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9294B" w:rsidRPr="00E9294B" w:rsidTr="005812D8">
        <w:tc>
          <w:tcPr>
            <w:tcW w:w="9576" w:type="dxa"/>
          </w:tcPr>
          <w:p w:rsidR="00E9294B" w:rsidRPr="00E9294B" w:rsidRDefault="00E9294B" w:rsidP="00E9294B">
            <w:pPr>
              <w:jc w:val="center"/>
              <w:rPr>
                <w:rFonts w:ascii="Arial Black" w:eastAsia="Times New Roman" w:hAnsi="Arial Black" w:cs="Times New Roman"/>
                <w:caps/>
                <w:sz w:val="44"/>
                <w:szCs w:val="40"/>
              </w:rPr>
            </w:pPr>
            <w:r w:rsidRPr="00E9294B">
              <w:rPr>
                <w:rFonts w:ascii="Times New Roman" w:eastAsia="Times New Roman" w:hAnsi="Times New Roman" w:cs="Times New Roman"/>
                <w:b/>
                <w:bCs/>
                <w:sz w:val="26"/>
              </w:rPr>
              <w:br w:type="page"/>
            </w:r>
            <w:r w:rsidRPr="00E9294B">
              <w:rPr>
                <w:rFonts w:ascii="Calibri" w:eastAsia="Times New Roman" w:hAnsi="Calibri" w:cs="Times New Roman"/>
              </w:rPr>
              <w:br w:type="page"/>
            </w:r>
          </w:p>
        </w:tc>
      </w:tr>
      <w:tr w:rsidR="00E9294B" w:rsidRPr="00E9294B" w:rsidTr="005812D8">
        <w:tc>
          <w:tcPr>
            <w:tcW w:w="9576" w:type="dxa"/>
          </w:tcPr>
          <w:p w:rsidR="00E9294B" w:rsidRDefault="00E9294B" w:rsidP="00E9294B">
            <w:pPr>
              <w:jc w:val="center"/>
              <w:rPr>
                <w:rFonts w:ascii="Arial Black" w:eastAsia="Times New Roman" w:hAnsi="Arial Black" w:cs="Times New Roman"/>
                <w:caps/>
                <w:sz w:val="60"/>
                <w:szCs w:val="52"/>
              </w:rPr>
            </w:pPr>
            <w:r w:rsidRPr="00E9294B">
              <w:rPr>
                <w:rFonts w:ascii="Arial Black" w:eastAsia="Times New Roman" w:hAnsi="Arial Black" w:cs="Times New Roman"/>
                <w:caps/>
                <w:sz w:val="60"/>
                <w:szCs w:val="52"/>
              </w:rPr>
              <w:t>M.</w:t>
            </w:r>
            <w:r>
              <w:rPr>
                <w:rFonts w:ascii="Arial Black" w:eastAsia="Times New Roman" w:hAnsi="Arial Black" w:cs="Times New Roman"/>
                <w:caps/>
                <w:sz w:val="60"/>
                <w:szCs w:val="52"/>
              </w:rPr>
              <w:t>COM</w:t>
            </w:r>
            <w:r w:rsidRPr="00E9294B">
              <w:rPr>
                <w:rFonts w:ascii="Arial Black" w:eastAsia="Times New Roman" w:hAnsi="Arial Black" w:cs="Times New Roman"/>
                <w:caps/>
                <w:sz w:val="60"/>
                <w:szCs w:val="52"/>
              </w:rPr>
              <w:t xml:space="preserve">., </w:t>
            </w:r>
          </w:p>
          <w:p w:rsidR="00E9294B" w:rsidRPr="00E9294B" w:rsidRDefault="00E9294B" w:rsidP="00E9294B">
            <w:pPr>
              <w:jc w:val="center"/>
              <w:rPr>
                <w:rFonts w:ascii="Arial Black" w:eastAsia="Times New Roman" w:hAnsi="Arial Black" w:cs="Times New Roman"/>
                <w:caps/>
                <w:sz w:val="60"/>
                <w:szCs w:val="52"/>
              </w:rPr>
            </w:pPr>
            <w:r>
              <w:rPr>
                <w:rFonts w:ascii="Arial Black" w:eastAsia="Times New Roman" w:hAnsi="Arial Black" w:cs="Times New Roman"/>
                <w:caps/>
                <w:sz w:val="60"/>
                <w:szCs w:val="52"/>
              </w:rPr>
              <w:t>FINANCIAL MANAGEMENT</w:t>
            </w:r>
          </w:p>
        </w:tc>
      </w:tr>
      <w:tr w:rsidR="00E9294B" w:rsidRPr="00E9294B" w:rsidTr="005812D8">
        <w:tc>
          <w:tcPr>
            <w:tcW w:w="9576" w:type="dxa"/>
          </w:tcPr>
          <w:p w:rsidR="00E9294B" w:rsidRPr="00E9294B" w:rsidRDefault="00E9294B" w:rsidP="00E9294B">
            <w:pPr>
              <w:rPr>
                <w:rFonts w:ascii="Calibri" w:eastAsia="Times New Roman" w:hAnsi="Calibri" w:cs="Times New Roman"/>
              </w:rPr>
            </w:pPr>
          </w:p>
        </w:tc>
      </w:tr>
      <w:tr w:rsidR="00E9294B" w:rsidRPr="00E9294B" w:rsidTr="005812D8">
        <w:tc>
          <w:tcPr>
            <w:tcW w:w="9576" w:type="dxa"/>
          </w:tcPr>
          <w:p w:rsidR="00E9294B" w:rsidRPr="00E9294B" w:rsidRDefault="00E9294B" w:rsidP="00E9294B">
            <w:pPr>
              <w:rPr>
                <w:rFonts w:ascii="Calibri" w:eastAsia="Times New Roman" w:hAnsi="Calibri" w:cs="Times New Roman"/>
              </w:rPr>
            </w:pPr>
          </w:p>
        </w:tc>
      </w:tr>
      <w:tr w:rsidR="00E9294B" w:rsidRPr="00E9294B" w:rsidTr="005812D8">
        <w:tc>
          <w:tcPr>
            <w:tcW w:w="9576" w:type="dxa"/>
          </w:tcPr>
          <w:p w:rsidR="00E9294B" w:rsidRPr="00E9294B" w:rsidRDefault="00E9294B" w:rsidP="00E9294B">
            <w:pPr>
              <w:rPr>
                <w:rFonts w:ascii="Calibri" w:eastAsia="Times New Roman" w:hAnsi="Calibri" w:cs="Times New Roman"/>
              </w:rPr>
            </w:pPr>
          </w:p>
        </w:tc>
      </w:tr>
      <w:tr w:rsidR="00E9294B" w:rsidRPr="00E9294B" w:rsidTr="005812D8">
        <w:tc>
          <w:tcPr>
            <w:tcW w:w="9576" w:type="dxa"/>
          </w:tcPr>
          <w:p w:rsidR="00E9294B" w:rsidRPr="00E9294B" w:rsidRDefault="00E9294B" w:rsidP="00E9294B">
            <w:pPr>
              <w:rPr>
                <w:rFonts w:ascii="Calibri" w:eastAsia="Times New Roman" w:hAnsi="Calibri" w:cs="Times New Roman"/>
              </w:rPr>
            </w:pPr>
          </w:p>
        </w:tc>
      </w:tr>
      <w:tr w:rsidR="00E9294B" w:rsidRPr="00E9294B" w:rsidTr="005812D8">
        <w:tc>
          <w:tcPr>
            <w:tcW w:w="9576" w:type="dxa"/>
          </w:tcPr>
          <w:p w:rsidR="00E9294B" w:rsidRPr="00E9294B" w:rsidRDefault="00E9294B" w:rsidP="00E9294B">
            <w:pPr>
              <w:rPr>
                <w:rFonts w:ascii="Calibri" w:eastAsia="Times New Roman" w:hAnsi="Calibri" w:cs="Times New Roman"/>
              </w:rPr>
            </w:pPr>
          </w:p>
        </w:tc>
      </w:tr>
      <w:tr w:rsidR="00E9294B" w:rsidRPr="00E9294B" w:rsidTr="005812D8">
        <w:tc>
          <w:tcPr>
            <w:tcW w:w="9576" w:type="dxa"/>
          </w:tcPr>
          <w:p w:rsidR="00E9294B" w:rsidRPr="00E9294B" w:rsidRDefault="00E9294B" w:rsidP="00E9294B">
            <w:pPr>
              <w:rPr>
                <w:rFonts w:ascii="Calibri" w:eastAsia="Times New Roman" w:hAnsi="Calibri" w:cs="Times New Roman"/>
              </w:rPr>
            </w:pPr>
          </w:p>
        </w:tc>
      </w:tr>
      <w:tr w:rsidR="00E9294B" w:rsidRPr="00E9294B" w:rsidTr="005812D8">
        <w:tc>
          <w:tcPr>
            <w:tcW w:w="9576" w:type="dxa"/>
          </w:tcPr>
          <w:p w:rsidR="00E9294B" w:rsidRPr="00E9294B" w:rsidRDefault="00E9294B" w:rsidP="00E9294B">
            <w:pPr>
              <w:rPr>
                <w:rFonts w:ascii="Calibri" w:eastAsia="Times New Roman" w:hAnsi="Calibri" w:cs="Times New Roman"/>
              </w:rPr>
            </w:pPr>
          </w:p>
        </w:tc>
      </w:tr>
      <w:tr w:rsidR="00E9294B" w:rsidRPr="00E9294B" w:rsidTr="005812D8">
        <w:tc>
          <w:tcPr>
            <w:tcW w:w="9576" w:type="dxa"/>
          </w:tcPr>
          <w:p w:rsidR="00E9294B" w:rsidRPr="00E9294B" w:rsidRDefault="00E9294B" w:rsidP="00E9294B">
            <w:pPr>
              <w:rPr>
                <w:rFonts w:ascii="Calibri" w:eastAsia="Times New Roman" w:hAnsi="Calibri" w:cs="Times New Roman"/>
              </w:rPr>
            </w:pPr>
          </w:p>
        </w:tc>
      </w:tr>
      <w:tr w:rsidR="00E9294B" w:rsidRPr="00E9294B" w:rsidTr="005812D8">
        <w:tc>
          <w:tcPr>
            <w:tcW w:w="9576" w:type="dxa"/>
          </w:tcPr>
          <w:p w:rsidR="00E9294B" w:rsidRPr="00E9294B" w:rsidRDefault="00E9294B" w:rsidP="00E9294B">
            <w:pPr>
              <w:rPr>
                <w:rFonts w:ascii="Calibri" w:eastAsia="Times New Roman" w:hAnsi="Calibri" w:cs="Times New Roman"/>
              </w:rPr>
            </w:pPr>
          </w:p>
        </w:tc>
      </w:tr>
      <w:tr w:rsidR="00E9294B" w:rsidRPr="00E9294B" w:rsidTr="005812D8">
        <w:tc>
          <w:tcPr>
            <w:tcW w:w="9576" w:type="dxa"/>
          </w:tcPr>
          <w:p w:rsidR="00E9294B" w:rsidRPr="00E9294B" w:rsidRDefault="00E9294B" w:rsidP="00E9294B">
            <w:pPr>
              <w:jc w:val="center"/>
              <w:rPr>
                <w:rFonts w:ascii="Calibri" w:eastAsia="Times New Roman" w:hAnsi="Calibri" w:cs="Times New Roman"/>
              </w:rPr>
            </w:pPr>
            <w:r w:rsidRPr="00E9294B">
              <w:rPr>
                <w:rFonts w:ascii="Bookman Old Style" w:eastAsia="Times New Roman" w:hAnsi="Bookman Old Style" w:cs="Times New Roman"/>
                <w:b/>
                <w:caps/>
                <w:sz w:val="44"/>
                <w:szCs w:val="36"/>
              </w:rPr>
              <w:t>SYLLABUS</w:t>
            </w:r>
          </w:p>
          <w:p w:rsidR="00E9294B" w:rsidRPr="00E9294B" w:rsidRDefault="00E9294B" w:rsidP="00E9294B">
            <w:pPr>
              <w:rPr>
                <w:rFonts w:ascii="Calibri" w:eastAsia="Times New Roman" w:hAnsi="Calibri" w:cs="Times New Roman"/>
              </w:rPr>
            </w:pPr>
          </w:p>
          <w:p w:rsidR="00E9294B" w:rsidRPr="00E9294B" w:rsidRDefault="00E9294B" w:rsidP="00E9294B">
            <w:pPr>
              <w:rPr>
                <w:rFonts w:ascii="Calibri" w:eastAsia="Times New Roman" w:hAnsi="Calibri" w:cs="Times New Roman"/>
              </w:rPr>
            </w:pPr>
          </w:p>
          <w:p w:rsidR="00E9294B" w:rsidRPr="00E9294B" w:rsidRDefault="00E9294B" w:rsidP="00E9294B">
            <w:pPr>
              <w:rPr>
                <w:rFonts w:ascii="Calibri" w:eastAsia="Times New Roman" w:hAnsi="Calibri" w:cs="Times New Roman"/>
              </w:rPr>
            </w:pPr>
          </w:p>
          <w:p w:rsidR="00E9294B" w:rsidRPr="00E9294B" w:rsidRDefault="00E9294B" w:rsidP="00E9294B">
            <w:pPr>
              <w:rPr>
                <w:rFonts w:ascii="Calibri" w:eastAsia="Times New Roman" w:hAnsi="Calibri" w:cs="Times New Roman"/>
              </w:rPr>
            </w:pPr>
          </w:p>
          <w:p w:rsidR="00E9294B" w:rsidRPr="00E9294B" w:rsidRDefault="00E9294B" w:rsidP="00E9294B">
            <w:pPr>
              <w:jc w:val="center"/>
              <w:rPr>
                <w:rFonts w:ascii="Bookman Old Style" w:eastAsia="Times New Roman" w:hAnsi="Bookman Old Style" w:cs="Times New Roman"/>
                <w:b/>
                <w:caps/>
                <w:sz w:val="44"/>
                <w:szCs w:val="44"/>
              </w:rPr>
            </w:pPr>
            <w:r w:rsidRPr="00E9294B">
              <w:rPr>
                <w:rFonts w:ascii="Bookman Old Style" w:eastAsia="Times New Roman" w:hAnsi="Bookman Old Style" w:cs="Times New Roman"/>
                <w:b/>
                <w:caps/>
                <w:sz w:val="44"/>
                <w:szCs w:val="44"/>
              </w:rPr>
              <w:t>FROM THE ACADEMIC YEAR</w:t>
            </w:r>
          </w:p>
          <w:p w:rsidR="00E9294B" w:rsidRPr="00E9294B" w:rsidRDefault="00E9294B" w:rsidP="00E9294B">
            <w:pPr>
              <w:jc w:val="center"/>
              <w:rPr>
                <w:rFonts w:ascii="Bookman Old Style" w:eastAsia="Times New Roman" w:hAnsi="Bookman Old Style" w:cs="Times New Roman"/>
                <w:b/>
                <w:caps/>
                <w:sz w:val="4"/>
                <w:szCs w:val="44"/>
              </w:rPr>
            </w:pPr>
          </w:p>
          <w:p w:rsidR="00E9294B" w:rsidRPr="00E9294B" w:rsidRDefault="00E9294B" w:rsidP="00E9294B">
            <w:pPr>
              <w:jc w:val="center"/>
              <w:rPr>
                <w:rFonts w:ascii="Calibri" w:eastAsia="Times New Roman" w:hAnsi="Calibri" w:cs="Times New Roman"/>
              </w:rPr>
            </w:pPr>
            <w:r w:rsidRPr="00E9294B">
              <w:rPr>
                <w:rFonts w:ascii="Bookman Old Style" w:eastAsia="Times New Roman" w:hAnsi="Bookman Old Style" w:cs="Times New Roman"/>
                <w:b/>
                <w:caps/>
                <w:sz w:val="44"/>
                <w:szCs w:val="44"/>
              </w:rPr>
              <w:t>2023 - 2024</w:t>
            </w:r>
          </w:p>
          <w:p w:rsidR="00E9294B" w:rsidRPr="00E9294B" w:rsidRDefault="00E9294B" w:rsidP="00E9294B">
            <w:pPr>
              <w:rPr>
                <w:rFonts w:ascii="Calibri" w:eastAsia="Times New Roman" w:hAnsi="Calibri" w:cs="Times New Roman"/>
              </w:rPr>
            </w:pPr>
          </w:p>
        </w:tc>
      </w:tr>
      <w:tr w:rsidR="00E9294B" w:rsidRPr="00E9294B" w:rsidTr="005812D8">
        <w:tc>
          <w:tcPr>
            <w:tcW w:w="9576" w:type="dxa"/>
          </w:tcPr>
          <w:p w:rsidR="00E9294B" w:rsidRPr="00E9294B" w:rsidRDefault="00E9294B" w:rsidP="00E9294B">
            <w:pPr>
              <w:rPr>
                <w:rFonts w:ascii="Calibri" w:eastAsia="Times New Roman" w:hAnsi="Calibri" w:cs="Times New Roman"/>
              </w:rPr>
            </w:pPr>
          </w:p>
        </w:tc>
      </w:tr>
      <w:tr w:rsidR="00E9294B" w:rsidRPr="00E9294B" w:rsidTr="005812D8">
        <w:tc>
          <w:tcPr>
            <w:tcW w:w="9576" w:type="dxa"/>
          </w:tcPr>
          <w:p w:rsidR="00E9294B" w:rsidRPr="00E9294B" w:rsidRDefault="00E9294B" w:rsidP="00E9294B">
            <w:pPr>
              <w:rPr>
                <w:rFonts w:ascii="Calibri" w:eastAsia="Times New Roman" w:hAnsi="Calibri" w:cs="Times New Roman"/>
              </w:rPr>
            </w:pPr>
          </w:p>
        </w:tc>
      </w:tr>
      <w:tr w:rsidR="00E9294B" w:rsidRPr="00E9294B" w:rsidTr="005812D8">
        <w:tc>
          <w:tcPr>
            <w:tcW w:w="9576" w:type="dxa"/>
          </w:tcPr>
          <w:p w:rsidR="00E9294B" w:rsidRPr="00E9294B" w:rsidRDefault="00E9294B" w:rsidP="00E9294B">
            <w:pPr>
              <w:rPr>
                <w:rFonts w:ascii="Calibri" w:eastAsia="Times New Roman" w:hAnsi="Calibri" w:cs="Times New Roman"/>
              </w:rPr>
            </w:pPr>
          </w:p>
        </w:tc>
      </w:tr>
      <w:tr w:rsidR="00E9294B" w:rsidRPr="00E9294B" w:rsidTr="005812D8">
        <w:tc>
          <w:tcPr>
            <w:tcW w:w="9576" w:type="dxa"/>
          </w:tcPr>
          <w:p w:rsidR="00E9294B" w:rsidRPr="00E9294B" w:rsidRDefault="00E9294B" w:rsidP="00E9294B">
            <w:pPr>
              <w:rPr>
                <w:rFonts w:ascii="Calibri" w:eastAsia="Times New Roman" w:hAnsi="Calibri" w:cs="Times New Roman"/>
              </w:rPr>
            </w:pPr>
          </w:p>
        </w:tc>
      </w:tr>
      <w:tr w:rsidR="00E9294B" w:rsidRPr="00E9294B" w:rsidTr="005812D8">
        <w:tc>
          <w:tcPr>
            <w:tcW w:w="9576" w:type="dxa"/>
          </w:tcPr>
          <w:p w:rsidR="00E9294B" w:rsidRPr="00E9294B" w:rsidRDefault="00E9294B" w:rsidP="00E9294B">
            <w:pPr>
              <w:rPr>
                <w:rFonts w:ascii="Calibri" w:eastAsia="Times New Roman" w:hAnsi="Calibri" w:cs="Times New Roman"/>
              </w:rPr>
            </w:pPr>
          </w:p>
        </w:tc>
      </w:tr>
      <w:tr w:rsidR="00E9294B" w:rsidRPr="00E9294B" w:rsidTr="005812D8">
        <w:tc>
          <w:tcPr>
            <w:tcW w:w="9576" w:type="dxa"/>
          </w:tcPr>
          <w:p w:rsidR="00E9294B" w:rsidRPr="00E9294B" w:rsidRDefault="00E9294B" w:rsidP="00E9294B">
            <w:pPr>
              <w:jc w:val="center"/>
              <w:rPr>
                <w:rFonts w:ascii="Calibri" w:eastAsia="Times New Roman" w:hAnsi="Calibri" w:cs="Times New Roman"/>
              </w:rPr>
            </w:pPr>
          </w:p>
        </w:tc>
      </w:tr>
      <w:tr w:rsidR="00E9294B" w:rsidRPr="00E9294B" w:rsidTr="005812D8">
        <w:tc>
          <w:tcPr>
            <w:tcW w:w="9576" w:type="dxa"/>
          </w:tcPr>
          <w:p w:rsidR="00E9294B" w:rsidRPr="00E9294B" w:rsidRDefault="00E9294B" w:rsidP="00E9294B">
            <w:pPr>
              <w:rPr>
                <w:rFonts w:ascii="Calibri" w:eastAsia="Times New Roman" w:hAnsi="Calibri" w:cs="Times New Roman"/>
              </w:rPr>
            </w:pPr>
          </w:p>
        </w:tc>
      </w:tr>
      <w:tr w:rsidR="00E9294B" w:rsidRPr="00E9294B" w:rsidTr="005812D8">
        <w:tc>
          <w:tcPr>
            <w:tcW w:w="9576" w:type="dxa"/>
          </w:tcPr>
          <w:p w:rsidR="00E9294B" w:rsidRPr="00E9294B" w:rsidRDefault="00E9294B" w:rsidP="00E9294B">
            <w:pPr>
              <w:rPr>
                <w:rFonts w:ascii="Calibri" w:eastAsia="Times New Roman" w:hAnsi="Calibri" w:cs="Times New Roman"/>
              </w:rPr>
            </w:pPr>
          </w:p>
        </w:tc>
      </w:tr>
      <w:tr w:rsidR="00E9294B" w:rsidRPr="00E9294B" w:rsidTr="005812D8">
        <w:tc>
          <w:tcPr>
            <w:tcW w:w="9576" w:type="dxa"/>
          </w:tcPr>
          <w:p w:rsidR="00E9294B" w:rsidRPr="00E9294B" w:rsidRDefault="00E9294B" w:rsidP="00E9294B">
            <w:pPr>
              <w:rPr>
                <w:rFonts w:ascii="Calibri" w:eastAsia="Times New Roman" w:hAnsi="Calibri" w:cs="Times New Roman"/>
              </w:rPr>
            </w:pPr>
          </w:p>
        </w:tc>
      </w:tr>
      <w:tr w:rsidR="00E9294B" w:rsidRPr="00E9294B" w:rsidTr="005812D8">
        <w:tc>
          <w:tcPr>
            <w:tcW w:w="9576" w:type="dxa"/>
          </w:tcPr>
          <w:p w:rsidR="00E9294B" w:rsidRPr="00E9294B" w:rsidRDefault="00E9294B" w:rsidP="00E9294B">
            <w:pPr>
              <w:rPr>
                <w:rFonts w:ascii="Calibri" w:eastAsia="Times New Roman" w:hAnsi="Calibri" w:cs="Times New Roman"/>
              </w:rPr>
            </w:pPr>
          </w:p>
        </w:tc>
      </w:tr>
      <w:tr w:rsidR="00E9294B" w:rsidRPr="00E9294B" w:rsidTr="005812D8">
        <w:tc>
          <w:tcPr>
            <w:tcW w:w="9576" w:type="dxa"/>
          </w:tcPr>
          <w:p w:rsidR="00E9294B" w:rsidRPr="00E9294B" w:rsidRDefault="00E9294B" w:rsidP="00E9294B">
            <w:pPr>
              <w:rPr>
                <w:rFonts w:ascii="Calibri" w:eastAsia="Times New Roman" w:hAnsi="Calibri" w:cs="Times New Roman"/>
              </w:rPr>
            </w:pPr>
          </w:p>
        </w:tc>
      </w:tr>
      <w:tr w:rsidR="00E9294B" w:rsidRPr="00E9294B" w:rsidTr="005812D8">
        <w:tc>
          <w:tcPr>
            <w:tcW w:w="9576" w:type="dxa"/>
          </w:tcPr>
          <w:p w:rsidR="00E9294B" w:rsidRPr="00E9294B" w:rsidRDefault="00E9294B" w:rsidP="00E9294B">
            <w:pPr>
              <w:rPr>
                <w:rFonts w:ascii="Calibri" w:eastAsia="Times New Roman" w:hAnsi="Calibri" w:cs="Times New Roman"/>
              </w:rPr>
            </w:pPr>
          </w:p>
        </w:tc>
      </w:tr>
      <w:tr w:rsidR="00E9294B" w:rsidRPr="00E9294B" w:rsidTr="005812D8">
        <w:tc>
          <w:tcPr>
            <w:tcW w:w="9576" w:type="dxa"/>
          </w:tcPr>
          <w:p w:rsidR="00E9294B" w:rsidRPr="00E9294B" w:rsidRDefault="00E9294B" w:rsidP="00E9294B">
            <w:pPr>
              <w:rPr>
                <w:rFonts w:ascii="Calibri" w:eastAsia="Times New Roman" w:hAnsi="Calibri" w:cs="Times New Roman"/>
              </w:rPr>
            </w:pPr>
          </w:p>
        </w:tc>
      </w:tr>
      <w:tr w:rsidR="00E9294B" w:rsidRPr="00E9294B" w:rsidTr="005812D8">
        <w:tc>
          <w:tcPr>
            <w:tcW w:w="9576" w:type="dxa"/>
          </w:tcPr>
          <w:p w:rsidR="00E9294B" w:rsidRPr="00E9294B" w:rsidRDefault="00E9294B" w:rsidP="00E9294B">
            <w:pPr>
              <w:rPr>
                <w:rFonts w:ascii="Calibri" w:eastAsia="Times New Roman" w:hAnsi="Calibri" w:cs="Times New Roman"/>
              </w:rPr>
            </w:pPr>
          </w:p>
        </w:tc>
      </w:tr>
      <w:tr w:rsidR="00E9294B" w:rsidRPr="00E9294B" w:rsidTr="005812D8">
        <w:tc>
          <w:tcPr>
            <w:tcW w:w="9576" w:type="dxa"/>
          </w:tcPr>
          <w:p w:rsidR="00E9294B" w:rsidRPr="00E9294B" w:rsidRDefault="00E9294B" w:rsidP="00E9294B">
            <w:pPr>
              <w:jc w:val="center"/>
              <w:rPr>
                <w:rFonts w:ascii="Calibri" w:eastAsia="Times New Roman" w:hAnsi="Calibri" w:cs="Times New Roman"/>
              </w:rPr>
            </w:pPr>
            <w:r w:rsidRPr="00E9294B">
              <w:rPr>
                <w:rFonts w:ascii="Rockwell" w:eastAsia="Times New Roman" w:hAnsi="Rockwell" w:cs="Times New Roman"/>
                <w:b/>
                <w:sz w:val="32"/>
                <w:szCs w:val="30"/>
              </w:rPr>
              <w:t>TAMILNADU STATE COUNCIL FOR HIGHER EDUCATION,  CHENNAI – 600 005</w:t>
            </w:r>
          </w:p>
        </w:tc>
      </w:tr>
      <w:tr w:rsidR="00E9294B" w:rsidRPr="00E9294B" w:rsidTr="005812D8">
        <w:tc>
          <w:tcPr>
            <w:tcW w:w="9576" w:type="dxa"/>
          </w:tcPr>
          <w:p w:rsidR="00E9294B" w:rsidRPr="00E9294B" w:rsidRDefault="00E9294B" w:rsidP="00E9294B">
            <w:pPr>
              <w:rPr>
                <w:rFonts w:ascii="Calibri" w:eastAsia="Times New Roman" w:hAnsi="Calibri" w:cs="Times New Roman"/>
              </w:rPr>
            </w:pPr>
          </w:p>
        </w:tc>
      </w:tr>
    </w:tbl>
    <w:p w:rsidR="00E9294B" w:rsidRDefault="00E9294B">
      <w:pPr>
        <w:rPr>
          <w:rFonts w:ascii="Times New Roman" w:hAnsi="Times New Roman" w:cs="Times New Roman"/>
          <w:b/>
          <w:sz w:val="24"/>
          <w:szCs w:val="24"/>
        </w:rPr>
      </w:pPr>
      <w:r>
        <w:rPr>
          <w:rFonts w:ascii="Times New Roman" w:hAnsi="Times New Roman" w:cs="Times New Roman"/>
          <w:b/>
          <w:sz w:val="24"/>
          <w:szCs w:val="24"/>
        </w:rPr>
        <w:br w:type="page"/>
      </w:r>
    </w:p>
    <w:p w:rsidR="00E9294B" w:rsidRPr="00E9294B" w:rsidRDefault="00E9294B" w:rsidP="00E9294B">
      <w:pPr>
        <w:spacing w:after="120" w:line="264" w:lineRule="auto"/>
        <w:rPr>
          <w:rFonts w:ascii="Times New Roman" w:eastAsia="Times New Roman" w:hAnsi="Times New Roman" w:cs="Times New Roman"/>
          <w:caps/>
          <w:sz w:val="24"/>
          <w:szCs w:val="24"/>
          <w:lang w:val="en-US"/>
        </w:rPr>
      </w:pPr>
      <w:bookmarkStart w:id="0" w:name="_Hlk135300541"/>
      <w:r w:rsidRPr="00E9294B">
        <w:rPr>
          <w:rFonts w:ascii="Arial Black" w:eastAsia="Times New Roman" w:hAnsi="Arial Black" w:cs="Times New Roman"/>
          <w:b/>
          <w:caps/>
          <w:sz w:val="24"/>
          <w:szCs w:val="24"/>
          <w:lang w:val="en-US"/>
        </w:rPr>
        <w:lastRenderedPageBreak/>
        <w:t>contents</w:t>
      </w:r>
    </w:p>
    <w:p w:rsidR="00E9294B" w:rsidRPr="00E9294B" w:rsidRDefault="00E9294B" w:rsidP="009673CA">
      <w:pPr>
        <w:numPr>
          <w:ilvl w:val="0"/>
          <w:numId w:val="69"/>
        </w:numPr>
        <w:spacing w:after="120" w:line="264"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Cs/>
          <w:color w:val="000000"/>
          <w:sz w:val="24"/>
          <w:szCs w:val="24"/>
          <w:lang w:val="en-US"/>
        </w:rPr>
        <w:t>PO and PSO Description</w:t>
      </w:r>
    </w:p>
    <w:p w:rsidR="00E9294B" w:rsidRPr="00E9294B" w:rsidRDefault="00E9294B" w:rsidP="009673CA">
      <w:pPr>
        <w:numPr>
          <w:ilvl w:val="0"/>
          <w:numId w:val="69"/>
        </w:numPr>
        <w:spacing w:after="120" w:line="264"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Cs/>
          <w:color w:val="000000"/>
          <w:sz w:val="24"/>
          <w:szCs w:val="24"/>
          <w:lang w:val="en-US"/>
        </w:rPr>
        <w:t>PG – Template</w:t>
      </w:r>
    </w:p>
    <w:p w:rsidR="00E9294B" w:rsidRPr="00E9294B" w:rsidRDefault="00E9294B" w:rsidP="009673CA">
      <w:pPr>
        <w:numPr>
          <w:ilvl w:val="0"/>
          <w:numId w:val="69"/>
        </w:numPr>
        <w:spacing w:after="120" w:line="264" w:lineRule="auto"/>
        <w:jc w:val="both"/>
        <w:rPr>
          <w:rFonts w:ascii="Times New Roman" w:eastAsia="Times New Roman" w:hAnsi="Times New Roman" w:cs="Times New Roman"/>
          <w:bCs/>
          <w:color w:val="000000"/>
          <w:sz w:val="24"/>
          <w:szCs w:val="24"/>
          <w:lang w:val="en-US"/>
        </w:rPr>
      </w:pPr>
      <w:r w:rsidRPr="00E9294B">
        <w:rPr>
          <w:rFonts w:ascii="Times New Roman" w:eastAsia="Times New Roman" w:hAnsi="Times New Roman" w:cs="Times New Roman"/>
          <w:bCs/>
          <w:sz w:val="24"/>
          <w:szCs w:val="24"/>
          <w:lang w:val="en-US"/>
        </w:rPr>
        <w:t>Methods of Evaluation &amp; Methods of Assessment</w:t>
      </w:r>
    </w:p>
    <w:p w:rsidR="00E9294B" w:rsidRPr="00E9294B" w:rsidRDefault="00E9294B" w:rsidP="009673CA">
      <w:pPr>
        <w:numPr>
          <w:ilvl w:val="0"/>
          <w:numId w:val="69"/>
        </w:numPr>
        <w:spacing w:after="120" w:line="264" w:lineRule="auto"/>
        <w:jc w:val="both"/>
        <w:rPr>
          <w:rFonts w:ascii="Times New Roman" w:eastAsia="Times New Roman" w:hAnsi="Times New Roman" w:cs="Times New Roman"/>
          <w:bCs/>
          <w:color w:val="000000"/>
          <w:sz w:val="24"/>
          <w:szCs w:val="24"/>
          <w:lang w:val="en-US"/>
        </w:rPr>
      </w:pPr>
      <w:r w:rsidRPr="00E9294B">
        <w:rPr>
          <w:rFonts w:ascii="Times New Roman" w:eastAsia="Times New Roman" w:hAnsi="Times New Roman" w:cs="Times New Roman"/>
          <w:bCs/>
          <w:color w:val="000000"/>
          <w:sz w:val="24"/>
          <w:szCs w:val="24"/>
          <w:lang w:val="en-US"/>
        </w:rPr>
        <w:t>Semester Index.</w:t>
      </w:r>
    </w:p>
    <w:p w:rsidR="00E9294B" w:rsidRPr="00E9294B" w:rsidRDefault="00E9294B" w:rsidP="009673CA">
      <w:pPr>
        <w:numPr>
          <w:ilvl w:val="0"/>
          <w:numId w:val="69"/>
        </w:numPr>
        <w:spacing w:after="120" w:line="264" w:lineRule="auto"/>
        <w:jc w:val="both"/>
        <w:rPr>
          <w:rFonts w:ascii="Times New Roman" w:eastAsia="Times New Roman" w:hAnsi="Times New Roman" w:cs="Times New Roman"/>
          <w:bCs/>
          <w:color w:val="000000"/>
          <w:sz w:val="24"/>
          <w:szCs w:val="24"/>
          <w:lang w:val="en-US"/>
        </w:rPr>
      </w:pPr>
      <w:r w:rsidRPr="00E9294B">
        <w:rPr>
          <w:rFonts w:ascii="Times New Roman" w:eastAsia="Times New Roman" w:hAnsi="Times New Roman" w:cs="Times New Roman"/>
          <w:bCs/>
          <w:color w:val="000000"/>
          <w:sz w:val="24"/>
          <w:szCs w:val="24"/>
          <w:lang w:val="en-US"/>
        </w:rPr>
        <w:t xml:space="preserve">Subjects – Core, Elective, Nonmajor, Skill Enhanced, Ability Enhanced, Extension Activity, Environment, Professional Competency </w:t>
      </w:r>
    </w:p>
    <w:p w:rsidR="00E9294B" w:rsidRPr="00E9294B" w:rsidRDefault="00E9294B" w:rsidP="009673CA">
      <w:pPr>
        <w:numPr>
          <w:ilvl w:val="0"/>
          <w:numId w:val="70"/>
        </w:numPr>
        <w:spacing w:after="120" w:line="264" w:lineRule="auto"/>
        <w:contextualSpacing/>
        <w:jc w:val="both"/>
        <w:rPr>
          <w:rFonts w:ascii="Times New Roman" w:eastAsia="Times New Roman" w:hAnsi="Times New Roman" w:cs="Times New Roman"/>
          <w:bCs/>
          <w:i/>
          <w:color w:val="000000"/>
          <w:sz w:val="24"/>
          <w:szCs w:val="24"/>
          <w:lang w:val="en-US"/>
        </w:rPr>
      </w:pPr>
      <w:r w:rsidRPr="00E9294B">
        <w:rPr>
          <w:rFonts w:ascii="Times New Roman" w:eastAsia="Times New Roman" w:hAnsi="Times New Roman" w:cs="Times New Roman"/>
          <w:bCs/>
          <w:i/>
          <w:color w:val="000000"/>
          <w:sz w:val="24"/>
          <w:szCs w:val="24"/>
          <w:lang w:val="en-US"/>
        </w:rPr>
        <w:t>Course Lesson Box</w:t>
      </w:r>
    </w:p>
    <w:p w:rsidR="00E9294B" w:rsidRPr="00E9294B" w:rsidRDefault="00E9294B" w:rsidP="009673CA">
      <w:pPr>
        <w:numPr>
          <w:ilvl w:val="0"/>
          <w:numId w:val="70"/>
        </w:numPr>
        <w:spacing w:after="120" w:line="264" w:lineRule="auto"/>
        <w:contextualSpacing/>
        <w:jc w:val="both"/>
        <w:rPr>
          <w:rFonts w:ascii="Times New Roman" w:eastAsia="Times New Roman" w:hAnsi="Times New Roman" w:cs="Times New Roman"/>
          <w:bCs/>
          <w:i/>
          <w:color w:val="000000"/>
          <w:sz w:val="24"/>
          <w:szCs w:val="24"/>
          <w:lang w:val="en-US"/>
        </w:rPr>
      </w:pPr>
      <w:r w:rsidRPr="00E9294B">
        <w:rPr>
          <w:rFonts w:ascii="Times New Roman" w:eastAsia="Times New Roman" w:hAnsi="Times New Roman" w:cs="Times New Roman"/>
          <w:bCs/>
          <w:i/>
          <w:color w:val="000000"/>
          <w:sz w:val="24"/>
          <w:szCs w:val="24"/>
          <w:lang w:val="en-US"/>
        </w:rPr>
        <w:t>Course Objectives</w:t>
      </w:r>
    </w:p>
    <w:p w:rsidR="00E9294B" w:rsidRPr="00E9294B" w:rsidRDefault="00E9294B" w:rsidP="009673CA">
      <w:pPr>
        <w:numPr>
          <w:ilvl w:val="0"/>
          <w:numId w:val="70"/>
        </w:numPr>
        <w:spacing w:after="120" w:line="264" w:lineRule="auto"/>
        <w:contextualSpacing/>
        <w:jc w:val="both"/>
        <w:rPr>
          <w:rFonts w:ascii="Times New Roman" w:eastAsia="Times New Roman" w:hAnsi="Times New Roman" w:cs="Times New Roman"/>
          <w:bCs/>
          <w:i/>
          <w:color w:val="000000"/>
          <w:sz w:val="24"/>
          <w:szCs w:val="24"/>
          <w:lang w:val="en-US"/>
        </w:rPr>
      </w:pPr>
      <w:r w:rsidRPr="00E9294B">
        <w:rPr>
          <w:rFonts w:ascii="Times New Roman" w:eastAsia="Times New Roman" w:hAnsi="Times New Roman" w:cs="Times New Roman"/>
          <w:bCs/>
          <w:i/>
          <w:color w:val="000000"/>
          <w:sz w:val="24"/>
          <w:szCs w:val="24"/>
          <w:lang w:val="en-US"/>
        </w:rPr>
        <w:t>Units</w:t>
      </w:r>
    </w:p>
    <w:p w:rsidR="00E9294B" w:rsidRPr="00E9294B" w:rsidRDefault="00E9294B" w:rsidP="009673CA">
      <w:pPr>
        <w:numPr>
          <w:ilvl w:val="0"/>
          <w:numId w:val="70"/>
        </w:numPr>
        <w:spacing w:after="120" w:line="264" w:lineRule="auto"/>
        <w:contextualSpacing/>
        <w:jc w:val="both"/>
        <w:rPr>
          <w:rFonts w:ascii="Times New Roman" w:eastAsia="Times New Roman" w:hAnsi="Times New Roman" w:cs="Times New Roman"/>
          <w:bCs/>
          <w:i/>
          <w:color w:val="000000"/>
          <w:sz w:val="24"/>
          <w:szCs w:val="24"/>
          <w:lang w:val="en-US"/>
        </w:rPr>
      </w:pPr>
      <w:r w:rsidRPr="00E9294B">
        <w:rPr>
          <w:rFonts w:ascii="Times New Roman" w:eastAsia="Times New Roman" w:hAnsi="Times New Roman" w:cs="Times New Roman"/>
          <w:bCs/>
          <w:i/>
          <w:color w:val="000000"/>
          <w:sz w:val="24"/>
          <w:szCs w:val="24"/>
          <w:lang w:val="en-US"/>
        </w:rPr>
        <w:t>Learning Outcome</w:t>
      </w:r>
    </w:p>
    <w:p w:rsidR="00E9294B" w:rsidRPr="00E9294B" w:rsidRDefault="00E9294B" w:rsidP="009673CA">
      <w:pPr>
        <w:numPr>
          <w:ilvl w:val="0"/>
          <w:numId w:val="70"/>
        </w:numPr>
        <w:spacing w:after="120" w:line="264" w:lineRule="auto"/>
        <w:contextualSpacing/>
        <w:jc w:val="both"/>
        <w:rPr>
          <w:rFonts w:ascii="Times New Roman" w:eastAsia="Times New Roman" w:hAnsi="Times New Roman" w:cs="Times New Roman"/>
          <w:bCs/>
          <w:i/>
          <w:color w:val="000000"/>
          <w:sz w:val="24"/>
          <w:szCs w:val="24"/>
          <w:lang w:val="en-US"/>
        </w:rPr>
      </w:pPr>
      <w:r w:rsidRPr="00E9294B">
        <w:rPr>
          <w:rFonts w:ascii="Times New Roman" w:eastAsia="Times New Roman" w:hAnsi="Times New Roman" w:cs="Times New Roman"/>
          <w:bCs/>
          <w:i/>
          <w:color w:val="000000"/>
          <w:sz w:val="24"/>
          <w:szCs w:val="24"/>
          <w:lang w:val="en-US"/>
        </w:rPr>
        <w:t>Refe</w:t>
      </w:r>
      <w:r>
        <w:rPr>
          <w:rFonts w:ascii="Times New Roman" w:eastAsia="Times New Roman" w:hAnsi="Times New Roman" w:cs="Times New Roman"/>
          <w:bCs/>
          <w:i/>
          <w:color w:val="000000"/>
          <w:sz w:val="24"/>
          <w:szCs w:val="24"/>
          <w:lang w:val="en-US"/>
        </w:rPr>
        <w:t>re</w:t>
      </w:r>
      <w:r w:rsidRPr="00E9294B">
        <w:rPr>
          <w:rFonts w:ascii="Times New Roman" w:eastAsia="Times New Roman" w:hAnsi="Times New Roman" w:cs="Times New Roman"/>
          <w:bCs/>
          <w:i/>
          <w:color w:val="000000"/>
          <w:sz w:val="24"/>
          <w:szCs w:val="24"/>
          <w:lang w:val="en-US"/>
        </w:rPr>
        <w:t>nce and Text Books</w:t>
      </w:r>
    </w:p>
    <w:p w:rsidR="00E9294B" w:rsidRPr="00E9294B" w:rsidRDefault="00E9294B" w:rsidP="009673CA">
      <w:pPr>
        <w:numPr>
          <w:ilvl w:val="0"/>
          <w:numId w:val="70"/>
        </w:numPr>
        <w:spacing w:after="120" w:line="264" w:lineRule="auto"/>
        <w:contextualSpacing/>
        <w:jc w:val="both"/>
        <w:rPr>
          <w:rFonts w:ascii="Times New Roman" w:eastAsia="Times New Roman" w:hAnsi="Times New Roman" w:cs="Times New Roman"/>
          <w:bCs/>
          <w:i/>
          <w:color w:val="000000"/>
          <w:sz w:val="24"/>
          <w:szCs w:val="24"/>
          <w:lang w:val="en-US"/>
        </w:rPr>
      </w:pPr>
      <w:r w:rsidRPr="00E9294B">
        <w:rPr>
          <w:rFonts w:ascii="Times New Roman" w:eastAsia="Times New Roman" w:hAnsi="Times New Roman" w:cs="Times New Roman"/>
          <w:bCs/>
          <w:i/>
          <w:color w:val="000000"/>
          <w:sz w:val="24"/>
          <w:szCs w:val="24"/>
          <w:lang w:val="en-US"/>
        </w:rPr>
        <w:t>Web Sources</w:t>
      </w:r>
    </w:p>
    <w:p w:rsidR="00E9294B" w:rsidRPr="00E9294B" w:rsidRDefault="00E9294B" w:rsidP="009673CA">
      <w:pPr>
        <w:numPr>
          <w:ilvl w:val="0"/>
          <w:numId w:val="70"/>
        </w:numPr>
        <w:spacing w:after="120" w:line="264" w:lineRule="auto"/>
        <w:contextualSpacing/>
        <w:jc w:val="both"/>
        <w:rPr>
          <w:rFonts w:ascii="Times New Roman" w:eastAsia="Times New Roman" w:hAnsi="Times New Roman" w:cs="Times New Roman"/>
          <w:bCs/>
          <w:i/>
          <w:color w:val="000000"/>
          <w:sz w:val="24"/>
          <w:szCs w:val="24"/>
          <w:lang w:val="en-US"/>
        </w:rPr>
      </w:pPr>
      <w:r w:rsidRPr="00E9294B">
        <w:rPr>
          <w:rFonts w:ascii="Times New Roman" w:eastAsia="Times New Roman" w:hAnsi="Times New Roman" w:cs="Times New Roman"/>
          <w:bCs/>
          <w:i/>
          <w:color w:val="000000"/>
          <w:sz w:val="24"/>
          <w:szCs w:val="24"/>
          <w:lang w:val="en-US"/>
        </w:rPr>
        <w:t>PO &amp; PSO Mapping tables</w:t>
      </w:r>
    </w:p>
    <w:bookmarkEnd w:id="0"/>
    <w:p w:rsidR="00E9294B" w:rsidRPr="00E9294B" w:rsidRDefault="00E9294B" w:rsidP="00E9294B">
      <w:pPr>
        <w:spacing w:after="200" w:line="276" w:lineRule="auto"/>
        <w:rPr>
          <w:rFonts w:ascii="Times New Roman" w:eastAsia="Times New Roman" w:hAnsi="Times New Roman" w:cs="Times New Roman"/>
          <w:b/>
          <w:bCs/>
          <w:sz w:val="26"/>
          <w:lang w:val="en-US"/>
        </w:rPr>
      </w:pPr>
    </w:p>
    <w:p w:rsidR="00E9294B" w:rsidRDefault="00E9294B">
      <w:pPr>
        <w:rPr>
          <w:rFonts w:ascii="Times New Roman" w:hAnsi="Times New Roman" w:cs="Times New Roman"/>
          <w:b/>
          <w:sz w:val="24"/>
          <w:szCs w:val="24"/>
        </w:rPr>
      </w:pPr>
      <w:r>
        <w:rPr>
          <w:rFonts w:ascii="Times New Roman" w:hAnsi="Times New Roman" w:cs="Times New Roman"/>
          <w:b/>
          <w:sz w:val="24"/>
          <w:szCs w:val="24"/>
        </w:rPr>
        <w:br w:type="page"/>
      </w:r>
    </w:p>
    <w:p w:rsidR="00E9294B" w:rsidRDefault="00570942" w:rsidP="00E9294B">
      <w:pPr>
        <w:spacing w:after="0" w:line="360" w:lineRule="auto"/>
        <w:jc w:val="center"/>
        <w:rPr>
          <w:rFonts w:ascii="Times New Roman" w:hAnsi="Times New Roman" w:cs="Times New Roman"/>
          <w:bCs/>
          <w:sz w:val="24"/>
          <w:szCs w:val="24"/>
        </w:rPr>
      </w:pPr>
      <w:r>
        <w:rPr>
          <w:rFonts w:ascii="Times New Roman" w:hAnsi="Times New Roman" w:cs="Times New Roman"/>
          <w:b/>
          <w:sz w:val="24"/>
          <w:szCs w:val="24"/>
        </w:rPr>
        <w:lastRenderedPageBreak/>
        <w:t xml:space="preserve">M.COM., </w:t>
      </w:r>
      <w:r w:rsidR="00E9294B">
        <w:rPr>
          <w:rFonts w:ascii="Times New Roman" w:hAnsi="Times New Roman" w:cs="Times New Roman"/>
          <w:b/>
          <w:sz w:val="24"/>
          <w:szCs w:val="24"/>
        </w:rPr>
        <w:t>FINANCIAL MANAGEMENT</w:t>
      </w:r>
    </w:p>
    <w:p w:rsidR="00E9294B" w:rsidRPr="00F23958" w:rsidRDefault="00E9294B" w:rsidP="00E9294B">
      <w:pPr>
        <w:spacing w:after="0" w:line="360" w:lineRule="auto"/>
        <w:jc w:val="both"/>
        <w:rPr>
          <w:rFonts w:ascii="Times New Roman" w:hAnsi="Times New Roman" w:cs="Times New Roman"/>
          <w:bCs/>
          <w:sz w:val="24"/>
          <w:szCs w:val="24"/>
        </w:rPr>
      </w:pPr>
      <w:r w:rsidRPr="00F23958">
        <w:rPr>
          <w:rFonts w:ascii="Times New Roman" w:hAnsi="Times New Roman" w:cs="Times New Roman"/>
          <w:bCs/>
          <w:sz w:val="24"/>
          <w:szCs w:val="24"/>
        </w:rPr>
        <w:t>The M</w:t>
      </w:r>
      <w:r>
        <w:rPr>
          <w:rFonts w:ascii="Times New Roman" w:hAnsi="Times New Roman" w:cs="Times New Roman"/>
          <w:bCs/>
          <w:sz w:val="24"/>
          <w:szCs w:val="24"/>
        </w:rPr>
        <w:t>.</w:t>
      </w:r>
      <w:r w:rsidR="00570942">
        <w:rPr>
          <w:rFonts w:ascii="Times New Roman" w:hAnsi="Times New Roman" w:cs="Times New Roman"/>
          <w:bCs/>
          <w:sz w:val="24"/>
          <w:szCs w:val="24"/>
        </w:rPr>
        <w:t xml:space="preserve">Com.  </w:t>
      </w:r>
      <w:r>
        <w:rPr>
          <w:rFonts w:ascii="Times New Roman" w:hAnsi="Times New Roman" w:cs="Times New Roman"/>
          <w:bCs/>
          <w:sz w:val="24"/>
          <w:szCs w:val="24"/>
        </w:rPr>
        <w:t>Financial Management</w:t>
      </w:r>
      <w:r w:rsidRPr="00F23958">
        <w:rPr>
          <w:rFonts w:ascii="Times New Roman" w:hAnsi="Times New Roman" w:cs="Times New Roman"/>
          <w:bCs/>
          <w:sz w:val="24"/>
          <w:szCs w:val="24"/>
        </w:rPr>
        <w:t xml:space="preserve"> </w:t>
      </w:r>
      <w:r w:rsidR="00570942">
        <w:rPr>
          <w:rFonts w:ascii="Times New Roman" w:hAnsi="Times New Roman" w:cs="Times New Roman"/>
          <w:sz w:val="24"/>
          <w:szCs w:val="24"/>
        </w:rPr>
        <w:t xml:space="preserve">Post Graduate Degree </w:t>
      </w:r>
      <w:r w:rsidRPr="00F23958">
        <w:rPr>
          <w:rFonts w:ascii="Times New Roman" w:hAnsi="Times New Roman" w:cs="Times New Roman"/>
          <w:bCs/>
          <w:sz w:val="24"/>
          <w:szCs w:val="24"/>
        </w:rPr>
        <w:t xml:space="preserve">program encompasses recent advancements in the fields of finance, management, accounting, mercantile laws, foreign exchange, entrepreneurship, analytics, computer applications, research, etc. to equip students with indepth knowledge and skills required to adapt to the development in the constantly changing business environment.  </w:t>
      </w:r>
    </w:p>
    <w:p w:rsidR="00E9294B" w:rsidRDefault="00E9294B" w:rsidP="00E9294B">
      <w:pPr>
        <w:spacing w:line="360" w:lineRule="auto"/>
        <w:jc w:val="both"/>
        <w:rPr>
          <w:rFonts w:ascii="Times New Roman" w:hAnsi="Times New Roman" w:cs="Times New Roman"/>
          <w:b/>
          <w:sz w:val="24"/>
          <w:szCs w:val="24"/>
        </w:rPr>
      </w:pPr>
      <w:r w:rsidRPr="00F23958">
        <w:rPr>
          <w:rFonts w:ascii="Times New Roman" w:hAnsi="Times New Roman" w:cs="Times New Roman"/>
          <w:bCs/>
          <w:sz w:val="24"/>
          <w:szCs w:val="24"/>
        </w:rPr>
        <w:t>Compulsory internship and research project provide industrial exposure and enhances the learners’ logical and analytical skills enabling them to be industry ready and contribute towards strengthening the economy</w:t>
      </w:r>
      <w:r w:rsidRPr="00F23958">
        <w:rPr>
          <w:rFonts w:ascii="Times New Roman" w:hAnsi="Times New Roman" w:cs="Times New Roman"/>
          <w:b/>
          <w:sz w:val="24"/>
          <w:szCs w:val="24"/>
        </w:rPr>
        <w:t>.</w:t>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E9294B" w:rsidRPr="00E9294B" w:rsidTr="005812D8">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E9294B" w:rsidRPr="00E9294B" w:rsidRDefault="00E9294B" w:rsidP="00E9294B">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TANSCHE REGULATIONS ON LEARNING OUTCOMES-BASED CURRICULUM FRAMEWORK FOR POSTGRADUATE EDUCATION</w:t>
            </w:r>
          </w:p>
        </w:tc>
      </w:tr>
      <w:tr w:rsidR="00E9294B" w:rsidRPr="00E9294B" w:rsidTr="005812D8">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E9294B" w:rsidRPr="00E9294B" w:rsidRDefault="00E9294B" w:rsidP="00E9294B">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E9294B" w:rsidRPr="00E9294B" w:rsidRDefault="00E9294B" w:rsidP="00E9294B">
            <w:pPr>
              <w:spacing w:after="200" w:line="276"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sz w:val="24"/>
                <w:szCs w:val="24"/>
                <w:lang w:val="en-US"/>
              </w:rPr>
              <w:t xml:space="preserve">M.COM FINANCIAL MANAGEMENT </w:t>
            </w:r>
          </w:p>
        </w:tc>
      </w:tr>
      <w:tr w:rsidR="00E9294B" w:rsidRPr="00E9294B" w:rsidTr="005812D8">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E9294B" w:rsidRPr="00E9294B" w:rsidRDefault="00E9294B" w:rsidP="00E9294B">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Programme Code</w:t>
            </w:r>
          </w:p>
        </w:tc>
        <w:tc>
          <w:tcPr>
            <w:tcW w:w="6983" w:type="dxa"/>
            <w:tcBorders>
              <w:top w:val="single" w:sz="4" w:space="0" w:color="000000"/>
              <w:left w:val="single" w:sz="4" w:space="0" w:color="000000"/>
              <w:bottom w:val="single" w:sz="4" w:space="0" w:color="000000"/>
              <w:right w:val="single" w:sz="4" w:space="0" w:color="000000"/>
            </w:tcBorders>
          </w:tcPr>
          <w:p w:rsidR="00E9294B" w:rsidRPr="00E9294B" w:rsidRDefault="00E9294B" w:rsidP="00E9294B">
            <w:pPr>
              <w:spacing w:after="200" w:line="276" w:lineRule="auto"/>
              <w:rPr>
                <w:rFonts w:ascii="Times New Roman" w:eastAsia="Times New Roman" w:hAnsi="Times New Roman" w:cs="Times New Roman"/>
                <w:sz w:val="24"/>
                <w:szCs w:val="24"/>
                <w:lang w:val="en-US"/>
              </w:rPr>
            </w:pPr>
          </w:p>
        </w:tc>
      </w:tr>
      <w:tr w:rsidR="00E9294B" w:rsidRPr="00E9294B" w:rsidTr="005812D8">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E9294B" w:rsidRPr="00E9294B" w:rsidRDefault="00E9294B" w:rsidP="00E9294B">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E9294B" w:rsidRPr="00E9294B" w:rsidRDefault="00E9294B" w:rsidP="00E9294B">
            <w:pPr>
              <w:spacing w:after="200" w:line="276" w:lineRule="auto"/>
              <w:rPr>
                <w:rFonts w:ascii="Times New Roman" w:eastAsia="Times New Roman" w:hAnsi="Times New Roman" w:cs="Times New Roman"/>
                <w:sz w:val="24"/>
                <w:szCs w:val="24"/>
                <w:lang w:val="en-US"/>
              </w:rPr>
            </w:pPr>
            <w:r w:rsidRPr="00E9294B">
              <w:rPr>
                <w:rFonts w:ascii="Calibri" w:eastAsia="Times New Roman" w:hAnsi="Calibri" w:cs="Times New Roman"/>
                <w:b/>
                <w:sz w:val="24"/>
                <w:szCs w:val="24"/>
                <w:lang w:val="en-US"/>
              </w:rPr>
              <w:t>PG - Two Years</w:t>
            </w:r>
          </w:p>
        </w:tc>
      </w:tr>
      <w:tr w:rsidR="00E9294B" w:rsidRPr="00E9294B" w:rsidTr="005812D8">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E9294B" w:rsidRPr="00E9294B" w:rsidRDefault="00E9294B" w:rsidP="00E9294B">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Programme Outcomes (Pos)</w:t>
            </w:r>
          </w:p>
          <w:p w:rsidR="00E9294B" w:rsidRPr="00E9294B" w:rsidRDefault="00E9294B" w:rsidP="00E9294B">
            <w:pPr>
              <w:spacing w:after="200" w:line="276" w:lineRule="auto"/>
              <w:jc w:val="center"/>
              <w:rPr>
                <w:rFonts w:ascii="Times New Roman" w:eastAsia="Times New Roman" w:hAnsi="Times New Roman" w:cs="Times New Roman"/>
                <w:b/>
                <w:sz w:val="24"/>
                <w:szCs w:val="24"/>
                <w:lang w:val="en-US"/>
              </w:rPr>
            </w:pPr>
          </w:p>
          <w:p w:rsidR="00E9294B" w:rsidRPr="00E9294B" w:rsidRDefault="00E9294B" w:rsidP="00E9294B">
            <w:pPr>
              <w:spacing w:after="200" w:line="276" w:lineRule="auto"/>
              <w:jc w:val="center"/>
              <w:rPr>
                <w:rFonts w:ascii="Times New Roman" w:eastAsia="Times New Roman" w:hAnsi="Times New Roman" w:cs="Times New Roman"/>
                <w:b/>
                <w:sz w:val="24"/>
                <w:szCs w:val="24"/>
                <w:lang w:val="en-US"/>
              </w:rPr>
            </w:pPr>
          </w:p>
        </w:tc>
        <w:tc>
          <w:tcPr>
            <w:tcW w:w="6983" w:type="dxa"/>
            <w:tcBorders>
              <w:top w:val="single" w:sz="4" w:space="0" w:color="000000"/>
              <w:left w:val="single" w:sz="4" w:space="0" w:color="000000"/>
              <w:bottom w:val="single" w:sz="4" w:space="0" w:color="000000"/>
              <w:right w:val="single" w:sz="4" w:space="0" w:color="000000"/>
            </w:tcBorders>
          </w:tcPr>
          <w:p w:rsidR="00E9294B" w:rsidRPr="00E9294B" w:rsidRDefault="00E9294B" w:rsidP="00E9294B">
            <w:pPr>
              <w:spacing w:after="200" w:line="276" w:lineRule="auto"/>
              <w:ind w:left="602" w:hanging="708"/>
              <w:rPr>
                <w:rFonts w:ascii="Times New Roman" w:eastAsia="Times New Roman" w:hAnsi="Times New Roman" w:cs="Times New Roman"/>
                <w:color w:val="000000"/>
                <w:sz w:val="24"/>
                <w:szCs w:val="24"/>
                <w:lang w:val="en-US"/>
              </w:rPr>
            </w:pPr>
            <w:r w:rsidRPr="00E9294B">
              <w:rPr>
                <w:rFonts w:ascii="Times New Roman" w:eastAsia="Times New Roman" w:hAnsi="Times New Roman" w:cs="Times New Roman"/>
                <w:b/>
                <w:sz w:val="24"/>
                <w:szCs w:val="24"/>
                <w:lang w:val="en-US"/>
              </w:rPr>
              <w:t>PO1: Problem Solving Skill</w:t>
            </w:r>
          </w:p>
          <w:p w:rsidR="00E9294B" w:rsidRPr="00E9294B" w:rsidRDefault="00E9294B" w:rsidP="00E9294B">
            <w:pPr>
              <w:spacing w:after="200" w:line="276" w:lineRule="auto"/>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Apply knowledge of Management theories and Human Resource practices to solve business problems through research in Global context.</w:t>
            </w:r>
          </w:p>
          <w:p w:rsidR="00E9294B" w:rsidRPr="00E9294B" w:rsidRDefault="00E9294B" w:rsidP="00E9294B">
            <w:pPr>
              <w:spacing w:after="200" w:line="276" w:lineRule="auto"/>
              <w:ind w:left="602" w:hanging="7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PO2: Decision Making Skill</w:t>
            </w:r>
          </w:p>
          <w:p w:rsidR="00E9294B" w:rsidRPr="00E9294B" w:rsidRDefault="00E9294B" w:rsidP="00E9294B">
            <w:pPr>
              <w:spacing w:after="200" w:line="276" w:lineRule="auto"/>
              <w:ind w:left="35" w:hanging="35"/>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Foster analytical and critical thinking abilities for data-based decision-making.</w:t>
            </w:r>
          </w:p>
          <w:p w:rsidR="00E9294B" w:rsidRPr="00E9294B" w:rsidRDefault="00E9294B" w:rsidP="00E9294B">
            <w:pPr>
              <w:spacing w:after="200" w:line="276" w:lineRule="auto"/>
              <w:ind w:left="35" w:hanging="35"/>
              <w:jc w:val="both"/>
              <w:rPr>
                <w:rFonts w:ascii="Times New Roman" w:eastAsia="Times New Roman" w:hAnsi="Times New Roman" w:cs="Times New Roman"/>
                <w:sz w:val="24"/>
                <w:szCs w:val="24"/>
                <w:lang w:val="en-US"/>
              </w:rPr>
            </w:pPr>
          </w:p>
          <w:p w:rsidR="00E9294B" w:rsidRPr="00E9294B" w:rsidRDefault="00E9294B" w:rsidP="00E9294B">
            <w:pPr>
              <w:spacing w:after="200" w:line="276" w:lineRule="auto"/>
              <w:ind w:left="35" w:hanging="35"/>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PO3: Ethical Value</w:t>
            </w:r>
          </w:p>
          <w:p w:rsidR="00E9294B" w:rsidRPr="00E9294B" w:rsidRDefault="00E9294B" w:rsidP="00E9294B">
            <w:pPr>
              <w:spacing w:after="200" w:line="276" w:lineRule="auto"/>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Ability to incorporate quality, ethical and legal value-based perspectives to all organizational activities.</w:t>
            </w:r>
          </w:p>
          <w:p w:rsidR="00E9294B" w:rsidRPr="00E9294B" w:rsidRDefault="00E9294B" w:rsidP="00E9294B">
            <w:pPr>
              <w:spacing w:after="200" w:line="276" w:lineRule="auto"/>
              <w:jc w:val="both"/>
              <w:rPr>
                <w:rFonts w:ascii="Times New Roman" w:eastAsia="Times New Roman" w:hAnsi="Times New Roman" w:cs="Times New Roman"/>
                <w:b/>
                <w:sz w:val="24"/>
                <w:szCs w:val="24"/>
                <w:lang w:val="en-US"/>
              </w:rPr>
            </w:pPr>
          </w:p>
          <w:p w:rsidR="00E9294B" w:rsidRPr="00E9294B" w:rsidRDefault="00E9294B" w:rsidP="00E9294B">
            <w:pPr>
              <w:spacing w:after="200" w:line="276" w:lineRule="auto"/>
              <w:ind w:left="602" w:hanging="7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PO4: Communication Skill</w:t>
            </w:r>
          </w:p>
          <w:p w:rsidR="00E9294B" w:rsidRPr="00E9294B" w:rsidRDefault="00E9294B" w:rsidP="00E9294B">
            <w:pPr>
              <w:spacing w:after="200" w:line="276" w:lineRule="auto"/>
              <w:ind w:left="602" w:hanging="7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Ability to develop communication, managerial and interpersonal skills.</w:t>
            </w:r>
          </w:p>
          <w:p w:rsidR="00E9294B" w:rsidRPr="00E9294B" w:rsidRDefault="00E9294B" w:rsidP="00E9294B">
            <w:pPr>
              <w:spacing w:after="200" w:line="276" w:lineRule="auto"/>
              <w:ind w:left="602" w:hanging="708"/>
              <w:jc w:val="both"/>
              <w:rPr>
                <w:rFonts w:ascii="Times New Roman" w:eastAsia="Times New Roman" w:hAnsi="Times New Roman" w:cs="Times New Roman"/>
                <w:sz w:val="24"/>
                <w:szCs w:val="24"/>
                <w:lang w:val="en-US"/>
              </w:rPr>
            </w:pPr>
          </w:p>
          <w:p w:rsidR="00E9294B" w:rsidRPr="00E9294B" w:rsidRDefault="00E9294B" w:rsidP="00E9294B">
            <w:pPr>
              <w:spacing w:after="200" w:line="276" w:lineRule="auto"/>
              <w:ind w:left="602" w:hanging="7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PO5: Individual and Team Leadership Skill</w:t>
            </w:r>
          </w:p>
          <w:p w:rsidR="00E9294B" w:rsidRPr="00E9294B" w:rsidRDefault="00E9294B" w:rsidP="00E9294B">
            <w:pPr>
              <w:spacing w:after="200" w:line="276" w:lineRule="auto"/>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Capability to lead themselves and the team to achieve organizational goals.</w:t>
            </w:r>
          </w:p>
          <w:p w:rsidR="00E9294B" w:rsidRPr="00E9294B" w:rsidRDefault="00E9294B" w:rsidP="00E9294B">
            <w:pPr>
              <w:spacing w:after="200" w:line="276" w:lineRule="auto"/>
              <w:ind w:left="602" w:hanging="7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PO6: Employability Skill</w:t>
            </w:r>
          </w:p>
          <w:p w:rsidR="00E9294B" w:rsidRPr="00E9294B" w:rsidRDefault="00E9294B" w:rsidP="00E9294B">
            <w:pPr>
              <w:spacing w:after="200" w:line="276" w:lineRule="auto"/>
              <w:ind w:left="35"/>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Inculcate contemporary business practices to enhance employability skills in the competitive environment.</w:t>
            </w:r>
          </w:p>
          <w:p w:rsidR="00E9294B" w:rsidRPr="00E9294B" w:rsidRDefault="00E9294B" w:rsidP="00E9294B">
            <w:pPr>
              <w:spacing w:after="200" w:line="276" w:lineRule="auto"/>
              <w:ind w:left="35"/>
              <w:jc w:val="both"/>
              <w:rPr>
                <w:rFonts w:ascii="Times New Roman" w:eastAsia="Times New Roman" w:hAnsi="Times New Roman" w:cs="Times New Roman"/>
                <w:sz w:val="24"/>
                <w:szCs w:val="24"/>
                <w:lang w:val="en-US"/>
              </w:rPr>
            </w:pPr>
          </w:p>
          <w:p w:rsidR="00E9294B" w:rsidRPr="00E9294B" w:rsidRDefault="00E9294B" w:rsidP="00E9294B">
            <w:pPr>
              <w:spacing w:after="200" w:line="276" w:lineRule="auto"/>
              <w:ind w:left="602" w:hanging="7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PO7: Entrepreneurial Skill</w:t>
            </w:r>
          </w:p>
          <w:p w:rsidR="00E9294B" w:rsidRPr="00E9294B" w:rsidRDefault="00E9294B" w:rsidP="00E9294B">
            <w:pPr>
              <w:spacing w:after="200" w:line="276" w:lineRule="auto"/>
              <w:ind w:left="602" w:hanging="574"/>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Equip with skills and competencies to become an entrepreneur.</w:t>
            </w:r>
          </w:p>
          <w:p w:rsidR="00E9294B" w:rsidRPr="00E9294B" w:rsidRDefault="00E9294B" w:rsidP="00E9294B">
            <w:pPr>
              <w:spacing w:after="200" w:line="276" w:lineRule="auto"/>
              <w:ind w:left="602" w:hanging="574"/>
              <w:jc w:val="both"/>
              <w:rPr>
                <w:rFonts w:ascii="Times New Roman" w:eastAsia="Times New Roman" w:hAnsi="Times New Roman" w:cs="Times New Roman"/>
                <w:sz w:val="24"/>
                <w:szCs w:val="24"/>
                <w:lang w:val="en-US"/>
              </w:rPr>
            </w:pPr>
          </w:p>
          <w:p w:rsidR="00E9294B" w:rsidRPr="00E9294B" w:rsidRDefault="00E9294B" w:rsidP="00E9294B">
            <w:pPr>
              <w:spacing w:after="200" w:line="276" w:lineRule="auto"/>
              <w:ind w:left="602" w:hanging="708"/>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PO8: Contribution to Society</w:t>
            </w:r>
          </w:p>
          <w:p w:rsidR="00E9294B" w:rsidRPr="00E9294B" w:rsidRDefault="00E9294B" w:rsidP="00E9294B">
            <w:pPr>
              <w:spacing w:after="200" w:line="276" w:lineRule="auto"/>
              <w:ind w:left="602" w:hanging="708"/>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 xml:space="preserve">   Succeed in career endeavors and contribute significantly to society.</w:t>
            </w:r>
          </w:p>
          <w:p w:rsidR="00E9294B" w:rsidRPr="00E9294B" w:rsidRDefault="00E9294B" w:rsidP="00E9294B">
            <w:pPr>
              <w:spacing w:after="200" w:line="276" w:lineRule="auto"/>
              <w:ind w:left="602" w:hanging="708"/>
              <w:rPr>
                <w:rFonts w:ascii="Times New Roman" w:eastAsia="Times New Roman" w:hAnsi="Times New Roman" w:cs="Times New Roman"/>
                <w:b/>
                <w:sz w:val="24"/>
                <w:szCs w:val="24"/>
                <w:lang w:val="en-US"/>
              </w:rPr>
            </w:pPr>
          </w:p>
          <w:p w:rsidR="00E9294B" w:rsidRPr="00E9294B" w:rsidRDefault="00E9294B" w:rsidP="00E9294B">
            <w:pPr>
              <w:spacing w:after="200" w:line="276" w:lineRule="auto"/>
              <w:ind w:left="602" w:hanging="708"/>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 xml:space="preserve">PO 9 </w:t>
            </w:r>
            <w:r w:rsidRPr="00E9294B">
              <w:rPr>
                <w:rFonts w:ascii="Times New Roman" w:eastAsia="Times New Roman" w:hAnsi="Times New Roman" w:cs="Times New Roman"/>
                <w:b/>
                <w:bCs/>
                <w:sz w:val="24"/>
                <w:szCs w:val="24"/>
                <w:lang w:val="en-US"/>
              </w:rPr>
              <w:t>Multicultural competence</w:t>
            </w:r>
          </w:p>
          <w:p w:rsidR="00E9294B" w:rsidRPr="00E9294B" w:rsidRDefault="00E9294B" w:rsidP="00E9294B">
            <w:pPr>
              <w:spacing w:after="200" w:line="276" w:lineRule="auto"/>
              <w:ind w:left="28" w:hanging="141"/>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 xml:space="preserve">    Possess knowledge of the values and beliefs of multiple cultures and   </w:t>
            </w:r>
          </w:p>
          <w:p w:rsidR="00E9294B" w:rsidRPr="00E9294B" w:rsidRDefault="00E9294B" w:rsidP="00E9294B">
            <w:pPr>
              <w:spacing w:after="200" w:line="276" w:lineRule="auto"/>
              <w:ind w:left="28" w:hanging="141"/>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a global perspective.</w:t>
            </w:r>
          </w:p>
          <w:p w:rsidR="00E9294B" w:rsidRPr="00E9294B" w:rsidRDefault="00E9294B" w:rsidP="00E9294B">
            <w:pPr>
              <w:spacing w:after="200" w:line="276" w:lineRule="auto"/>
              <w:ind w:left="28" w:hanging="141"/>
              <w:rPr>
                <w:rFonts w:ascii="Times New Roman" w:eastAsia="Times New Roman" w:hAnsi="Times New Roman" w:cs="Times New Roman"/>
                <w:sz w:val="24"/>
                <w:szCs w:val="24"/>
                <w:lang w:val="en-US"/>
              </w:rPr>
            </w:pPr>
          </w:p>
          <w:p w:rsidR="00E9294B" w:rsidRPr="00E9294B" w:rsidRDefault="00E9294B" w:rsidP="00E9294B">
            <w:pPr>
              <w:spacing w:after="200" w:line="276" w:lineRule="auto"/>
              <w:ind w:left="602" w:hanging="708"/>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 xml:space="preserve">PO 10: </w:t>
            </w:r>
            <w:r w:rsidRPr="00E9294B">
              <w:rPr>
                <w:rFonts w:ascii="Times New Roman" w:eastAsia="Times New Roman" w:hAnsi="Times New Roman" w:cs="Times New Roman"/>
                <w:b/>
                <w:bCs/>
                <w:sz w:val="24"/>
                <w:szCs w:val="24"/>
                <w:lang w:val="en-US"/>
              </w:rPr>
              <w:t>Moral and ethical awareness/reasoning</w:t>
            </w:r>
          </w:p>
          <w:p w:rsidR="00E9294B" w:rsidRPr="00E9294B" w:rsidRDefault="00E9294B" w:rsidP="00E9294B">
            <w:pPr>
              <w:spacing w:after="200" w:line="276" w:lineRule="auto"/>
              <w:ind w:left="602" w:hanging="708"/>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 xml:space="preserve">Ability to embrace moral/ethical values in conducting one’s life. </w:t>
            </w:r>
          </w:p>
        </w:tc>
      </w:tr>
      <w:tr w:rsidR="00E9294B" w:rsidRPr="00E9294B" w:rsidTr="005812D8">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E9294B" w:rsidRPr="00E9294B" w:rsidRDefault="00E9294B" w:rsidP="00E9294B">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lastRenderedPageBreak/>
              <w:t>Programme Specific Outcomes</w:t>
            </w:r>
          </w:p>
          <w:p w:rsidR="00E9294B" w:rsidRPr="00E9294B" w:rsidRDefault="00E9294B" w:rsidP="00E9294B">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(PSOs)</w:t>
            </w:r>
          </w:p>
          <w:p w:rsidR="00E9294B" w:rsidRPr="00E9294B" w:rsidRDefault="00E9294B" w:rsidP="00E9294B">
            <w:pPr>
              <w:spacing w:after="200" w:line="276" w:lineRule="auto"/>
              <w:jc w:val="center"/>
              <w:rPr>
                <w:rFonts w:ascii="Times New Roman" w:eastAsia="Times New Roman" w:hAnsi="Times New Roman" w:cs="Times New Roman"/>
                <w:b/>
                <w:sz w:val="24"/>
                <w:szCs w:val="24"/>
                <w:lang w:val="en-US"/>
              </w:rPr>
            </w:pPr>
          </w:p>
        </w:tc>
        <w:tc>
          <w:tcPr>
            <w:tcW w:w="6983" w:type="dxa"/>
            <w:tcBorders>
              <w:top w:val="single" w:sz="4" w:space="0" w:color="000000"/>
              <w:left w:val="single" w:sz="4" w:space="0" w:color="000000"/>
              <w:bottom w:val="single" w:sz="4" w:space="0" w:color="000000"/>
              <w:right w:val="single" w:sz="4" w:space="0" w:color="000000"/>
            </w:tcBorders>
          </w:tcPr>
          <w:p w:rsidR="00E9294B" w:rsidRPr="00E9294B" w:rsidRDefault="00E9294B" w:rsidP="00E9294B">
            <w:pPr>
              <w:spacing w:after="200" w:line="276" w:lineRule="auto"/>
              <w:textAlignment w:val="baseline"/>
              <w:rPr>
                <w:rFonts w:ascii="Times New Roman" w:eastAsia="Calibri" w:hAnsi="Times New Roman" w:cs="Times New Roman"/>
                <w:b/>
                <w:sz w:val="24"/>
                <w:szCs w:val="24"/>
                <w:lang w:val="en-US"/>
              </w:rPr>
            </w:pPr>
            <w:r w:rsidRPr="00E9294B">
              <w:rPr>
                <w:rFonts w:ascii="Times New Roman" w:eastAsia="Times New Roman" w:hAnsi="Times New Roman" w:cs="Times New Roman"/>
                <w:b/>
                <w:bCs/>
                <w:sz w:val="24"/>
                <w:szCs w:val="24"/>
                <w:lang w:val="en-US"/>
              </w:rPr>
              <w:t>PSO1 – Placement</w:t>
            </w:r>
          </w:p>
          <w:p w:rsidR="00E9294B" w:rsidRPr="00E9294B" w:rsidRDefault="00E9294B" w:rsidP="00E9294B">
            <w:pPr>
              <w:spacing w:after="200" w:line="276" w:lineRule="auto"/>
              <w:textAlignment w:val="baseline"/>
              <w:rPr>
                <w:rFonts w:ascii="Times New Roman" w:eastAsia="Times New Roman" w:hAnsi="Times New Roman" w:cs="Times New Roman"/>
                <w:color w:val="000000"/>
                <w:sz w:val="24"/>
                <w:szCs w:val="24"/>
                <w:lang w:val="en-US"/>
              </w:rPr>
            </w:pPr>
            <w:r w:rsidRPr="00E9294B">
              <w:rPr>
                <w:rFonts w:ascii="Times New Roman" w:eastAsia="Noto Sans" w:hAnsi="Times New Roman" w:cs="Times New Roman"/>
                <w:bCs/>
                <w:sz w:val="24"/>
                <w:szCs w:val="24"/>
                <w:lang w:val="en-US"/>
              </w:rPr>
              <w:t>To prepare the students who will demonstrate respectful engagement with others’ ideas, behaviors, beliefs and apply diverse frames of reference to decisions and actions</w:t>
            </w:r>
            <w:r w:rsidRPr="00E9294B">
              <w:rPr>
                <w:rFonts w:ascii="Times New Roman" w:eastAsia="Times New Roman" w:hAnsi="Times New Roman" w:cs="Times New Roman"/>
                <w:color w:val="000000"/>
                <w:sz w:val="24"/>
                <w:szCs w:val="24"/>
                <w:lang w:val="en-US"/>
              </w:rPr>
              <w:t>.</w:t>
            </w:r>
          </w:p>
          <w:p w:rsidR="00E9294B" w:rsidRPr="00E9294B" w:rsidRDefault="00E9294B" w:rsidP="00E9294B">
            <w:pPr>
              <w:spacing w:after="200" w:line="276" w:lineRule="auto"/>
              <w:ind w:right="10"/>
              <w:jc w:val="both"/>
              <w:outlineLvl w:val="0"/>
              <w:rPr>
                <w:rFonts w:ascii="Times New Roman" w:eastAsia="Times New Roman" w:hAnsi="Times New Roman" w:cs="Times New Roman"/>
                <w:bCs/>
                <w:sz w:val="24"/>
                <w:szCs w:val="24"/>
                <w:lang w:val="en-US"/>
              </w:rPr>
            </w:pPr>
            <w:r w:rsidRPr="00E9294B">
              <w:rPr>
                <w:rFonts w:ascii="Times New Roman" w:eastAsia="Times New Roman" w:hAnsi="Times New Roman" w:cs="Times New Roman"/>
                <w:b/>
                <w:bCs/>
                <w:sz w:val="24"/>
                <w:szCs w:val="24"/>
                <w:lang w:val="en-US"/>
              </w:rPr>
              <w:t>PSO 2 - Entrepreneur</w:t>
            </w:r>
          </w:p>
          <w:p w:rsidR="00E9294B" w:rsidRPr="00E9294B" w:rsidRDefault="00E9294B" w:rsidP="00E9294B">
            <w:pPr>
              <w:spacing w:after="200" w:line="276" w:lineRule="auto"/>
              <w:ind w:right="10"/>
              <w:jc w:val="both"/>
              <w:outlineLvl w:val="0"/>
              <w:rPr>
                <w:rFonts w:ascii="Times New Roman" w:eastAsia="Times New Roman" w:hAnsi="Times New Roman" w:cs="Times New Roman"/>
                <w:bCs/>
                <w:sz w:val="24"/>
                <w:szCs w:val="24"/>
                <w:lang w:val="en-US"/>
              </w:rPr>
            </w:pPr>
            <w:r w:rsidRPr="00E9294B">
              <w:rPr>
                <w:rFonts w:ascii="Times New Roman" w:eastAsia="Times New Roman" w:hAnsi="Times New Roman" w:cs="Times New Roman"/>
                <w:bCs/>
                <w:sz w:val="24"/>
                <w:szCs w:val="24"/>
                <w:lang w:val="en-US"/>
              </w:rPr>
              <w:t xml:space="preserve">To create effective entrepreneurs by enhancing their critical thinking, problem solving, decision making and leadership skill that will </w:t>
            </w:r>
            <w:r w:rsidRPr="00E9294B">
              <w:rPr>
                <w:rFonts w:ascii="Times New Roman" w:eastAsia="Times New Roman" w:hAnsi="Times New Roman" w:cs="Times New Roman"/>
                <w:bCs/>
                <w:sz w:val="24"/>
                <w:szCs w:val="24"/>
                <w:lang w:val="en-US"/>
              </w:rPr>
              <w:lastRenderedPageBreak/>
              <w:t>facilitate startups and high potential organizations.</w:t>
            </w:r>
          </w:p>
          <w:p w:rsidR="00E9294B" w:rsidRPr="00E9294B" w:rsidRDefault="00E9294B" w:rsidP="00E9294B">
            <w:pPr>
              <w:spacing w:after="200" w:line="276" w:lineRule="auto"/>
              <w:ind w:right="10"/>
              <w:jc w:val="both"/>
              <w:outlineLvl w:val="0"/>
              <w:rPr>
                <w:rFonts w:ascii="Times New Roman" w:eastAsia="Times New Roman" w:hAnsi="Times New Roman" w:cs="Times New Roman"/>
                <w:bCs/>
                <w:sz w:val="24"/>
                <w:szCs w:val="24"/>
                <w:lang w:val="en-US"/>
              </w:rPr>
            </w:pPr>
          </w:p>
          <w:p w:rsidR="00E9294B" w:rsidRPr="00E9294B" w:rsidRDefault="00E9294B" w:rsidP="00E9294B">
            <w:pPr>
              <w:spacing w:after="200" w:line="276" w:lineRule="auto"/>
              <w:ind w:right="10"/>
              <w:jc w:val="both"/>
              <w:outlineLvl w:val="0"/>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PSO3 – Research and Development</w:t>
            </w:r>
          </w:p>
          <w:p w:rsidR="00E9294B" w:rsidRPr="00E9294B" w:rsidRDefault="00E9294B" w:rsidP="00E9294B">
            <w:pPr>
              <w:spacing w:after="200" w:line="276" w:lineRule="auto"/>
              <w:ind w:right="10"/>
              <w:jc w:val="both"/>
              <w:outlineLvl w:val="0"/>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Design and implement HR systems and practices grounded in research that comply with employment laws, leading the organization towards growth and development.</w:t>
            </w:r>
          </w:p>
          <w:p w:rsidR="00E9294B" w:rsidRPr="00E9294B" w:rsidRDefault="00E9294B" w:rsidP="00E9294B">
            <w:pPr>
              <w:spacing w:after="200" w:line="276" w:lineRule="auto"/>
              <w:ind w:right="10"/>
              <w:jc w:val="both"/>
              <w:outlineLvl w:val="0"/>
              <w:rPr>
                <w:rFonts w:ascii="Times New Roman" w:eastAsia="Times New Roman" w:hAnsi="Times New Roman" w:cs="Times New Roman"/>
                <w:sz w:val="24"/>
                <w:szCs w:val="24"/>
                <w:lang w:val="en-US"/>
              </w:rPr>
            </w:pPr>
          </w:p>
          <w:p w:rsidR="00E9294B" w:rsidRPr="00E9294B" w:rsidRDefault="00E9294B" w:rsidP="00E9294B">
            <w:pPr>
              <w:spacing w:after="200" w:line="276" w:lineRule="auto"/>
              <w:ind w:right="10"/>
              <w:jc w:val="both"/>
              <w:outlineLvl w:val="0"/>
              <w:rPr>
                <w:rFonts w:ascii="Times New Roman" w:eastAsia="Times New Roman" w:hAnsi="Times New Roman" w:cs="Times New Roman"/>
                <w:bCs/>
                <w:sz w:val="24"/>
                <w:szCs w:val="24"/>
                <w:lang w:val="en-US"/>
              </w:rPr>
            </w:pPr>
            <w:r w:rsidRPr="00E9294B">
              <w:rPr>
                <w:rFonts w:ascii="Times New Roman" w:eastAsia="Times New Roman" w:hAnsi="Times New Roman" w:cs="Times New Roman"/>
                <w:b/>
                <w:bCs/>
                <w:sz w:val="24"/>
                <w:szCs w:val="24"/>
                <w:lang w:val="en-US"/>
              </w:rPr>
              <w:t>PSO4 – Contribution to Business World</w:t>
            </w:r>
          </w:p>
          <w:p w:rsidR="00E9294B" w:rsidRPr="00E9294B" w:rsidRDefault="00E9294B" w:rsidP="00E9294B">
            <w:pPr>
              <w:spacing w:after="200" w:line="276" w:lineRule="auto"/>
              <w:ind w:right="10"/>
              <w:jc w:val="both"/>
              <w:outlineLvl w:val="0"/>
              <w:rPr>
                <w:rFonts w:ascii="Times New Roman" w:eastAsia="Times New Roman" w:hAnsi="Times New Roman" w:cs="Times New Roman"/>
                <w:bCs/>
                <w:sz w:val="24"/>
                <w:szCs w:val="24"/>
                <w:lang w:val="en-US"/>
              </w:rPr>
            </w:pPr>
            <w:r w:rsidRPr="00E9294B">
              <w:rPr>
                <w:rFonts w:ascii="Times New Roman" w:eastAsia="Times New Roman" w:hAnsi="Times New Roman" w:cs="Times New Roman"/>
                <w:bCs/>
                <w:sz w:val="24"/>
                <w:szCs w:val="24"/>
                <w:lang w:val="en-US"/>
              </w:rPr>
              <w:t>To produce employable, ethical and innovative professionals to sustain in the dynamic business world.</w:t>
            </w:r>
          </w:p>
          <w:p w:rsidR="00E9294B" w:rsidRPr="00E9294B" w:rsidRDefault="00E9294B" w:rsidP="00E9294B">
            <w:pPr>
              <w:spacing w:after="200" w:line="276" w:lineRule="auto"/>
              <w:ind w:right="10"/>
              <w:jc w:val="both"/>
              <w:outlineLvl w:val="0"/>
              <w:rPr>
                <w:rFonts w:ascii="Times New Roman" w:eastAsia="Times New Roman" w:hAnsi="Times New Roman" w:cs="Times New Roman"/>
                <w:bCs/>
                <w:sz w:val="24"/>
                <w:szCs w:val="24"/>
                <w:lang w:val="en-US"/>
              </w:rPr>
            </w:pPr>
          </w:p>
          <w:p w:rsidR="00E9294B" w:rsidRPr="00E9294B" w:rsidRDefault="00E9294B" w:rsidP="00E9294B">
            <w:pPr>
              <w:spacing w:after="200" w:line="276" w:lineRule="auto"/>
              <w:ind w:right="10"/>
              <w:jc w:val="both"/>
              <w:outlineLvl w:val="0"/>
              <w:rPr>
                <w:rFonts w:ascii="Times New Roman" w:eastAsia="Times New Roman" w:hAnsi="Times New Roman" w:cs="Times New Roman"/>
                <w:bCs/>
                <w:sz w:val="24"/>
                <w:szCs w:val="24"/>
                <w:lang w:val="en-US"/>
              </w:rPr>
            </w:pPr>
            <w:r w:rsidRPr="00E9294B">
              <w:rPr>
                <w:rFonts w:ascii="Times New Roman" w:eastAsia="Times New Roman" w:hAnsi="Times New Roman" w:cs="Times New Roman"/>
                <w:b/>
                <w:bCs/>
                <w:sz w:val="24"/>
                <w:szCs w:val="24"/>
                <w:lang w:val="en-US"/>
              </w:rPr>
              <w:t>PSO 5 – Contribution to the Society</w:t>
            </w:r>
          </w:p>
          <w:p w:rsidR="00E9294B" w:rsidRPr="00E9294B" w:rsidRDefault="00E9294B" w:rsidP="00E9294B">
            <w:pPr>
              <w:spacing w:after="200" w:line="276" w:lineRule="auto"/>
              <w:ind w:right="10"/>
              <w:jc w:val="both"/>
              <w:outlineLvl w:val="0"/>
              <w:rPr>
                <w:rFonts w:ascii="Times New Roman" w:eastAsia="Times New Roman" w:hAnsi="Times New Roman" w:cs="Times New Roman"/>
                <w:bCs/>
                <w:sz w:val="24"/>
                <w:szCs w:val="24"/>
                <w:lang w:val="en-US"/>
              </w:rPr>
            </w:pPr>
            <w:r w:rsidRPr="00E9294B">
              <w:rPr>
                <w:rFonts w:ascii="Times New Roman" w:eastAsia="Times New Roman" w:hAnsi="Times New Roman" w:cs="Times New Roman"/>
                <w:bCs/>
                <w:sz w:val="24"/>
                <w:szCs w:val="24"/>
                <w:lang w:val="en-US"/>
              </w:rPr>
              <w:t>To contribute to the development of the society by collaborating with stakeholders for mutual benefit.</w:t>
            </w:r>
          </w:p>
        </w:tc>
      </w:tr>
    </w:tbl>
    <w:p w:rsidR="00E9294B" w:rsidRPr="00E9294B" w:rsidRDefault="00E9294B" w:rsidP="00E9294B">
      <w:pPr>
        <w:spacing w:after="200" w:line="276" w:lineRule="auto"/>
        <w:rPr>
          <w:rFonts w:ascii="Calibri" w:eastAsia="Times New Roman" w:hAnsi="Calibri" w:cs="Times New Roman"/>
          <w:lang w:val="en-US"/>
        </w:rPr>
      </w:pPr>
    </w:p>
    <w:p w:rsidR="00E9294B" w:rsidRPr="00E9294B" w:rsidRDefault="00E9294B" w:rsidP="00E9294B">
      <w:pPr>
        <w:spacing w:after="200" w:line="276" w:lineRule="auto"/>
        <w:rPr>
          <w:rFonts w:ascii="Calibri" w:eastAsia="Times New Roman" w:hAnsi="Calibri" w:cs="Times New Roman"/>
          <w:lang w:val="en-US"/>
        </w:rPr>
      </w:pPr>
      <w:r w:rsidRPr="00E9294B">
        <w:rPr>
          <w:rFonts w:ascii="Calibri" w:eastAsia="Times New Roman" w:hAnsi="Calibri" w:cs="Times New Roman"/>
          <w:lang w:val="en-US"/>
        </w:rPr>
        <w:br w:type="page"/>
      </w:r>
    </w:p>
    <w:p w:rsidR="006D3C85" w:rsidRDefault="006D3C85" w:rsidP="00F50149">
      <w:pPr>
        <w:tabs>
          <w:tab w:val="left" w:pos="360"/>
          <w:tab w:val="center" w:pos="4680"/>
          <w:tab w:val="left" w:pos="7033"/>
        </w:tabs>
        <w:spacing w:line="360" w:lineRule="auto"/>
        <w:rPr>
          <w:rFonts w:ascii="Times New Roman" w:eastAsia="Times New Roman" w:hAnsi="Times New Roman" w:cs="Times New Roman"/>
          <w:b/>
          <w:sz w:val="24"/>
          <w:szCs w:val="24"/>
        </w:rPr>
        <w:sectPr w:rsidR="006D3C85" w:rsidSect="006D3C85">
          <w:footerReference w:type="default" r:id="rId8"/>
          <w:pgSz w:w="12240" w:h="15840" w:code="1"/>
          <w:pgMar w:top="1440" w:right="1440" w:bottom="1440" w:left="1440" w:header="706" w:footer="706" w:gutter="0"/>
          <w:cols w:space="708"/>
          <w:docGrid w:linePitch="360"/>
        </w:sectPr>
      </w:pPr>
    </w:p>
    <w:p w:rsidR="00982623" w:rsidRDefault="00F50149" w:rsidP="00F50149">
      <w:pPr>
        <w:tabs>
          <w:tab w:val="left" w:pos="360"/>
          <w:tab w:val="center" w:pos="4680"/>
          <w:tab w:val="left" w:pos="7033"/>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
      </w:r>
      <w:r>
        <w:rPr>
          <w:rFonts w:ascii="Times New Roman" w:eastAsia="Times New Roman" w:hAnsi="Times New Roman" w:cs="Times New Roman"/>
          <w:b/>
          <w:sz w:val="24"/>
          <w:szCs w:val="24"/>
        </w:rPr>
        <w:tab/>
      </w:r>
      <w:r w:rsidR="00982623">
        <w:rPr>
          <w:rFonts w:ascii="Times New Roman" w:eastAsia="Times New Roman" w:hAnsi="Times New Roman" w:cs="Times New Roman"/>
          <w:b/>
          <w:sz w:val="24"/>
          <w:szCs w:val="24"/>
        </w:rPr>
        <w:t xml:space="preserve">  Template for P.G., Programmes </w:t>
      </w:r>
      <w:r>
        <w:rPr>
          <w:rFonts w:ascii="Times New Roman" w:eastAsia="Times New Roman" w:hAnsi="Times New Roman" w:cs="Times New Roman"/>
          <w:b/>
          <w:sz w:val="24"/>
          <w:szCs w:val="24"/>
        </w:rPr>
        <w:tab/>
      </w:r>
    </w:p>
    <w:p w:rsidR="00982623" w:rsidRDefault="00982623" w:rsidP="00982623">
      <w:pPr>
        <w:pStyle w:val="ListParagraph"/>
        <w:tabs>
          <w:tab w:val="left" w:pos="360"/>
        </w:tabs>
        <w:spacing w:line="360" w:lineRule="auto"/>
        <w:ind w:left="709"/>
        <w:jc w:val="both"/>
        <w:rPr>
          <w:rFonts w:ascii="Times New Roman" w:eastAsia="Times New Roman" w:hAnsi="Times New Roman" w:cs="Times New Roman"/>
          <w:b/>
          <w:sz w:val="8"/>
          <w:szCs w:val="24"/>
          <w:lang w:val="en-GB"/>
        </w:rPr>
      </w:pPr>
    </w:p>
    <w:p w:rsidR="00982623" w:rsidRDefault="00982623" w:rsidP="00982623">
      <w:pPr>
        <w:rPr>
          <w:rFonts w:ascii="Arial" w:eastAsia="Arial" w:hAnsi="Arial" w:cs="Arial"/>
          <w:sz w:val="12"/>
        </w:rPr>
      </w:pPr>
    </w:p>
    <w:tbl>
      <w:tblPr>
        <w:tblStyle w:val="TableGrid"/>
        <w:tblW w:w="5000" w:type="pct"/>
        <w:jc w:val="center"/>
        <w:tblLook w:val="04A0"/>
      </w:tblPr>
      <w:tblGrid>
        <w:gridCol w:w="1450"/>
        <w:gridCol w:w="856"/>
        <w:gridCol w:w="804"/>
        <w:gridCol w:w="1465"/>
        <w:gridCol w:w="856"/>
        <w:gridCol w:w="804"/>
        <w:gridCol w:w="1613"/>
        <w:gridCol w:w="1054"/>
        <w:gridCol w:w="804"/>
        <w:gridCol w:w="1810"/>
        <w:gridCol w:w="827"/>
        <w:gridCol w:w="833"/>
      </w:tblGrid>
      <w:tr w:rsidR="00F50149" w:rsidTr="00497CDC">
        <w:trPr>
          <w:jc w:val="center"/>
        </w:trPr>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ind w:right="-81"/>
              <w:jc w:val="both"/>
              <w:rPr>
                <w:rFonts w:ascii="Times New Roman" w:eastAsia="Arial" w:hAnsi="Times New Roman" w:cs="Times New Roman"/>
                <w:b/>
                <w:lang w:val="en-IN"/>
              </w:rPr>
            </w:pPr>
            <w:r>
              <w:rPr>
                <w:rFonts w:ascii="Times New Roman" w:hAnsi="Times New Roman" w:cs="Times New Roman"/>
                <w:b/>
                <w:lang w:val="en-IN"/>
              </w:rPr>
              <w:t>Semester–I</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jc w:val="both"/>
              <w:rPr>
                <w:rFonts w:ascii="Times New Roman" w:eastAsia="Arial" w:hAnsi="Times New Roman" w:cs="Times New Roman"/>
                <w:b/>
                <w:lang w:val="en-IN"/>
              </w:rPr>
            </w:pPr>
            <w:r>
              <w:rPr>
                <w:rFonts w:ascii="Times New Roman" w:hAnsi="Times New Roman" w:cs="Times New Roman"/>
                <w:b/>
                <w:lang w:val="en-IN"/>
              </w:rPr>
              <w:t>Hours</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jc w:val="both"/>
              <w:rPr>
                <w:rFonts w:ascii="Times New Roman" w:eastAsia="Arial" w:hAnsi="Times New Roman" w:cs="Times New Roman"/>
                <w:b/>
                <w:lang w:val="en-IN"/>
              </w:rPr>
            </w:pPr>
            <w:r>
              <w:rPr>
                <w:rFonts w:ascii="Times New Roman" w:hAnsi="Times New Roman" w:cs="Times New Roman"/>
                <w:b/>
                <w:lang w:val="en-IN"/>
              </w:rPr>
              <w:t>Semester-II</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jc w:val="both"/>
              <w:rPr>
                <w:rFonts w:ascii="Times New Roman" w:eastAsia="Arial" w:hAnsi="Times New Roman" w:cs="Times New Roman"/>
                <w:b/>
                <w:lang w:val="en-IN"/>
              </w:rPr>
            </w:pPr>
            <w:r>
              <w:rPr>
                <w:rFonts w:ascii="Times New Roman" w:hAnsi="Times New Roman" w:cs="Times New Roman"/>
                <w:b/>
                <w:lang w:val="en-IN"/>
              </w:rPr>
              <w:t>Hours</w:t>
            </w:r>
          </w:p>
        </w:tc>
        <w:tc>
          <w:tcPr>
            <w:tcW w:w="6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jc w:val="both"/>
              <w:rPr>
                <w:rFonts w:ascii="Times New Roman" w:eastAsia="Arial" w:hAnsi="Times New Roman" w:cs="Times New Roman"/>
                <w:b/>
                <w:lang w:val="en-IN"/>
              </w:rPr>
            </w:pPr>
            <w:r>
              <w:rPr>
                <w:rFonts w:ascii="Times New Roman" w:hAnsi="Times New Roman" w:cs="Times New Roman"/>
                <w:b/>
                <w:lang w:val="en-IN"/>
              </w:rPr>
              <w:t>Semester-III</w:t>
            </w:r>
          </w:p>
        </w:tc>
        <w:tc>
          <w:tcPr>
            <w:tcW w:w="4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jc w:val="both"/>
              <w:rPr>
                <w:rFonts w:ascii="Times New Roman" w:eastAsia="Arial" w:hAnsi="Times New Roman" w:cs="Times New Roman"/>
                <w:b/>
                <w:lang w:val="en-IN"/>
              </w:rPr>
            </w:pPr>
            <w:r>
              <w:rPr>
                <w:rFonts w:ascii="Times New Roman" w:hAnsi="Times New Roman" w:cs="Times New Roman"/>
                <w:b/>
                <w:lang w:val="en-IN"/>
              </w:rPr>
              <w:t>Hours</w:t>
            </w:r>
          </w:p>
        </w:tc>
        <w:tc>
          <w:tcPr>
            <w:tcW w:w="6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jc w:val="both"/>
              <w:rPr>
                <w:rFonts w:ascii="Times New Roman" w:eastAsia="Arial" w:hAnsi="Times New Roman" w:cs="Times New Roman"/>
                <w:b/>
                <w:lang w:val="en-IN"/>
              </w:rPr>
            </w:pPr>
            <w:r>
              <w:rPr>
                <w:rFonts w:ascii="Times New Roman" w:hAnsi="Times New Roman" w:cs="Times New Roman"/>
                <w:b/>
                <w:lang w:val="en-IN"/>
              </w:rPr>
              <w:t>Semester–IV</w:t>
            </w: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jc w:val="center"/>
              <w:rPr>
                <w:rFonts w:ascii="Times New Roman" w:eastAsia="Arial" w:hAnsi="Times New Roman" w:cs="Times New Roman"/>
                <w:b/>
                <w:lang w:val="en-IN"/>
              </w:rPr>
            </w:pPr>
            <w:r>
              <w:rPr>
                <w:rFonts w:ascii="Times New Roman" w:hAnsi="Times New Roman" w:cs="Times New Roman"/>
                <w:b/>
                <w:lang w:val="en-IN"/>
              </w:rPr>
              <w:t>Hours</w:t>
            </w:r>
          </w:p>
        </w:tc>
      </w:tr>
      <w:tr w:rsidR="00F50149" w:rsidTr="00497CDC">
        <w:trPr>
          <w:jc w:val="center"/>
        </w:trPr>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1.1. Core-I </w:t>
            </w:r>
          </w:p>
          <w:p w:rsidR="00F50149" w:rsidRDefault="00F50149" w:rsidP="005812D8">
            <w:pPr>
              <w:spacing w:after="80"/>
              <w:ind w:right="-81"/>
              <w:jc w:val="both"/>
              <w:rPr>
                <w:rFonts w:ascii="Times New Roman" w:eastAsia="Arial" w:hAnsi="Times New Roman" w:cs="Times New Roman"/>
                <w:lang w:val="en-IN"/>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both"/>
              <w:rPr>
                <w:rFonts w:ascii="Times New Roman" w:eastAsia="Arial" w:hAnsi="Times New Roman" w:cs="Times New Roman"/>
                <w:lang w:val="en-IN"/>
              </w:rPr>
            </w:pPr>
            <w:r>
              <w:rPr>
                <w:rFonts w:ascii="Times New Roman" w:hAnsi="Times New Roman" w:cs="Times New Roman"/>
                <w:lang w:val="en-IN"/>
              </w:rPr>
              <w:t>7</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both"/>
              <w:rPr>
                <w:rFonts w:ascii="Times New Roman" w:eastAsia="Arial" w:hAnsi="Times New Roman" w:cs="Times New Roman"/>
                <w:lang w:val="en-IN"/>
              </w:rPr>
            </w:pPr>
            <w:r>
              <w:rPr>
                <w:rFonts w:ascii="Times New Roman" w:hAnsi="Times New Roman" w:cs="Times New Roman"/>
                <w:lang w:val="en-IN"/>
              </w:rPr>
              <w:t xml:space="preserve">2.1. Core-IV </w:t>
            </w:r>
          </w:p>
          <w:p w:rsidR="00F50149" w:rsidRDefault="00F50149" w:rsidP="005812D8">
            <w:pPr>
              <w:spacing w:after="80"/>
              <w:jc w:val="both"/>
              <w:rPr>
                <w:rFonts w:ascii="Times New Roman" w:eastAsia="Arial" w:hAnsi="Times New Roman" w:cs="Times New Roman"/>
                <w:lang w:val="en-IN"/>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6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both"/>
              <w:rPr>
                <w:rFonts w:ascii="Times New Roman" w:eastAsia="Arial" w:hAnsi="Times New Roman" w:cs="Times New Roman"/>
                <w:lang w:val="en-IN"/>
              </w:rPr>
            </w:pPr>
            <w:r>
              <w:rPr>
                <w:rFonts w:ascii="Times New Roman" w:hAnsi="Times New Roman" w:cs="Times New Roman"/>
                <w:lang w:val="en-IN"/>
              </w:rPr>
              <w:t>3.1. Core-VII</w:t>
            </w:r>
          </w:p>
          <w:p w:rsidR="00F50149" w:rsidRDefault="00F50149" w:rsidP="005812D8">
            <w:pPr>
              <w:spacing w:after="80"/>
              <w:jc w:val="both"/>
              <w:rPr>
                <w:rFonts w:ascii="Times New Roman" w:eastAsia="Arial" w:hAnsi="Times New Roman" w:cs="Times New Roman"/>
                <w:lang w:val="en-IN"/>
              </w:rPr>
            </w:pPr>
          </w:p>
        </w:tc>
        <w:tc>
          <w:tcPr>
            <w:tcW w:w="4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6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both"/>
              <w:rPr>
                <w:rFonts w:ascii="Times New Roman" w:eastAsia="Arial" w:hAnsi="Times New Roman" w:cs="Times New Roman"/>
                <w:lang w:val="en-IN"/>
              </w:rPr>
            </w:pPr>
            <w:r>
              <w:rPr>
                <w:rFonts w:ascii="Times New Roman" w:hAnsi="Times New Roman" w:cs="Times New Roman"/>
                <w:lang w:val="en-IN"/>
              </w:rPr>
              <w:t xml:space="preserve">4.1. Core-XI </w:t>
            </w:r>
          </w:p>
          <w:p w:rsidR="00F50149" w:rsidRDefault="00F50149" w:rsidP="005812D8">
            <w:pPr>
              <w:spacing w:after="80"/>
              <w:jc w:val="both"/>
              <w:rPr>
                <w:rFonts w:ascii="Times New Roman" w:eastAsia="Arial" w:hAnsi="Times New Roman" w:cs="Times New Roman"/>
                <w:lang w:val="en-IN"/>
              </w:rPr>
            </w:pP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F50149" w:rsidTr="00497CDC">
        <w:trPr>
          <w:jc w:val="center"/>
        </w:trPr>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1.2  Core-II </w:t>
            </w:r>
          </w:p>
          <w:p w:rsidR="00F50149" w:rsidRDefault="00F50149" w:rsidP="005812D8">
            <w:pPr>
              <w:spacing w:after="80"/>
              <w:ind w:right="-81"/>
              <w:jc w:val="both"/>
              <w:rPr>
                <w:rFonts w:ascii="Times New Roman" w:eastAsia="Arial" w:hAnsi="Times New Roman" w:cs="Times New Roman"/>
                <w:lang w:val="en-IN"/>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both"/>
              <w:rPr>
                <w:rFonts w:ascii="Times New Roman" w:eastAsia="Arial" w:hAnsi="Times New Roman" w:cs="Times New Roman"/>
                <w:lang w:val="en-IN"/>
              </w:rPr>
            </w:pPr>
            <w:r>
              <w:rPr>
                <w:rFonts w:ascii="Times New Roman" w:hAnsi="Times New Roman" w:cs="Times New Roman"/>
                <w:lang w:val="en-IN"/>
              </w:rPr>
              <w:t>7</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both"/>
              <w:rPr>
                <w:rFonts w:ascii="Times New Roman" w:eastAsia="Arial" w:hAnsi="Times New Roman" w:cs="Times New Roman"/>
                <w:lang w:val="en-IN"/>
              </w:rPr>
            </w:pPr>
            <w:r>
              <w:rPr>
                <w:rFonts w:ascii="Times New Roman" w:hAnsi="Times New Roman" w:cs="Times New Roman"/>
                <w:lang w:val="en-IN"/>
              </w:rPr>
              <w:t xml:space="preserve">2.2  Core-V </w:t>
            </w:r>
          </w:p>
          <w:p w:rsidR="00F50149" w:rsidRDefault="00F50149" w:rsidP="005812D8">
            <w:pPr>
              <w:spacing w:after="80"/>
              <w:jc w:val="both"/>
              <w:rPr>
                <w:rFonts w:ascii="Times New Roman" w:eastAsia="Arial" w:hAnsi="Times New Roman" w:cs="Times New Roman"/>
                <w:lang w:val="en-IN"/>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6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9F7329" w:rsidP="005812D8">
            <w:pPr>
              <w:spacing w:after="80"/>
              <w:jc w:val="both"/>
              <w:rPr>
                <w:rFonts w:ascii="Times New Roman" w:eastAsia="Arial" w:hAnsi="Times New Roman" w:cs="Times New Roman"/>
                <w:lang w:val="en-IN"/>
              </w:rPr>
            </w:pPr>
            <w:r>
              <w:rPr>
                <w:rFonts w:ascii="Times New Roman" w:hAnsi="Times New Roman" w:cs="Times New Roman"/>
                <w:lang w:val="en-IN"/>
              </w:rPr>
              <w:t>3.2  Core-VIII</w:t>
            </w:r>
          </w:p>
          <w:p w:rsidR="00F50149" w:rsidRDefault="00F50149" w:rsidP="005812D8">
            <w:pPr>
              <w:spacing w:after="80"/>
              <w:jc w:val="both"/>
              <w:rPr>
                <w:rFonts w:ascii="Times New Roman" w:eastAsia="Arial" w:hAnsi="Times New Roman" w:cs="Times New Roman"/>
                <w:lang w:val="en-IN"/>
              </w:rPr>
            </w:pPr>
          </w:p>
        </w:tc>
        <w:tc>
          <w:tcPr>
            <w:tcW w:w="4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6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both"/>
              <w:rPr>
                <w:rFonts w:ascii="Times New Roman" w:eastAsia="Arial" w:hAnsi="Times New Roman" w:cs="Times New Roman"/>
                <w:lang w:val="en-IN"/>
              </w:rPr>
            </w:pPr>
            <w:r>
              <w:rPr>
                <w:rFonts w:ascii="Times New Roman" w:hAnsi="Times New Roman" w:cs="Times New Roman"/>
                <w:lang w:val="en-IN"/>
              </w:rPr>
              <w:t>4.2  Core-XII</w:t>
            </w:r>
          </w:p>
          <w:p w:rsidR="00F50149" w:rsidRDefault="00F50149" w:rsidP="005812D8">
            <w:pPr>
              <w:spacing w:after="80"/>
              <w:jc w:val="both"/>
              <w:rPr>
                <w:rFonts w:ascii="Times New Roman" w:eastAsia="Arial" w:hAnsi="Times New Roman" w:cs="Times New Roman"/>
                <w:lang w:val="en-IN"/>
              </w:rPr>
            </w:pP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F50149" w:rsidTr="00497CDC">
        <w:trPr>
          <w:jc w:val="center"/>
        </w:trPr>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1.3 Core – III </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both"/>
              <w:rPr>
                <w:rFonts w:ascii="Times New Roman" w:eastAsia="Arial" w:hAnsi="Times New Roman" w:cs="Times New Roman"/>
                <w:lang w:val="en-IN"/>
              </w:rPr>
            </w:pPr>
            <w:r>
              <w:rPr>
                <w:rFonts w:ascii="Times New Roman" w:hAnsi="Times New Roman" w:cs="Times New Roman"/>
                <w:lang w:val="en-IN"/>
              </w:rPr>
              <w:t>2.3 Core – VI</w:t>
            </w:r>
          </w:p>
          <w:p w:rsidR="00F50149" w:rsidRDefault="00F50149" w:rsidP="005812D8">
            <w:pPr>
              <w:spacing w:after="80"/>
              <w:jc w:val="both"/>
              <w:rPr>
                <w:rFonts w:ascii="Times New Roman" w:eastAsia="Arial" w:hAnsi="Times New Roman" w:cs="Times New Roman"/>
                <w:lang w:val="en-IN"/>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6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both"/>
              <w:rPr>
                <w:rFonts w:ascii="Times New Roman" w:eastAsia="Arial" w:hAnsi="Times New Roman" w:cs="Times New Roman"/>
                <w:lang w:val="en-IN"/>
              </w:rPr>
            </w:pPr>
            <w:r>
              <w:rPr>
                <w:rFonts w:ascii="Times New Roman" w:hAnsi="Times New Roman" w:cs="Times New Roman"/>
                <w:lang w:val="en-IN"/>
              </w:rPr>
              <w:t>3.3 Core – IX</w:t>
            </w:r>
          </w:p>
          <w:p w:rsidR="00F50149" w:rsidRDefault="00F50149" w:rsidP="005812D8">
            <w:pPr>
              <w:spacing w:after="80"/>
              <w:jc w:val="both"/>
              <w:rPr>
                <w:rFonts w:ascii="Times New Roman" w:eastAsia="Arial" w:hAnsi="Times New Roman" w:cs="Times New Roman"/>
                <w:lang w:val="en-IN"/>
              </w:rPr>
            </w:pPr>
          </w:p>
        </w:tc>
        <w:tc>
          <w:tcPr>
            <w:tcW w:w="4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6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both"/>
              <w:rPr>
                <w:rFonts w:ascii="Times New Roman" w:eastAsia="Arial" w:hAnsi="Times New Roman" w:cs="Times New Roman"/>
                <w:lang w:val="en-IN"/>
              </w:rPr>
            </w:pPr>
            <w:r>
              <w:rPr>
                <w:rFonts w:ascii="Times New Roman" w:hAnsi="Times New Roman" w:cs="Times New Roman"/>
                <w:lang w:val="en-IN"/>
              </w:rPr>
              <w:t>4.3 Project with viva voce</w:t>
            </w: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center"/>
              <w:rPr>
                <w:rFonts w:ascii="Times New Roman" w:eastAsia="Arial" w:hAnsi="Times New Roman" w:cs="Times New Roman"/>
                <w:lang w:val="en-IN"/>
              </w:rPr>
            </w:pPr>
            <w:r>
              <w:rPr>
                <w:rFonts w:ascii="Times New Roman" w:hAnsi="Times New Roman" w:cs="Times New Roman"/>
                <w:lang w:val="en-IN"/>
              </w:rPr>
              <w:t>7</w:t>
            </w:r>
          </w:p>
        </w:tc>
        <w:tc>
          <w:tcPr>
            <w:tcW w:w="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center"/>
              <w:rPr>
                <w:rFonts w:ascii="Times New Roman" w:eastAsia="Arial" w:hAnsi="Times New Roman" w:cs="Times New Roman"/>
                <w:lang w:val="en-IN"/>
              </w:rPr>
            </w:pPr>
            <w:r>
              <w:rPr>
                <w:rFonts w:ascii="Times New Roman" w:hAnsi="Times New Roman" w:cs="Times New Roman"/>
                <w:lang w:val="en-IN"/>
              </w:rPr>
              <w:t>10</w:t>
            </w:r>
          </w:p>
        </w:tc>
      </w:tr>
      <w:tr w:rsidR="00F50149" w:rsidTr="00497CDC">
        <w:trPr>
          <w:jc w:val="center"/>
        </w:trPr>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ind w:right="-81"/>
              <w:rPr>
                <w:rFonts w:ascii="Times New Roman" w:eastAsia="Arial" w:hAnsi="Times New Roman" w:cs="Times New Roman"/>
                <w:lang w:val="en-IN"/>
              </w:rPr>
            </w:pPr>
            <w:r>
              <w:rPr>
                <w:rFonts w:ascii="Times New Roman" w:hAnsi="Times New Roman" w:cs="Times New Roman"/>
                <w:lang w:val="en-IN"/>
              </w:rPr>
              <w:t xml:space="preserve">1.4 Discipline Centric </w:t>
            </w:r>
          </w:p>
          <w:p w:rsidR="00F50149" w:rsidRDefault="00F50149" w:rsidP="005812D8">
            <w:pPr>
              <w:spacing w:after="80"/>
              <w:ind w:right="-81"/>
              <w:rPr>
                <w:rFonts w:ascii="Times New Roman" w:eastAsia="Arial" w:hAnsi="Times New Roman" w:cs="Times New Roman"/>
                <w:lang w:val="en-IN"/>
              </w:rPr>
            </w:pPr>
            <w:r>
              <w:rPr>
                <w:rFonts w:ascii="Times New Roman" w:hAnsi="Times New Roman" w:cs="Times New Roman"/>
                <w:lang w:val="en-IN"/>
              </w:rPr>
              <w:t>Elective -I</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both"/>
              <w:rPr>
                <w:rFonts w:ascii="Times New Roman" w:eastAsia="Arial" w:hAnsi="Times New Roman" w:cs="Times New Roman"/>
                <w:lang w:val="en-IN"/>
              </w:rPr>
            </w:pPr>
            <w:r>
              <w:rPr>
                <w:rFonts w:ascii="Times New Roman" w:hAnsi="Times New Roman" w:cs="Times New Roman"/>
                <w:lang w:val="en-IN"/>
              </w:rPr>
              <w:t>5</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both"/>
              <w:rPr>
                <w:rFonts w:ascii="Times New Roman" w:eastAsia="Arial" w:hAnsi="Times New Roman" w:cs="Times New Roman"/>
                <w:lang w:val="en-IN"/>
              </w:rPr>
            </w:pPr>
            <w:r>
              <w:rPr>
                <w:rFonts w:ascii="Times New Roman" w:hAnsi="Times New Roman" w:cs="Times New Roman"/>
                <w:lang w:val="en-IN"/>
              </w:rPr>
              <w:t xml:space="preserve">2.4 Discipline Centric </w:t>
            </w:r>
          </w:p>
          <w:p w:rsidR="00F50149" w:rsidRDefault="00F50149" w:rsidP="005812D8">
            <w:pPr>
              <w:spacing w:after="80"/>
              <w:jc w:val="both"/>
              <w:rPr>
                <w:rFonts w:ascii="Times New Roman" w:eastAsia="Arial" w:hAnsi="Times New Roman" w:cs="Times New Roman"/>
                <w:lang w:val="en-IN"/>
              </w:rPr>
            </w:pPr>
            <w:r>
              <w:rPr>
                <w:rFonts w:ascii="Times New Roman" w:hAnsi="Times New Roman" w:cs="Times New Roman"/>
                <w:lang w:val="en-IN"/>
              </w:rPr>
              <w:t>Elective – III</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both"/>
              <w:rPr>
                <w:rFonts w:ascii="Times New Roman" w:eastAsia="Arial" w:hAnsi="Times New Roman" w:cs="Times New Roman"/>
                <w:lang w:val="en-IN"/>
              </w:rPr>
            </w:pPr>
            <w:r>
              <w:rPr>
                <w:rFonts w:ascii="Times New Roman" w:hAnsi="Times New Roman" w:cs="Times New Roman"/>
                <w:lang w:val="en-IN"/>
              </w:rPr>
              <w:t>4</w:t>
            </w:r>
          </w:p>
        </w:tc>
        <w:tc>
          <w:tcPr>
            <w:tcW w:w="6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both"/>
              <w:rPr>
                <w:rFonts w:ascii="Times New Roman" w:eastAsia="Arial" w:hAnsi="Times New Roman" w:cs="Times New Roman"/>
                <w:lang w:val="en-IN"/>
              </w:rPr>
            </w:pPr>
            <w:r>
              <w:rPr>
                <w:rFonts w:ascii="Times New Roman" w:hAnsi="Times New Roman" w:cs="Times New Roman"/>
                <w:lang w:val="en-IN"/>
              </w:rPr>
              <w:t xml:space="preserve">3.4 Core – X </w:t>
            </w:r>
          </w:p>
          <w:p w:rsidR="00F50149" w:rsidRDefault="00F50149" w:rsidP="005812D8">
            <w:pPr>
              <w:spacing w:after="80"/>
              <w:jc w:val="both"/>
              <w:rPr>
                <w:rFonts w:ascii="Times New Roman" w:eastAsia="Arial" w:hAnsi="Times New Roman" w:cs="Times New Roman"/>
                <w:lang w:val="en-IN"/>
              </w:rPr>
            </w:pPr>
          </w:p>
        </w:tc>
        <w:tc>
          <w:tcPr>
            <w:tcW w:w="4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6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both"/>
              <w:rPr>
                <w:rFonts w:ascii="Times New Roman" w:eastAsia="Arial" w:hAnsi="Times New Roman" w:cs="Times New Roman"/>
                <w:lang w:val="en-IN"/>
              </w:rPr>
            </w:pPr>
            <w:r>
              <w:rPr>
                <w:rFonts w:ascii="Times New Roman" w:hAnsi="Times New Roman" w:cs="Times New Roman"/>
                <w:lang w:val="en-IN"/>
              </w:rPr>
              <w:t xml:space="preserve">4.4Elective  - VI (Industry / Entrepreneurship) </w:t>
            </w:r>
          </w:p>
          <w:p w:rsidR="00F50149" w:rsidRDefault="00F50149" w:rsidP="005812D8">
            <w:pPr>
              <w:spacing w:after="80"/>
              <w:jc w:val="both"/>
              <w:rPr>
                <w:rFonts w:ascii="Times New Roman" w:hAnsi="Times New Roman" w:cs="Times New Roman"/>
                <w:lang w:val="en-IN"/>
              </w:rPr>
            </w:pPr>
            <w:r>
              <w:rPr>
                <w:rFonts w:ascii="Times New Roman" w:hAnsi="Times New Roman" w:cs="Times New Roman"/>
                <w:lang w:val="en-IN"/>
              </w:rPr>
              <w:t>20% Theory</w:t>
            </w:r>
          </w:p>
          <w:p w:rsidR="00F50149" w:rsidRDefault="00F50149" w:rsidP="005812D8">
            <w:pPr>
              <w:spacing w:after="80"/>
              <w:jc w:val="both"/>
              <w:rPr>
                <w:rFonts w:ascii="Times New Roman" w:eastAsia="Arial" w:hAnsi="Times New Roman" w:cs="Times New Roman"/>
                <w:lang w:val="en-IN"/>
              </w:rPr>
            </w:pPr>
            <w:r>
              <w:rPr>
                <w:rFonts w:ascii="Times New Roman" w:hAnsi="Times New Roman" w:cs="Times New Roman"/>
                <w:lang w:val="en-IN"/>
              </w:rPr>
              <w:t xml:space="preserve">80% Practical </w:t>
            </w: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center"/>
              <w:rPr>
                <w:rFonts w:ascii="Times New Roman" w:eastAsia="Arial" w:hAnsi="Times New Roman" w:cs="Times New Roman"/>
                <w:lang w:val="en-IN"/>
              </w:rPr>
            </w:pPr>
            <w:r>
              <w:rPr>
                <w:rFonts w:ascii="Times New Roman" w:hAnsi="Times New Roman" w:cs="Times New Roman"/>
                <w:lang w:val="en-IN"/>
              </w:rPr>
              <w:t>4</w:t>
            </w:r>
          </w:p>
        </w:tc>
      </w:tr>
      <w:tr w:rsidR="00F50149" w:rsidTr="00497CDC">
        <w:trPr>
          <w:jc w:val="center"/>
        </w:trPr>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ind w:right="-81"/>
              <w:rPr>
                <w:rFonts w:ascii="Times New Roman" w:eastAsia="Arial" w:hAnsi="Times New Roman" w:cs="Times New Roman"/>
                <w:lang w:val="en-IN"/>
              </w:rPr>
            </w:pPr>
            <w:r>
              <w:rPr>
                <w:rFonts w:ascii="Times New Roman" w:hAnsi="Times New Roman" w:cs="Times New Roman"/>
                <w:lang w:val="en-IN"/>
              </w:rPr>
              <w:t xml:space="preserve">1.5 Generic Elective-II: </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jc w:val="center"/>
              <w:rPr>
                <w:rFonts w:ascii="Times New Roman" w:eastAsia="Arial" w:hAnsi="Times New Roman" w:cs="Times New Roman"/>
                <w:lang w:val="en-IN"/>
              </w:rPr>
            </w:pPr>
            <w:r>
              <w:rPr>
                <w:rFonts w:ascii="Times New Roman" w:hAnsi="Times New Roman" w:cs="Times New Roman"/>
                <w:lang w:val="en-IN"/>
              </w:rPr>
              <w:t>3</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rPr>
                <w:rFonts w:ascii="Times New Roman" w:eastAsia="Arial" w:hAnsi="Times New Roman" w:cs="Times New Roman"/>
                <w:lang w:val="en-IN"/>
              </w:rPr>
            </w:pPr>
            <w:r>
              <w:rPr>
                <w:rFonts w:ascii="Times New Roman" w:hAnsi="Times New Roman" w:cs="Times New Roman"/>
                <w:lang w:val="en-IN"/>
              </w:rPr>
              <w:t>5</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rPr>
                <w:rFonts w:ascii="Times New Roman" w:eastAsia="Arial" w:hAnsi="Times New Roman" w:cs="Times New Roman"/>
                <w:lang w:val="en-IN"/>
              </w:rPr>
            </w:pPr>
            <w:r>
              <w:rPr>
                <w:rFonts w:ascii="Times New Roman" w:hAnsi="Times New Roman" w:cs="Times New Roman"/>
                <w:lang w:val="en-IN"/>
              </w:rPr>
              <w:t xml:space="preserve">2.5 Generic Elective -IV: </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jc w:val="center"/>
              <w:rPr>
                <w:rFonts w:ascii="Times New Roman" w:eastAsia="Arial" w:hAnsi="Times New Roman" w:cs="Times New Roman"/>
                <w:lang w:val="en-IN"/>
              </w:rPr>
            </w:pPr>
            <w:r>
              <w:rPr>
                <w:rFonts w:ascii="Times New Roman" w:hAnsi="Times New Roman" w:cs="Times New Roman"/>
                <w:lang w:val="en-IN"/>
              </w:rPr>
              <w:t>3</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rPr>
                <w:rFonts w:ascii="Times New Roman" w:eastAsia="Arial" w:hAnsi="Times New Roman" w:cs="Times New Roman"/>
                <w:lang w:val="en-IN"/>
              </w:rPr>
            </w:pPr>
            <w:r>
              <w:rPr>
                <w:rFonts w:ascii="Times New Roman" w:hAnsi="Times New Roman" w:cs="Times New Roman"/>
                <w:lang w:val="en-IN"/>
              </w:rPr>
              <w:t>4</w:t>
            </w:r>
          </w:p>
        </w:tc>
        <w:tc>
          <w:tcPr>
            <w:tcW w:w="6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rPr>
                <w:rFonts w:ascii="Times New Roman" w:eastAsia="Arial" w:hAnsi="Times New Roman" w:cs="Times New Roman"/>
                <w:lang w:val="en-IN"/>
              </w:rPr>
            </w:pPr>
            <w:r>
              <w:rPr>
                <w:rFonts w:ascii="Times New Roman" w:hAnsi="Times New Roman" w:cs="Times New Roman"/>
                <w:lang w:val="en-IN"/>
              </w:rPr>
              <w:t xml:space="preserve">3.5 Discipline Centric Elective - V </w:t>
            </w:r>
          </w:p>
        </w:tc>
        <w:tc>
          <w:tcPr>
            <w:tcW w:w="4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jc w:val="center"/>
              <w:rPr>
                <w:rFonts w:ascii="Times New Roman" w:eastAsia="Arial" w:hAnsi="Times New Roman" w:cs="Times New Roman"/>
                <w:lang w:val="en-IN"/>
              </w:rPr>
            </w:pPr>
            <w:r>
              <w:rPr>
                <w:rFonts w:ascii="Times New Roman" w:hAnsi="Times New Roman" w:cs="Times New Roman"/>
                <w:lang w:val="en-IN"/>
              </w:rPr>
              <w:t>3</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rPr>
                <w:rFonts w:ascii="Times New Roman" w:eastAsia="Arial" w:hAnsi="Times New Roman" w:cs="Times New Roman"/>
                <w:lang w:val="en-IN"/>
              </w:rPr>
            </w:pPr>
            <w:r>
              <w:rPr>
                <w:rFonts w:ascii="Times New Roman" w:hAnsi="Times New Roman" w:cs="Times New Roman"/>
                <w:lang w:val="en-IN"/>
              </w:rPr>
              <w:t>3</w:t>
            </w:r>
          </w:p>
        </w:tc>
        <w:tc>
          <w:tcPr>
            <w:tcW w:w="6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rPr>
                <w:rFonts w:ascii="Times New Roman" w:eastAsia="Arial" w:hAnsi="Times New Roman" w:cs="Times New Roman"/>
                <w:lang w:val="en-IN"/>
              </w:rPr>
            </w:pPr>
            <w:r>
              <w:rPr>
                <w:rFonts w:ascii="Times New Roman" w:hAnsi="Times New Roman" w:cs="Times New Roman"/>
                <w:lang w:val="en-IN"/>
              </w:rPr>
              <w:t xml:space="preserve">4.5 Skill Enhancement course / Professional Competency Skill </w:t>
            </w: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jc w:val="center"/>
              <w:rPr>
                <w:rFonts w:ascii="Times New Roman" w:eastAsia="Arial" w:hAnsi="Times New Roman" w:cs="Times New Roman"/>
                <w:lang w:val="en-IN"/>
              </w:rPr>
            </w:pPr>
            <w:r>
              <w:rPr>
                <w:rFonts w:ascii="Times New Roman" w:hAnsi="Times New Roman" w:cs="Times New Roman"/>
                <w:lang w:val="en-IN"/>
              </w:rPr>
              <w:t>2</w:t>
            </w:r>
          </w:p>
        </w:tc>
        <w:tc>
          <w:tcPr>
            <w:tcW w:w="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jc w:val="center"/>
              <w:rPr>
                <w:rFonts w:ascii="Times New Roman" w:eastAsia="Arial" w:hAnsi="Times New Roman" w:cs="Times New Roman"/>
                <w:lang w:val="en-IN"/>
              </w:rPr>
            </w:pPr>
            <w:r>
              <w:rPr>
                <w:rFonts w:ascii="Times New Roman" w:hAnsi="Times New Roman" w:cs="Times New Roman"/>
                <w:lang w:val="en-IN"/>
              </w:rPr>
              <w:t>4</w:t>
            </w:r>
          </w:p>
        </w:tc>
      </w:tr>
      <w:tr w:rsidR="00F50149" w:rsidTr="00497CDC">
        <w:trPr>
          <w:jc w:val="center"/>
        </w:trPr>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149" w:rsidRDefault="00F50149" w:rsidP="005812D8">
            <w:pPr>
              <w:ind w:right="-81"/>
              <w:rPr>
                <w:rFonts w:ascii="Times New Roman" w:eastAsia="Arial" w:hAnsi="Times New Roman" w:cs="Times New Roman"/>
                <w:lang w:val="en-IN"/>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149" w:rsidRDefault="00F50149" w:rsidP="005812D8">
            <w:pPr>
              <w:jc w:val="center"/>
              <w:rPr>
                <w:rFonts w:ascii="Times New Roman" w:eastAsia="Arial" w:hAnsi="Times New Roman" w:cs="Times New Roman"/>
                <w:lang w:val="en-IN"/>
              </w:rPr>
            </w:pP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149" w:rsidRDefault="00F50149" w:rsidP="005812D8">
            <w:pPr>
              <w:rPr>
                <w:rFonts w:ascii="Times New Roman" w:eastAsia="Arial" w:hAnsi="Times New Roman" w:cs="Times New Roman"/>
                <w:lang w:val="en-IN"/>
              </w:rPr>
            </w:pP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rPr>
                <w:rFonts w:ascii="Times New Roman" w:eastAsia="Arial" w:hAnsi="Times New Roman" w:cs="Times New Roman"/>
                <w:lang w:val="en-IN"/>
              </w:rPr>
            </w:pPr>
            <w:r>
              <w:rPr>
                <w:rFonts w:ascii="Times New Roman" w:hAnsi="Times New Roman" w:cs="Times New Roman"/>
                <w:lang w:val="en-IN"/>
              </w:rPr>
              <w:t>2.6 NME I</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jc w:val="center"/>
              <w:rPr>
                <w:rFonts w:ascii="Times New Roman" w:eastAsia="Arial" w:hAnsi="Times New Roman" w:cs="Times New Roman"/>
                <w:lang w:val="en-IN"/>
              </w:rPr>
            </w:pPr>
            <w:r>
              <w:rPr>
                <w:rFonts w:ascii="Times New Roman" w:hAnsi="Times New Roman" w:cs="Times New Roman"/>
                <w:lang w:val="en-IN"/>
              </w:rPr>
              <w:t>2</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rPr>
                <w:rFonts w:ascii="Times New Roman" w:eastAsia="Arial" w:hAnsi="Times New Roman" w:cs="Times New Roman"/>
                <w:lang w:val="en-IN"/>
              </w:rPr>
            </w:pPr>
            <w:r>
              <w:rPr>
                <w:rFonts w:ascii="Times New Roman" w:hAnsi="Times New Roman" w:cs="Times New Roman"/>
                <w:lang w:val="en-IN"/>
              </w:rPr>
              <w:t>4</w:t>
            </w:r>
          </w:p>
        </w:tc>
        <w:tc>
          <w:tcPr>
            <w:tcW w:w="6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rPr>
                <w:rFonts w:ascii="Times New Roman" w:eastAsia="Arial" w:hAnsi="Times New Roman" w:cs="Times New Roman"/>
                <w:lang w:val="en-IN"/>
              </w:rPr>
            </w:pPr>
            <w:r>
              <w:rPr>
                <w:rFonts w:ascii="Times New Roman" w:hAnsi="Times New Roman" w:cs="Times New Roman"/>
                <w:lang w:val="en-IN"/>
              </w:rPr>
              <w:t>3.6 NME II</w:t>
            </w:r>
          </w:p>
        </w:tc>
        <w:tc>
          <w:tcPr>
            <w:tcW w:w="4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jc w:val="center"/>
              <w:rPr>
                <w:rFonts w:ascii="Times New Roman" w:eastAsia="Arial" w:hAnsi="Times New Roman" w:cs="Times New Roman"/>
                <w:lang w:val="en-IN"/>
              </w:rPr>
            </w:pPr>
            <w:r>
              <w:rPr>
                <w:rFonts w:ascii="Times New Roman" w:hAnsi="Times New Roman" w:cs="Times New Roman"/>
                <w:lang w:val="en-IN"/>
              </w:rPr>
              <w:t>2</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rPr>
                <w:rFonts w:ascii="Times New Roman" w:eastAsia="Arial" w:hAnsi="Times New Roman" w:cs="Times New Roman"/>
                <w:lang w:val="en-IN"/>
              </w:rPr>
            </w:pPr>
            <w:r>
              <w:rPr>
                <w:rFonts w:ascii="Times New Roman" w:hAnsi="Times New Roman" w:cs="Times New Roman"/>
                <w:lang w:val="en-IN"/>
              </w:rPr>
              <w:t>3</w:t>
            </w:r>
          </w:p>
        </w:tc>
        <w:tc>
          <w:tcPr>
            <w:tcW w:w="6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rPr>
                <w:rFonts w:ascii="Times New Roman" w:eastAsia="Arial" w:hAnsi="Times New Roman" w:cs="Times New Roman"/>
                <w:lang w:val="en-IN"/>
              </w:rPr>
            </w:pPr>
            <w:r>
              <w:rPr>
                <w:rFonts w:ascii="Times New Roman" w:hAnsi="Times New Roman" w:cs="Times New Roman"/>
                <w:lang w:val="en-IN"/>
              </w:rPr>
              <w:t>4.6 Extension Activity</w:t>
            </w: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jc w:val="center"/>
              <w:rPr>
                <w:rFonts w:ascii="Times New Roman" w:eastAsia="Arial" w:hAnsi="Times New Roman" w:cs="Times New Roman"/>
                <w:lang w:val="en-IN"/>
              </w:rPr>
            </w:pPr>
            <w:r>
              <w:rPr>
                <w:rFonts w:ascii="Times New Roman" w:hAnsi="Times New Roman" w:cs="Times New Roman"/>
                <w:lang w:val="en-IN"/>
              </w:rPr>
              <w:t>1</w:t>
            </w:r>
          </w:p>
        </w:tc>
        <w:tc>
          <w:tcPr>
            <w:tcW w:w="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149" w:rsidRDefault="00F50149" w:rsidP="005812D8">
            <w:pPr>
              <w:rPr>
                <w:rFonts w:ascii="Times New Roman" w:eastAsia="Arial" w:hAnsi="Times New Roman" w:cs="Times New Roman"/>
                <w:lang w:val="en-IN"/>
              </w:rPr>
            </w:pPr>
          </w:p>
        </w:tc>
      </w:tr>
      <w:tr w:rsidR="00F50149" w:rsidTr="00497CDC">
        <w:trPr>
          <w:jc w:val="center"/>
        </w:trPr>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149" w:rsidRDefault="00F50149" w:rsidP="005812D8">
            <w:pPr>
              <w:ind w:right="-81"/>
              <w:rPr>
                <w:rFonts w:ascii="Times New Roman" w:eastAsia="Arial" w:hAnsi="Times New Roman" w:cs="Times New Roman"/>
                <w:lang w:val="en-IN"/>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149" w:rsidRDefault="00F50149" w:rsidP="005812D8">
            <w:pPr>
              <w:jc w:val="center"/>
              <w:rPr>
                <w:rFonts w:ascii="Times New Roman" w:eastAsia="Arial" w:hAnsi="Times New Roman" w:cs="Times New Roman"/>
                <w:lang w:val="en-IN"/>
              </w:rPr>
            </w:pP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149" w:rsidRDefault="00F50149" w:rsidP="005812D8">
            <w:pPr>
              <w:rPr>
                <w:rFonts w:ascii="Times New Roman" w:eastAsia="Arial" w:hAnsi="Times New Roman" w:cs="Times New Roman"/>
                <w:lang w:val="en-IN"/>
              </w:rPr>
            </w:pP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149" w:rsidRDefault="00F50149" w:rsidP="005812D8">
            <w:pPr>
              <w:rPr>
                <w:rFonts w:ascii="Times New Roman" w:eastAsia="Arial" w:hAnsi="Times New Roman" w:cs="Times New Roman"/>
                <w:lang w:val="en-IN"/>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149" w:rsidRDefault="00F50149" w:rsidP="005812D8">
            <w:pPr>
              <w:jc w:val="center"/>
              <w:rPr>
                <w:rFonts w:ascii="Times New Roman" w:eastAsia="Arial" w:hAnsi="Times New Roman" w:cs="Times New Roman"/>
                <w:lang w:val="en-IN"/>
              </w:rPr>
            </w:pP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149" w:rsidRDefault="00F50149" w:rsidP="005812D8">
            <w:pPr>
              <w:rPr>
                <w:rFonts w:ascii="Times New Roman" w:eastAsia="Arial" w:hAnsi="Times New Roman" w:cs="Times New Roman"/>
                <w:lang w:val="en-IN"/>
              </w:rPr>
            </w:pPr>
          </w:p>
        </w:tc>
        <w:tc>
          <w:tcPr>
            <w:tcW w:w="6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rPr>
                <w:rFonts w:ascii="Times New Roman" w:eastAsia="Arial" w:hAnsi="Times New Roman" w:cs="Times New Roman"/>
                <w:lang w:val="en-IN"/>
              </w:rPr>
            </w:pPr>
            <w:r>
              <w:rPr>
                <w:rFonts w:ascii="Times New Roman" w:hAnsi="Times New Roman" w:cs="Times New Roman"/>
                <w:lang w:val="en-IN"/>
              </w:rPr>
              <w:t>3.7 Internship/ Industrial Activity</w:t>
            </w:r>
          </w:p>
        </w:tc>
        <w:tc>
          <w:tcPr>
            <w:tcW w:w="4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jc w:val="center"/>
              <w:rPr>
                <w:rFonts w:ascii="Times New Roman" w:eastAsia="Arial" w:hAnsi="Times New Roman" w:cs="Times New Roman"/>
                <w:lang w:val="en-IN"/>
              </w:rPr>
            </w:pPr>
            <w:r>
              <w:rPr>
                <w:rFonts w:ascii="Times New Roman" w:hAnsi="Times New Roman" w:cs="Times New Roman"/>
                <w:lang w:val="en-IN"/>
              </w:rPr>
              <w:t>2</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rPr>
                <w:rFonts w:ascii="Times New Roman" w:eastAsia="Arial" w:hAnsi="Times New Roman" w:cs="Times New Roman"/>
                <w:lang w:val="en-IN"/>
              </w:rPr>
            </w:pPr>
            <w:r>
              <w:rPr>
                <w:rFonts w:ascii="Times New Roman" w:hAnsi="Times New Roman" w:cs="Times New Roman"/>
                <w:lang w:val="en-IN"/>
              </w:rPr>
              <w:t>-</w:t>
            </w:r>
          </w:p>
        </w:tc>
        <w:tc>
          <w:tcPr>
            <w:tcW w:w="6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149" w:rsidRDefault="00F50149" w:rsidP="005812D8">
            <w:pPr>
              <w:rPr>
                <w:rFonts w:ascii="Times New Roman" w:eastAsia="Arial" w:hAnsi="Times New Roman" w:cs="Times New Roman"/>
                <w:lang w:val="en-IN"/>
              </w:rPr>
            </w:pP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149" w:rsidRDefault="00F50149" w:rsidP="005812D8">
            <w:pPr>
              <w:jc w:val="center"/>
              <w:rPr>
                <w:rFonts w:ascii="Times New Roman" w:eastAsia="Arial" w:hAnsi="Times New Roman" w:cs="Times New Roman"/>
                <w:lang w:val="en-IN"/>
              </w:rPr>
            </w:pPr>
          </w:p>
        </w:tc>
        <w:tc>
          <w:tcPr>
            <w:tcW w:w="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149" w:rsidRDefault="00F50149" w:rsidP="005812D8">
            <w:pPr>
              <w:jc w:val="center"/>
              <w:rPr>
                <w:rFonts w:ascii="Times New Roman" w:eastAsia="Arial" w:hAnsi="Times New Roman" w:cs="Times New Roman"/>
                <w:lang w:val="en-IN"/>
              </w:rPr>
            </w:pPr>
          </w:p>
        </w:tc>
      </w:tr>
      <w:tr w:rsidR="00F50149" w:rsidTr="00497CDC">
        <w:trPr>
          <w:jc w:val="center"/>
        </w:trPr>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149" w:rsidRDefault="00F50149" w:rsidP="005812D8">
            <w:pPr>
              <w:spacing w:after="80"/>
              <w:ind w:right="-81"/>
              <w:jc w:val="both"/>
              <w:rPr>
                <w:rFonts w:ascii="Times New Roman" w:eastAsia="Arial" w:hAnsi="Times New Roman" w:cs="Times New Roman"/>
                <w:b/>
                <w:lang w:val="en-IN"/>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center"/>
              <w:rPr>
                <w:rFonts w:ascii="Times New Roman" w:eastAsia="Arial" w:hAnsi="Times New Roman" w:cs="Times New Roman"/>
                <w:b/>
                <w:lang w:val="en-IN"/>
              </w:rPr>
            </w:pPr>
            <w:r>
              <w:rPr>
                <w:rFonts w:ascii="Times New Roman" w:hAnsi="Times New Roman" w:cs="Times New Roman"/>
                <w:b/>
                <w:lang w:val="en-IN"/>
              </w:rPr>
              <w:t>20</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149" w:rsidRDefault="00F50149" w:rsidP="005812D8">
            <w:pPr>
              <w:spacing w:after="80"/>
              <w:jc w:val="both"/>
              <w:rPr>
                <w:rFonts w:ascii="Times New Roman" w:eastAsia="Arial" w:hAnsi="Times New Roman" w:cs="Times New Roman"/>
                <w:b/>
                <w:lang w:val="en-IN"/>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center"/>
              <w:rPr>
                <w:rFonts w:ascii="Times New Roman" w:eastAsia="Arial" w:hAnsi="Times New Roman" w:cs="Times New Roman"/>
                <w:b/>
                <w:lang w:val="en-IN"/>
              </w:rPr>
            </w:pPr>
            <w:r>
              <w:rPr>
                <w:rFonts w:ascii="Times New Roman" w:hAnsi="Times New Roman" w:cs="Times New Roman"/>
                <w:b/>
                <w:lang w:val="en-IN"/>
              </w:rPr>
              <w:t>22</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6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149" w:rsidRDefault="00F50149" w:rsidP="005812D8">
            <w:pPr>
              <w:spacing w:after="80"/>
              <w:jc w:val="both"/>
              <w:rPr>
                <w:rFonts w:ascii="Times New Roman" w:eastAsia="Arial" w:hAnsi="Times New Roman" w:cs="Times New Roman"/>
                <w:b/>
                <w:lang w:val="en-IN"/>
              </w:rPr>
            </w:pPr>
          </w:p>
        </w:tc>
        <w:tc>
          <w:tcPr>
            <w:tcW w:w="4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center"/>
              <w:rPr>
                <w:rFonts w:ascii="Times New Roman" w:eastAsia="Arial" w:hAnsi="Times New Roman" w:cs="Times New Roman"/>
                <w:b/>
                <w:lang w:val="en-IN"/>
              </w:rPr>
            </w:pPr>
            <w:r>
              <w:rPr>
                <w:rFonts w:ascii="Times New Roman" w:hAnsi="Times New Roman" w:cs="Times New Roman"/>
                <w:b/>
                <w:lang w:val="en-IN"/>
              </w:rPr>
              <w:t>26</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6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149" w:rsidRDefault="00F50149" w:rsidP="005812D8">
            <w:pPr>
              <w:spacing w:after="80"/>
              <w:jc w:val="both"/>
              <w:rPr>
                <w:rFonts w:ascii="Times New Roman" w:eastAsia="Arial" w:hAnsi="Times New Roman" w:cs="Times New Roman"/>
                <w:b/>
                <w:lang w:val="en-IN"/>
              </w:rPr>
            </w:pP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center"/>
              <w:rPr>
                <w:rFonts w:ascii="Times New Roman" w:eastAsia="Arial" w:hAnsi="Times New Roman" w:cs="Times New Roman"/>
                <w:b/>
                <w:lang w:val="en-IN"/>
              </w:rPr>
            </w:pPr>
            <w:r>
              <w:rPr>
                <w:rFonts w:ascii="Times New Roman" w:hAnsi="Times New Roman" w:cs="Times New Roman"/>
                <w:b/>
                <w:lang w:val="en-IN"/>
              </w:rPr>
              <w:t>23</w:t>
            </w:r>
          </w:p>
        </w:tc>
        <w:tc>
          <w:tcPr>
            <w:tcW w:w="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center"/>
              <w:rPr>
                <w:rFonts w:ascii="Times New Roman" w:eastAsia="Arial" w:hAnsi="Times New Roman" w:cs="Times New Roman"/>
                <w:b/>
                <w:lang w:val="en-IN"/>
              </w:rPr>
            </w:pPr>
            <w:r>
              <w:rPr>
                <w:rFonts w:ascii="Times New Roman" w:hAnsi="Times New Roman" w:cs="Times New Roman"/>
                <w:b/>
                <w:lang w:val="en-IN"/>
              </w:rPr>
              <w:t>30</w:t>
            </w:r>
          </w:p>
        </w:tc>
      </w:tr>
      <w:tr w:rsidR="00F50149" w:rsidTr="00F50149">
        <w:trPr>
          <w:jc w:val="center"/>
        </w:trPr>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149" w:rsidRDefault="00F50149" w:rsidP="005812D8">
            <w:pPr>
              <w:spacing w:after="80"/>
              <w:jc w:val="center"/>
              <w:rPr>
                <w:rFonts w:ascii="Times New Roman" w:eastAsia="Arial" w:hAnsi="Times New Roman" w:cs="Times New Roman"/>
                <w:b/>
                <w:lang w:val="en-IN"/>
              </w:rPr>
            </w:pPr>
            <w:r>
              <w:rPr>
                <w:rFonts w:ascii="Times New Roman" w:hAnsi="Times New Roman" w:cs="Times New Roman"/>
                <w:b/>
                <w:lang w:val="en-IN"/>
              </w:rPr>
              <w:t>Total Credit Points -91</w:t>
            </w:r>
          </w:p>
        </w:tc>
      </w:tr>
    </w:tbl>
    <w:p w:rsidR="00F50149" w:rsidRDefault="00F50149" w:rsidP="00982623">
      <w:pPr>
        <w:spacing w:after="0" w:line="240" w:lineRule="auto"/>
        <w:jc w:val="center"/>
        <w:rPr>
          <w:rFonts w:ascii="Times New Roman" w:hAnsi="Times New Roman" w:cs="Times New Roman"/>
          <w:b/>
          <w:bCs/>
          <w:sz w:val="26"/>
          <w:szCs w:val="28"/>
        </w:rPr>
      </w:pPr>
    </w:p>
    <w:p w:rsidR="00F50149" w:rsidRDefault="00F50149" w:rsidP="00982623">
      <w:pPr>
        <w:spacing w:after="0" w:line="240" w:lineRule="auto"/>
        <w:jc w:val="center"/>
        <w:rPr>
          <w:rFonts w:ascii="Times New Roman" w:hAnsi="Times New Roman" w:cs="Times New Roman"/>
          <w:b/>
          <w:bCs/>
          <w:sz w:val="26"/>
          <w:szCs w:val="28"/>
        </w:rPr>
      </w:pPr>
    </w:p>
    <w:p w:rsidR="006D3C85" w:rsidRDefault="006D3C85" w:rsidP="00982623">
      <w:pPr>
        <w:spacing w:after="0" w:line="240" w:lineRule="auto"/>
        <w:jc w:val="center"/>
        <w:rPr>
          <w:rFonts w:ascii="Times New Roman" w:hAnsi="Times New Roman" w:cs="Times New Roman"/>
          <w:b/>
          <w:bCs/>
          <w:sz w:val="26"/>
          <w:szCs w:val="28"/>
        </w:rPr>
        <w:sectPr w:rsidR="006D3C85" w:rsidSect="006D3C85">
          <w:pgSz w:w="15840" w:h="12240" w:orient="landscape" w:code="1"/>
          <w:pgMar w:top="1440" w:right="1440" w:bottom="1440" w:left="1440" w:header="706" w:footer="706" w:gutter="0"/>
          <w:cols w:space="708"/>
          <w:docGrid w:linePitch="360"/>
        </w:sectPr>
      </w:pPr>
    </w:p>
    <w:p w:rsidR="00982623" w:rsidRPr="00C26AF5" w:rsidRDefault="00982623" w:rsidP="00982623">
      <w:pPr>
        <w:spacing w:after="0" w:line="240" w:lineRule="auto"/>
        <w:jc w:val="center"/>
        <w:rPr>
          <w:rFonts w:ascii="Times New Roman" w:hAnsi="Times New Roman" w:cs="Times New Roman"/>
          <w:b/>
          <w:bCs/>
          <w:sz w:val="26"/>
          <w:szCs w:val="28"/>
        </w:rPr>
      </w:pPr>
      <w:r w:rsidRPr="00C26AF5">
        <w:rPr>
          <w:rFonts w:ascii="Times New Roman" w:hAnsi="Times New Roman" w:cs="Times New Roman"/>
          <w:b/>
          <w:bCs/>
          <w:sz w:val="26"/>
          <w:szCs w:val="28"/>
        </w:rPr>
        <w:lastRenderedPageBreak/>
        <w:t>Choice Based Credit System (CBCS), Learning Outcomes Based Curriculum Framework (LOCF) Guideline Based Credits and Hours Distribution System</w:t>
      </w:r>
    </w:p>
    <w:p w:rsidR="00982623" w:rsidRPr="00C26AF5" w:rsidRDefault="00982623" w:rsidP="00982623">
      <w:pPr>
        <w:spacing w:after="0" w:line="240" w:lineRule="auto"/>
        <w:ind w:left="-360"/>
        <w:jc w:val="center"/>
        <w:rPr>
          <w:rFonts w:ascii="Times New Roman" w:hAnsi="Times New Roman" w:cs="Times New Roman"/>
          <w:b/>
          <w:bCs/>
          <w:sz w:val="26"/>
          <w:szCs w:val="28"/>
        </w:rPr>
      </w:pPr>
      <w:r w:rsidRPr="00C26AF5">
        <w:rPr>
          <w:rFonts w:ascii="Times New Roman" w:hAnsi="Times New Roman" w:cs="Times New Roman"/>
          <w:b/>
          <w:bCs/>
          <w:sz w:val="26"/>
          <w:szCs w:val="28"/>
        </w:rPr>
        <w:t xml:space="preserve">for all </w:t>
      </w:r>
      <w:r w:rsidRPr="00C26AF5">
        <w:rPr>
          <w:rFonts w:ascii="Times New Roman" w:hAnsi="Times New Roman" w:cs="Times New Roman"/>
          <w:b/>
          <w:bCs/>
          <w:sz w:val="30"/>
          <w:szCs w:val="32"/>
        </w:rPr>
        <w:t>Post – Graduate Courses including Lab Hours</w:t>
      </w:r>
    </w:p>
    <w:p w:rsidR="00982623" w:rsidRDefault="00982623" w:rsidP="00982623">
      <w:pPr>
        <w:spacing w:after="0" w:line="240" w:lineRule="auto"/>
        <w:jc w:val="center"/>
        <w:rPr>
          <w:rFonts w:ascii="Times New Roman" w:hAnsi="Times New Roman" w:cs="Times New Roman"/>
          <w:b/>
          <w:bCs/>
          <w:sz w:val="24"/>
          <w:szCs w:val="24"/>
        </w:rPr>
      </w:pPr>
    </w:p>
    <w:p w:rsidR="00982623" w:rsidRPr="00BE4F0D" w:rsidRDefault="00982623" w:rsidP="00982623">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First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w:t>
      </w:r>
      <w:r>
        <w:rPr>
          <w:rFonts w:ascii="Times New Roman" w:hAnsi="Times New Roman" w:cs="Times New Roman"/>
          <w:b/>
          <w:bCs/>
          <w:sz w:val="24"/>
          <w:szCs w:val="24"/>
        </w:rPr>
        <w:t xml:space="preserve"> </w:t>
      </w:r>
    </w:p>
    <w:tbl>
      <w:tblPr>
        <w:tblStyle w:val="TableGrid"/>
        <w:tblW w:w="9918" w:type="dxa"/>
        <w:tblLook w:val="04A0"/>
      </w:tblPr>
      <w:tblGrid>
        <w:gridCol w:w="949"/>
        <w:gridCol w:w="6649"/>
        <w:gridCol w:w="976"/>
        <w:gridCol w:w="1344"/>
      </w:tblGrid>
      <w:tr w:rsidR="00982623" w:rsidRPr="00BE4F0D" w:rsidTr="005812D8">
        <w:tc>
          <w:tcPr>
            <w:tcW w:w="952" w:type="dxa"/>
          </w:tcPr>
          <w:p w:rsidR="00982623" w:rsidRPr="00BE4F0D" w:rsidRDefault="00982623" w:rsidP="005812D8">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982623" w:rsidRPr="00BE4F0D" w:rsidRDefault="00982623" w:rsidP="005812D8">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982623" w:rsidRPr="00BE4F0D" w:rsidRDefault="00982623" w:rsidP="005812D8">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982623" w:rsidRPr="00BE4F0D" w:rsidRDefault="00982623" w:rsidP="005812D8">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982623" w:rsidRPr="00BE4F0D" w:rsidTr="005812D8">
        <w:tc>
          <w:tcPr>
            <w:tcW w:w="952" w:type="dxa"/>
            <w:vMerge w:val="restart"/>
          </w:tcPr>
          <w:p w:rsidR="00982623" w:rsidRPr="00BE4F0D" w:rsidRDefault="00982623" w:rsidP="005812D8">
            <w:pPr>
              <w:rPr>
                <w:rFonts w:ascii="Times New Roman" w:hAnsi="Times New Roman" w:cs="Times New Roman"/>
                <w:sz w:val="24"/>
                <w:szCs w:val="24"/>
              </w:rPr>
            </w:pPr>
          </w:p>
        </w:tc>
        <w:tc>
          <w:tcPr>
            <w:tcW w:w="6716" w:type="dxa"/>
          </w:tcPr>
          <w:p w:rsidR="00982623" w:rsidRPr="003C1BCD" w:rsidRDefault="00982623" w:rsidP="005812D8">
            <w:pPr>
              <w:rPr>
                <w:rFonts w:ascii="Times New Roman" w:hAnsi="Times New Roman" w:cs="Times New Roman"/>
                <w:sz w:val="24"/>
                <w:szCs w:val="24"/>
              </w:rPr>
            </w:pPr>
            <w:r>
              <w:rPr>
                <w:rFonts w:ascii="Times New Roman" w:hAnsi="Times New Roman" w:cs="Times New Roman"/>
                <w:sz w:val="24"/>
                <w:szCs w:val="24"/>
              </w:rPr>
              <w:t>Core – I</w:t>
            </w:r>
          </w:p>
        </w:tc>
        <w:tc>
          <w:tcPr>
            <w:tcW w:w="900" w:type="dxa"/>
          </w:tcPr>
          <w:p w:rsidR="00982623" w:rsidRPr="002242B9" w:rsidRDefault="00982623" w:rsidP="005812D8">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982623" w:rsidRPr="00BE4F0D" w:rsidRDefault="00982623" w:rsidP="005812D8">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982623" w:rsidRPr="00BE4F0D" w:rsidTr="005812D8">
        <w:tc>
          <w:tcPr>
            <w:tcW w:w="952" w:type="dxa"/>
            <w:vMerge/>
          </w:tcPr>
          <w:p w:rsidR="00982623" w:rsidRPr="00BE4F0D" w:rsidRDefault="00982623" w:rsidP="005812D8">
            <w:pPr>
              <w:rPr>
                <w:rFonts w:ascii="Times New Roman" w:hAnsi="Times New Roman" w:cs="Times New Roman"/>
                <w:sz w:val="24"/>
                <w:szCs w:val="24"/>
              </w:rPr>
            </w:pPr>
          </w:p>
        </w:tc>
        <w:tc>
          <w:tcPr>
            <w:tcW w:w="6716" w:type="dxa"/>
          </w:tcPr>
          <w:p w:rsidR="00982623" w:rsidRPr="00BE4F0D" w:rsidRDefault="00982623" w:rsidP="005812D8">
            <w:pPr>
              <w:rPr>
                <w:rFonts w:ascii="Times New Roman" w:hAnsi="Times New Roman" w:cs="Times New Roman"/>
                <w:sz w:val="24"/>
                <w:szCs w:val="24"/>
                <w:lang w:val="en-IN"/>
              </w:rPr>
            </w:pPr>
            <w:r>
              <w:rPr>
                <w:rFonts w:ascii="Times New Roman" w:hAnsi="Times New Roman" w:cs="Times New Roman"/>
                <w:sz w:val="24"/>
                <w:szCs w:val="24"/>
              </w:rPr>
              <w:t>Core – II</w:t>
            </w:r>
          </w:p>
        </w:tc>
        <w:tc>
          <w:tcPr>
            <w:tcW w:w="900" w:type="dxa"/>
          </w:tcPr>
          <w:p w:rsidR="00982623" w:rsidRPr="00BE4F0D" w:rsidRDefault="00982623" w:rsidP="005812D8">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982623" w:rsidRPr="00BE4F0D" w:rsidRDefault="00982623" w:rsidP="005812D8">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982623" w:rsidRPr="00BE4F0D" w:rsidTr="005812D8">
        <w:tc>
          <w:tcPr>
            <w:tcW w:w="952" w:type="dxa"/>
            <w:vMerge/>
          </w:tcPr>
          <w:p w:rsidR="00982623" w:rsidRPr="00BE4F0D" w:rsidRDefault="00982623" w:rsidP="005812D8">
            <w:pPr>
              <w:rPr>
                <w:rFonts w:ascii="Times New Roman" w:hAnsi="Times New Roman" w:cs="Times New Roman"/>
                <w:sz w:val="24"/>
                <w:szCs w:val="24"/>
              </w:rPr>
            </w:pPr>
          </w:p>
        </w:tc>
        <w:tc>
          <w:tcPr>
            <w:tcW w:w="6716" w:type="dxa"/>
          </w:tcPr>
          <w:p w:rsidR="00982623" w:rsidRPr="00BE4F0D" w:rsidRDefault="00982623" w:rsidP="005812D8">
            <w:pPr>
              <w:rPr>
                <w:rFonts w:ascii="Times New Roman" w:hAnsi="Times New Roman" w:cs="Times New Roman"/>
                <w:sz w:val="24"/>
                <w:szCs w:val="24"/>
                <w:lang w:val="en-IN"/>
              </w:rPr>
            </w:pPr>
            <w:r>
              <w:rPr>
                <w:rFonts w:ascii="Times New Roman" w:hAnsi="Times New Roman" w:cs="Times New Roman"/>
                <w:sz w:val="24"/>
                <w:szCs w:val="24"/>
              </w:rPr>
              <w:t>Core – III</w:t>
            </w:r>
          </w:p>
        </w:tc>
        <w:tc>
          <w:tcPr>
            <w:tcW w:w="900" w:type="dxa"/>
          </w:tcPr>
          <w:p w:rsidR="00982623" w:rsidRPr="00BE4F0D" w:rsidRDefault="00982623" w:rsidP="005812D8">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Pr>
          <w:p w:rsidR="00982623" w:rsidRPr="00BE4F0D" w:rsidRDefault="00982623" w:rsidP="005812D8">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982623" w:rsidRPr="00BE4F0D" w:rsidTr="005812D8">
        <w:tc>
          <w:tcPr>
            <w:tcW w:w="952" w:type="dxa"/>
            <w:vMerge/>
          </w:tcPr>
          <w:p w:rsidR="00982623" w:rsidRPr="00BE4F0D" w:rsidRDefault="00982623" w:rsidP="005812D8">
            <w:pPr>
              <w:rPr>
                <w:rFonts w:ascii="Times New Roman" w:hAnsi="Times New Roman" w:cs="Times New Roman"/>
                <w:sz w:val="24"/>
                <w:szCs w:val="24"/>
              </w:rPr>
            </w:pPr>
          </w:p>
        </w:tc>
        <w:tc>
          <w:tcPr>
            <w:tcW w:w="6716" w:type="dxa"/>
          </w:tcPr>
          <w:p w:rsidR="00982623" w:rsidRPr="00BE4F0D" w:rsidRDefault="00982623" w:rsidP="005812D8">
            <w:pPr>
              <w:rPr>
                <w:rFonts w:ascii="Times New Roman" w:hAnsi="Times New Roman" w:cs="Times New Roman"/>
                <w:sz w:val="24"/>
                <w:szCs w:val="24"/>
                <w:lang w:val="en-IN"/>
              </w:rPr>
            </w:pPr>
            <w:r>
              <w:rPr>
                <w:rFonts w:ascii="Times New Roman" w:hAnsi="Times New Roman" w:cs="Times New Roman"/>
                <w:sz w:val="24"/>
                <w:szCs w:val="24"/>
                <w:lang w:val="en-IN"/>
              </w:rPr>
              <w:t>Elective – I</w:t>
            </w:r>
          </w:p>
        </w:tc>
        <w:tc>
          <w:tcPr>
            <w:tcW w:w="900" w:type="dxa"/>
          </w:tcPr>
          <w:p w:rsidR="00982623" w:rsidRPr="00BE4F0D" w:rsidRDefault="00982623" w:rsidP="005812D8">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982623" w:rsidRPr="00BE4F0D" w:rsidRDefault="00982623" w:rsidP="005812D8">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982623" w:rsidRPr="00BE4F0D" w:rsidTr="005812D8">
        <w:tc>
          <w:tcPr>
            <w:tcW w:w="952" w:type="dxa"/>
            <w:vMerge/>
          </w:tcPr>
          <w:p w:rsidR="00982623" w:rsidRPr="00BE4F0D" w:rsidRDefault="00982623" w:rsidP="005812D8">
            <w:pPr>
              <w:rPr>
                <w:rFonts w:ascii="Times New Roman" w:hAnsi="Times New Roman" w:cs="Times New Roman"/>
                <w:sz w:val="24"/>
                <w:szCs w:val="24"/>
              </w:rPr>
            </w:pPr>
          </w:p>
        </w:tc>
        <w:tc>
          <w:tcPr>
            <w:tcW w:w="6716" w:type="dxa"/>
          </w:tcPr>
          <w:p w:rsidR="00982623" w:rsidRPr="00601169" w:rsidRDefault="00982623" w:rsidP="005812D8">
            <w:pPr>
              <w:rPr>
                <w:rFonts w:ascii="Times New Roman" w:hAnsi="Times New Roman" w:cs="Times New Roman"/>
                <w:sz w:val="24"/>
                <w:szCs w:val="24"/>
              </w:rPr>
            </w:pPr>
            <w:r>
              <w:rPr>
                <w:rFonts w:ascii="Times New Roman" w:hAnsi="Times New Roman" w:cs="Times New Roman"/>
                <w:sz w:val="24"/>
                <w:szCs w:val="24"/>
                <w:lang w:val="en-IN"/>
              </w:rPr>
              <w:t>Elective – II</w:t>
            </w:r>
          </w:p>
        </w:tc>
        <w:tc>
          <w:tcPr>
            <w:tcW w:w="900" w:type="dxa"/>
          </w:tcPr>
          <w:p w:rsidR="00982623" w:rsidRPr="002242B9" w:rsidRDefault="00982623" w:rsidP="005812D8">
            <w:pPr>
              <w:jc w:val="center"/>
              <w:rPr>
                <w:rFonts w:ascii="Times New Roman" w:hAnsi="Times New Roman" w:cs="Times New Roman"/>
                <w:sz w:val="24"/>
                <w:szCs w:val="24"/>
              </w:rPr>
            </w:pPr>
            <w:r>
              <w:rPr>
                <w:rFonts w:ascii="Times New Roman" w:hAnsi="Times New Roman" w:cs="Times New Roman"/>
                <w:sz w:val="24"/>
                <w:szCs w:val="24"/>
                <w:lang w:val="en-IN"/>
              </w:rPr>
              <w:t>3</w:t>
            </w:r>
          </w:p>
        </w:tc>
        <w:tc>
          <w:tcPr>
            <w:tcW w:w="1350" w:type="dxa"/>
          </w:tcPr>
          <w:p w:rsidR="00982623" w:rsidRPr="00BE4F0D" w:rsidRDefault="00982623" w:rsidP="005812D8">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982623" w:rsidRPr="00BE4F0D" w:rsidTr="005812D8">
        <w:tc>
          <w:tcPr>
            <w:tcW w:w="952" w:type="dxa"/>
          </w:tcPr>
          <w:p w:rsidR="00982623" w:rsidRPr="001B4061" w:rsidRDefault="00982623" w:rsidP="005812D8">
            <w:pPr>
              <w:rPr>
                <w:rFonts w:ascii="Times New Roman" w:hAnsi="Times New Roman" w:cs="Times New Roman"/>
                <w:sz w:val="24"/>
                <w:szCs w:val="24"/>
                <w:lang w:val="en-IN"/>
              </w:rPr>
            </w:pPr>
          </w:p>
        </w:tc>
        <w:tc>
          <w:tcPr>
            <w:tcW w:w="6716" w:type="dxa"/>
          </w:tcPr>
          <w:p w:rsidR="00982623" w:rsidRPr="00BE4F0D" w:rsidRDefault="00982623" w:rsidP="005812D8">
            <w:pPr>
              <w:rPr>
                <w:rFonts w:ascii="Times New Roman" w:hAnsi="Times New Roman" w:cs="Times New Roman"/>
                <w:sz w:val="24"/>
                <w:szCs w:val="24"/>
                <w:lang w:val="en-IN"/>
              </w:rPr>
            </w:pPr>
          </w:p>
        </w:tc>
        <w:tc>
          <w:tcPr>
            <w:tcW w:w="900" w:type="dxa"/>
          </w:tcPr>
          <w:p w:rsidR="00982623" w:rsidRPr="00FF3E05" w:rsidRDefault="00982623" w:rsidP="005812D8">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0</w:t>
            </w:r>
          </w:p>
        </w:tc>
        <w:tc>
          <w:tcPr>
            <w:tcW w:w="1350" w:type="dxa"/>
          </w:tcPr>
          <w:p w:rsidR="00982623" w:rsidRPr="00FF3E05" w:rsidRDefault="00982623" w:rsidP="005812D8">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982623" w:rsidRDefault="00982623" w:rsidP="00982623">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Semester-II</w:t>
      </w:r>
    </w:p>
    <w:tbl>
      <w:tblPr>
        <w:tblStyle w:val="TableGrid"/>
        <w:tblW w:w="9918" w:type="dxa"/>
        <w:tblLook w:val="04A0"/>
      </w:tblPr>
      <w:tblGrid>
        <w:gridCol w:w="948"/>
        <w:gridCol w:w="6650"/>
        <w:gridCol w:w="976"/>
        <w:gridCol w:w="1344"/>
      </w:tblGrid>
      <w:tr w:rsidR="00982623" w:rsidRPr="00BE4F0D" w:rsidTr="005812D8">
        <w:tc>
          <w:tcPr>
            <w:tcW w:w="948" w:type="dxa"/>
          </w:tcPr>
          <w:p w:rsidR="00982623" w:rsidRPr="00BE4F0D" w:rsidRDefault="00982623" w:rsidP="005812D8">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982623" w:rsidRPr="00BE4F0D" w:rsidRDefault="00982623" w:rsidP="005812D8">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982623" w:rsidRPr="00BE4F0D" w:rsidRDefault="00982623" w:rsidP="005812D8">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982623" w:rsidRPr="00BE4F0D" w:rsidRDefault="00982623" w:rsidP="005812D8">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982623" w:rsidRPr="00BE4F0D" w:rsidTr="005812D8">
        <w:tc>
          <w:tcPr>
            <w:tcW w:w="948" w:type="dxa"/>
            <w:vMerge w:val="restart"/>
          </w:tcPr>
          <w:p w:rsidR="00982623" w:rsidRPr="00657232" w:rsidRDefault="00982623" w:rsidP="005812D8">
            <w:pPr>
              <w:rPr>
                <w:rFonts w:ascii="Times New Roman" w:hAnsi="Times New Roman" w:cs="Times New Roman"/>
                <w:sz w:val="24"/>
                <w:szCs w:val="24"/>
                <w:lang w:val="en-IN"/>
              </w:rPr>
            </w:pPr>
          </w:p>
        </w:tc>
        <w:tc>
          <w:tcPr>
            <w:tcW w:w="6650" w:type="dxa"/>
          </w:tcPr>
          <w:p w:rsidR="00982623" w:rsidRPr="00BE4F0D" w:rsidRDefault="00982623" w:rsidP="005812D8">
            <w:pPr>
              <w:rPr>
                <w:rFonts w:ascii="Times New Roman" w:hAnsi="Times New Roman" w:cs="Times New Roman"/>
                <w:sz w:val="24"/>
                <w:szCs w:val="24"/>
                <w:lang w:val="en-IN"/>
              </w:rPr>
            </w:pPr>
            <w:r>
              <w:rPr>
                <w:rFonts w:ascii="Times New Roman" w:hAnsi="Times New Roman" w:cs="Times New Roman"/>
                <w:sz w:val="24"/>
                <w:szCs w:val="24"/>
              </w:rPr>
              <w:t>Core – IV</w:t>
            </w:r>
          </w:p>
        </w:tc>
        <w:tc>
          <w:tcPr>
            <w:tcW w:w="976" w:type="dxa"/>
          </w:tcPr>
          <w:p w:rsidR="00982623" w:rsidRPr="00BE4F0D" w:rsidRDefault="00982623" w:rsidP="005812D8">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982623" w:rsidRPr="00BE4F0D" w:rsidRDefault="00982623" w:rsidP="005812D8">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982623" w:rsidRPr="00BE4F0D" w:rsidTr="005812D8">
        <w:tc>
          <w:tcPr>
            <w:tcW w:w="948" w:type="dxa"/>
            <w:vMerge/>
          </w:tcPr>
          <w:p w:rsidR="00982623" w:rsidRPr="00BE4F0D" w:rsidRDefault="00982623" w:rsidP="005812D8">
            <w:pPr>
              <w:rPr>
                <w:rFonts w:ascii="Times New Roman" w:hAnsi="Times New Roman" w:cs="Times New Roman"/>
                <w:sz w:val="24"/>
                <w:szCs w:val="24"/>
              </w:rPr>
            </w:pPr>
          </w:p>
        </w:tc>
        <w:tc>
          <w:tcPr>
            <w:tcW w:w="6650" w:type="dxa"/>
          </w:tcPr>
          <w:p w:rsidR="00982623" w:rsidRPr="00BE4F0D" w:rsidRDefault="00982623" w:rsidP="005812D8">
            <w:pPr>
              <w:rPr>
                <w:rFonts w:ascii="Times New Roman" w:hAnsi="Times New Roman" w:cs="Times New Roman"/>
                <w:sz w:val="24"/>
                <w:szCs w:val="24"/>
                <w:lang w:val="en-IN"/>
              </w:rPr>
            </w:pPr>
            <w:r>
              <w:rPr>
                <w:rFonts w:ascii="Times New Roman" w:hAnsi="Times New Roman" w:cs="Times New Roman"/>
                <w:sz w:val="24"/>
                <w:szCs w:val="24"/>
              </w:rPr>
              <w:t>Core – V</w:t>
            </w:r>
          </w:p>
        </w:tc>
        <w:tc>
          <w:tcPr>
            <w:tcW w:w="976" w:type="dxa"/>
          </w:tcPr>
          <w:p w:rsidR="00982623" w:rsidRPr="00BE4F0D" w:rsidRDefault="00982623" w:rsidP="005812D8">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982623" w:rsidRPr="00BE4F0D" w:rsidRDefault="00982623" w:rsidP="005812D8">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982623" w:rsidRPr="00BE4F0D" w:rsidTr="005812D8">
        <w:tc>
          <w:tcPr>
            <w:tcW w:w="948" w:type="dxa"/>
            <w:vMerge/>
          </w:tcPr>
          <w:p w:rsidR="00982623" w:rsidRPr="00BE4F0D" w:rsidRDefault="00982623" w:rsidP="005812D8">
            <w:pPr>
              <w:rPr>
                <w:rFonts w:ascii="Times New Roman" w:hAnsi="Times New Roman" w:cs="Times New Roman"/>
                <w:sz w:val="24"/>
                <w:szCs w:val="24"/>
              </w:rPr>
            </w:pPr>
          </w:p>
        </w:tc>
        <w:tc>
          <w:tcPr>
            <w:tcW w:w="6650" w:type="dxa"/>
          </w:tcPr>
          <w:p w:rsidR="00982623" w:rsidRPr="00BE4F0D" w:rsidRDefault="00982623" w:rsidP="005812D8">
            <w:pPr>
              <w:rPr>
                <w:rFonts w:ascii="Times New Roman" w:hAnsi="Times New Roman" w:cs="Times New Roman"/>
                <w:sz w:val="24"/>
                <w:szCs w:val="24"/>
                <w:lang w:val="en-IN"/>
              </w:rPr>
            </w:pPr>
            <w:r>
              <w:rPr>
                <w:rFonts w:ascii="Times New Roman" w:hAnsi="Times New Roman" w:cs="Times New Roman"/>
                <w:sz w:val="24"/>
                <w:szCs w:val="24"/>
              </w:rPr>
              <w:t>Core – VI</w:t>
            </w:r>
          </w:p>
        </w:tc>
        <w:tc>
          <w:tcPr>
            <w:tcW w:w="976" w:type="dxa"/>
          </w:tcPr>
          <w:p w:rsidR="00982623" w:rsidRPr="00BE4F0D" w:rsidRDefault="00982623" w:rsidP="005812D8">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982623" w:rsidRPr="00BE4F0D" w:rsidRDefault="00982623" w:rsidP="005812D8">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982623" w:rsidRPr="00BE4F0D" w:rsidTr="005812D8">
        <w:tc>
          <w:tcPr>
            <w:tcW w:w="948" w:type="dxa"/>
            <w:vMerge/>
          </w:tcPr>
          <w:p w:rsidR="00982623" w:rsidRPr="00BE4F0D" w:rsidRDefault="00982623" w:rsidP="005812D8">
            <w:pPr>
              <w:rPr>
                <w:rFonts w:ascii="Times New Roman" w:hAnsi="Times New Roman" w:cs="Times New Roman"/>
                <w:sz w:val="24"/>
                <w:szCs w:val="24"/>
              </w:rPr>
            </w:pPr>
          </w:p>
        </w:tc>
        <w:tc>
          <w:tcPr>
            <w:tcW w:w="6650" w:type="dxa"/>
          </w:tcPr>
          <w:p w:rsidR="00982623" w:rsidRPr="007322F1" w:rsidRDefault="00982623" w:rsidP="005812D8">
            <w:pPr>
              <w:rPr>
                <w:rFonts w:ascii="Times New Roman" w:hAnsi="Times New Roman" w:cs="Times New Roman"/>
                <w:sz w:val="24"/>
                <w:szCs w:val="24"/>
              </w:rPr>
            </w:pPr>
            <w:r>
              <w:rPr>
                <w:rFonts w:ascii="Times New Roman" w:hAnsi="Times New Roman" w:cs="Times New Roman"/>
                <w:sz w:val="24"/>
                <w:szCs w:val="24"/>
                <w:lang w:val="en-IN"/>
              </w:rPr>
              <w:t>Elective  – III</w:t>
            </w:r>
          </w:p>
        </w:tc>
        <w:tc>
          <w:tcPr>
            <w:tcW w:w="976" w:type="dxa"/>
          </w:tcPr>
          <w:p w:rsidR="00982623" w:rsidRPr="00BE4F0D" w:rsidRDefault="00982623" w:rsidP="005812D8">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982623" w:rsidRPr="00BE4F0D" w:rsidRDefault="00982623" w:rsidP="005812D8">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982623" w:rsidRPr="00BE4F0D" w:rsidTr="005812D8">
        <w:tc>
          <w:tcPr>
            <w:tcW w:w="948" w:type="dxa"/>
            <w:vMerge/>
          </w:tcPr>
          <w:p w:rsidR="00982623" w:rsidRPr="00BE4F0D" w:rsidRDefault="00982623" w:rsidP="005812D8">
            <w:pPr>
              <w:rPr>
                <w:rFonts w:ascii="Times New Roman" w:hAnsi="Times New Roman" w:cs="Times New Roman"/>
                <w:sz w:val="24"/>
                <w:szCs w:val="24"/>
              </w:rPr>
            </w:pPr>
          </w:p>
        </w:tc>
        <w:tc>
          <w:tcPr>
            <w:tcW w:w="6650" w:type="dxa"/>
          </w:tcPr>
          <w:p w:rsidR="00982623" w:rsidRPr="007322F1" w:rsidRDefault="00982623" w:rsidP="005812D8">
            <w:pPr>
              <w:rPr>
                <w:rFonts w:ascii="Times New Roman" w:hAnsi="Times New Roman" w:cs="Times New Roman"/>
                <w:sz w:val="24"/>
                <w:szCs w:val="24"/>
              </w:rPr>
            </w:pPr>
            <w:r>
              <w:rPr>
                <w:rFonts w:ascii="Times New Roman" w:hAnsi="Times New Roman" w:cs="Times New Roman"/>
                <w:sz w:val="24"/>
                <w:szCs w:val="24"/>
                <w:lang w:val="en-IN"/>
              </w:rPr>
              <w:t>Elective – IV</w:t>
            </w:r>
          </w:p>
        </w:tc>
        <w:tc>
          <w:tcPr>
            <w:tcW w:w="976" w:type="dxa"/>
          </w:tcPr>
          <w:p w:rsidR="00982623" w:rsidRPr="00BE4F0D" w:rsidRDefault="00982623" w:rsidP="005812D8">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982623" w:rsidRPr="00BE4F0D" w:rsidRDefault="00982623" w:rsidP="005812D8">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982623" w:rsidRPr="00BE4F0D" w:rsidTr="005812D8">
        <w:tc>
          <w:tcPr>
            <w:tcW w:w="948" w:type="dxa"/>
            <w:vMerge/>
          </w:tcPr>
          <w:p w:rsidR="00982623" w:rsidRPr="00BE4F0D" w:rsidRDefault="00982623" w:rsidP="005812D8">
            <w:pPr>
              <w:rPr>
                <w:rFonts w:ascii="Times New Roman" w:hAnsi="Times New Roman" w:cs="Times New Roman"/>
                <w:sz w:val="24"/>
                <w:szCs w:val="24"/>
              </w:rPr>
            </w:pPr>
          </w:p>
        </w:tc>
        <w:tc>
          <w:tcPr>
            <w:tcW w:w="6650" w:type="dxa"/>
          </w:tcPr>
          <w:p w:rsidR="00982623" w:rsidRPr="005A2D56" w:rsidRDefault="00982623" w:rsidP="005812D8">
            <w:pPr>
              <w:rPr>
                <w:rFonts w:ascii="Times New Roman" w:hAnsi="Times New Roman" w:cs="Times New Roman"/>
                <w:sz w:val="24"/>
                <w:szCs w:val="24"/>
              </w:rPr>
            </w:pPr>
            <w:r>
              <w:rPr>
                <w:rFonts w:ascii="Times New Roman" w:hAnsi="Times New Roman" w:cs="Times New Roman"/>
                <w:sz w:val="24"/>
                <w:szCs w:val="24"/>
                <w:lang w:val="en-IN"/>
              </w:rPr>
              <w:t>Skill Enhancement Course [SEC] - I</w:t>
            </w:r>
          </w:p>
        </w:tc>
        <w:tc>
          <w:tcPr>
            <w:tcW w:w="976" w:type="dxa"/>
          </w:tcPr>
          <w:p w:rsidR="00982623" w:rsidRPr="008419C7" w:rsidRDefault="00982623" w:rsidP="005812D8">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982623" w:rsidRDefault="00982623" w:rsidP="005812D8">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982623" w:rsidRPr="00BE4F0D" w:rsidTr="005812D8">
        <w:tc>
          <w:tcPr>
            <w:tcW w:w="948" w:type="dxa"/>
          </w:tcPr>
          <w:p w:rsidR="00982623" w:rsidRPr="00657232" w:rsidRDefault="00982623" w:rsidP="005812D8">
            <w:pPr>
              <w:rPr>
                <w:rFonts w:ascii="Times New Roman" w:hAnsi="Times New Roman" w:cs="Times New Roman"/>
                <w:sz w:val="24"/>
                <w:szCs w:val="24"/>
                <w:lang w:val="en-IN"/>
              </w:rPr>
            </w:pPr>
          </w:p>
        </w:tc>
        <w:tc>
          <w:tcPr>
            <w:tcW w:w="6650" w:type="dxa"/>
          </w:tcPr>
          <w:p w:rsidR="00982623" w:rsidRPr="00BE4F0D" w:rsidRDefault="00982623" w:rsidP="005812D8">
            <w:pPr>
              <w:rPr>
                <w:rFonts w:ascii="Times New Roman" w:hAnsi="Times New Roman" w:cs="Times New Roman"/>
                <w:sz w:val="24"/>
                <w:szCs w:val="24"/>
                <w:lang w:val="en-IN"/>
              </w:rPr>
            </w:pPr>
          </w:p>
        </w:tc>
        <w:tc>
          <w:tcPr>
            <w:tcW w:w="976" w:type="dxa"/>
          </w:tcPr>
          <w:p w:rsidR="00982623" w:rsidRPr="00621F4D" w:rsidRDefault="00982623" w:rsidP="005812D8">
            <w:pPr>
              <w:jc w:val="center"/>
              <w:rPr>
                <w:rFonts w:ascii="Times New Roman" w:hAnsi="Times New Roman" w:cs="Times New Roman"/>
                <w:b/>
                <w:bCs/>
                <w:sz w:val="24"/>
                <w:szCs w:val="24"/>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2</w:t>
            </w:r>
          </w:p>
        </w:tc>
        <w:tc>
          <w:tcPr>
            <w:tcW w:w="1344" w:type="dxa"/>
          </w:tcPr>
          <w:p w:rsidR="00982623" w:rsidRPr="00FF3E05" w:rsidRDefault="00982623" w:rsidP="005812D8">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982623" w:rsidRDefault="00982623" w:rsidP="00982623">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Second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III</w:t>
      </w:r>
    </w:p>
    <w:tbl>
      <w:tblPr>
        <w:tblStyle w:val="TableGrid"/>
        <w:tblW w:w="9918" w:type="dxa"/>
        <w:tblLook w:val="04A0"/>
      </w:tblPr>
      <w:tblGrid>
        <w:gridCol w:w="948"/>
        <w:gridCol w:w="6650"/>
        <w:gridCol w:w="976"/>
        <w:gridCol w:w="1344"/>
      </w:tblGrid>
      <w:tr w:rsidR="00982623" w:rsidRPr="00BE4F0D" w:rsidTr="005812D8">
        <w:tc>
          <w:tcPr>
            <w:tcW w:w="948" w:type="dxa"/>
          </w:tcPr>
          <w:p w:rsidR="00982623" w:rsidRPr="00BE4F0D" w:rsidRDefault="00982623" w:rsidP="005812D8">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982623" w:rsidRPr="00BE4F0D" w:rsidRDefault="00982623" w:rsidP="005812D8">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982623" w:rsidRPr="00BE4F0D" w:rsidRDefault="00982623" w:rsidP="005812D8">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982623" w:rsidRPr="00BE4F0D" w:rsidRDefault="00982623" w:rsidP="005812D8">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982623" w:rsidRPr="00BE4F0D" w:rsidTr="005812D8">
        <w:tc>
          <w:tcPr>
            <w:tcW w:w="948" w:type="dxa"/>
            <w:vMerge w:val="restart"/>
          </w:tcPr>
          <w:p w:rsidR="00982623" w:rsidRPr="0075790A" w:rsidRDefault="00982623" w:rsidP="005812D8">
            <w:pPr>
              <w:rPr>
                <w:rFonts w:ascii="Times New Roman" w:hAnsi="Times New Roman" w:cs="Times New Roman"/>
                <w:sz w:val="24"/>
                <w:szCs w:val="24"/>
                <w:lang w:val="en-IN"/>
              </w:rPr>
            </w:pPr>
          </w:p>
        </w:tc>
        <w:tc>
          <w:tcPr>
            <w:tcW w:w="6650" w:type="dxa"/>
          </w:tcPr>
          <w:p w:rsidR="00982623" w:rsidRPr="0075790A" w:rsidRDefault="00982623" w:rsidP="005812D8">
            <w:pPr>
              <w:rPr>
                <w:rFonts w:ascii="Times New Roman" w:hAnsi="Times New Roman" w:cs="Times New Roman"/>
                <w:sz w:val="24"/>
                <w:szCs w:val="24"/>
                <w:lang w:val="en-IN"/>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rPr>
              <w:t>VII</w:t>
            </w:r>
          </w:p>
        </w:tc>
        <w:tc>
          <w:tcPr>
            <w:tcW w:w="976" w:type="dxa"/>
          </w:tcPr>
          <w:p w:rsidR="00982623" w:rsidRPr="00BE4F0D" w:rsidRDefault="00982623" w:rsidP="005812D8">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982623" w:rsidRPr="002242B9" w:rsidRDefault="00982623" w:rsidP="005812D8">
            <w:pPr>
              <w:jc w:val="center"/>
              <w:rPr>
                <w:rFonts w:ascii="Times New Roman" w:hAnsi="Times New Roman" w:cs="Times New Roman"/>
                <w:sz w:val="24"/>
                <w:szCs w:val="24"/>
              </w:rPr>
            </w:pPr>
            <w:r>
              <w:rPr>
                <w:rFonts w:ascii="Times New Roman" w:hAnsi="Times New Roman" w:cs="Times New Roman"/>
                <w:sz w:val="24"/>
                <w:szCs w:val="24"/>
              </w:rPr>
              <w:t>6</w:t>
            </w:r>
          </w:p>
        </w:tc>
      </w:tr>
      <w:tr w:rsidR="00982623" w:rsidRPr="00BE4F0D" w:rsidTr="005812D8">
        <w:tc>
          <w:tcPr>
            <w:tcW w:w="948" w:type="dxa"/>
            <w:vMerge/>
          </w:tcPr>
          <w:p w:rsidR="00982623" w:rsidRPr="00BE4F0D" w:rsidRDefault="00982623" w:rsidP="005812D8">
            <w:pPr>
              <w:rPr>
                <w:rFonts w:ascii="Times New Roman" w:hAnsi="Times New Roman" w:cs="Times New Roman"/>
                <w:sz w:val="24"/>
                <w:szCs w:val="24"/>
              </w:rPr>
            </w:pPr>
          </w:p>
        </w:tc>
        <w:tc>
          <w:tcPr>
            <w:tcW w:w="6650" w:type="dxa"/>
          </w:tcPr>
          <w:p w:rsidR="00982623" w:rsidRPr="005A2D56" w:rsidRDefault="00982623" w:rsidP="005812D8">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VIII</w:t>
            </w:r>
          </w:p>
        </w:tc>
        <w:tc>
          <w:tcPr>
            <w:tcW w:w="976" w:type="dxa"/>
          </w:tcPr>
          <w:p w:rsidR="00982623" w:rsidRPr="002242B9" w:rsidRDefault="00982623" w:rsidP="005812D8">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982623" w:rsidRPr="00BE4F0D" w:rsidRDefault="00982623" w:rsidP="005812D8">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982623" w:rsidRPr="00BE4F0D" w:rsidTr="005812D8">
        <w:tc>
          <w:tcPr>
            <w:tcW w:w="948" w:type="dxa"/>
            <w:vMerge/>
          </w:tcPr>
          <w:p w:rsidR="00982623" w:rsidRPr="00BE4F0D" w:rsidRDefault="00982623" w:rsidP="005812D8">
            <w:pPr>
              <w:rPr>
                <w:rFonts w:ascii="Times New Roman" w:hAnsi="Times New Roman" w:cs="Times New Roman"/>
                <w:sz w:val="24"/>
                <w:szCs w:val="24"/>
              </w:rPr>
            </w:pPr>
          </w:p>
        </w:tc>
        <w:tc>
          <w:tcPr>
            <w:tcW w:w="6650" w:type="dxa"/>
          </w:tcPr>
          <w:p w:rsidR="00982623" w:rsidRPr="005A2D56" w:rsidRDefault="00982623" w:rsidP="005812D8">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IX</w:t>
            </w:r>
          </w:p>
        </w:tc>
        <w:tc>
          <w:tcPr>
            <w:tcW w:w="976" w:type="dxa"/>
          </w:tcPr>
          <w:p w:rsidR="00982623" w:rsidRPr="00BE4F0D" w:rsidRDefault="00982623" w:rsidP="005812D8">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982623" w:rsidRPr="00BE4F0D" w:rsidRDefault="00982623" w:rsidP="005812D8">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982623" w:rsidRPr="00BE4F0D" w:rsidTr="005812D8">
        <w:tc>
          <w:tcPr>
            <w:tcW w:w="948" w:type="dxa"/>
            <w:vMerge/>
          </w:tcPr>
          <w:p w:rsidR="00982623" w:rsidRPr="00BE4F0D" w:rsidRDefault="00982623" w:rsidP="005812D8">
            <w:pPr>
              <w:rPr>
                <w:rFonts w:ascii="Times New Roman" w:hAnsi="Times New Roman" w:cs="Times New Roman"/>
                <w:sz w:val="24"/>
                <w:szCs w:val="24"/>
              </w:rPr>
            </w:pPr>
          </w:p>
        </w:tc>
        <w:tc>
          <w:tcPr>
            <w:tcW w:w="6650" w:type="dxa"/>
          </w:tcPr>
          <w:p w:rsidR="00982623" w:rsidRPr="005A2D56" w:rsidRDefault="00982623" w:rsidP="005812D8">
            <w:pPr>
              <w:rPr>
                <w:rFonts w:ascii="Times New Roman" w:hAnsi="Times New Roman" w:cs="Times New Roman"/>
                <w:sz w:val="24"/>
                <w:szCs w:val="24"/>
              </w:rPr>
            </w:pPr>
            <w:r>
              <w:rPr>
                <w:rFonts w:ascii="Times New Roman" w:hAnsi="Times New Roman" w:cs="Times New Roman"/>
                <w:sz w:val="24"/>
                <w:szCs w:val="24"/>
                <w:lang w:val="en-IN"/>
              </w:rPr>
              <w:t>Core (Industry Module) – X</w:t>
            </w:r>
          </w:p>
        </w:tc>
        <w:tc>
          <w:tcPr>
            <w:tcW w:w="976" w:type="dxa"/>
          </w:tcPr>
          <w:p w:rsidR="00982623" w:rsidRPr="00BE4F0D" w:rsidRDefault="00982623" w:rsidP="005812D8">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982623" w:rsidRPr="00BE4F0D" w:rsidRDefault="00982623" w:rsidP="005812D8">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982623" w:rsidRPr="00BE4F0D" w:rsidTr="005812D8">
        <w:tc>
          <w:tcPr>
            <w:tcW w:w="948" w:type="dxa"/>
            <w:vMerge/>
          </w:tcPr>
          <w:p w:rsidR="00982623" w:rsidRPr="00BE4F0D" w:rsidRDefault="00982623" w:rsidP="005812D8">
            <w:pPr>
              <w:rPr>
                <w:rFonts w:ascii="Times New Roman" w:hAnsi="Times New Roman" w:cs="Times New Roman"/>
                <w:sz w:val="24"/>
                <w:szCs w:val="24"/>
              </w:rPr>
            </w:pPr>
          </w:p>
        </w:tc>
        <w:tc>
          <w:tcPr>
            <w:tcW w:w="6650" w:type="dxa"/>
          </w:tcPr>
          <w:p w:rsidR="00982623" w:rsidRPr="005A2D56" w:rsidRDefault="00982623" w:rsidP="005812D8">
            <w:pPr>
              <w:rPr>
                <w:rFonts w:ascii="Times New Roman" w:hAnsi="Times New Roman" w:cs="Times New Roman"/>
                <w:sz w:val="24"/>
                <w:szCs w:val="24"/>
              </w:rPr>
            </w:pPr>
            <w:r>
              <w:rPr>
                <w:rFonts w:ascii="Times New Roman" w:hAnsi="Times New Roman" w:cs="Times New Roman"/>
                <w:sz w:val="24"/>
                <w:szCs w:val="24"/>
                <w:lang w:val="en-IN"/>
              </w:rPr>
              <w:t>Elective – V</w:t>
            </w:r>
          </w:p>
        </w:tc>
        <w:tc>
          <w:tcPr>
            <w:tcW w:w="976" w:type="dxa"/>
          </w:tcPr>
          <w:p w:rsidR="00982623" w:rsidRPr="00BE4F0D" w:rsidRDefault="00982623" w:rsidP="005812D8">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982623" w:rsidRPr="00D24D03" w:rsidRDefault="00982623" w:rsidP="005812D8">
            <w:pPr>
              <w:jc w:val="center"/>
              <w:rPr>
                <w:rFonts w:ascii="Times New Roman" w:hAnsi="Times New Roman" w:cs="Times New Roman"/>
                <w:sz w:val="24"/>
                <w:szCs w:val="24"/>
              </w:rPr>
            </w:pPr>
            <w:r>
              <w:rPr>
                <w:rFonts w:ascii="Times New Roman" w:hAnsi="Times New Roman" w:cs="Times New Roman"/>
                <w:sz w:val="24"/>
                <w:szCs w:val="24"/>
                <w:lang w:val="en-IN"/>
              </w:rPr>
              <w:t>3</w:t>
            </w:r>
          </w:p>
        </w:tc>
      </w:tr>
      <w:tr w:rsidR="00982623" w:rsidRPr="00BE4F0D" w:rsidTr="005812D8">
        <w:tc>
          <w:tcPr>
            <w:tcW w:w="948" w:type="dxa"/>
            <w:vMerge/>
          </w:tcPr>
          <w:p w:rsidR="00982623" w:rsidRPr="00BE4F0D" w:rsidRDefault="00982623" w:rsidP="005812D8">
            <w:pPr>
              <w:rPr>
                <w:rFonts w:ascii="Times New Roman" w:hAnsi="Times New Roman" w:cs="Times New Roman"/>
                <w:sz w:val="24"/>
                <w:szCs w:val="24"/>
              </w:rPr>
            </w:pPr>
          </w:p>
        </w:tc>
        <w:tc>
          <w:tcPr>
            <w:tcW w:w="6650" w:type="dxa"/>
          </w:tcPr>
          <w:p w:rsidR="00982623" w:rsidRPr="005A2D56" w:rsidRDefault="00982623" w:rsidP="005812D8">
            <w:pPr>
              <w:rPr>
                <w:rFonts w:ascii="Times New Roman" w:hAnsi="Times New Roman" w:cs="Times New Roman"/>
                <w:sz w:val="24"/>
                <w:szCs w:val="24"/>
              </w:rPr>
            </w:pPr>
            <w:r>
              <w:rPr>
                <w:rFonts w:ascii="Times New Roman" w:hAnsi="Times New Roman" w:cs="Times New Roman"/>
                <w:sz w:val="24"/>
                <w:szCs w:val="24"/>
                <w:lang w:val="en-IN"/>
              </w:rPr>
              <w:t xml:space="preserve">Skill Enhancement Course </w:t>
            </w:r>
            <w:r w:rsidR="00574DAA">
              <w:rPr>
                <w:rFonts w:ascii="Times New Roman" w:hAnsi="Times New Roman" w:cs="Times New Roman"/>
                <w:sz w:val="24"/>
                <w:szCs w:val="24"/>
                <w:lang w:val="en-IN"/>
              </w:rPr>
              <w:t>–</w:t>
            </w:r>
            <w:r>
              <w:rPr>
                <w:rFonts w:ascii="Times New Roman" w:hAnsi="Times New Roman" w:cs="Times New Roman"/>
                <w:sz w:val="24"/>
                <w:szCs w:val="24"/>
                <w:lang w:val="en-IN"/>
              </w:rPr>
              <w:t xml:space="preserve"> II</w:t>
            </w:r>
            <w:r w:rsidR="00574DAA">
              <w:rPr>
                <w:rFonts w:ascii="Times New Roman" w:hAnsi="Times New Roman" w:cs="Times New Roman"/>
                <w:sz w:val="24"/>
                <w:szCs w:val="24"/>
                <w:lang w:val="en-IN"/>
              </w:rPr>
              <w:t xml:space="preserve"> (NME II)</w:t>
            </w:r>
          </w:p>
        </w:tc>
        <w:tc>
          <w:tcPr>
            <w:tcW w:w="976" w:type="dxa"/>
          </w:tcPr>
          <w:p w:rsidR="00982623" w:rsidRPr="005A2D56" w:rsidRDefault="00982623" w:rsidP="005812D8">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982623" w:rsidRDefault="00982623" w:rsidP="005812D8">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r>
      <w:tr w:rsidR="00982623" w:rsidRPr="00BE4F0D" w:rsidTr="005812D8">
        <w:tc>
          <w:tcPr>
            <w:tcW w:w="948" w:type="dxa"/>
          </w:tcPr>
          <w:p w:rsidR="00982623" w:rsidRPr="00BE4F0D" w:rsidRDefault="00982623" w:rsidP="005812D8">
            <w:pPr>
              <w:rPr>
                <w:rFonts w:ascii="Times New Roman" w:hAnsi="Times New Roman" w:cs="Times New Roman"/>
                <w:sz w:val="24"/>
                <w:szCs w:val="24"/>
              </w:rPr>
            </w:pPr>
          </w:p>
        </w:tc>
        <w:tc>
          <w:tcPr>
            <w:tcW w:w="6650" w:type="dxa"/>
          </w:tcPr>
          <w:p w:rsidR="00982623" w:rsidRDefault="00982623" w:rsidP="005812D8">
            <w:pPr>
              <w:rPr>
                <w:rFonts w:ascii="Times New Roman" w:hAnsi="Times New Roman" w:cs="Times New Roman"/>
                <w:sz w:val="24"/>
                <w:szCs w:val="24"/>
                <w:lang w:val="en-IN"/>
              </w:rPr>
            </w:pPr>
            <w:r>
              <w:rPr>
                <w:rFonts w:ascii="Times New Roman" w:hAnsi="Times New Roman" w:cs="Times New Roman"/>
                <w:sz w:val="24"/>
                <w:szCs w:val="24"/>
                <w:lang w:val="en-IN"/>
              </w:rPr>
              <w:t>Internship / Industrial Activity [Credits]</w:t>
            </w:r>
          </w:p>
        </w:tc>
        <w:tc>
          <w:tcPr>
            <w:tcW w:w="976" w:type="dxa"/>
          </w:tcPr>
          <w:p w:rsidR="00982623" w:rsidRPr="00621F4D" w:rsidRDefault="00982623" w:rsidP="005812D8">
            <w:pPr>
              <w:jc w:val="center"/>
              <w:rPr>
                <w:rFonts w:ascii="Times New Roman" w:hAnsi="Times New Roman" w:cs="Times New Roman"/>
                <w:sz w:val="24"/>
                <w:szCs w:val="24"/>
              </w:rPr>
            </w:pPr>
            <w:r>
              <w:rPr>
                <w:rFonts w:ascii="Times New Roman" w:hAnsi="Times New Roman" w:cs="Times New Roman"/>
                <w:sz w:val="24"/>
                <w:szCs w:val="24"/>
                <w:lang w:val="en-IN"/>
              </w:rPr>
              <w:t>2</w:t>
            </w:r>
          </w:p>
        </w:tc>
        <w:tc>
          <w:tcPr>
            <w:tcW w:w="1344" w:type="dxa"/>
          </w:tcPr>
          <w:p w:rsidR="00982623" w:rsidRDefault="00982623" w:rsidP="005812D8">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982623" w:rsidRPr="00BE4F0D" w:rsidTr="005812D8">
        <w:tc>
          <w:tcPr>
            <w:tcW w:w="948" w:type="dxa"/>
          </w:tcPr>
          <w:p w:rsidR="00982623" w:rsidRPr="00BE4F0D" w:rsidRDefault="00982623" w:rsidP="005812D8">
            <w:pPr>
              <w:rPr>
                <w:rFonts w:ascii="Times New Roman" w:hAnsi="Times New Roman" w:cs="Times New Roman"/>
                <w:sz w:val="24"/>
                <w:szCs w:val="24"/>
              </w:rPr>
            </w:pPr>
          </w:p>
        </w:tc>
        <w:tc>
          <w:tcPr>
            <w:tcW w:w="6650" w:type="dxa"/>
          </w:tcPr>
          <w:p w:rsidR="00982623" w:rsidRPr="00BE4F0D" w:rsidRDefault="00982623" w:rsidP="005812D8">
            <w:pPr>
              <w:rPr>
                <w:rFonts w:ascii="Times New Roman" w:hAnsi="Times New Roman" w:cs="Times New Roman"/>
                <w:sz w:val="24"/>
                <w:szCs w:val="24"/>
                <w:lang w:val="en-IN"/>
              </w:rPr>
            </w:pPr>
          </w:p>
        </w:tc>
        <w:tc>
          <w:tcPr>
            <w:tcW w:w="976" w:type="dxa"/>
          </w:tcPr>
          <w:p w:rsidR="00982623" w:rsidRPr="00FF3E05" w:rsidRDefault="00982623" w:rsidP="005812D8">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6</w:t>
            </w:r>
          </w:p>
        </w:tc>
        <w:tc>
          <w:tcPr>
            <w:tcW w:w="1344" w:type="dxa"/>
          </w:tcPr>
          <w:p w:rsidR="00982623" w:rsidRPr="00FF3E05" w:rsidRDefault="00982623" w:rsidP="005812D8">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982623" w:rsidRPr="00BE4F0D" w:rsidRDefault="00982623" w:rsidP="00982623">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Semester-IV</w:t>
      </w:r>
    </w:p>
    <w:tbl>
      <w:tblPr>
        <w:tblStyle w:val="TableGrid"/>
        <w:tblW w:w="9918" w:type="dxa"/>
        <w:tblLook w:val="04A0"/>
      </w:tblPr>
      <w:tblGrid>
        <w:gridCol w:w="948"/>
        <w:gridCol w:w="6651"/>
        <w:gridCol w:w="976"/>
        <w:gridCol w:w="1343"/>
      </w:tblGrid>
      <w:tr w:rsidR="00982623" w:rsidRPr="00BE4F0D" w:rsidTr="005812D8">
        <w:tc>
          <w:tcPr>
            <w:tcW w:w="952" w:type="dxa"/>
          </w:tcPr>
          <w:p w:rsidR="00982623" w:rsidRPr="00BE4F0D" w:rsidRDefault="00982623" w:rsidP="005812D8">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982623" w:rsidRPr="00BE4F0D" w:rsidRDefault="00982623" w:rsidP="005812D8">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982623" w:rsidRPr="00BE4F0D" w:rsidRDefault="00982623" w:rsidP="005812D8">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982623" w:rsidRPr="00BE4F0D" w:rsidRDefault="00982623" w:rsidP="005812D8">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982623" w:rsidRPr="00BE4F0D" w:rsidTr="005812D8">
        <w:tc>
          <w:tcPr>
            <w:tcW w:w="952" w:type="dxa"/>
            <w:vMerge w:val="restart"/>
          </w:tcPr>
          <w:p w:rsidR="00982623" w:rsidRPr="00B03B2E" w:rsidRDefault="00982623" w:rsidP="005812D8">
            <w:pPr>
              <w:rPr>
                <w:rFonts w:ascii="Times New Roman" w:hAnsi="Times New Roman" w:cs="Times New Roman"/>
                <w:sz w:val="24"/>
                <w:szCs w:val="24"/>
                <w:lang w:val="en-IN"/>
              </w:rPr>
            </w:pPr>
          </w:p>
          <w:p w:rsidR="00982623" w:rsidRPr="00BE4F0D" w:rsidRDefault="00982623" w:rsidP="005812D8">
            <w:pPr>
              <w:rPr>
                <w:rFonts w:ascii="Times New Roman" w:hAnsi="Times New Roman" w:cs="Times New Roman"/>
                <w:sz w:val="24"/>
                <w:szCs w:val="24"/>
              </w:rPr>
            </w:pPr>
          </w:p>
          <w:p w:rsidR="00982623" w:rsidRPr="00B03B2E" w:rsidRDefault="00982623" w:rsidP="005812D8">
            <w:pPr>
              <w:rPr>
                <w:rFonts w:ascii="Times New Roman" w:hAnsi="Times New Roman" w:cs="Times New Roman"/>
                <w:sz w:val="24"/>
                <w:szCs w:val="24"/>
                <w:lang w:val="en-IN"/>
              </w:rPr>
            </w:pPr>
          </w:p>
        </w:tc>
        <w:tc>
          <w:tcPr>
            <w:tcW w:w="6716" w:type="dxa"/>
          </w:tcPr>
          <w:p w:rsidR="00982623" w:rsidRPr="00BE4F0D" w:rsidRDefault="00982623" w:rsidP="005812D8">
            <w:pPr>
              <w:rPr>
                <w:rFonts w:ascii="Times New Roman" w:hAnsi="Times New Roman" w:cs="Times New Roman"/>
                <w:sz w:val="24"/>
                <w:szCs w:val="24"/>
              </w:rPr>
            </w:pPr>
            <w:r>
              <w:rPr>
                <w:rFonts w:ascii="Times New Roman" w:hAnsi="Times New Roman" w:cs="Times New Roman"/>
                <w:sz w:val="24"/>
                <w:szCs w:val="24"/>
              </w:rPr>
              <w:t>Core – XI</w:t>
            </w:r>
          </w:p>
        </w:tc>
        <w:tc>
          <w:tcPr>
            <w:tcW w:w="900" w:type="dxa"/>
          </w:tcPr>
          <w:p w:rsidR="00982623" w:rsidRPr="00BE4F0D" w:rsidRDefault="00982623" w:rsidP="005812D8">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982623" w:rsidRPr="007D14C5" w:rsidRDefault="00982623" w:rsidP="005812D8">
            <w:pPr>
              <w:jc w:val="center"/>
              <w:rPr>
                <w:rFonts w:ascii="Times New Roman" w:hAnsi="Times New Roman" w:cs="Times New Roman"/>
                <w:sz w:val="24"/>
                <w:szCs w:val="24"/>
              </w:rPr>
            </w:pPr>
            <w:r>
              <w:rPr>
                <w:rFonts w:ascii="Times New Roman" w:hAnsi="Times New Roman" w:cs="Times New Roman"/>
                <w:sz w:val="24"/>
                <w:szCs w:val="24"/>
              </w:rPr>
              <w:t>6</w:t>
            </w:r>
          </w:p>
        </w:tc>
      </w:tr>
      <w:tr w:rsidR="00982623" w:rsidRPr="00BE4F0D" w:rsidTr="005812D8">
        <w:tc>
          <w:tcPr>
            <w:tcW w:w="952" w:type="dxa"/>
            <w:vMerge/>
          </w:tcPr>
          <w:p w:rsidR="00982623" w:rsidRPr="00BE4F0D" w:rsidRDefault="00982623" w:rsidP="005812D8">
            <w:pPr>
              <w:rPr>
                <w:rFonts w:ascii="Times New Roman" w:hAnsi="Times New Roman" w:cs="Times New Roman"/>
                <w:sz w:val="24"/>
                <w:szCs w:val="24"/>
              </w:rPr>
            </w:pPr>
          </w:p>
        </w:tc>
        <w:tc>
          <w:tcPr>
            <w:tcW w:w="6716" w:type="dxa"/>
          </w:tcPr>
          <w:p w:rsidR="00982623" w:rsidRPr="00BE4F0D" w:rsidRDefault="00982623" w:rsidP="005812D8">
            <w:pPr>
              <w:rPr>
                <w:rFonts w:ascii="Times New Roman" w:hAnsi="Times New Roman" w:cs="Times New Roman"/>
                <w:sz w:val="24"/>
                <w:szCs w:val="24"/>
                <w:lang w:val="en-IN"/>
              </w:rPr>
            </w:pPr>
            <w:r>
              <w:rPr>
                <w:rFonts w:ascii="Times New Roman" w:hAnsi="Times New Roman" w:cs="Times New Roman"/>
                <w:sz w:val="24"/>
                <w:szCs w:val="24"/>
              </w:rPr>
              <w:t>Core – XII</w:t>
            </w:r>
          </w:p>
        </w:tc>
        <w:tc>
          <w:tcPr>
            <w:tcW w:w="900" w:type="dxa"/>
          </w:tcPr>
          <w:p w:rsidR="00982623" w:rsidRPr="00BE4F0D" w:rsidRDefault="00982623" w:rsidP="005812D8">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982623" w:rsidRPr="00BE4F0D" w:rsidRDefault="00982623" w:rsidP="005812D8">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982623" w:rsidRPr="00BE4F0D" w:rsidTr="005812D8">
        <w:tc>
          <w:tcPr>
            <w:tcW w:w="952" w:type="dxa"/>
            <w:vMerge/>
          </w:tcPr>
          <w:p w:rsidR="00982623" w:rsidRPr="00BE4F0D" w:rsidRDefault="00982623" w:rsidP="005812D8">
            <w:pPr>
              <w:rPr>
                <w:rFonts w:ascii="Times New Roman" w:hAnsi="Times New Roman" w:cs="Times New Roman"/>
                <w:sz w:val="24"/>
                <w:szCs w:val="24"/>
              </w:rPr>
            </w:pPr>
          </w:p>
        </w:tc>
        <w:tc>
          <w:tcPr>
            <w:tcW w:w="6716" w:type="dxa"/>
          </w:tcPr>
          <w:p w:rsidR="00982623" w:rsidRPr="00D24D03" w:rsidRDefault="00982623" w:rsidP="005812D8">
            <w:pPr>
              <w:rPr>
                <w:rFonts w:ascii="Times New Roman" w:hAnsi="Times New Roman" w:cs="Times New Roman"/>
                <w:sz w:val="24"/>
                <w:szCs w:val="24"/>
              </w:rPr>
            </w:pPr>
            <w:r>
              <w:rPr>
                <w:rFonts w:ascii="Times New Roman" w:hAnsi="Times New Roman" w:cs="Times New Roman"/>
                <w:sz w:val="24"/>
                <w:szCs w:val="24"/>
                <w:lang w:val="en-IN"/>
              </w:rPr>
              <w:t>Project with VIVA VOCE</w:t>
            </w:r>
          </w:p>
        </w:tc>
        <w:tc>
          <w:tcPr>
            <w:tcW w:w="900" w:type="dxa"/>
          </w:tcPr>
          <w:p w:rsidR="00982623" w:rsidRPr="00D24D03" w:rsidRDefault="00982623" w:rsidP="005812D8">
            <w:pPr>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tcPr>
          <w:p w:rsidR="00982623" w:rsidRPr="00BE4F0D" w:rsidRDefault="00982623" w:rsidP="005812D8">
            <w:pPr>
              <w:jc w:val="center"/>
              <w:rPr>
                <w:rFonts w:ascii="Times New Roman" w:hAnsi="Times New Roman" w:cs="Times New Roman"/>
                <w:sz w:val="24"/>
                <w:szCs w:val="24"/>
                <w:lang w:val="en-IN"/>
              </w:rPr>
            </w:pPr>
            <w:r>
              <w:rPr>
                <w:rFonts w:ascii="Times New Roman" w:hAnsi="Times New Roman" w:cs="Times New Roman"/>
                <w:sz w:val="24"/>
                <w:szCs w:val="24"/>
                <w:lang w:val="en-IN"/>
              </w:rPr>
              <w:t>10</w:t>
            </w:r>
          </w:p>
        </w:tc>
      </w:tr>
      <w:tr w:rsidR="00982623" w:rsidRPr="00BE4F0D" w:rsidTr="005812D8">
        <w:tc>
          <w:tcPr>
            <w:tcW w:w="952" w:type="dxa"/>
            <w:vMerge/>
          </w:tcPr>
          <w:p w:rsidR="00982623" w:rsidRPr="00BE4F0D" w:rsidRDefault="00982623" w:rsidP="005812D8">
            <w:pPr>
              <w:rPr>
                <w:rFonts w:ascii="Times New Roman" w:hAnsi="Times New Roman" w:cs="Times New Roman"/>
                <w:sz w:val="24"/>
                <w:szCs w:val="24"/>
              </w:rPr>
            </w:pPr>
          </w:p>
        </w:tc>
        <w:tc>
          <w:tcPr>
            <w:tcW w:w="6716" w:type="dxa"/>
          </w:tcPr>
          <w:p w:rsidR="00982623" w:rsidRPr="00D24D03" w:rsidRDefault="00982623" w:rsidP="005812D8">
            <w:pPr>
              <w:rPr>
                <w:rFonts w:ascii="Times New Roman" w:hAnsi="Times New Roman" w:cs="Times New Roman"/>
                <w:sz w:val="24"/>
                <w:szCs w:val="24"/>
              </w:rPr>
            </w:pPr>
            <w:r>
              <w:rPr>
                <w:rFonts w:ascii="Times New Roman" w:hAnsi="Times New Roman" w:cs="Times New Roman"/>
                <w:sz w:val="24"/>
                <w:szCs w:val="24"/>
                <w:lang w:val="en-IN"/>
              </w:rPr>
              <w:t xml:space="preserve">Elective – VI  (Industry Entrepreneurship) </w:t>
            </w:r>
          </w:p>
        </w:tc>
        <w:tc>
          <w:tcPr>
            <w:tcW w:w="900" w:type="dxa"/>
          </w:tcPr>
          <w:p w:rsidR="00982623" w:rsidRPr="00BE4F0D" w:rsidRDefault="00982623" w:rsidP="005812D8">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982623" w:rsidRPr="00BE4F0D" w:rsidRDefault="00982623" w:rsidP="005812D8">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982623" w:rsidRPr="00BE4F0D" w:rsidTr="005812D8">
        <w:tc>
          <w:tcPr>
            <w:tcW w:w="952" w:type="dxa"/>
            <w:vMerge/>
          </w:tcPr>
          <w:p w:rsidR="00982623" w:rsidRPr="00BE4F0D" w:rsidRDefault="00982623" w:rsidP="005812D8">
            <w:pPr>
              <w:rPr>
                <w:rFonts w:ascii="Times New Roman" w:hAnsi="Times New Roman" w:cs="Times New Roman"/>
                <w:sz w:val="24"/>
                <w:szCs w:val="24"/>
              </w:rPr>
            </w:pPr>
          </w:p>
        </w:tc>
        <w:tc>
          <w:tcPr>
            <w:tcW w:w="6716" w:type="dxa"/>
          </w:tcPr>
          <w:p w:rsidR="00982623" w:rsidRDefault="00982623" w:rsidP="005812D8">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 III / Professional Competency Skill</w:t>
            </w:r>
          </w:p>
        </w:tc>
        <w:tc>
          <w:tcPr>
            <w:tcW w:w="900" w:type="dxa"/>
          </w:tcPr>
          <w:p w:rsidR="00982623" w:rsidRPr="00D24D03" w:rsidRDefault="00982623" w:rsidP="005812D8">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982623" w:rsidRPr="00BE4F0D" w:rsidRDefault="00982623" w:rsidP="005812D8">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982623" w:rsidRPr="00BE4F0D" w:rsidTr="005812D8">
        <w:tc>
          <w:tcPr>
            <w:tcW w:w="952" w:type="dxa"/>
            <w:vMerge/>
          </w:tcPr>
          <w:p w:rsidR="00982623" w:rsidRPr="00BE4F0D" w:rsidRDefault="00982623" w:rsidP="005812D8">
            <w:pPr>
              <w:rPr>
                <w:rFonts w:ascii="Times New Roman" w:hAnsi="Times New Roman" w:cs="Times New Roman"/>
                <w:sz w:val="24"/>
                <w:szCs w:val="24"/>
              </w:rPr>
            </w:pPr>
          </w:p>
        </w:tc>
        <w:tc>
          <w:tcPr>
            <w:tcW w:w="6716" w:type="dxa"/>
          </w:tcPr>
          <w:p w:rsidR="00982623" w:rsidRPr="009034A7" w:rsidRDefault="00982623" w:rsidP="005812D8">
            <w:pPr>
              <w:rPr>
                <w:rFonts w:ascii="Times New Roman" w:hAnsi="Times New Roman" w:cs="Times New Roman"/>
                <w:sz w:val="24"/>
                <w:szCs w:val="24"/>
              </w:rPr>
            </w:pPr>
            <w:r>
              <w:rPr>
                <w:rFonts w:ascii="Times New Roman" w:hAnsi="Times New Roman" w:cs="Times New Roman"/>
                <w:sz w:val="24"/>
                <w:szCs w:val="24"/>
                <w:lang w:val="en-IN"/>
              </w:rPr>
              <w:t>Extension Activity</w:t>
            </w:r>
          </w:p>
        </w:tc>
        <w:tc>
          <w:tcPr>
            <w:tcW w:w="900" w:type="dxa"/>
          </w:tcPr>
          <w:p w:rsidR="00982623" w:rsidRPr="009034A7" w:rsidRDefault="00982623" w:rsidP="005812D8">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982623" w:rsidRPr="00BE4F0D" w:rsidRDefault="00982623" w:rsidP="005812D8">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982623" w:rsidRPr="00BE4F0D" w:rsidTr="005812D8">
        <w:tc>
          <w:tcPr>
            <w:tcW w:w="952" w:type="dxa"/>
          </w:tcPr>
          <w:p w:rsidR="00982623" w:rsidRPr="00BE4F0D" w:rsidRDefault="00982623" w:rsidP="005812D8">
            <w:pPr>
              <w:rPr>
                <w:rFonts w:ascii="Times New Roman" w:hAnsi="Times New Roman" w:cs="Times New Roman"/>
                <w:sz w:val="24"/>
                <w:szCs w:val="24"/>
              </w:rPr>
            </w:pPr>
          </w:p>
        </w:tc>
        <w:tc>
          <w:tcPr>
            <w:tcW w:w="6716" w:type="dxa"/>
          </w:tcPr>
          <w:p w:rsidR="00982623" w:rsidRPr="00BE4F0D" w:rsidRDefault="00982623" w:rsidP="005812D8">
            <w:pPr>
              <w:rPr>
                <w:rFonts w:ascii="Times New Roman" w:hAnsi="Times New Roman" w:cs="Times New Roman"/>
                <w:sz w:val="24"/>
                <w:szCs w:val="24"/>
                <w:lang w:val="en-IN"/>
              </w:rPr>
            </w:pPr>
          </w:p>
        </w:tc>
        <w:tc>
          <w:tcPr>
            <w:tcW w:w="900" w:type="dxa"/>
          </w:tcPr>
          <w:p w:rsidR="00982623" w:rsidRPr="00FF3E05" w:rsidRDefault="00982623" w:rsidP="005812D8">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23</w:t>
            </w:r>
          </w:p>
        </w:tc>
        <w:tc>
          <w:tcPr>
            <w:tcW w:w="1350" w:type="dxa"/>
          </w:tcPr>
          <w:p w:rsidR="00982623" w:rsidRPr="00FF3E05" w:rsidRDefault="00982623" w:rsidP="005812D8">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982623" w:rsidRPr="00154931" w:rsidRDefault="00982623" w:rsidP="00982623">
      <w:pPr>
        <w:spacing w:after="0" w:line="240" w:lineRule="auto"/>
        <w:rPr>
          <w:rFonts w:ascii="Times New Roman" w:hAnsi="Times New Roman" w:cs="Times New Roman"/>
          <w:sz w:val="2"/>
          <w:szCs w:val="24"/>
        </w:rPr>
      </w:pPr>
    </w:p>
    <w:p w:rsidR="00E9294B" w:rsidRPr="00E9294B" w:rsidRDefault="00982623" w:rsidP="00982623">
      <w:pPr>
        <w:spacing w:after="0" w:line="240" w:lineRule="auto"/>
        <w:jc w:val="center"/>
        <w:rPr>
          <w:rFonts w:ascii="Times New Roman" w:eastAsia="Times New Roman" w:hAnsi="Times New Roman" w:cs="Times New Roman"/>
          <w:lang w:val="en-US"/>
        </w:rPr>
      </w:pPr>
      <w:r w:rsidRPr="00154931">
        <w:rPr>
          <w:rFonts w:ascii="Verdana" w:hAnsi="Verdana" w:cs="Times New Roman"/>
          <w:b/>
          <w:sz w:val="24"/>
          <w:szCs w:val="24"/>
        </w:rPr>
        <w:t>Total 91 Credits</w:t>
      </w:r>
      <w:r>
        <w:rPr>
          <w:rFonts w:ascii="Verdana" w:hAnsi="Verdana" w:cs="Times New Roman"/>
          <w:b/>
          <w:sz w:val="24"/>
          <w:szCs w:val="24"/>
        </w:rPr>
        <w:t xml:space="preserve"> for PG Courses</w:t>
      </w:r>
      <w:r w:rsidR="00E9294B" w:rsidRPr="00E9294B">
        <w:rPr>
          <w:rFonts w:ascii="Times New Roman" w:eastAsia="Times New Roman" w:hAnsi="Times New Roman" w:cs="Times New Roman"/>
          <w:lang w:val="en-US"/>
        </w:rPr>
        <w:br w:type="page"/>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84"/>
        <w:gridCol w:w="5670"/>
        <w:gridCol w:w="1408"/>
        <w:gridCol w:w="9"/>
      </w:tblGrid>
      <w:tr w:rsidR="00E9294B" w:rsidRPr="00E9294B" w:rsidTr="005812D8">
        <w:tc>
          <w:tcPr>
            <w:tcW w:w="9747" w:type="dxa"/>
            <w:gridSpan w:val="5"/>
          </w:tcPr>
          <w:p w:rsidR="00E9294B" w:rsidRPr="00E9294B" w:rsidRDefault="00E9294B" w:rsidP="00E9294B">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lastRenderedPageBreak/>
              <w:t>METHODS OF EVALUATION</w:t>
            </w:r>
          </w:p>
        </w:tc>
      </w:tr>
      <w:tr w:rsidR="00E9294B" w:rsidRPr="00E9294B" w:rsidTr="005812D8">
        <w:tc>
          <w:tcPr>
            <w:tcW w:w="2376" w:type="dxa"/>
            <w:vMerge w:val="restart"/>
          </w:tcPr>
          <w:p w:rsidR="00E9294B" w:rsidRPr="00E9294B" w:rsidRDefault="00E9294B" w:rsidP="00E9294B">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Internal Evaluation</w:t>
            </w:r>
          </w:p>
        </w:tc>
        <w:tc>
          <w:tcPr>
            <w:tcW w:w="5954" w:type="dxa"/>
            <w:gridSpan w:val="2"/>
          </w:tcPr>
          <w:p w:rsidR="00E9294B" w:rsidRPr="00E9294B" w:rsidRDefault="00E9294B" w:rsidP="00E9294B">
            <w:pPr>
              <w:spacing w:after="200" w:line="276" w:lineRule="auto"/>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 xml:space="preserve">Continuous Internal Assessment Test </w:t>
            </w:r>
          </w:p>
        </w:tc>
        <w:tc>
          <w:tcPr>
            <w:tcW w:w="1417" w:type="dxa"/>
            <w:gridSpan w:val="2"/>
            <w:vMerge w:val="restart"/>
          </w:tcPr>
          <w:p w:rsidR="00E9294B" w:rsidRPr="00E9294B" w:rsidRDefault="00E9294B" w:rsidP="00E9294B">
            <w:pPr>
              <w:spacing w:after="200" w:line="276" w:lineRule="auto"/>
              <w:rPr>
                <w:rFonts w:ascii="Times New Roman" w:eastAsia="Times New Roman" w:hAnsi="Times New Roman" w:cs="Times New Roman"/>
                <w:b/>
                <w:sz w:val="24"/>
                <w:szCs w:val="24"/>
                <w:lang w:val="en-US"/>
              </w:rPr>
            </w:pPr>
          </w:p>
          <w:p w:rsidR="00E9294B" w:rsidRPr="00E9294B" w:rsidRDefault="00E9294B" w:rsidP="00E9294B">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25 Marks</w:t>
            </w:r>
          </w:p>
        </w:tc>
      </w:tr>
      <w:tr w:rsidR="00E9294B" w:rsidRPr="00E9294B" w:rsidTr="005812D8">
        <w:tc>
          <w:tcPr>
            <w:tcW w:w="2376" w:type="dxa"/>
            <w:vMerge/>
          </w:tcPr>
          <w:p w:rsidR="00E9294B" w:rsidRPr="00E9294B" w:rsidRDefault="00E9294B" w:rsidP="00E9294B">
            <w:pPr>
              <w:spacing w:after="200" w:line="276" w:lineRule="auto"/>
              <w:rPr>
                <w:rFonts w:ascii="Times New Roman" w:eastAsia="Times New Roman" w:hAnsi="Times New Roman" w:cs="Times New Roman"/>
                <w:b/>
                <w:sz w:val="24"/>
                <w:szCs w:val="24"/>
                <w:lang w:val="en-US"/>
              </w:rPr>
            </w:pPr>
          </w:p>
        </w:tc>
        <w:tc>
          <w:tcPr>
            <w:tcW w:w="5954" w:type="dxa"/>
            <w:gridSpan w:val="2"/>
          </w:tcPr>
          <w:p w:rsidR="00E9294B" w:rsidRPr="00E9294B" w:rsidRDefault="00E9294B" w:rsidP="00E9294B">
            <w:pPr>
              <w:spacing w:after="200" w:line="276" w:lineRule="auto"/>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Assignments / Snap Test / Quiz</w:t>
            </w:r>
          </w:p>
        </w:tc>
        <w:tc>
          <w:tcPr>
            <w:tcW w:w="1417" w:type="dxa"/>
            <w:gridSpan w:val="2"/>
            <w:vMerge/>
          </w:tcPr>
          <w:p w:rsidR="00E9294B" w:rsidRPr="00E9294B" w:rsidRDefault="00E9294B" w:rsidP="00E9294B">
            <w:pPr>
              <w:spacing w:after="200" w:line="276" w:lineRule="auto"/>
              <w:rPr>
                <w:rFonts w:ascii="Times New Roman" w:eastAsia="Times New Roman" w:hAnsi="Times New Roman" w:cs="Times New Roman"/>
                <w:b/>
                <w:sz w:val="24"/>
                <w:szCs w:val="24"/>
                <w:lang w:val="en-US"/>
              </w:rPr>
            </w:pPr>
          </w:p>
        </w:tc>
      </w:tr>
      <w:tr w:rsidR="00E9294B" w:rsidRPr="00E9294B" w:rsidTr="005812D8">
        <w:tc>
          <w:tcPr>
            <w:tcW w:w="2376" w:type="dxa"/>
            <w:vMerge/>
          </w:tcPr>
          <w:p w:rsidR="00E9294B" w:rsidRPr="00E9294B" w:rsidRDefault="00E9294B" w:rsidP="00E9294B">
            <w:pPr>
              <w:spacing w:after="200" w:line="276" w:lineRule="auto"/>
              <w:rPr>
                <w:rFonts w:ascii="Times New Roman" w:eastAsia="Times New Roman" w:hAnsi="Times New Roman" w:cs="Times New Roman"/>
                <w:b/>
                <w:sz w:val="24"/>
                <w:szCs w:val="24"/>
                <w:lang w:val="en-US"/>
              </w:rPr>
            </w:pPr>
          </w:p>
        </w:tc>
        <w:tc>
          <w:tcPr>
            <w:tcW w:w="5954" w:type="dxa"/>
            <w:gridSpan w:val="2"/>
          </w:tcPr>
          <w:p w:rsidR="00E9294B" w:rsidRPr="00E9294B" w:rsidRDefault="00E9294B" w:rsidP="00E9294B">
            <w:pPr>
              <w:spacing w:after="200" w:line="276" w:lineRule="auto"/>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 xml:space="preserve">Seminars </w:t>
            </w:r>
          </w:p>
        </w:tc>
        <w:tc>
          <w:tcPr>
            <w:tcW w:w="1417" w:type="dxa"/>
            <w:gridSpan w:val="2"/>
            <w:vMerge/>
          </w:tcPr>
          <w:p w:rsidR="00E9294B" w:rsidRPr="00E9294B" w:rsidRDefault="00E9294B" w:rsidP="00E9294B">
            <w:pPr>
              <w:spacing w:after="200" w:line="276" w:lineRule="auto"/>
              <w:rPr>
                <w:rFonts w:ascii="Times New Roman" w:eastAsia="Times New Roman" w:hAnsi="Times New Roman" w:cs="Times New Roman"/>
                <w:b/>
                <w:sz w:val="24"/>
                <w:szCs w:val="24"/>
                <w:lang w:val="en-US"/>
              </w:rPr>
            </w:pPr>
          </w:p>
        </w:tc>
      </w:tr>
      <w:tr w:rsidR="00E9294B" w:rsidRPr="00E9294B" w:rsidTr="005812D8">
        <w:tc>
          <w:tcPr>
            <w:tcW w:w="2376" w:type="dxa"/>
            <w:vMerge/>
          </w:tcPr>
          <w:p w:rsidR="00E9294B" w:rsidRPr="00E9294B" w:rsidRDefault="00E9294B" w:rsidP="00E9294B">
            <w:pPr>
              <w:spacing w:after="200" w:line="276" w:lineRule="auto"/>
              <w:rPr>
                <w:rFonts w:ascii="Times New Roman" w:eastAsia="Times New Roman" w:hAnsi="Times New Roman" w:cs="Times New Roman"/>
                <w:b/>
                <w:sz w:val="24"/>
                <w:szCs w:val="24"/>
                <w:lang w:val="en-US"/>
              </w:rPr>
            </w:pPr>
          </w:p>
        </w:tc>
        <w:tc>
          <w:tcPr>
            <w:tcW w:w="5954" w:type="dxa"/>
            <w:gridSpan w:val="2"/>
          </w:tcPr>
          <w:p w:rsidR="00E9294B" w:rsidRPr="00E9294B" w:rsidRDefault="00E9294B" w:rsidP="00E9294B">
            <w:pPr>
              <w:spacing w:after="200" w:line="276" w:lineRule="auto"/>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Attendance and Class Participation</w:t>
            </w:r>
          </w:p>
        </w:tc>
        <w:tc>
          <w:tcPr>
            <w:tcW w:w="1417" w:type="dxa"/>
            <w:gridSpan w:val="2"/>
            <w:vMerge/>
          </w:tcPr>
          <w:p w:rsidR="00E9294B" w:rsidRPr="00E9294B" w:rsidRDefault="00E9294B" w:rsidP="00E9294B">
            <w:pPr>
              <w:spacing w:after="200" w:line="276" w:lineRule="auto"/>
              <w:rPr>
                <w:rFonts w:ascii="Times New Roman" w:eastAsia="Times New Roman" w:hAnsi="Times New Roman" w:cs="Times New Roman"/>
                <w:b/>
                <w:sz w:val="24"/>
                <w:szCs w:val="24"/>
                <w:lang w:val="en-US"/>
              </w:rPr>
            </w:pPr>
          </w:p>
        </w:tc>
      </w:tr>
      <w:tr w:rsidR="00E9294B" w:rsidRPr="00E9294B" w:rsidTr="005812D8">
        <w:tc>
          <w:tcPr>
            <w:tcW w:w="2376" w:type="dxa"/>
          </w:tcPr>
          <w:p w:rsidR="00E9294B" w:rsidRPr="00E9294B" w:rsidRDefault="00E9294B" w:rsidP="00E9294B">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External Evaluation</w:t>
            </w:r>
          </w:p>
        </w:tc>
        <w:tc>
          <w:tcPr>
            <w:tcW w:w="5954" w:type="dxa"/>
            <w:gridSpan w:val="2"/>
          </w:tcPr>
          <w:p w:rsidR="00E9294B" w:rsidRPr="00E9294B" w:rsidRDefault="00E9294B" w:rsidP="00E9294B">
            <w:pPr>
              <w:spacing w:after="200" w:line="276" w:lineRule="auto"/>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End Semester Examination</w:t>
            </w:r>
          </w:p>
        </w:tc>
        <w:tc>
          <w:tcPr>
            <w:tcW w:w="1417" w:type="dxa"/>
            <w:gridSpan w:val="2"/>
          </w:tcPr>
          <w:p w:rsidR="00E9294B" w:rsidRPr="00E9294B" w:rsidRDefault="00E9294B" w:rsidP="00E9294B">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75 Marks</w:t>
            </w:r>
          </w:p>
        </w:tc>
      </w:tr>
      <w:tr w:rsidR="00E9294B" w:rsidRPr="00E9294B" w:rsidTr="005812D8">
        <w:tc>
          <w:tcPr>
            <w:tcW w:w="8330" w:type="dxa"/>
            <w:gridSpan w:val="3"/>
          </w:tcPr>
          <w:p w:rsidR="00E9294B" w:rsidRPr="00E9294B" w:rsidRDefault="00E9294B" w:rsidP="00E9294B">
            <w:pPr>
              <w:spacing w:after="200" w:line="276" w:lineRule="auto"/>
              <w:jc w:val="center"/>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Total</w:t>
            </w:r>
          </w:p>
        </w:tc>
        <w:tc>
          <w:tcPr>
            <w:tcW w:w="1417" w:type="dxa"/>
            <w:gridSpan w:val="2"/>
          </w:tcPr>
          <w:p w:rsidR="00E9294B" w:rsidRPr="00E9294B" w:rsidRDefault="00E9294B" w:rsidP="00E9294B">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100 Marks</w:t>
            </w:r>
          </w:p>
        </w:tc>
      </w:tr>
      <w:tr w:rsidR="00E9294B" w:rsidRPr="00E9294B" w:rsidTr="005812D8">
        <w:trPr>
          <w:gridAfter w:val="1"/>
          <w:wAfter w:w="9" w:type="dxa"/>
        </w:trPr>
        <w:tc>
          <w:tcPr>
            <w:tcW w:w="9738" w:type="dxa"/>
            <w:gridSpan w:val="4"/>
          </w:tcPr>
          <w:p w:rsidR="00E9294B" w:rsidRPr="00E9294B" w:rsidRDefault="00E9294B" w:rsidP="00E9294B">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METHODS OF ASSESSMENT</w:t>
            </w:r>
          </w:p>
        </w:tc>
      </w:tr>
      <w:tr w:rsidR="00E9294B" w:rsidRPr="00E9294B" w:rsidTr="005812D8">
        <w:trPr>
          <w:gridAfter w:val="1"/>
          <w:wAfter w:w="9" w:type="dxa"/>
        </w:trPr>
        <w:tc>
          <w:tcPr>
            <w:tcW w:w="2660" w:type="dxa"/>
            <w:gridSpan w:val="2"/>
          </w:tcPr>
          <w:p w:rsidR="00E9294B" w:rsidRPr="00E9294B" w:rsidRDefault="00E9294B" w:rsidP="00E9294B">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w w:val="110"/>
                <w:sz w:val="24"/>
                <w:szCs w:val="24"/>
                <w:lang w:val="en-US"/>
              </w:rPr>
              <w:t>Remembering (K1)</w:t>
            </w:r>
          </w:p>
        </w:tc>
        <w:tc>
          <w:tcPr>
            <w:tcW w:w="7078" w:type="dxa"/>
            <w:gridSpan w:val="2"/>
          </w:tcPr>
          <w:p w:rsidR="00E9294B" w:rsidRPr="00E9294B" w:rsidRDefault="00E9294B" w:rsidP="009673CA">
            <w:pPr>
              <w:widowControl w:val="0"/>
              <w:numPr>
                <w:ilvl w:val="0"/>
                <w:numId w:val="75"/>
              </w:numPr>
              <w:autoSpaceDE w:val="0"/>
              <w:autoSpaceDN w:val="0"/>
              <w:spacing w:after="0" w:line="240" w:lineRule="auto"/>
              <w:ind w:right="125"/>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0"/>
                <w:sz w:val="24"/>
                <w:szCs w:val="24"/>
                <w:lang w:val="en-US"/>
              </w:rPr>
              <w:t>The</w:t>
            </w:r>
            <w:r w:rsidRPr="00E9294B">
              <w:rPr>
                <w:rFonts w:ascii="Times New Roman" w:eastAsia="Times New Roman" w:hAnsi="Times New Roman" w:cs="Times New Roman"/>
                <w:spacing w:val="15"/>
                <w:w w:val="110"/>
                <w:sz w:val="24"/>
                <w:szCs w:val="24"/>
                <w:lang w:val="en-US"/>
              </w:rPr>
              <w:t xml:space="preserve"> </w:t>
            </w:r>
            <w:r w:rsidRPr="00E9294B">
              <w:rPr>
                <w:rFonts w:ascii="Times New Roman" w:eastAsia="Times New Roman" w:hAnsi="Times New Roman" w:cs="Times New Roman"/>
                <w:w w:val="110"/>
                <w:sz w:val="24"/>
                <w:szCs w:val="24"/>
                <w:lang w:val="en-US"/>
              </w:rPr>
              <w:t>lowest</w:t>
            </w:r>
            <w:r w:rsidRPr="00E9294B">
              <w:rPr>
                <w:rFonts w:ascii="Times New Roman" w:eastAsia="Times New Roman" w:hAnsi="Times New Roman" w:cs="Times New Roman"/>
                <w:spacing w:val="11"/>
                <w:w w:val="110"/>
                <w:sz w:val="24"/>
                <w:szCs w:val="24"/>
                <w:lang w:val="en-US"/>
              </w:rPr>
              <w:t xml:space="preserve"> </w:t>
            </w:r>
            <w:r w:rsidRPr="00E9294B">
              <w:rPr>
                <w:rFonts w:ascii="Times New Roman" w:eastAsia="Times New Roman" w:hAnsi="Times New Roman" w:cs="Times New Roman"/>
                <w:w w:val="110"/>
                <w:sz w:val="24"/>
                <w:szCs w:val="24"/>
                <w:lang w:val="en-US"/>
              </w:rPr>
              <w:t>level</w:t>
            </w:r>
            <w:r w:rsidRPr="00E9294B">
              <w:rPr>
                <w:rFonts w:ascii="Times New Roman" w:eastAsia="Times New Roman" w:hAnsi="Times New Roman" w:cs="Times New Roman"/>
                <w:spacing w:val="11"/>
                <w:w w:val="110"/>
                <w:sz w:val="24"/>
                <w:szCs w:val="24"/>
                <w:lang w:val="en-US"/>
              </w:rPr>
              <w:t xml:space="preserve"> </w:t>
            </w:r>
            <w:r w:rsidRPr="00E9294B">
              <w:rPr>
                <w:rFonts w:ascii="Times New Roman" w:eastAsia="Times New Roman" w:hAnsi="Times New Roman" w:cs="Times New Roman"/>
                <w:w w:val="110"/>
                <w:sz w:val="24"/>
                <w:szCs w:val="24"/>
                <w:lang w:val="en-US"/>
              </w:rPr>
              <w:t>of</w:t>
            </w:r>
            <w:r w:rsidRPr="00E9294B">
              <w:rPr>
                <w:rFonts w:ascii="Times New Roman" w:eastAsia="Times New Roman" w:hAnsi="Times New Roman" w:cs="Times New Roman"/>
                <w:spacing w:val="12"/>
                <w:w w:val="110"/>
                <w:sz w:val="24"/>
                <w:szCs w:val="24"/>
                <w:lang w:val="en-US"/>
              </w:rPr>
              <w:t xml:space="preserve"> </w:t>
            </w:r>
            <w:r w:rsidRPr="00E9294B">
              <w:rPr>
                <w:rFonts w:ascii="Times New Roman" w:eastAsia="Times New Roman" w:hAnsi="Times New Roman" w:cs="Times New Roman"/>
                <w:w w:val="110"/>
                <w:sz w:val="24"/>
                <w:szCs w:val="24"/>
                <w:lang w:val="en-US"/>
              </w:rPr>
              <w:t>questions</w:t>
            </w:r>
            <w:r w:rsidRPr="00E9294B">
              <w:rPr>
                <w:rFonts w:ascii="Times New Roman" w:eastAsia="Times New Roman" w:hAnsi="Times New Roman" w:cs="Times New Roman"/>
                <w:spacing w:val="13"/>
                <w:w w:val="110"/>
                <w:sz w:val="24"/>
                <w:szCs w:val="24"/>
                <w:lang w:val="en-US"/>
              </w:rPr>
              <w:t xml:space="preserve"> </w:t>
            </w:r>
            <w:r w:rsidRPr="00E9294B">
              <w:rPr>
                <w:rFonts w:ascii="Times New Roman" w:eastAsia="Times New Roman" w:hAnsi="Times New Roman" w:cs="Times New Roman"/>
                <w:w w:val="110"/>
                <w:sz w:val="24"/>
                <w:szCs w:val="24"/>
                <w:lang w:val="en-US"/>
              </w:rPr>
              <w:t>require</w:t>
            </w:r>
            <w:r w:rsidRPr="00E9294B">
              <w:rPr>
                <w:rFonts w:ascii="Times New Roman" w:eastAsia="Times New Roman" w:hAnsi="Times New Roman" w:cs="Times New Roman"/>
                <w:spacing w:val="13"/>
                <w:w w:val="110"/>
                <w:sz w:val="24"/>
                <w:szCs w:val="24"/>
                <w:lang w:val="en-US"/>
              </w:rPr>
              <w:t xml:space="preserve"> </w:t>
            </w:r>
            <w:r w:rsidRPr="00E9294B">
              <w:rPr>
                <w:rFonts w:ascii="Times New Roman" w:eastAsia="Times New Roman" w:hAnsi="Times New Roman" w:cs="Times New Roman"/>
                <w:w w:val="110"/>
                <w:sz w:val="24"/>
                <w:szCs w:val="24"/>
                <w:lang w:val="en-US"/>
              </w:rPr>
              <w:t>students</w:t>
            </w:r>
            <w:r w:rsidRPr="00E9294B">
              <w:rPr>
                <w:rFonts w:ascii="Times New Roman" w:eastAsia="Times New Roman" w:hAnsi="Times New Roman" w:cs="Times New Roman"/>
                <w:spacing w:val="13"/>
                <w:w w:val="110"/>
                <w:sz w:val="24"/>
                <w:szCs w:val="24"/>
                <w:lang w:val="en-US"/>
              </w:rPr>
              <w:t xml:space="preserve"> </w:t>
            </w:r>
            <w:r w:rsidRPr="00E9294B">
              <w:rPr>
                <w:rFonts w:ascii="Times New Roman" w:eastAsia="Times New Roman" w:hAnsi="Times New Roman" w:cs="Times New Roman"/>
                <w:w w:val="110"/>
                <w:sz w:val="24"/>
                <w:szCs w:val="24"/>
                <w:lang w:val="en-US"/>
              </w:rPr>
              <w:t>to</w:t>
            </w:r>
            <w:r w:rsidRPr="00E9294B">
              <w:rPr>
                <w:rFonts w:ascii="Times New Roman" w:eastAsia="Times New Roman" w:hAnsi="Times New Roman" w:cs="Times New Roman"/>
                <w:spacing w:val="14"/>
                <w:w w:val="110"/>
                <w:sz w:val="24"/>
                <w:szCs w:val="24"/>
                <w:lang w:val="en-US"/>
              </w:rPr>
              <w:t xml:space="preserve"> </w:t>
            </w:r>
            <w:r w:rsidRPr="00E9294B">
              <w:rPr>
                <w:rFonts w:ascii="Times New Roman" w:eastAsia="Times New Roman" w:hAnsi="Times New Roman" w:cs="Times New Roman"/>
                <w:w w:val="110"/>
                <w:sz w:val="24"/>
                <w:szCs w:val="24"/>
                <w:lang w:val="en-US"/>
              </w:rPr>
              <w:t>recall</w:t>
            </w:r>
            <w:r w:rsidRPr="00E9294B">
              <w:rPr>
                <w:rFonts w:ascii="Times New Roman" w:eastAsia="Times New Roman" w:hAnsi="Times New Roman" w:cs="Times New Roman"/>
                <w:spacing w:val="13"/>
                <w:w w:val="110"/>
                <w:sz w:val="24"/>
                <w:szCs w:val="24"/>
                <w:lang w:val="en-US"/>
              </w:rPr>
              <w:t xml:space="preserve"> </w:t>
            </w:r>
            <w:r w:rsidRPr="00E9294B">
              <w:rPr>
                <w:rFonts w:ascii="Times New Roman" w:eastAsia="Times New Roman" w:hAnsi="Times New Roman" w:cs="Times New Roman"/>
                <w:w w:val="110"/>
                <w:sz w:val="24"/>
                <w:szCs w:val="24"/>
                <w:lang w:val="en-US"/>
              </w:rPr>
              <w:t>information</w:t>
            </w:r>
            <w:r w:rsidRPr="00E9294B">
              <w:rPr>
                <w:rFonts w:ascii="Times New Roman" w:eastAsia="Times New Roman" w:hAnsi="Times New Roman" w:cs="Times New Roman"/>
                <w:spacing w:val="13"/>
                <w:w w:val="110"/>
                <w:sz w:val="24"/>
                <w:szCs w:val="24"/>
                <w:lang w:val="en-US"/>
              </w:rPr>
              <w:t xml:space="preserve"> </w:t>
            </w:r>
            <w:r w:rsidRPr="00E9294B">
              <w:rPr>
                <w:rFonts w:ascii="Times New Roman" w:eastAsia="Times New Roman" w:hAnsi="Times New Roman" w:cs="Times New Roman"/>
                <w:w w:val="110"/>
                <w:sz w:val="24"/>
                <w:szCs w:val="24"/>
                <w:lang w:val="en-US"/>
              </w:rPr>
              <w:t>from</w:t>
            </w:r>
            <w:r w:rsidRPr="00E9294B">
              <w:rPr>
                <w:rFonts w:ascii="Times New Roman" w:eastAsia="Times New Roman" w:hAnsi="Times New Roman" w:cs="Times New Roman"/>
                <w:spacing w:val="12"/>
                <w:w w:val="110"/>
                <w:sz w:val="24"/>
                <w:szCs w:val="24"/>
                <w:lang w:val="en-US"/>
              </w:rPr>
              <w:t xml:space="preserve"> </w:t>
            </w:r>
            <w:r w:rsidRPr="00E9294B">
              <w:rPr>
                <w:rFonts w:ascii="Times New Roman" w:eastAsia="Times New Roman" w:hAnsi="Times New Roman" w:cs="Times New Roman"/>
                <w:w w:val="110"/>
                <w:sz w:val="24"/>
                <w:szCs w:val="24"/>
                <w:lang w:val="en-US"/>
              </w:rPr>
              <w:t>the</w:t>
            </w:r>
            <w:r w:rsidRPr="00E9294B">
              <w:rPr>
                <w:rFonts w:ascii="Times New Roman" w:eastAsia="Times New Roman" w:hAnsi="Times New Roman" w:cs="Times New Roman"/>
                <w:spacing w:val="-51"/>
                <w:w w:val="110"/>
                <w:sz w:val="24"/>
                <w:szCs w:val="24"/>
                <w:lang w:val="en-US"/>
              </w:rPr>
              <w:t xml:space="preserve"> </w:t>
            </w:r>
            <w:r w:rsidRPr="00E9294B">
              <w:rPr>
                <w:rFonts w:ascii="Times New Roman" w:eastAsia="Times New Roman" w:hAnsi="Times New Roman" w:cs="Times New Roman"/>
                <w:w w:val="110"/>
                <w:sz w:val="24"/>
                <w:szCs w:val="24"/>
                <w:lang w:val="en-US"/>
              </w:rPr>
              <w:t>course</w:t>
            </w:r>
            <w:r w:rsidRPr="00E9294B">
              <w:rPr>
                <w:rFonts w:ascii="Times New Roman" w:eastAsia="Times New Roman" w:hAnsi="Times New Roman" w:cs="Times New Roman"/>
                <w:spacing w:val="18"/>
                <w:w w:val="110"/>
                <w:sz w:val="24"/>
                <w:szCs w:val="24"/>
                <w:lang w:val="en-US"/>
              </w:rPr>
              <w:t xml:space="preserve"> </w:t>
            </w:r>
            <w:r w:rsidRPr="00E9294B">
              <w:rPr>
                <w:rFonts w:ascii="Times New Roman" w:eastAsia="Times New Roman" w:hAnsi="Times New Roman" w:cs="Times New Roman"/>
                <w:w w:val="110"/>
                <w:sz w:val="24"/>
                <w:szCs w:val="24"/>
                <w:lang w:val="en-US"/>
              </w:rPr>
              <w:t>content</w:t>
            </w:r>
          </w:p>
          <w:p w:rsidR="00E9294B" w:rsidRPr="00E9294B" w:rsidRDefault="00E9294B" w:rsidP="009673CA">
            <w:pPr>
              <w:widowControl w:val="0"/>
              <w:numPr>
                <w:ilvl w:val="0"/>
                <w:numId w:val="75"/>
              </w:numPr>
              <w:autoSpaceDE w:val="0"/>
              <w:autoSpaceDN w:val="0"/>
              <w:spacing w:after="0" w:line="240" w:lineRule="auto"/>
              <w:ind w:right="125"/>
              <w:jc w:val="both"/>
              <w:rPr>
                <w:rFonts w:ascii="Times New Roman" w:eastAsia="Times New Roman" w:hAnsi="Times New Roman" w:cs="Times New Roman"/>
                <w:b/>
                <w:sz w:val="24"/>
                <w:szCs w:val="24"/>
                <w:lang w:val="en-US"/>
              </w:rPr>
            </w:pPr>
            <w:r w:rsidRPr="00E9294B">
              <w:rPr>
                <w:rFonts w:ascii="Times New Roman" w:eastAsia="Times New Roman" w:hAnsi="Times New Roman" w:cs="Times New Roman"/>
                <w:w w:val="110"/>
                <w:sz w:val="24"/>
                <w:szCs w:val="24"/>
                <w:lang w:val="en-US"/>
              </w:rPr>
              <w:t>Knowledge</w:t>
            </w:r>
            <w:r w:rsidRPr="00E9294B">
              <w:rPr>
                <w:rFonts w:ascii="Times New Roman" w:eastAsia="Times New Roman" w:hAnsi="Times New Roman" w:cs="Times New Roman"/>
                <w:spacing w:val="32"/>
                <w:w w:val="110"/>
                <w:sz w:val="24"/>
                <w:szCs w:val="24"/>
                <w:lang w:val="en-US"/>
              </w:rPr>
              <w:t xml:space="preserve"> </w:t>
            </w:r>
            <w:r w:rsidRPr="00E9294B">
              <w:rPr>
                <w:rFonts w:ascii="Times New Roman" w:eastAsia="Times New Roman" w:hAnsi="Times New Roman" w:cs="Times New Roman"/>
                <w:w w:val="110"/>
                <w:sz w:val="24"/>
                <w:szCs w:val="24"/>
                <w:lang w:val="en-US"/>
              </w:rPr>
              <w:t>questions</w:t>
            </w:r>
            <w:r w:rsidRPr="00E9294B">
              <w:rPr>
                <w:rFonts w:ascii="Times New Roman" w:eastAsia="Times New Roman" w:hAnsi="Times New Roman" w:cs="Times New Roman"/>
                <w:spacing w:val="27"/>
                <w:w w:val="110"/>
                <w:sz w:val="24"/>
                <w:szCs w:val="24"/>
                <w:lang w:val="en-US"/>
              </w:rPr>
              <w:t xml:space="preserve"> </w:t>
            </w:r>
            <w:r w:rsidRPr="00E9294B">
              <w:rPr>
                <w:rFonts w:ascii="Times New Roman" w:eastAsia="Times New Roman" w:hAnsi="Times New Roman" w:cs="Times New Roman"/>
                <w:w w:val="110"/>
                <w:sz w:val="24"/>
                <w:szCs w:val="24"/>
                <w:lang w:val="en-US"/>
              </w:rPr>
              <w:t>usually</w:t>
            </w:r>
            <w:r w:rsidRPr="00E9294B">
              <w:rPr>
                <w:rFonts w:ascii="Times New Roman" w:eastAsia="Times New Roman" w:hAnsi="Times New Roman" w:cs="Times New Roman"/>
                <w:spacing w:val="32"/>
                <w:w w:val="110"/>
                <w:sz w:val="24"/>
                <w:szCs w:val="24"/>
                <w:lang w:val="en-US"/>
              </w:rPr>
              <w:t xml:space="preserve"> </w:t>
            </w:r>
            <w:r w:rsidRPr="00E9294B">
              <w:rPr>
                <w:rFonts w:ascii="Times New Roman" w:eastAsia="Times New Roman" w:hAnsi="Times New Roman" w:cs="Times New Roman"/>
                <w:w w:val="110"/>
                <w:sz w:val="24"/>
                <w:szCs w:val="24"/>
                <w:lang w:val="en-US"/>
              </w:rPr>
              <w:t>require</w:t>
            </w:r>
            <w:r w:rsidRPr="00E9294B">
              <w:rPr>
                <w:rFonts w:ascii="Times New Roman" w:eastAsia="Times New Roman" w:hAnsi="Times New Roman" w:cs="Times New Roman"/>
                <w:spacing w:val="32"/>
                <w:w w:val="110"/>
                <w:sz w:val="24"/>
                <w:szCs w:val="24"/>
                <w:lang w:val="en-US"/>
              </w:rPr>
              <w:t xml:space="preserve"> </w:t>
            </w:r>
            <w:r w:rsidRPr="00E9294B">
              <w:rPr>
                <w:rFonts w:ascii="Times New Roman" w:eastAsia="Times New Roman" w:hAnsi="Times New Roman" w:cs="Times New Roman"/>
                <w:w w:val="110"/>
                <w:sz w:val="24"/>
                <w:szCs w:val="24"/>
                <w:lang w:val="en-US"/>
              </w:rPr>
              <w:t>students</w:t>
            </w:r>
            <w:r w:rsidRPr="00E9294B">
              <w:rPr>
                <w:rFonts w:ascii="Times New Roman" w:eastAsia="Times New Roman" w:hAnsi="Times New Roman" w:cs="Times New Roman"/>
                <w:spacing w:val="33"/>
                <w:w w:val="110"/>
                <w:sz w:val="24"/>
                <w:szCs w:val="24"/>
                <w:lang w:val="en-US"/>
              </w:rPr>
              <w:t xml:space="preserve"> </w:t>
            </w:r>
            <w:r w:rsidRPr="00E9294B">
              <w:rPr>
                <w:rFonts w:ascii="Times New Roman" w:eastAsia="Times New Roman" w:hAnsi="Times New Roman" w:cs="Times New Roman"/>
                <w:w w:val="110"/>
                <w:sz w:val="24"/>
                <w:szCs w:val="24"/>
                <w:lang w:val="en-US"/>
              </w:rPr>
              <w:t>to</w:t>
            </w:r>
            <w:r w:rsidRPr="00E9294B">
              <w:rPr>
                <w:rFonts w:ascii="Times New Roman" w:eastAsia="Times New Roman" w:hAnsi="Times New Roman" w:cs="Times New Roman"/>
                <w:spacing w:val="30"/>
                <w:w w:val="110"/>
                <w:sz w:val="24"/>
                <w:szCs w:val="24"/>
                <w:lang w:val="en-US"/>
              </w:rPr>
              <w:t xml:space="preserve"> </w:t>
            </w:r>
            <w:r w:rsidRPr="00E9294B">
              <w:rPr>
                <w:rFonts w:ascii="Times New Roman" w:eastAsia="Times New Roman" w:hAnsi="Times New Roman" w:cs="Times New Roman"/>
                <w:w w:val="110"/>
                <w:sz w:val="24"/>
                <w:szCs w:val="24"/>
                <w:lang w:val="en-US"/>
              </w:rPr>
              <w:t>identify</w:t>
            </w:r>
            <w:r w:rsidRPr="00E9294B">
              <w:rPr>
                <w:rFonts w:ascii="Times New Roman" w:eastAsia="Times New Roman" w:hAnsi="Times New Roman" w:cs="Times New Roman"/>
                <w:spacing w:val="29"/>
                <w:w w:val="110"/>
                <w:sz w:val="24"/>
                <w:szCs w:val="24"/>
                <w:lang w:val="en-US"/>
              </w:rPr>
              <w:t xml:space="preserve"> </w:t>
            </w:r>
            <w:r w:rsidRPr="00E9294B">
              <w:rPr>
                <w:rFonts w:ascii="Times New Roman" w:eastAsia="Times New Roman" w:hAnsi="Times New Roman" w:cs="Times New Roman"/>
                <w:w w:val="110"/>
                <w:sz w:val="24"/>
                <w:szCs w:val="24"/>
                <w:lang w:val="en-US"/>
              </w:rPr>
              <w:t>information</w:t>
            </w:r>
            <w:r w:rsidRPr="00E9294B">
              <w:rPr>
                <w:rFonts w:ascii="Times New Roman" w:eastAsia="Times New Roman" w:hAnsi="Times New Roman" w:cs="Times New Roman"/>
                <w:spacing w:val="40"/>
                <w:w w:val="110"/>
                <w:sz w:val="24"/>
                <w:szCs w:val="24"/>
                <w:lang w:val="en-US"/>
              </w:rPr>
              <w:t xml:space="preserve"> </w:t>
            </w:r>
            <w:r w:rsidRPr="00E9294B">
              <w:rPr>
                <w:rFonts w:ascii="Times New Roman" w:eastAsia="Times New Roman" w:hAnsi="Times New Roman" w:cs="Times New Roman"/>
                <w:w w:val="110"/>
                <w:sz w:val="24"/>
                <w:szCs w:val="24"/>
                <w:lang w:val="en-US"/>
              </w:rPr>
              <w:t>in</w:t>
            </w:r>
            <w:r w:rsidRPr="00E9294B">
              <w:rPr>
                <w:rFonts w:ascii="Times New Roman" w:eastAsia="Times New Roman" w:hAnsi="Times New Roman" w:cs="Times New Roman"/>
                <w:spacing w:val="32"/>
                <w:w w:val="110"/>
                <w:sz w:val="24"/>
                <w:szCs w:val="24"/>
                <w:lang w:val="en-US"/>
              </w:rPr>
              <w:t xml:space="preserve"> </w:t>
            </w:r>
            <w:r w:rsidRPr="00E9294B">
              <w:rPr>
                <w:rFonts w:ascii="Times New Roman" w:eastAsia="Times New Roman" w:hAnsi="Times New Roman" w:cs="Times New Roman"/>
                <w:w w:val="110"/>
                <w:sz w:val="24"/>
                <w:szCs w:val="24"/>
                <w:lang w:val="en-US"/>
              </w:rPr>
              <w:t>the</w:t>
            </w:r>
            <w:r w:rsidRPr="00E9294B">
              <w:rPr>
                <w:rFonts w:ascii="Times New Roman" w:eastAsia="Times New Roman" w:hAnsi="Times New Roman" w:cs="Times New Roman"/>
                <w:spacing w:val="32"/>
                <w:w w:val="110"/>
                <w:sz w:val="24"/>
                <w:szCs w:val="24"/>
                <w:lang w:val="en-US"/>
              </w:rPr>
              <w:t xml:space="preserve"> </w:t>
            </w:r>
            <w:r w:rsidRPr="00E9294B">
              <w:rPr>
                <w:rFonts w:ascii="Times New Roman" w:eastAsia="Times New Roman" w:hAnsi="Times New Roman" w:cs="Times New Roman"/>
                <w:w w:val="110"/>
                <w:sz w:val="24"/>
                <w:szCs w:val="24"/>
                <w:lang w:val="en-US"/>
              </w:rPr>
              <w:t>text</w:t>
            </w:r>
            <w:r w:rsidRPr="00E9294B">
              <w:rPr>
                <w:rFonts w:ascii="Times New Roman" w:eastAsia="Times New Roman" w:hAnsi="Times New Roman" w:cs="Times New Roman"/>
                <w:spacing w:val="-50"/>
                <w:w w:val="110"/>
                <w:sz w:val="24"/>
                <w:szCs w:val="24"/>
                <w:lang w:val="en-US"/>
              </w:rPr>
              <w:t xml:space="preserve"> </w:t>
            </w:r>
            <w:r w:rsidRPr="00E9294B">
              <w:rPr>
                <w:rFonts w:ascii="Times New Roman" w:eastAsia="Times New Roman" w:hAnsi="Times New Roman" w:cs="Times New Roman"/>
                <w:w w:val="110"/>
                <w:sz w:val="24"/>
                <w:szCs w:val="24"/>
                <w:lang w:val="en-US"/>
              </w:rPr>
              <w:t>book.</w:t>
            </w:r>
          </w:p>
        </w:tc>
      </w:tr>
      <w:tr w:rsidR="00E9294B" w:rsidRPr="00E9294B" w:rsidTr="005812D8">
        <w:trPr>
          <w:gridAfter w:val="1"/>
          <w:wAfter w:w="9" w:type="dxa"/>
        </w:trPr>
        <w:tc>
          <w:tcPr>
            <w:tcW w:w="2660" w:type="dxa"/>
            <w:gridSpan w:val="2"/>
          </w:tcPr>
          <w:p w:rsidR="00E9294B" w:rsidRPr="00E9294B" w:rsidRDefault="00E9294B" w:rsidP="00E9294B">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w w:val="110"/>
                <w:sz w:val="24"/>
                <w:szCs w:val="24"/>
                <w:lang w:val="en-US"/>
              </w:rPr>
              <w:t xml:space="preserve">Understanding (K2) </w:t>
            </w:r>
          </w:p>
        </w:tc>
        <w:tc>
          <w:tcPr>
            <w:tcW w:w="7078" w:type="dxa"/>
            <w:gridSpan w:val="2"/>
          </w:tcPr>
          <w:p w:rsidR="00E9294B" w:rsidRPr="00E9294B" w:rsidRDefault="00E9294B" w:rsidP="009673CA">
            <w:pPr>
              <w:widowControl w:val="0"/>
              <w:numPr>
                <w:ilvl w:val="0"/>
                <w:numId w:val="71"/>
              </w:numPr>
              <w:autoSpaceDE w:val="0"/>
              <w:autoSpaceDN w:val="0"/>
              <w:spacing w:after="0" w:line="240" w:lineRule="auto"/>
              <w:ind w:right="123"/>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5"/>
                <w:sz w:val="24"/>
                <w:szCs w:val="24"/>
                <w:lang w:val="en-US"/>
              </w:rPr>
              <w:t>Understanding</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of</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facts</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and</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ideas</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by</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comprehending</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organizing,</w:t>
            </w:r>
            <w:r w:rsidRPr="00E9294B">
              <w:rPr>
                <w:rFonts w:ascii="Times New Roman" w:eastAsia="Times New Roman" w:hAnsi="Times New Roman" w:cs="Times New Roman"/>
                <w:spacing w:val="1"/>
                <w:w w:val="115"/>
                <w:sz w:val="24"/>
                <w:szCs w:val="24"/>
                <w:lang w:val="en-US"/>
              </w:rPr>
              <w:t xml:space="preserve"> </w:t>
            </w:r>
            <w:r w:rsidRPr="00E9294B">
              <w:rPr>
                <w:rFonts w:ascii="Times New Roman" w:eastAsia="Times New Roman" w:hAnsi="Times New Roman" w:cs="Times New Roman"/>
                <w:w w:val="115"/>
                <w:sz w:val="24"/>
                <w:szCs w:val="24"/>
                <w:lang w:val="en-US"/>
              </w:rPr>
              <w:t>comparing,</w:t>
            </w:r>
            <w:r w:rsidRPr="00E9294B">
              <w:rPr>
                <w:rFonts w:ascii="Times New Roman" w:eastAsia="Times New Roman" w:hAnsi="Times New Roman" w:cs="Times New Roman"/>
                <w:spacing w:val="-53"/>
                <w:w w:val="115"/>
                <w:sz w:val="24"/>
                <w:szCs w:val="24"/>
                <w:lang w:val="en-US"/>
              </w:rPr>
              <w:t xml:space="preserve"> </w:t>
            </w:r>
            <w:r w:rsidRPr="00E9294B">
              <w:rPr>
                <w:rFonts w:ascii="Times New Roman" w:eastAsia="Times New Roman" w:hAnsi="Times New Roman" w:cs="Times New Roman"/>
                <w:w w:val="115"/>
                <w:sz w:val="24"/>
                <w:szCs w:val="24"/>
                <w:lang w:val="en-US"/>
              </w:rPr>
              <w:t>translating,</w:t>
            </w:r>
            <w:r w:rsidRPr="00E9294B">
              <w:rPr>
                <w:rFonts w:ascii="Times New Roman" w:eastAsia="Times New Roman" w:hAnsi="Times New Roman" w:cs="Times New Roman"/>
                <w:spacing w:val="8"/>
                <w:w w:val="115"/>
                <w:sz w:val="24"/>
                <w:szCs w:val="24"/>
                <w:lang w:val="en-US"/>
              </w:rPr>
              <w:t xml:space="preserve"> </w:t>
            </w:r>
            <w:r w:rsidRPr="00E9294B">
              <w:rPr>
                <w:rFonts w:ascii="Times New Roman" w:eastAsia="Times New Roman" w:hAnsi="Times New Roman" w:cs="Times New Roman"/>
                <w:w w:val="115"/>
                <w:sz w:val="24"/>
                <w:szCs w:val="24"/>
                <w:lang w:val="en-US"/>
              </w:rPr>
              <w:t>interpolating</w:t>
            </w:r>
            <w:r w:rsidRPr="00E9294B">
              <w:rPr>
                <w:rFonts w:ascii="Times New Roman" w:eastAsia="Times New Roman" w:hAnsi="Times New Roman" w:cs="Times New Roman"/>
                <w:spacing w:val="9"/>
                <w:w w:val="115"/>
                <w:sz w:val="24"/>
                <w:szCs w:val="24"/>
                <w:lang w:val="en-US"/>
              </w:rPr>
              <w:t xml:space="preserve"> </w:t>
            </w:r>
            <w:r w:rsidRPr="00E9294B">
              <w:rPr>
                <w:rFonts w:ascii="Times New Roman" w:eastAsia="Times New Roman" w:hAnsi="Times New Roman" w:cs="Times New Roman"/>
                <w:w w:val="115"/>
                <w:sz w:val="24"/>
                <w:szCs w:val="24"/>
                <w:lang w:val="en-US"/>
              </w:rPr>
              <w:t>and</w:t>
            </w:r>
            <w:r w:rsidRPr="00E9294B">
              <w:rPr>
                <w:rFonts w:ascii="Times New Roman" w:eastAsia="Times New Roman" w:hAnsi="Times New Roman" w:cs="Times New Roman"/>
                <w:spacing w:val="9"/>
                <w:w w:val="115"/>
                <w:sz w:val="24"/>
                <w:szCs w:val="24"/>
                <w:lang w:val="en-US"/>
              </w:rPr>
              <w:t xml:space="preserve"> </w:t>
            </w:r>
            <w:r w:rsidRPr="00E9294B">
              <w:rPr>
                <w:rFonts w:ascii="Times New Roman" w:eastAsia="Times New Roman" w:hAnsi="Times New Roman" w:cs="Times New Roman"/>
                <w:w w:val="115"/>
                <w:sz w:val="24"/>
                <w:szCs w:val="24"/>
                <w:lang w:val="en-US"/>
              </w:rPr>
              <w:t>interpreting</w:t>
            </w:r>
            <w:r w:rsidRPr="00E9294B">
              <w:rPr>
                <w:rFonts w:ascii="Times New Roman" w:eastAsia="Times New Roman" w:hAnsi="Times New Roman" w:cs="Times New Roman"/>
                <w:spacing w:val="10"/>
                <w:w w:val="115"/>
                <w:sz w:val="24"/>
                <w:szCs w:val="24"/>
                <w:lang w:val="en-US"/>
              </w:rPr>
              <w:t xml:space="preserve"> </w:t>
            </w:r>
            <w:r w:rsidRPr="00E9294B">
              <w:rPr>
                <w:rFonts w:ascii="Times New Roman" w:eastAsia="Times New Roman" w:hAnsi="Times New Roman" w:cs="Times New Roman"/>
                <w:w w:val="115"/>
                <w:sz w:val="24"/>
                <w:szCs w:val="24"/>
                <w:lang w:val="en-US"/>
              </w:rPr>
              <w:t>in</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their</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own</w:t>
            </w:r>
            <w:r w:rsidRPr="00E9294B">
              <w:rPr>
                <w:rFonts w:ascii="Times New Roman" w:eastAsia="Times New Roman" w:hAnsi="Times New Roman" w:cs="Times New Roman"/>
                <w:spacing w:val="10"/>
                <w:w w:val="115"/>
                <w:sz w:val="24"/>
                <w:szCs w:val="24"/>
                <w:lang w:val="en-US"/>
              </w:rPr>
              <w:t xml:space="preserve"> </w:t>
            </w:r>
            <w:r w:rsidRPr="00E9294B">
              <w:rPr>
                <w:rFonts w:ascii="Times New Roman" w:eastAsia="Times New Roman" w:hAnsi="Times New Roman" w:cs="Times New Roman"/>
                <w:w w:val="115"/>
                <w:sz w:val="24"/>
                <w:szCs w:val="24"/>
                <w:lang w:val="en-US"/>
              </w:rPr>
              <w:t>words.</w:t>
            </w:r>
          </w:p>
          <w:p w:rsidR="00E9294B" w:rsidRPr="00E9294B" w:rsidRDefault="00E9294B" w:rsidP="009673CA">
            <w:pPr>
              <w:widowControl w:val="0"/>
              <w:numPr>
                <w:ilvl w:val="0"/>
                <w:numId w:val="71"/>
              </w:numPr>
              <w:autoSpaceDE w:val="0"/>
              <w:autoSpaceDN w:val="0"/>
              <w:spacing w:after="0" w:line="240" w:lineRule="auto"/>
              <w:ind w:right="123"/>
              <w:jc w:val="both"/>
              <w:rPr>
                <w:rFonts w:ascii="Times New Roman" w:eastAsia="Times New Roman" w:hAnsi="Times New Roman" w:cs="Times New Roman"/>
                <w:b/>
                <w:sz w:val="24"/>
                <w:szCs w:val="24"/>
                <w:lang w:val="en-US"/>
              </w:rPr>
            </w:pPr>
            <w:r w:rsidRPr="00E9294B">
              <w:rPr>
                <w:rFonts w:ascii="Times New Roman" w:eastAsia="Times New Roman" w:hAnsi="Times New Roman" w:cs="Times New Roman"/>
                <w:w w:val="115"/>
                <w:sz w:val="24"/>
                <w:szCs w:val="24"/>
                <w:lang w:val="en-US"/>
              </w:rPr>
              <w:t>The</w:t>
            </w:r>
            <w:r w:rsidRPr="00E9294B">
              <w:rPr>
                <w:rFonts w:ascii="Times New Roman" w:eastAsia="Times New Roman" w:hAnsi="Times New Roman" w:cs="Times New Roman"/>
                <w:spacing w:val="36"/>
                <w:w w:val="115"/>
                <w:sz w:val="24"/>
                <w:szCs w:val="24"/>
                <w:lang w:val="en-US"/>
              </w:rPr>
              <w:t xml:space="preserve"> </w:t>
            </w:r>
            <w:r w:rsidRPr="00E9294B">
              <w:rPr>
                <w:rFonts w:ascii="Times New Roman" w:eastAsia="Times New Roman" w:hAnsi="Times New Roman" w:cs="Times New Roman"/>
                <w:w w:val="115"/>
                <w:sz w:val="24"/>
                <w:szCs w:val="24"/>
                <w:lang w:val="en-US"/>
              </w:rPr>
              <w:t>questions</w:t>
            </w:r>
            <w:r w:rsidRPr="00E9294B">
              <w:rPr>
                <w:rFonts w:ascii="Times New Roman" w:eastAsia="Times New Roman" w:hAnsi="Times New Roman" w:cs="Times New Roman"/>
                <w:spacing w:val="34"/>
                <w:w w:val="115"/>
                <w:sz w:val="24"/>
                <w:szCs w:val="24"/>
                <w:lang w:val="en-US"/>
              </w:rPr>
              <w:t xml:space="preserve"> </w:t>
            </w:r>
            <w:r w:rsidRPr="00E9294B">
              <w:rPr>
                <w:rFonts w:ascii="Times New Roman" w:eastAsia="Times New Roman" w:hAnsi="Times New Roman" w:cs="Times New Roman"/>
                <w:w w:val="115"/>
                <w:sz w:val="24"/>
                <w:szCs w:val="24"/>
                <w:lang w:val="en-US"/>
              </w:rPr>
              <w:t>go</w:t>
            </w:r>
            <w:r w:rsidRPr="00E9294B">
              <w:rPr>
                <w:rFonts w:ascii="Times New Roman" w:eastAsia="Times New Roman" w:hAnsi="Times New Roman" w:cs="Times New Roman"/>
                <w:spacing w:val="35"/>
                <w:w w:val="115"/>
                <w:sz w:val="24"/>
                <w:szCs w:val="24"/>
                <w:lang w:val="en-US"/>
              </w:rPr>
              <w:t xml:space="preserve"> </w:t>
            </w:r>
            <w:r w:rsidRPr="00E9294B">
              <w:rPr>
                <w:rFonts w:ascii="Times New Roman" w:eastAsia="Times New Roman" w:hAnsi="Times New Roman" w:cs="Times New Roman"/>
                <w:w w:val="115"/>
                <w:sz w:val="24"/>
                <w:szCs w:val="24"/>
                <w:lang w:val="en-US"/>
              </w:rPr>
              <w:t>beyond</w:t>
            </w:r>
            <w:r w:rsidRPr="00E9294B">
              <w:rPr>
                <w:rFonts w:ascii="Times New Roman" w:eastAsia="Times New Roman" w:hAnsi="Times New Roman" w:cs="Times New Roman"/>
                <w:spacing w:val="37"/>
                <w:w w:val="115"/>
                <w:sz w:val="24"/>
                <w:szCs w:val="24"/>
                <w:lang w:val="en-US"/>
              </w:rPr>
              <w:t xml:space="preserve"> </w:t>
            </w:r>
            <w:r w:rsidRPr="00E9294B">
              <w:rPr>
                <w:rFonts w:ascii="Times New Roman" w:eastAsia="Times New Roman" w:hAnsi="Times New Roman" w:cs="Times New Roman"/>
                <w:w w:val="115"/>
                <w:sz w:val="24"/>
                <w:szCs w:val="24"/>
                <w:lang w:val="en-US"/>
              </w:rPr>
              <w:t>simple</w:t>
            </w:r>
            <w:r w:rsidRPr="00E9294B">
              <w:rPr>
                <w:rFonts w:ascii="Times New Roman" w:eastAsia="Times New Roman" w:hAnsi="Times New Roman" w:cs="Times New Roman"/>
                <w:spacing w:val="36"/>
                <w:w w:val="115"/>
                <w:sz w:val="24"/>
                <w:szCs w:val="24"/>
                <w:lang w:val="en-US"/>
              </w:rPr>
              <w:t xml:space="preserve"> </w:t>
            </w:r>
            <w:r w:rsidRPr="00E9294B">
              <w:rPr>
                <w:rFonts w:ascii="Times New Roman" w:eastAsia="Times New Roman" w:hAnsi="Times New Roman" w:cs="Times New Roman"/>
                <w:w w:val="115"/>
                <w:sz w:val="24"/>
                <w:szCs w:val="24"/>
                <w:lang w:val="en-US"/>
              </w:rPr>
              <w:t>recall</w:t>
            </w:r>
            <w:r w:rsidRPr="00E9294B">
              <w:rPr>
                <w:rFonts w:ascii="Times New Roman" w:eastAsia="Times New Roman" w:hAnsi="Times New Roman" w:cs="Times New Roman"/>
                <w:spacing w:val="35"/>
                <w:w w:val="115"/>
                <w:sz w:val="24"/>
                <w:szCs w:val="24"/>
                <w:lang w:val="en-US"/>
              </w:rPr>
              <w:t xml:space="preserve"> </w:t>
            </w:r>
            <w:r w:rsidRPr="00E9294B">
              <w:rPr>
                <w:rFonts w:ascii="Times New Roman" w:eastAsia="Times New Roman" w:hAnsi="Times New Roman" w:cs="Times New Roman"/>
                <w:w w:val="115"/>
                <w:sz w:val="24"/>
                <w:szCs w:val="24"/>
                <w:lang w:val="en-US"/>
              </w:rPr>
              <w:t>and</w:t>
            </w:r>
            <w:r w:rsidRPr="00E9294B">
              <w:rPr>
                <w:rFonts w:ascii="Times New Roman" w:eastAsia="Times New Roman" w:hAnsi="Times New Roman" w:cs="Times New Roman"/>
                <w:spacing w:val="32"/>
                <w:w w:val="115"/>
                <w:sz w:val="24"/>
                <w:szCs w:val="24"/>
                <w:lang w:val="en-US"/>
              </w:rPr>
              <w:t xml:space="preserve"> </w:t>
            </w:r>
            <w:r w:rsidRPr="00E9294B">
              <w:rPr>
                <w:rFonts w:ascii="Times New Roman" w:eastAsia="Times New Roman" w:hAnsi="Times New Roman" w:cs="Times New Roman"/>
                <w:w w:val="115"/>
                <w:sz w:val="24"/>
                <w:szCs w:val="24"/>
                <w:lang w:val="en-US"/>
              </w:rPr>
              <w:t>require</w:t>
            </w:r>
            <w:r w:rsidRPr="00E9294B">
              <w:rPr>
                <w:rFonts w:ascii="Times New Roman" w:eastAsia="Times New Roman" w:hAnsi="Times New Roman" w:cs="Times New Roman"/>
                <w:spacing w:val="36"/>
                <w:w w:val="115"/>
                <w:sz w:val="24"/>
                <w:szCs w:val="24"/>
                <w:lang w:val="en-US"/>
              </w:rPr>
              <w:t xml:space="preserve"> </w:t>
            </w:r>
            <w:r w:rsidRPr="00E9294B">
              <w:rPr>
                <w:rFonts w:ascii="Times New Roman" w:eastAsia="Times New Roman" w:hAnsi="Times New Roman" w:cs="Times New Roman"/>
                <w:w w:val="115"/>
                <w:sz w:val="24"/>
                <w:szCs w:val="24"/>
                <w:lang w:val="en-US"/>
              </w:rPr>
              <w:t>students</w:t>
            </w:r>
            <w:r w:rsidRPr="00E9294B">
              <w:rPr>
                <w:rFonts w:ascii="Times New Roman" w:eastAsia="Times New Roman" w:hAnsi="Times New Roman" w:cs="Times New Roman"/>
                <w:spacing w:val="35"/>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34"/>
                <w:w w:val="115"/>
                <w:sz w:val="24"/>
                <w:szCs w:val="24"/>
                <w:lang w:val="en-US"/>
              </w:rPr>
              <w:t xml:space="preserve"> </w:t>
            </w:r>
            <w:r w:rsidRPr="00E9294B">
              <w:rPr>
                <w:rFonts w:ascii="Times New Roman" w:eastAsia="Times New Roman" w:hAnsi="Times New Roman" w:cs="Times New Roman"/>
                <w:w w:val="115"/>
                <w:sz w:val="24"/>
                <w:szCs w:val="24"/>
                <w:lang w:val="en-US"/>
              </w:rPr>
              <w:t>combine</w:t>
            </w:r>
            <w:r w:rsidRPr="00E9294B">
              <w:rPr>
                <w:rFonts w:ascii="Times New Roman" w:eastAsia="Times New Roman" w:hAnsi="Times New Roman" w:cs="Times New Roman"/>
                <w:spacing w:val="37"/>
                <w:w w:val="115"/>
                <w:sz w:val="24"/>
                <w:szCs w:val="24"/>
                <w:lang w:val="en-US"/>
              </w:rPr>
              <w:t xml:space="preserve"> </w:t>
            </w:r>
            <w:r w:rsidRPr="00E9294B">
              <w:rPr>
                <w:rFonts w:ascii="Times New Roman" w:eastAsia="Times New Roman" w:hAnsi="Times New Roman" w:cs="Times New Roman"/>
                <w:w w:val="115"/>
                <w:sz w:val="24"/>
                <w:szCs w:val="24"/>
                <w:lang w:val="en-US"/>
              </w:rPr>
              <w:t>data</w:t>
            </w:r>
            <w:r w:rsidRPr="00E9294B">
              <w:rPr>
                <w:rFonts w:ascii="Times New Roman" w:eastAsia="Times New Roman" w:hAnsi="Times New Roman" w:cs="Times New Roman"/>
                <w:spacing w:val="-53"/>
                <w:w w:val="115"/>
                <w:sz w:val="24"/>
                <w:szCs w:val="24"/>
                <w:lang w:val="en-US"/>
              </w:rPr>
              <w:t xml:space="preserve"> </w:t>
            </w:r>
            <w:r w:rsidRPr="00E9294B">
              <w:rPr>
                <w:rFonts w:ascii="Times New Roman" w:eastAsia="Times New Roman" w:hAnsi="Times New Roman" w:cs="Times New Roman"/>
                <w:w w:val="115"/>
                <w:sz w:val="24"/>
                <w:szCs w:val="24"/>
                <w:lang w:val="en-US"/>
              </w:rPr>
              <w:t>together</w:t>
            </w:r>
          </w:p>
        </w:tc>
      </w:tr>
      <w:tr w:rsidR="00E9294B" w:rsidRPr="00E9294B" w:rsidTr="005812D8">
        <w:trPr>
          <w:gridAfter w:val="1"/>
          <w:wAfter w:w="9" w:type="dxa"/>
        </w:trPr>
        <w:tc>
          <w:tcPr>
            <w:tcW w:w="2660" w:type="dxa"/>
            <w:gridSpan w:val="2"/>
          </w:tcPr>
          <w:p w:rsidR="00E9294B" w:rsidRPr="00E9294B" w:rsidRDefault="00E9294B" w:rsidP="00E9294B">
            <w:pPr>
              <w:spacing w:after="200" w:line="276" w:lineRule="auto"/>
              <w:rPr>
                <w:rFonts w:ascii="Times New Roman" w:eastAsia="Times New Roman" w:hAnsi="Times New Roman" w:cs="Times New Roman"/>
                <w:b/>
                <w:w w:val="110"/>
                <w:sz w:val="24"/>
                <w:szCs w:val="24"/>
                <w:lang w:val="en-US"/>
              </w:rPr>
            </w:pPr>
            <w:r w:rsidRPr="00E9294B">
              <w:rPr>
                <w:rFonts w:ascii="Times New Roman" w:eastAsia="Times New Roman" w:hAnsi="Times New Roman" w:cs="Times New Roman"/>
                <w:b/>
                <w:spacing w:val="-1"/>
                <w:w w:val="115"/>
                <w:sz w:val="24"/>
                <w:szCs w:val="24"/>
                <w:lang w:val="en-US"/>
              </w:rPr>
              <w:t>Application (K3)</w:t>
            </w:r>
          </w:p>
        </w:tc>
        <w:tc>
          <w:tcPr>
            <w:tcW w:w="7078" w:type="dxa"/>
            <w:gridSpan w:val="2"/>
          </w:tcPr>
          <w:p w:rsidR="00E9294B" w:rsidRPr="00E9294B" w:rsidRDefault="00E9294B" w:rsidP="009673CA">
            <w:pPr>
              <w:widowControl w:val="0"/>
              <w:numPr>
                <w:ilvl w:val="0"/>
                <w:numId w:val="72"/>
              </w:numPr>
              <w:autoSpaceDE w:val="0"/>
              <w:autoSpaceDN w:val="0"/>
              <w:spacing w:after="0" w:line="240" w:lineRule="auto"/>
              <w:ind w:right="116"/>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5"/>
                <w:sz w:val="24"/>
                <w:szCs w:val="24"/>
                <w:lang w:val="en-US"/>
              </w:rPr>
              <w:t>Students</w:t>
            </w:r>
            <w:r w:rsidRPr="00E9294B">
              <w:rPr>
                <w:rFonts w:ascii="Times New Roman" w:eastAsia="Times New Roman" w:hAnsi="Times New Roman" w:cs="Times New Roman"/>
                <w:spacing w:val="26"/>
                <w:w w:val="115"/>
                <w:sz w:val="24"/>
                <w:szCs w:val="24"/>
                <w:lang w:val="en-US"/>
              </w:rPr>
              <w:t xml:space="preserve"> </w:t>
            </w:r>
            <w:r w:rsidRPr="00E9294B">
              <w:rPr>
                <w:rFonts w:ascii="Times New Roman" w:eastAsia="Times New Roman" w:hAnsi="Times New Roman" w:cs="Times New Roman"/>
                <w:w w:val="115"/>
                <w:sz w:val="24"/>
                <w:szCs w:val="24"/>
                <w:lang w:val="en-US"/>
              </w:rPr>
              <w:t>have</w:t>
            </w:r>
            <w:r w:rsidRPr="00E9294B">
              <w:rPr>
                <w:rFonts w:ascii="Times New Roman" w:eastAsia="Times New Roman" w:hAnsi="Times New Roman" w:cs="Times New Roman"/>
                <w:spacing w:val="26"/>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27"/>
                <w:w w:val="115"/>
                <w:sz w:val="24"/>
                <w:szCs w:val="24"/>
                <w:lang w:val="en-US"/>
              </w:rPr>
              <w:t xml:space="preserve"> </w:t>
            </w:r>
            <w:r w:rsidRPr="00E9294B">
              <w:rPr>
                <w:rFonts w:ascii="Times New Roman" w:eastAsia="Times New Roman" w:hAnsi="Times New Roman" w:cs="Times New Roman"/>
                <w:w w:val="115"/>
                <w:sz w:val="24"/>
                <w:szCs w:val="24"/>
                <w:lang w:val="en-US"/>
              </w:rPr>
              <w:t>solve</w:t>
            </w:r>
            <w:r w:rsidRPr="00E9294B">
              <w:rPr>
                <w:rFonts w:ascii="Times New Roman" w:eastAsia="Times New Roman" w:hAnsi="Times New Roman" w:cs="Times New Roman"/>
                <w:spacing w:val="28"/>
                <w:w w:val="115"/>
                <w:sz w:val="24"/>
                <w:szCs w:val="24"/>
                <w:lang w:val="en-US"/>
              </w:rPr>
              <w:t xml:space="preserve"> </w:t>
            </w:r>
            <w:r w:rsidRPr="00E9294B">
              <w:rPr>
                <w:rFonts w:ascii="Times New Roman" w:eastAsia="Times New Roman" w:hAnsi="Times New Roman" w:cs="Times New Roman"/>
                <w:w w:val="115"/>
                <w:sz w:val="24"/>
                <w:szCs w:val="24"/>
                <w:lang w:val="en-US"/>
              </w:rPr>
              <w:t>problems</w:t>
            </w:r>
            <w:r w:rsidRPr="00E9294B">
              <w:rPr>
                <w:rFonts w:ascii="Times New Roman" w:eastAsia="Times New Roman" w:hAnsi="Times New Roman" w:cs="Times New Roman"/>
                <w:spacing w:val="26"/>
                <w:w w:val="115"/>
                <w:sz w:val="24"/>
                <w:szCs w:val="24"/>
                <w:lang w:val="en-US"/>
              </w:rPr>
              <w:t xml:space="preserve"> </w:t>
            </w:r>
            <w:r w:rsidRPr="00E9294B">
              <w:rPr>
                <w:rFonts w:ascii="Times New Roman" w:eastAsia="Times New Roman" w:hAnsi="Times New Roman" w:cs="Times New Roman"/>
                <w:w w:val="115"/>
                <w:sz w:val="24"/>
                <w:szCs w:val="24"/>
                <w:lang w:val="en-US"/>
              </w:rPr>
              <w:t>by</w:t>
            </w:r>
            <w:r w:rsidRPr="00E9294B">
              <w:rPr>
                <w:rFonts w:ascii="Times New Roman" w:eastAsia="Times New Roman" w:hAnsi="Times New Roman" w:cs="Times New Roman"/>
                <w:spacing w:val="24"/>
                <w:w w:val="115"/>
                <w:sz w:val="24"/>
                <w:szCs w:val="24"/>
                <w:lang w:val="en-US"/>
              </w:rPr>
              <w:t xml:space="preserve"> </w:t>
            </w:r>
            <w:r w:rsidRPr="00E9294B">
              <w:rPr>
                <w:rFonts w:ascii="Times New Roman" w:eastAsia="Times New Roman" w:hAnsi="Times New Roman" w:cs="Times New Roman"/>
                <w:w w:val="115"/>
                <w:sz w:val="24"/>
                <w:szCs w:val="24"/>
                <w:lang w:val="en-US"/>
              </w:rPr>
              <w:t>using</w:t>
            </w:r>
            <w:r w:rsidRPr="00E9294B">
              <w:rPr>
                <w:rFonts w:ascii="Times New Roman" w:eastAsia="Times New Roman" w:hAnsi="Times New Roman" w:cs="Times New Roman"/>
                <w:spacing w:val="26"/>
                <w:w w:val="115"/>
                <w:sz w:val="24"/>
                <w:szCs w:val="24"/>
                <w:lang w:val="en-US"/>
              </w:rPr>
              <w:t xml:space="preserve"> </w:t>
            </w:r>
            <w:r w:rsidRPr="00E9294B">
              <w:rPr>
                <w:rFonts w:ascii="Times New Roman" w:eastAsia="Times New Roman" w:hAnsi="Times New Roman" w:cs="Times New Roman"/>
                <w:w w:val="115"/>
                <w:sz w:val="24"/>
                <w:szCs w:val="24"/>
                <w:lang w:val="en-US"/>
              </w:rPr>
              <w:t>/</w:t>
            </w:r>
            <w:r w:rsidRPr="00E9294B">
              <w:rPr>
                <w:rFonts w:ascii="Times New Roman" w:eastAsia="Times New Roman" w:hAnsi="Times New Roman" w:cs="Times New Roman"/>
                <w:spacing w:val="26"/>
                <w:w w:val="115"/>
                <w:sz w:val="24"/>
                <w:szCs w:val="24"/>
                <w:lang w:val="en-US"/>
              </w:rPr>
              <w:t xml:space="preserve"> </w:t>
            </w:r>
            <w:r w:rsidRPr="00E9294B">
              <w:rPr>
                <w:rFonts w:ascii="Times New Roman" w:eastAsia="Times New Roman" w:hAnsi="Times New Roman" w:cs="Times New Roman"/>
                <w:w w:val="115"/>
                <w:sz w:val="24"/>
                <w:szCs w:val="24"/>
                <w:lang w:val="en-US"/>
              </w:rPr>
              <w:t>applying</w:t>
            </w:r>
            <w:r w:rsidRPr="00E9294B">
              <w:rPr>
                <w:rFonts w:ascii="Times New Roman" w:eastAsia="Times New Roman" w:hAnsi="Times New Roman" w:cs="Times New Roman"/>
                <w:spacing w:val="26"/>
                <w:w w:val="115"/>
                <w:sz w:val="24"/>
                <w:szCs w:val="24"/>
                <w:lang w:val="en-US"/>
              </w:rPr>
              <w:t xml:space="preserve"> </w:t>
            </w:r>
            <w:r w:rsidRPr="00E9294B">
              <w:rPr>
                <w:rFonts w:ascii="Times New Roman" w:eastAsia="Times New Roman" w:hAnsi="Times New Roman" w:cs="Times New Roman"/>
                <w:w w:val="115"/>
                <w:sz w:val="24"/>
                <w:szCs w:val="24"/>
                <w:lang w:val="en-US"/>
              </w:rPr>
              <w:t>a</w:t>
            </w:r>
            <w:r w:rsidRPr="00E9294B">
              <w:rPr>
                <w:rFonts w:ascii="Times New Roman" w:eastAsia="Times New Roman" w:hAnsi="Times New Roman" w:cs="Times New Roman"/>
                <w:spacing w:val="25"/>
                <w:w w:val="115"/>
                <w:sz w:val="24"/>
                <w:szCs w:val="24"/>
                <w:lang w:val="en-US"/>
              </w:rPr>
              <w:t xml:space="preserve"> </w:t>
            </w:r>
            <w:r w:rsidRPr="00E9294B">
              <w:rPr>
                <w:rFonts w:ascii="Times New Roman" w:eastAsia="Times New Roman" w:hAnsi="Times New Roman" w:cs="Times New Roman"/>
                <w:w w:val="115"/>
                <w:sz w:val="24"/>
                <w:szCs w:val="24"/>
                <w:lang w:val="en-US"/>
              </w:rPr>
              <w:t>concept</w:t>
            </w:r>
            <w:r w:rsidRPr="00E9294B">
              <w:rPr>
                <w:rFonts w:ascii="Times New Roman" w:eastAsia="Times New Roman" w:hAnsi="Times New Roman" w:cs="Times New Roman"/>
                <w:spacing w:val="24"/>
                <w:w w:val="115"/>
                <w:sz w:val="24"/>
                <w:szCs w:val="24"/>
                <w:lang w:val="en-US"/>
              </w:rPr>
              <w:t xml:space="preserve"> </w:t>
            </w:r>
            <w:r w:rsidRPr="00E9294B">
              <w:rPr>
                <w:rFonts w:ascii="Times New Roman" w:eastAsia="Times New Roman" w:hAnsi="Times New Roman" w:cs="Times New Roman"/>
                <w:w w:val="115"/>
                <w:sz w:val="24"/>
                <w:szCs w:val="24"/>
                <w:lang w:val="en-US"/>
              </w:rPr>
              <w:t>learned</w:t>
            </w:r>
            <w:r w:rsidRPr="00E9294B">
              <w:rPr>
                <w:rFonts w:ascii="Times New Roman" w:eastAsia="Times New Roman" w:hAnsi="Times New Roman" w:cs="Times New Roman"/>
                <w:spacing w:val="34"/>
                <w:w w:val="115"/>
                <w:sz w:val="24"/>
                <w:szCs w:val="24"/>
                <w:lang w:val="en-US"/>
              </w:rPr>
              <w:t xml:space="preserve"> </w:t>
            </w:r>
            <w:r w:rsidRPr="00E9294B">
              <w:rPr>
                <w:rFonts w:ascii="Times New Roman" w:eastAsia="Times New Roman" w:hAnsi="Times New Roman" w:cs="Times New Roman"/>
                <w:w w:val="115"/>
                <w:sz w:val="24"/>
                <w:szCs w:val="24"/>
                <w:lang w:val="en-US"/>
              </w:rPr>
              <w:t>in</w:t>
            </w:r>
            <w:r w:rsidRPr="00E9294B">
              <w:rPr>
                <w:rFonts w:ascii="Times New Roman" w:eastAsia="Times New Roman" w:hAnsi="Times New Roman" w:cs="Times New Roman"/>
                <w:spacing w:val="26"/>
                <w:w w:val="115"/>
                <w:sz w:val="24"/>
                <w:szCs w:val="24"/>
                <w:lang w:val="en-US"/>
              </w:rPr>
              <w:t xml:space="preserve"> </w:t>
            </w:r>
            <w:r w:rsidRPr="00E9294B">
              <w:rPr>
                <w:rFonts w:ascii="Times New Roman" w:eastAsia="Times New Roman" w:hAnsi="Times New Roman" w:cs="Times New Roman"/>
                <w:w w:val="115"/>
                <w:sz w:val="24"/>
                <w:szCs w:val="24"/>
                <w:lang w:val="en-US"/>
              </w:rPr>
              <w:t>the</w:t>
            </w:r>
            <w:r w:rsidRPr="00E9294B">
              <w:rPr>
                <w:rFonts w:ascii="Times New Roman" w:eastAsia="Times New Roman" w:hAnsi="Times New Roman" w:cs="Times New Roman"/>
                <w:spacing w:val="-53"/>
                <w:w w:val="115"/>
                <w:sz w:val="24"/>
                <w:szCs w:val="24"/>
                <w:lang w:val="en-US"/>
              </w:rPr>
              <w:t xml:space="preserve"> </w:t>
            </w:r>
            <w:r w:rsidRPr="00E9294B">
              <w:rPr>
                <w:rFonts w:ascii="Times New Roman" w:eastAsia="Times New Roman" w:hAnsi="Times New Roman" w:cs="Times New Roman"/>
                <w:w w:val="115"/>
                <w:sz w:val="24"/>
                <w:szCs w:val="24"/>
                <w:lang w:val="en-US"/>
              </w:rPr>
              <w:t>classroom.</w:t>
            </w:r>
          </w:p>
          <w:p w:rsidR="00E9294B" w:rsidRPr="00E9294B" w:rsidRDefault="00E9294B" w:rsidP="009673CA">
            <w:pPr>
              <w:widowControl w:val="0"/>
              <w:numPr>
                <w:ilvl w:val="0"/>
                <w:numId w:val="72"/>
              </w:numPr>
              <w:autoSpaceDE w:val="0"/>
              <w:autoSpaceDN w:val="0"/>
              <w:spacing w:after="0" w:line="240" w:lineRule="auto"/>
              <w:ind w:right="116"/>
              <w:jc w:val="both"/>
              <w:rPr>
                <w:rFonts w:ascii="Times New Roman" w:eastAsia="Times New Roman" w:hAnsi="Times New Roman" w:cs="Times New Roman"/>
                <w:w w:val="115"/>
                <w:sz w:val="24"/>
                <w:szCs w:val="24"/>
                <w:lang w:val="en-US"/>
              </w:rPr>
            </w:pPr>
            <w:r w:rsidRPr="00E9294B">
              <w:rPr>
                <w:rFonts w:ascii="Times New Roman" w:eastAsia="Times New Roman" w:hAnsi="Times New Roman" w:cs="Times New Roman"/>
                <w:w w:val="115"/>
                <w:sz w:val="24"/>
                <w:szCs w:val="24"/>
                <w:lang w:val="en-US"/>
              </w:rPr>
              <w:t>Students</w:t>
            </w:r>
            <w:r w:rsidRPr="00E9294B">
              <w:rPr>
                <w:rFonts w:ascii="Times New Roman" w:eastAsia="Times New Roman" w:hAnsi="Times New Roman" w:cs="Times New Roman"/>
                <w:spacing w:val="1"/>
                <w:w w:val="115"/>
                <w:sz w:val="24"/>
                <w:szCs w:val="24"/>
                <w:lang w:val="en-US"/>
              </w:rPr>
              <w:t xml:space="preserve"> </w:t>
            </w:r>
            <w:r w:rsidRPr="00E9294B">
              <w:rPr>
                <w:rFonts w:ascii="Times New Roman" w:eastAsia="Times New Roman" w:hAnsi="Times New Roman" w:cs="Times New Roman"/>
                <w:w w:val="115"/>
                <w:sz w:val="24"/>
                <w:szCs w:val="24"/>
                <w:lang w:val="en-US"/>
              </w:rPr>
              <w:t>must use</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their knowledge</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3"/>
                <w:w w:val="115"/>
                <w:sz w:val="24"/>
                <w:szCs w:val="24"/>
                <w:lang w:val="en-US"/>
              </w:rPr>
              <w:t xml:space="preserve"> </w:t>
            </w:r>
            <w:r w:rsidRPr="00E9294B">
              <w:rPr>
                <w:rFonts w:ascii="Times New Roman" w:eastAsia="Times New Roman" w:hAnsi="Times New Roman" w:cs="Times New Roman"/>
                <w:w w:val="115"/>
                <w:sz w:val="24"/>
                <w:szCs w:val="24"/>
                <w:lang w:val="en-US"/>
              </w:rPr>
              <w:t>determine</w:t>
            </w:r>
            <w:r w:rsidRPr="00E9294B">
              <w:rPr>
                <w:rFonts w:ascii="Times New Roman" w:eastAsia="Times New Roman" w:hAnsi="Times New Roman" w:cs="Times New Roman"/>
                <w:spacing w:val="3"/>
                <w:w w:val="115"/>
                <w:sz w:val="24"/>
                <w:szCs w:val="24"/>
                <w:lang w:val="en-US"/>
              </w:rPr>
              <w:t xml:space="preserve"> </w:t>
            </w:r>
            <w:r w:rsidRPr="00E9294B">
              <w:rPr>
                <w:rFonts w:ascii="Times New Roman" w:eastAsia="Times New Roman" w:hAnsi="Times New Roman" w:cs="Times New Roman"/>
                <w:w w:val="115"/>
                <w:sz w:val="24"/>
                <w:szCs w:val="24"/>
                <w:lang w:val="en-US"/>
              </w:rPr>
              <w:t>a</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exact</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response.</w:t>
            </w:r>
          </w:p>
        </w:tc>
      </w:tr>
      <w:tr w:rsidR="00E9294B" w:rsidRPr="00E9294B" w:rsidTr="005812D8">
        <w:trPr>
          <w:gridAfter w:val="1"/>
          <w:wAfter w:w="9" w:type="dxa"/>
        </w:trPr>
        <w:tc>
          <w:tcPr>
            <w:tcW w:w="2660" w:type="dxa"/>
            <w:gridSpan w:val="2"/>
          </w:tcPr>
          <w:p w:rsidR="00E9294B" w:rsidRPr="00E9294B" w:rsidRDefault="00E9294B" w:rsidP="00E9294B">
            <w:pPr>
              <w:spacing w:after="200" w:line="276" w:lineRule="auto"/>
              <w:rPr>
                <w:rFonts w:ascii="Times New Roman" w:eastAsia="Times New Roman" w:hAnsi="Times New Roman" w:cs="Times New Roman"/>
                <w:b/>
                <w:spacing w:val="-1"/>
                <w:w w:val="115"/>
                <w:sz w:val="24"/>
                <w:szCs w:val="24"/>
                <w:u w:val="single"/>
                <w:lang w:val="en-US"/>
              </w:rPr>
            </w:pPr>
            <w:r w:rsidRPr="00E9294B">
              <w:rPr>
                <w:rFonts w:ascii="Times New Roman" w:eastAsia="Times New Roman" w:hAnsi="Times New Roman" w:cs="Times New Roman"/>
                <w:b/>
                <w:w w:val="115"/>
                <w:sz w:val="24"/>
                <w:szCs w:val="24"/>
                <w:lang w:val="en-US"/>
              </w:rPr>
              <w:t xml:space="preserve">Analyze (K4) </w:t>
            </w:r>
          </w:p>
        </w:tc>
        <w:tc>
          <w:tcPr>
            <w:tcW w:w="7078" w:type="dxa"/>
            <w:gridSpan w:val="2"/>
          </w:tcPr>
          <w:p w:rsidR="00E9294B" w:rsidRPr="00E9294B" w:rsidRDefault="00E9294B" w:rsidP="009673CA">
            <w:pPr>
              <w:numPr>
                <w:ilvl w:val="0"/>
                <w:numId w:val="73"/>
              </w:numPr>
              <w:spacing w:after="0" w:line="240" w:lineRule="auto"/>
              <w:ind w:right="121"/>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5"/>
                <w:sz w:val="24"/>
                <w:szCs w:val="24"/>
                <w:lang w:val="en-US"/>
              </w:rPr>
              <w:t>Analyzing</w:t>
            </w:r>
            <w:r w:rsidRPr="00E9294B">
              <w:rPr>
                <w:rFonts w:ascii="Times New Roman" w:eastAsia="Times New Roman" w:hAnsi="Times New Roman" w:cs="Times New Roman"/>
                <w:spacing w:val="17"/>
                <w:w w:val="115"/>
                <w:sz w:val="24"/>
                <w:szCs w:val="24"/>
                <w:lang w:val="en-US"/>
              </w:rPr>
              <w:t xml:space="preserve"> </w:t>
            </w:r>
            <w:r w:rsidRPr="00E9294B">
              <w:rPr>
                <w:rFonts w:ascii="Times New Roman" w:eastAsia="Times New Roman" w:hAnsi="Times New Roman" w:cs="Times New Roman"/>
                <w:w w:val="115"/>
                <w:sz w:val="24"/>
                <w:szCs w:val="24"/>
                <w:lang w:val="en-US"/>
              </w:rPr>
              <w:t>the</w:t>
            </w:r>
            <w:r w:rsidRPr="00E9294B">
              <w:rPr>
                <w:rFonts w:ascii="Times New Roman" w:eastAsia="Times New Roman" w:hAnsi="Times New Roman" w:cs="Times New Roman"/>
                <w:spacing w:val="21"/>
                <w:w w:val="115"/>
                <w:sz w:val="24"/>
                <w:szCs w:val="24"/>
                <w:lang w:val="en-US"/>
              </w:rPr>
              <w:t xml:space="preserve"> </w:t>
            </w:r>
            <w:r w:rsidRPr="00E9294B">
              <w:rPr>
                <w:rFonts w:ascii="Times New Roman" w:eastAsia="Times New Roman" w:hAnsi="Times New Roman" w:cs="Times New Roman"/>
                <w:w w:val="115"/>
                <w:sz w:val="24"/>
                <w:szCs w:val="24"/>
                <w:lang w:val="en-US"/>
              </w:rPr>
              <w:t>question</w:t>
            </w:r>
            <w:r w:rsidRPr="00E9294B">
              <w:rPr>
                <w:rFonts w:ascii="Times New Roman" w:eastAsia="Times New Roman" w:hAnsi="Times New Roman" w:cs="Times New Roman"/>
                <w:spacing w:val="18"/>
                <w:w w:val="115"/>
                <w:sz w:val="24"/>
                <w:szCs w:val="24"/>
                <w:lang w:val="en-US"/>
              </w:rPr>
              <w:t xml:space="preserve"> </w:t>
            </w:r>
            <w:r w:rsidRPr="00E9294B">
              <w:rPr>
                <w:rFonts w:ascii="Times New Roman" w:eastAsia="Times New Roman" w:hAnsi="Times New Roman" w:cs="Times New Roman"/>
                <w:w w:val="115"/>
                <w:sz w:val="24"/>
                <w:szCs w:val="24"/>
                <w:lang w:val="en-US"/>
              </w:rPr>
              <w:t>is</w:t>
            </w:r>
            <w:r w:rsidRPr="00E9294B">
              <w:rPr>
                <w:rFonts w:ascii="Times New Roman" w:eastAsia="Times New Roman" w:hAnsi="Times New Roman" w:cs="Times New Roman"/>
                <w:spacing w:val="17"/>
                <w:w w:val="115"/>
                <w:sz w:val="24"/>
                <w:szCs w:val="24"/>
                <w:lang w:val="en-US"/>
              </w:rPr>
              <w:t xml:space="preserve"> </w:t>
            </w:r>
            <w:r w:rsidRPr="00E9294B">
              <w:rPr>
                <w:rFonts w:ascii="Times New Roman" w:eastAsia="Times New Roman" w:hAnsi="Times New Roman" w:cs="Times New Roman"/>
                <w:w w:val="115"/>
                <w:sz w:val="24"/>
                <w:szCs w:val="24"/>
                <w:lang w:val="en-US"/>
              </w:rPr>
              <w:t>one</w:t>
            </w:r>
            <w:r w:rsidRPr="00E9294B">
              <w:rPr>
                <w:rFonts w:ascii="Times New Roman" w:eastAsia="Times New Roman" w:hAnsi="Times New Roman" w:cs="Times New Roman"/>
                <w:spacing w:val="19"/>
                <w:w w:val="115"/>
                <w:sz w:val="24"/>
                <w:szCs w:val="24"/>
                <w:lang w:val="en-US"/>
              </w:rPr>
              <w:t xml:space="preserve"> </w:t>
            </w:r>
            <w:r w:rsidRPr="00E9294B">
              <w:rPr>
                <w:rFonts w:ascii="Times New Roman" w:eastAsia="Times New Roman" w:hAnsi="Times New Roman" w:cs="Times New Roman"/>
                <w:w w:val="115"/>
                <w:sz w:val="24"/>
                <w:szCs w:val="24"/>
                <w:lang w:val="en-US"/>
              </w:rPr>
              <w:t>that</w:t>
            </w:r>
            <w:r w:rsidRPr="00E9294B">
              <w:rPr>
                <w:rFonts w:ascii="Times New Roman" w:eastAsia="Times New Roman" w:hAnsi="Times New Roman" w:cs="Times New Roman"/>
                <w:spacing w:val="19"/>
                <w:w w:val="115"/>
                <w:sz w:val="24"/>
                <w:szCs w:val="24"/>
                <w:lang w:val="en-US"/>
              </w:rPr>
              <w:t xml:space="preserve"> </w:t>
            </w:r>
            <w:r w:rsidRPr="00E9294B">
              <w:rPr>
                <w:rFonts w:ascii="Times New Roman" w:eastAsia="Times New Roman" w:hAnsi="Times New Roman" w:cs="Times New Roman"/>
                <w:w w:val="115"/>
                <w:sz w:val="24"/>
                <w:szCs w:val="24"/>
                <w:lang w:val="en-US"/>
              </w:rPr>
              <w:t>asks</w:t>
            </w:r>
            <w:r w:rsidRPr="00E9294B">
              <w:rPr>
                <w:rFonts w:ascii="Times New Roman" w:eastAsia="Times New Roman" w:hAnsi="Times New Roman" w:cs="Times New Roman"/>
                <w:spacing w:val="18"/>
                <w:w w:val="115"/>
                <w:sz w:val="24"/>
                <w:szCs w:val="24"/>
                <w:lang w:val="en-US"/>
              </w:rPr>
              <w:t xml:space="preserve"> </w:t>
            </w:r>
            <w:r w:rsidRPr="00E9294B">
              <w:rPr>
                <w:rFonts w:ascii="Times New Roman" w:eastAsia="Times New Roman" w:hAnsi="Times New Roman" w:cs="Times New Roman"/>
                <w:w w:val="115"/>
                <w:sz w:val="24"/>
                <w:szCs w:val="24"/>
                <w:lang w:val="en-US"/>
              </w:rPr>
              <w:t>the</w:t>
            </w:r>
            <w:r w:rsidRPr="00E9294B">
              <w:rPr>
                <w:rFonts w:ascii="Times New Roman" w:eastAsia="Times New Roman" w:hAnsi="Times New Roman" w:cs="Times New Roman"/>
                <w:spacing w:val="19"/>
                <w:w w:val="115"/>
                <w:sz w:val="24"/>
                <w:szCs w:val="24"/>
                <w:lang w:val="en-US"/>
              </w:rPr>
              <w:t xml:space="preserve"> </w:t>
            </w:r>
            <w:r w:rsidRPr="00E9294B">
              <w:rPr>
                <w:rFonts w:ascii="Times New Roman" w:eastAsia="Times New Roman" w:hAnsi="Times New Roman" w:cs="Times New Roman"/>
                <w:w w:val="115"/>
                <w:sz w:val="24"/>
                <w:szCs w:val="24"/>
                <w:lang w:val="en-US"/>
              </w:rPr>
              <w:t>students</w:t>
            </w:r>
            <w:r w:rsidRPr="00E9294B">
              <w:rPr>
                <w:rFonts w:ascii="Times New Roman" w:eastAsia="Times New Roman" w:hAnsi="Times New Roman" w:cs="Times New Roman"/>
                <w:spacing w:val="19"/>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17"/>
                <w:w w:val="115"/>
                <w:sz w:val="24"/>
                <w:szCs w:val="24"/>
                <w:lang w:val="en-US"/>
              </w:rPr>
              <w:t xml:space="preserve"> </w:t>
            </w:r>
            <w:r w:rsidRPr="00E9294B">
              <w:rPr>
                <w:rFonts w:ascii="Times New Roman" w:eastAsia="Times New Roman" w:hAnsi="Times New Roman" w:cs="Times New Roman"/>
                <w:w w:val="115"/>
                <w:sz w:val="24"/>
                <w:szCs w:val="24"/>
                <w:lang w:val="en-US"/>
              </w:rPr>
              <w:t>break</w:t>
            </w:r>
            <w:r w:rsidRPr="00E9294B">
              <w:rPr>
                <w:rFonts w:ascii="Times New Roman" w:eastAsia="Times New Roman" w:hAnsi="Times New Roman" w:cs="Times New Roman"/>
                <w:spacing w:val="18"/>
                <w:w w:val="115"/>
                <w:sz w:val="24"/>
                <w:szCs w:val="24"/>
                <w:lang w:val="en-US"/>
              </w:rPr>
              <w:t xml:space="preserve"> </w:t>
            </w:r>
            <w:r w:rsidRPr="00E9294B">
              <w:rPr>
                <w:rFonts w:ascii="Times New Roman" w:eastAsia="Times New Roman" w:hAnsi="Times New Roman" w:cs="Times New Roman"/>
                <w:w w:val="115"/>
                <w:sz w:val="24"/>
                <w:szCs w:val="24"/>
                <w:lang w:val="en-US"/>
              </w:rPr>
              <w:t>down</w:t>
            </w:r>
            <w:r w:rsidRPr="00E9294B">
              <w:rPr>
                <w:rFonts w:ascii="Times New Roman" w:eastAsia="Times New Roman" w:hAnsi="Times New Roman" w:cs="Times New Roman"/>
                <w:spacing w:val="20"/>
                <w:w w:val="115"/>
                <w:sz w:val="24"/>
                <w:szCs w:val="24"/>
                <w:lang w:val="en-US"/>
              </w:rPr>
              <w:t xml:space="preserve"> </w:t>
            </w:r>
            <w:r w:rsidRPr="00E9294B">
              <w:rPr>
                <w:rFonts w:ascii="Times New Roman" w:eastAsia="Times New Roman" w:hAnsi="Times New Roman" w:cs="Times New Roman"/>
                <w:w w:val="115"/>
                <w:sz w:val="24"/>
                <w:szCs w:val="24"/>
                <w:lang w:val="en-US"/>
              </w:rPr>
              <w:t>something</w:t>
            </w:r>
            <w:r w:rsidRPr="00E9294B">
              <w:rPr>
                <w:rFonts w:ascii="Times New Roman" w:eastAsia="Times New Roman" w:hAnsi="Times New Roman" w:cs="Times New Roman"/>
                <w:spacing w:val="-53"/>
                <w:w w:val="115"/>
                <w:sz w:val="24"/>
                <w:szCs w:val="24"/>
                <w:lang w:val="en-US"/>
              </w:rPr>
              <w:t xml:space="preserve"> </w:t>
            </w:r>
            <w:r w:rsidRPr="00E9294B">
              <w:rPr>
                <w:rFonts w:ascii="Times New Roman" w:eastAsia="Times New Roman" w:hAnsi="Times New Roman" w:cs="Times New Roman"/>
                <w:w w:val="115"/>
                <w:sz w:val="24"/>
                <w:szCs w:val="24"/>
                <w:lang w:val="en-US"/>
              </w:rPr>
              <w:t>into</w:t>
            </w:r>
            <w:r w:rsidRPr="00E9294B">
              <w:rPr>
                <w:rFonts w:ascii="Times New Roman" w:eastAsia="Times New Roman" w:hAnsi="Times New Roman" w:cs="Times New Roman"/>
                <w:spacing w:val="13"/>
                <w:w w:val="115"/>
                <w:sz w:val="24"/>
                <w:szCs w:val="24"/>
                <w:lang w:val="en-US"/>
              </w:rPr>
              <w:t xml:space="preserve"> </w:t>
            </w:r>
            <w:r w:rsidRPr="00E9294B">
              <w:rPr>
                <w:rFonts w:ascii="Times New Roman" w:eastAsia="Times New Roman" w:hAnsi="Times New Roman" w:cs="Times New Roman"/>
                <w:w w:val="115"/>
                <w:sz w:val="24"/>
                <w:szCs w:val="24"/>
                <w:lang w:val="en-US"/>
              </w:rPr>
              <w:t>its</w:t>
            </w:r>
            <w:r w:rsidRPr="00E9294B">
              <w:rPr>
                <w:rFonts w:ascii="Times New Roman" w:eastAsia="Times New Roman" w:hAnsi="Times New Roman" w:cs="Times New Roman"/>
                <w:spacing w:val="13"/>
                <w:w w:val="115"/>
                <w:sz w:val="24"/>
                <w:szCs w:val="24"/>
                <w:lang w:val="en-US"/>
              </w:rPr>
              <w:t xml:space="preserve"> </w:t>
            </w:r>
            <w:r w:rsidRPr="00E9294B">
              <w:rPr>
                <w:rFonts w:ascii="Times New Roman" w:eastAsia="Times New Roman" w:hAnsi="Times New Roman" w:cs="Times New Roman"/>
                <w:w w:val="115"/>
                <w:sz w:val="24"/>
                <w:szCs w:val="24"/>
                <w:lang w:val="en-US"/>
              </w:rPr>
              <w:t>component</w:t>
            </w:r>
            <w:r w:rsidRPr="00E9294B">
              <w:rPr>
                <w:rFonts w:ascii="Times New Roman" w:eastAsia="Times New Roman" w:hAnsi="Times New Roman" w:cs="Times New Roman"/>
                <w:spacing w:val="13"/>
                <w:w w:val="115"/>
                <w:sz w:val="24"/>
                <w:szCs w:val="24"/>
                <w:lang w:val="en-US"/>
              </w:rPr>
              <w:t xml:space="preserve"> </w:t>
            </w:r>
            <w:r w:rsidRPr="00E9294B">
              <w:rPr>
                <w:rFonts w:ascii="Times New Roman" w:eastAsia="Times New Roman" w:hAnsi="Times New Roman" w:cs="Times New Roman"/>
                <w:w w:val="115"/>
                <w:sz w:val="24"/>
                <w:szCs w:val="24"/>
                <w:lang w:val="en-US"/>
              </w:rPr>
              <w:t>parts.</w:t>
            </w:r>
          </w:p>
          <w:p w:rsidR="00E9294B" w:rsidRPr="00E9294B" w:rsidRDefault="00E9294B" w:rsidP="009673CA">
            <w:pPr>
              <w:numPr>
                <w:ilvl w:val="0"/>
                <w:numId w:val="73"/>
              </w:numPr>
              <w:spacing w:after="0" w:line="240" w:lineRule="auto"/>
              <w:ind w:right="121"/>
              <w:jc w:val="both"/>
              <w:rPr>
                <w:rFonts w:ascii="Times New Roman" w:eastAsia="Times New Roman" w:hAnsi="Times New Roman" w:cs="Times New Roman"/>
                <w:w w:val="115"/>
                <w:sz w:val="24"/>
                <w:szCs w:val="24"/>
                <w:lang w:val="en-US"/>
              </w:rPr>
            </w:pPr>
            <w:r w:rsidRPr="00E9294B">
              <w:rPr>
                <w:rFonts w:ascii="Times New Roman" w:eastAsia="Times New Roman" w:hAnsi="Times New Roman" w:cs="Times New Roman"/>
                <w:w w:val="115"/>
                <w:sz w:val="24"/>
                <w:szCs w:val="24"/>
                <w:lang w:val="en-US"/>
              </w:rPr>
              <w:t>Analyzing</w:t>
            </w:r>
            <w:r w:rsidRPr="00E9294B">
              <w:rPr>
                <w:rFonts w:ascii="Times New Roman" w:eastAsia="Times New Roman" w:hAnsi="Times New Roman" w:cs="Times New Roman"/>
                <w:spacing w:val="41"/>
                <w:w w:val="115"/>
                <w:sz w:val="24"/>
                <w:szCs w:val="24"/>
                <w:lang w:val="en-US"/>
              </w:rPr>
              <w:t xml:space="preserve"> </w:t>
            </w:r>
            <w:r w:rsidRPr="00E9294B">
              <w:rPr>
                <w:rFonts w:ascii="Times New Roman" w:eastAsia="Times New Roman" w:hAnsi="Times New Roman" w:cs="Times New Roman"/>
                <w:w w:val="115"/>
                <w:sz w:val="24"/>
                <w:szCs w:val="24"/>
                <w:lang w:val="en-US"/>
              </w:rPr>
              <w:t>requires</w:t>
            </w:r>
            <w:r w:rsidRPr="00E9294B">
              <w:rPr>
                <w:rFonts w:ascii="Times New Roman" w:eastAsia="Times New Roman" w:hAnsi="Times New Roman" w:cs="Times New Roman"/>
                <w:spacing w:val="41"/>
                <w:w w:val="115"/>
                <w:sz w:val="24"/>
                <w:szCs w:val="24"/>
                <w:lang w:val="en-US"/>
              </w:rPr>
              <w:t xml:space="preserve"> </w:t>
            </w:r>
            <w:r w:rsidRPr="00E9294B">
              <w:rPr>
                <w:rFonts w:ascii="Times New Roman" w:eastAsia="Times New Roman" w:hAnsi="Times New Roman" w:cs="Times New Roman"/>
                <w:w w:val="115"/>
                <w:sz w:val="24"/>
                <w:szCs w:val="24"/>
                <w:lang w:val="en-US"/>
              </w:rPr>
              <w:t>students</w:t>
            </w:r>
            <w:r w:rsidRPr="00E9294B">
              <w:rPr>
                <w:rFonts w:ascii="Times New Roman" w:eastAsia="Times New Roman" w:hAnsi="Times New Roman" w:cs="Times New Roman"/>
                <w:spacing w:val="41"/>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41"/>
                <w:w w:val="115"/>
                <w:sz w:val="24"/>
                <w:szCs w:val="24"/>
                <w:lang w:val="en-US"/>
              </w:rPr>
              <w:t xml:space="preserve"> </w:t>
            </w:r>
            <w:r w:rsidRPr="00E9294B">
              <w:rPr>
                <w:rFonts w:ascii="Times New Roman" w:eastAsia="Times New Roman" w:hAnsi="Times New Roman" w:cs="Times New Roman"/>
                <w:w w:val="115"/>
                <w:sz w:val="24"/>
                <w:szCs w:val="24"/>
                <w:lang w:val="en-US"/>
              </w:rPr>
              <w:t>identify</w:t>
            </w:r>
            <w:r w:rsidRPr="00E9294B">
              <w:rPr>
                <w:rFonts w:ascii="Times New Roman" w:eastAsia="Times New Roman" w:hAnsi="Times New Roman" w:cs="Times New Roman"/>
                <w:spacing w:val="43"/>
                <w:w w:val="115"/>
                <w:sz w:val="24"/>
                <w:szCs w:val="24"/>
                <w:lang w:val="en-US"/>
              </w:rPr>
              <w:t xml:space="preserve"> </w:t>
            </w:r>
            <w:r w:rsidRPr="00E9294B">
              <w:rPr>
                <w:rFonts w:ascii="Times New Roman" w:eastAsia="Times New Roman" w:hAnsi="Times New Roman" w:cs="Times New Roman"/>
                <w:w w:val="115"/>
                <w:sz w:val="24"/>
                <w:szCs w:val="24"/>
                <w:lang w:val="en-US"/>
              </w:rPr>
              <w:t>reasons</w:t>
            </w:r>
            <w:r w:rsidRPr="00E9294B">
              <w:rPr>
                <w:rFonts w:ascii="Times New Roman" w:eastAsia="Times New Roman" w:hAnsi="Times New Roman" w:cs="Times New Roman"/>
                <w:spacing w:val="43"/>
                <w:w w:val="115"/>
                <w:sz w:val="24"/>
                <w:szCs w:val="24"/>
                <w:lang w:val="en-US"/>
              </w:rPr>
              <w:t xml:space="preserve"> </w:t>
            </w:r>
            <w:r w:rsidRPr="00E9294B">
              <w:rPr>
                <w:rFonts w:ascii="Times New Roman" w:eastAsia="Times New Roman" w:hAnsi="Times New Roman" w:cs="Times New Roman"/>
                <w:w w:val="115"/>
                <w:sz w:val="24"/>
                <w:szCs w:val="24"/>
                <w:lang w:val="en-US"/>
              </w:rPr>
              <w:t>causes</w:t>
            </w:r>
            <w:r w:rsidRPr="00E9294B">
              <w:rPr>
                <w:rFonts w:ascii="Times New Roman" w:eastAsia="Times New Roman" w:hAnsi="Times New Roman" w:cs="Times New Roman"/>
                <w:spacing w:val="41"/>
                <w:w w:val="115"/>
                <w:sz w:val="24"/>
                <w:szCs w:val="24"/>
                <w:lang w:val="en-US"/>
              </w:rPr>
              <w:t xml:space="preserve"> </w:t>
            </w:r>
            <w:r w:rsidRPr="00E9294B">
              <w:rPr>
                <w:rFonts w:ascii="Times New Roman" w:eastAsia="Times New Roman" w:hAnsi="Times New Roman" w:cs="Times New Roman"/>
                <w:w w:val="115"/>
                <w:sz w:val="24"/>
                <w:szCs w:val="24"/>
                <w:lang w:val="en-US"/>
              </w:rPr>
              <w:t>or</w:t>
            </w:r>
            <w:r w:rsidRPr="00E9294B">
              <w:rPr>
                <w:rFonts w:ascii="Times New Roman" w:eastAsia="Times New Roman" w:hAnsi="Times New Roman" w:cs="Times New Roman"/>
                <w:spacing w:val="42"/>
                <w:w w:val="115"/>
                <w:sz w:val="24"/>
                <w:szCs w:val="24"/>
                <w:lang w:val="en-US"/>
              </w:rPr>
              <w:t xml:space="preserve"> </w:t>
            </w:r>
            <w:r w:rsidRPr="00E9294B">
              <w:rPr>
                <w:rFonts w:ascii="Times New Roman" w:eastAsia="Times New Roman" w:hAnsi="Times New Roman" w:cs="Times New Roman"/>
                <w:w w:val="115"/>
                <w:sz w:val="24"/>
                <w:szCs w:val="24"/>
                <w:lang w:val="en-US"/>
              </w:rPr>
              <w:t>motives</w:t>
            </w:r>
            <w:r w:rsidRPr="00E9294B">
              <w:rPr>
                <w:rFonts w:ascii="Times New Roman" w:eastAsia="Times New Roman" w:hAnsi="Times New Roman" w:cs="Times New Roman"/>
                <w:spacing w:val="43"/>
                <w:w w:val="115"/>
                <w:sz w:val="24"/>
                <w:szCs w:val="24"/>
                <w:lang w:val="en-US"/>
              </w:rPr>
              <w:t xml:space="preserve"> </w:t>
            </w:r>
            <w:r w:rsidRPr="00E9294B">
              <w:rPr>
                <w:rFonts w:ascii="Times New Roman" w:eastAsia="Times New Roman" w:hAnsi="Times New Roman" w:cs="Times New Roman"/>
                <w:w w:val="115"/>
                <w:sz w:val="24"/>
                <w:szCs w:val="24"/>
                <w:lang w:val="en-US"/>
              </w:rPr>
              <w:t>and</w:t>
            </w:r>
            <w:r w:rsidRPr="00E9294B">
              <w:rPr>
                <w:rFonts w:ascii="Times New Roman" w:eastAsia="Times New Roman" w:hAnsi="Times New Roman" w:cs="Times New Roman"/>
                <w:spacing w:val="47"/>
                <w:w w:val="115"/>
                <w:sz w:val="24"/>
                <w:szCs w:val="24"/>
                <w:lang w:val="en-US"/>
              </w:rPr>
              <w:t xml:space="preserve"> </w:t>
            </w:r>
            <w:r w:rsidRPr="00E9294B">
              <w:rPr>
                <w:rFonts w:ascii="Times New Roman" w:eastAsia="Times New Roman" w:hAnsi="Times New Roman" w:cs="Times New Roman"/>
                <w:w w:val="115"/>
                <w:sz w:val="24"/>
                <w:szCs w:val="24"/>
                <w:lang w:val="en-US"/>
              </w:rPr>
              <w:t>reach</w:t>
            </w:r>
            <w:r w:rsidRPr="00E9294B">
              <w:rPr>
                <w:rFonts w:ascii="Times New Roman" w:eastAsia="Times New Roman" w:hAnsi="Times New Roman" w:cs="Times New Roman"/>
                <w:spacing w:val="-52"/>
                <w:w w:val="115"/>
                <w:sz w:val="24"/>
                <w:szCs w:val="24"/>
                <w:lang w:val="en-US"/>
              </w:rPr>
              <w:t xml:space="preserve"> </w:t>
            </w:r>
            <w:r w:rsidRPr="00E9294B">
              <w:rPr>
                <w:rFonts w:ascii="Times New Roman" w:eastAsia="Times New Roman" w:hAnsi="Times New Roman" w:cs="Times New Roman"/>
                <w:w w:val="115"/>
                <w:sz w:val="24"/>
                <w:szCs w:val="24"/>
                <w:lang w:val="en-US"/>
              </w:rPr>
              <w:t>conclusions</w:t>
            </w:r>
            <w:r w:rsidRPr="00E9294B">
              <w:rPr>
                <w:rFonts w:ascii="Times New Roman" w:eastAsia="Times New Roman" w:hAnsi="Times New Roman" w:cs="Times New Roman"/>
                <w:spacing w:val="11"/>
                <w:w w:val="115"/>
                <w:sz w:val="24"/>
                <w:szCs w:val="24"/>
                <w:lang w:val="en-US"/>
              </w:rPr>
              <w:t xml:space="preserve"> </w:t>
            </w:r>
            <w:r w:rsidRPr="00E9294B">
              <w:rPr>
                <w:rFonts w:ascii="Times New Roman" w:eastAsia="Times New Roman" w:hAnsi="Times New Roman" w:cs="Times New Roman"/>
                <w:w w:val="115"/>
                <w:sz w:val="24"/>
                <w:szCs w:val="24"/>
                <w:lang w:val="en-US"/>
              </w:rPr>
              <w:t>or</w:t>
            </w:r>
            <w:r w:rsidRPr="00E9294B">
              <w:rPr>
                <w:rFonts w:ascii="Times New Roman" w:eastAsia="Times New Roman" w:hAnsi="Times New Roman" w:cs="Times New Roman"/>
                <w:spacing w:val="12"/>
                <w:w w:val="115"/>
                <w:sz w:val="24"/>
                <w:szCs w:val="24"/>
                <w:lang w:val="en-US"/>
              </w:rPr>
              <w:t xml:space="preserve"> </w:t>
            </w:r>
            <w:r w:rsidRPr="00E9294B">
              <w:rPr>
                <w:rFonts w:ascii="Times New Roman" w:eastAsia="Times New Roman" w:hAnsi="Times New Roman" w:cs="Times New Roman"/>
                <w:w w:val="115"/>
                <w:sz w:val="24"/>
                <w:szCs w:val="24"/>
                <w:lang w:val="en-US"/>
              </w:rPr>
              <w:t>generalizations.</w:t>
            </w:r>
          </w:p>
        </w:tc>
      </w:tr>
      <w:tr w:rsidR="00E9294B" w:rsidRPr="00E9294B" w:rsidTr="005812D8">
        <w:trPr>
          <w:gridAfter w:val="1"/>
          <w:wAfter w:w="9" w:type="dxa"/>
        </w:trPr>
        <w:tc>
          <w:tcPr>
            <w:tcW w:w="2660" w:type="dxa"/>
            <w:gridSpan w:val="2"/>
          </w:tcPr>
          <w:p w:rsidR="00E9294B" w:rsidRPr="00E9294B" w:rsidRDefault="00E9294B" w:rsidP="00E9294B">
            <w:pPr>
              <w:spacing w:after="200" w:line="276" w:lineRule="auto"/>
              <w:rPr>
                <w:rFonts w:ascii="Times New Roman" w:eastAsia="Times New Roman" w:hAnsi="Times New Roman" w:cs="Times New Roman"/>
                <w:b/>
                <w:w w:val="115"/>
                <w:sz w:val="24"/>
                <w:szCs w:val="24"/>
                <w:lang w:val="en-US"/>
              </w:rPr>
            </w:pPr>
            <w:r w:rsidRPr="00E9294B">
              <w:rPr>
                <w:rFonts w:ascii="Times New Roman" w:eastAsia="Times New Roman" w:hAnsi="Times New Roman" w:cs="Times New Roman"/>
                <w:b/>
                <w:w w:val="115"/>
                <w:sz w:val="24"/>
                <w:szCs w:val="24"/>
                <w:lang w:val="en-US"/>
              </w:rPr>
              <w:t>Evaluate (K5)</w:t>
            </w:r>
          </w:p>
        </w:tc>
        <w:tc>
          <w:tcPr>
            <w:tcW w:w="7078" w:type="dxa"/>
            <w:gridSpan w:val="2"/>
          </w:tcPr>
          <w:p w:rsidR="00E9294B" w:rsidRPr="00E9294B" w:rsidRDefault="00E9294B" w:rsidP="009673CA">
            <w:pPr>
              <w:widowControl w:val="0"/>
              <w:numPr>
                <w:ilvl w:val="0"/>
                <w:numId w:val="74"/>
              </w:numPr>
              <w:autoSpaceDE w:val="0"/>
              <w:autoSpaceDN w:val="0"/>
              <w:spacing w:after="0" w:line="240" w:lineRule="auto"/>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5"/>
                <w:sz w:val="24"/>
                <w:szCs w:val="24"/>
                <w:lang w:val="en-US"/>
              </w:rPr>
              <w:t>Evaluation</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requires</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an</w:t>
            </w:r>
            <w:r w:rsidRPr="00E9294B">
              <w:rPr>
                <w:rFonts w:ascii="Times New Roman" w:eastAsia="Times New Roman" w:hAnsi="Times New Roman" w:cs="Times New Roman"/>
                <w:spacing w:val="1"/>
                <w:w w:val="115"/>
                <w:sz w:val="24"/>
                <w:szCs w:val="24"/>
                <w:lang w:val="en-US"/>
              </w:rPr>
              <w:t xml:space="preserve"> </w:t>
            </w:r>
            <w:r w:rsidRPr="00E9294B">
              <w:rPr>
                <w:rFonts w:ascii="Times New Roman" w:eastAsia="Times New Roman" w:hAnsi="Times New Roman" w:cs="Times New Roman"/>
                <w:w w:val="115"/>
                <w:sz w:val="24"/>
                <w:szCs w:val="24"/>
                <w:lang w:val="en-US"/>
              </w:rPr>
              <w:t>individual</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3"/>
                <w:w w:val="115"/>
                <w:sz w:val="24"/>
                <w:szCs w:val="24"/>
                <w:lang w:val="en-US"/>
              </w:rPr>
              <w:t xml:space="preserve"> </w:t>
            </w:r>
            <w:r w:rsidRPr="00E9294B">
              <w:rPr>
                <w:rFonts w:ascii="Times New Roman" w:eastAsia="Times New Roman" w:hAnsi="Times New Roman" w:cs="Times New Roman"/>
                <w:w w:val="115"/>
                <w:sz w:val="24"/>
                <w:szCs w:val="24"/>
                <w:lang w:val="en-US"/>
              </w:rPr>
              <w:t>make</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judgment</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on</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something.</w:t>
            </w:r>
          </w:p>
          <w:p w:rsidR="00E9294B" w:rsidRPr="00E9294B" w:rsidRDefault="00E9294B" w:rsidP="009673CA">
            <w:pPr>
              <w:widowControl w:val="0"/>
              <w:numPr>
                <w:ilvl w:val="0"/>
                <w:numId w:val="74"/>
              </w:numPr>
              <w:autoSpaceDE w:val="0"/>
              <w:autoSpaceDN w:val="0"/>
              <w:spacing w:after="0" w:line="240" w:lineRule="auto"/>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5"/>
                <w:sz w:val="24"/>
                <w:szCs w:val="24"/>
                <w:lang w:val="en-US"/>
              </w:rPr>
              <w:t>Questions</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8"/>
                <w:w w:val="115"/>
                <w:sz w:val="24"/>
                <w:szCs w:val="24"/>
                <w:lang w:val="en-US"/>
              </w:rPr>
              <w:t xml:space="preserve"> </w:t>
            </w:r>
            <w:r w:rsidRPr="00E9294B">
              <w:rPr>
                <w:rFonts w:ascii="Times New Roman" w:eastAsia="Times New Roman" w:hAnsi="Times New Roman" w:cs="Times New Roman"/>
                <w:w w:val="115"/>
                <w:sz w:val="24"/>
                <w:szCs w:val="24"/>
                <w:lang w:val="en-US"/>
              </w:rPr>
              <w:t>be</w:t>
            </w:r>
            <w:r w:rsidRPr="00E9294B">
              <w:rPr>
                <w:rFonts w:ascii="Times New Roman" w:eastAsia="Times New Roman" w:hAnsi="Times New Roman" w:cs="Times New Roman"/>
                <w:spacing w:val="10"/>
                <w:w w:val="115"/>
                <w:sz w:val="24"/>
                <w:szCs w:val="24"/>
                <w:lang w:val="en-US"/>
              </w:rPr>
              <w:t xml:space="preserve"> </w:t>
            </w:r>
            <w:r w:rsidRPr="00E9294B">
              <w:rPr>
                <w:rFonts w:ascii="Times New Roman" w:eastAsia="Times New Roman" w:hAnsi="Times New Roman" w:cs="Times New Roman"/>
                <w:w w:val="115"/>
                <w:sz w:val="24"/>
                <w:szCs w:val="24"/>
                <w:lang w:val="en-US"/>
              </w:rPr>
              <w:t>asked</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9"/>
                <w:w w:val="115"/>
                <w:sz w:val="24"/>
                <w:szCs w:val="24"/>
                <w:lang w:val="en-US"/>
              </w:rPr>
              <w:t xml:space="preserve"> </w:t>
            </w:r>
            <w:r w:rsidRPr="00E9294B">
              <w:rPr>
                <w:rFonts w:ascii="Times New Roman" w:eastAsia="Times New Roman" w:hAnsi="Times New Roman" w:cs="Times New Roman"/>
                <w:w w:val="115"/>
                <w:sz w:val="24"/>
                <w:szCs w:val="24"/>
                <w:lang w:val="en-US"/>
              </w:rPr>
              <w:t>judge</w:t>
            </w:r>
            <w:r w:rsidRPr="00E9294B">
              <w:rPr>
                <w:rFonts w:ascii="Times New Roman" w:eastAsia="Times New Roman" w:hAnsi="Times New Roman" w:cs="Times New Roman"/>
                <w:spacing w:val="8"/>
                <w:w w:val="115"/>
                <w:sz w:val="24"/>
                <w:szCs w:val="24"/>
                <w:lang w:val="en-US"/>
              </w:rPr>
              <w:t xml:space="preserve"> </w:t>
            </w:r>
            <w:r w:rsidRPr="00E9294B">
              <w:rPr>
                <w:rFonts w:ascii="Times New Roman" w:eastAsia="Times New Roman" w:hAnsi="Times New Roman" w:cs="Times New Roman"/>
                <w:w w:val="115"/>
                <w:sz w:val="24"/>
                <w:szCs w:val="24"/>
                <w:lang w:val="en-US"/>
              </w:rPr>
              <w:t>the</w:t>
            </w:r>
            <w:r w:rsidRPr="00E9294B">
              <w:rPr>
                <w:rFonts w:ascii="Times New Roman" w:eastAsia="Times New Roman" w:hAnsi="Times New Roman" w:cs="Times New Roman"/>
                <w:spacing w:val="10"/>
                <w:w w:val="115"/>
                <w:sz w:val="24"/>
                <w:szCs w:val="24"/>
                <w:lang w:val="en-US"/>
              </w:rPr>
              <w:t xml:space="preserve"> </w:t>
            </w:r>
            <w:r w:rsidRPr="00E9294B">
              <w:rPr>
                <w:rFonts w:ascii="Times New Roman" w:eastAsia="Times New Roman" w:hAnsi="Times New Roman" w:cs="Times New Roman"/>
                <w:w w:val="115"/>
                <w:sz w:val="24"/>
                <w:szCs w:val="24"/>
                <w:lang w:val="en-US"/>
              </w:rPr>
              <w:t>value</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of</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an</w:t>
            </w:r>
            <w:r w:rsidRPr="00E9294B">
              <w:rPr>
                <w:rFonts w:ascii="Times New Roman" w:eastAsia="Times New Roman" w:hAnsi="Times New Roman" w:cs="Times New Roman"/>
                <w:spacing w:val="8"/>
                <w:w w:val="115"/>
                <w:sz w:val="24"/>
                <w:szCs w:val="24"/>
                <w:lang w:val="en-US"/>
              </w:rPr>
              <w:t xml:space="preserve"> </w:t>
            </w:r>
            <w:r w:rsidRPr="00E9294B">
              <w:rPr>
                <w:rFonts w:ascii="Times New Roman" w:eastAsia="Times New Roman" w:hAnsi="Times New Roman" w:cs="Times New Roman"/>
                <w:w w:val="115"/>
                <w:sz w:val="24"/>
                <w:szCs w:val="24"/>
                <w:lang w:val="en-US"/>
              </w:rPr>
              <w:t>idea,</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a</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character,</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a</w:t>
            </w:r>
            <w:r w:rsidRPr="00E9294B">
              <w:rPr>
                <w:rFonts w:ascii="Times New Roman" w:eastAsia="Times New Roman" w:hAnsi="Times New Roman" w:cs="Times New Roman"/>
                <w:spacing w:val="9"/>
                <w:w w:val="115"/>
                <w:sz w:val="24"/>
                <w:szCs w:val="24"/>
                <w:lang w:val="en-US"/>
              </w:rPr>
              <w:t xml:space="preserve"> </w:t>
            </w:r>
            <w:r w:rsidRPr="00E9294B">
              <w:rPr>
                <w:rFonts w:ascii="Times New Roman" w:eastAsia="Times New Roman" w:hAnsi="Times New Roman" w:cs="Times New Roman"/>
                <w:w w:val="115"/>
                <w:sz w:val="24"/>
                <w:szCs w:val="24"/>
                <w:lang w:val="en-US"/>
              </w:rPr>
              <w:t>work</w:t>
            </w:r>
            <w:r w:rsidRPr="00E9294B">
              <w:rPr>
                <w:rFonts w:ascii="Times New Roman" w:eastAsia="Times New Roman" w:hAnsi="Times New Roman" w:cs="Times New Roman"/>
                <w:spacing w:val="8"/>
                <w:w w:val="115"/>
                <w:sz w:val="24"/>
                <w:szCs w:val="24"/>
                <w:lang w:val="en-US"/>
              </w:rPr>
              <w:t xml:space="preserve"> </w:t>
            </w:r>
            <w:r w:rsidRPr="00E9294B">
              <w:rPr>
                <w:rFonts w:ascii="Times New Roman" w:eastAsia="Times New Roman" w:hAnsi="Times New Roman" w:cs="Times New Roman"/>
                <w:w w:val="115"/>
                <w:sz w:val="24"/>
                <w:szCs w:val="24"/>
                <w:lang w:val="en-US"/>
              </w:rPr>
              <w:t>of</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art,</w:t>
            </w:r>
            <w:r w:rsidRPr="00E9294B">
              <w:rPr>
                <w:rFonts w:ascii="Times New Roman" w:eastAsia="Times New Roman" w:hAnsi="Times New Roman" w:cs="Times New Roman"/>
                <w:spacing w:val="-53"/>
                <w:w w:val="115"/>
                <w:sz w:val="24"/>
                <w:szCs w:val="24"/>
                <w:lang w:val="en-US"/>
              </w:rPr>
              <w:t xml:space="preserve"> </w:t>
            </w:r>
            <w:r w:rsidRPr="00E9294B">
              <w:rPr>
                <w:rFonts w:ascii="Times New Roman" w:eastAsia="Times New Roman" w:hAnsi="Times New Roman" w:cs="Times New Roman"/>
                <w:w w:val="115"/>
                <w:sz w:val="24"/>
                <w:szCs w:val="24"/>
                <w:lang w:val="en-US"/>
              </w:rPr>
              <w:t>or</w:t>
            </w:r>
            <w:r w:rsidRPr="00E9294B">
              <w:rPr>
                <w:rFonts w:ascii="Times New Roman" w:eastAsia="Times New Roman" w:hAnsi="Times New Roman" w:cs="Times New Roman"/>
                <w:spacing w:val="12"/>
                <w:w w:val="115"/>
                <w:sz w:val="24"/>
                <w:szCs w:val="24"/>
                <w:lang w:val="en-US"/>
              </w:rPr>
              <w:t xml:space="preserve"> </w:t>
            </w:r>
            <w:r w:rsidRPr="00E9294B">
              <w:rPr>
                <w:rFonts w:ascii="Times New Roman" w:eastAsia="Times New Roman" w:hAnsi="Times New Roman" w:cs="Times New Roman"/>
                <w:w w:val="115"/>
                <w:sz w:val="24"/>
                <w:szCs w:val="24"/>
                <w:lang w:val="en-US"/>
              </w:rPr>
              <w:t>a</w:t>
            </w:r>
            <w:r w:rsidRPr="00E9294B">
              <w:rPr>
                <w:rFonts w:ascii="Times New Roman" w:eastAsia="Times New Roman" w:hAnsi="Times New Roman" w:cs="Times New Roman"/>
                <w:spacing w:val="12"/>
                <w:w w:val="115"/>
                <w:sz w:val="24"/>
                <w:szCs w:val="24"/>
                <w:lang w:val="en-US"/>
              </w:rPr>
              <w:t xml:space="preserve"> </w:t>
            </w:r>
            <w:r w:rsidRPr="00E9294B">
              <w:rPr>
                <w:rFonts w:ascii="Times New Roman" w:eastAsia="Times New Roman" w:hAnsi="Times New Roman" w:cs="Times New Roman"/>
                <w:w w:val="115"/>
                <w:sz w:val="24"/>
                <w:szCs w:val="24"/>
                <w:lang w:val="en-US"/>
              </w:rPr>
              <w:t>solution</w:t>
            </w:r>
            <w:r w:rsidRPr="00E9294B">
              <w:rPr>
                <w:rFonts w:ascii="Times New Roman" w:eastAsia="Times New Roman" w:hAnsi="Times New Roman" w:cs="Times New Roman"/>
                <w:spacing w:val="13"/>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13"/>
                <w:w w:val="115"/>
                <w:sz w:val="24"/>
                <w:szCs w:val="24"/>
                <w:lang w:val="en-US"/>
              </w:rPr>
              <w:t xml:space="preserve"> </w:t>
            </w:r>
            <w:r w:rsidRPr="00E9294B">
              <w:rPr>
                <w:rFonts w:ascii="Times New Roman" w:eastAsia="Times New Roman" w:hAnsi="Times New Roman" w:cs="Times New Roman"/>
                <w:w w:val="115"/>
                <w:sz w:val="24"/>
                <w:szCs w:val="24"/>
                <w:lang w:val="en-US"/>
              </w:rPr>
              <w:t>a</w:t>
            </w:r>
            <w:r w:rsidRPr="00E9294B">
              <w:rPr>
                <w:rFonts w:ascii="Times New Roman" w:eastAsia="Times New Roman" w:hAnsi="Times New Roman" w:cs="Times New Roman"/>
                <w:spacing w:val="12"/>
                <w:w w:val="115"/>
                <w:sz w:val="24"/>
                <w:szCs w:val="24"/>
                <w:lang w:val="en-US"/>
              </w:rPr>
              <w:t xml:space="preserve"> </w:t>
            </w:r>
            <w:r w:rsidRPr="00E9294B">
              <w:rPr>
                <w:rFonts w:ascii="Times New Roman" w:eastAsia="Times New Roman" w:hAnsi="Times New Roman" w:cs="Times New Roman"/>
                <w:w w:val="115"/>
                <w:sz w:val="24"/>
                <w:szCs w:val="24"/>
                <w:lang w:val="en-US"/>
              </w:rPr>
              <w:t>problem.</w:t>
            </w:r>
          </w:p>
          <w:p w:rsidR="00E9294B" w:rsidRPr="00E9294B" w:rsidRDefault="00E9294B" w:rsidP="009673CA">
            <w:pPr>
              <w:widowControl w:val="0"/>
              <w:numPr>
                <w:ilvl w:val="0"/>
                <w:numId w:val="74"/>
              </w:numPr>
              <w:autoSpaceDE w:val="0"/>
              <w:autoSpaceDN w:val="0"/>
              <w:spacing w:after="0" w:line="240" w:lineRule="auto"/>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5"/>
                <w:sz w:val="24"/>
                <w:szCs w:val="24"/>
                <w:lang w:val="en-US"/>
              </w:rPr>
              <w:t>Students</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are</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engaged</w:t>
            </w:r>
            <w:r w:rsidRPr="00E9294B">
              <w:rPr>
                <w:rFonts w:ascii="Times New Roman" w:eastAsia="Times New Roman" w:hAnsi="Times New Roman" w:cs="Times New Roman"/>
                <w:spacing w:val="3"/>
                <w:w w:val="115"/>
                <w:sz w:val="24"/>
                <w:szCs w:val="24"/>
                <w:lang w:val="en-US"/>
              </w:rPr>
              <w:t xml:space="preserve"> </w:t>
            </w:r>
            <w:r w:rsidRPr="00E9294B">
              <w:rPr>
                <w:rFonts w:ascii="Times New Roman" w:eastAsia="Times New Roman" w:hAnsi="Times New Roman" w:cs="Times New Roman"/>
                <w:w w:val="115"/>
                <w:sz w:val="24"/>
                <w:szCs w:val="24"/>
                <w:lang w:val="en-US"/>
              </w:rPr>
              <w:t>in</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decision-making</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and</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problem</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w:t>
            </w:r>
            <w:r w:rsidRPr="00E9294B">
              <w:rPr>
                <w:rFonts w:ascii="Times New Roman" w:eastAsia="Times New Roman" w:hAnsi="Times New Roman" w:cs="Times New Roman"/>
                <w:spacing w:val="-16"/>
                <w:w w:val="115"/>
                <w:sz w:val="24"/>
                <w:szCs w:val="24"/>
                <w:lang w:val="en-US"/>
              </w:rPr>
              <w:t xml:space="preserve"> </w:t>
            </w:r>
            <w:r w:rsidRPr="00E9294B">
              <w:rPr>
                <w:rFonts w:ascii="Times New Roman" w:eastAsia="Times New Roman" w:hAnsi="Times New Roman" w:cs="Times New Roman"/>
                <w:w w:val="115"/>
                <w:sz w:val="24"/>
                <w:szCs w:val="24"/>
                <w:lang w:val="en-US"/>
              </w:rPr>
              <w:t>solving.</w:t>
            </w:r>
          </w:p>
          <w:p w:rsidR="00E9294B" w:rsidRPr="00E9294B" w:rsidRDefault="00E9294B" w:rsidP="009673CA">
            <w:pPr>
              <w:widowControl w:val="0"/>
              <w:numPr>
                <w:ilvl w:val="0"/>
                <w:numId w:val="74"/>
              </w:numPr>
              <w:autoSpaceDE w:val="0"/>
              <w:autoSpaceDN w:val="0"/>
              <w:spacing w:after="0" w:line="240" w:lineRule="auto"/>
              <w:jc w:val="both"/>
              <w:rPr>
                <w:rFonts w:ascii="Times New Roman" w:eastAsia="Times New Roman" w:hAnsi="Times New Roman" w:cs="Times New Roman"/>
                <w:w w:val="115"/>
                <w:sz w:val="24"/>
                <w:szCs w:val="24"/>
                <w:lang w:val="en-US"/>
              </w:rPr>
            </w:pPr>
            <w:r w:rsidRPr="00E9294B">
              <w:rPr>
                <w:rFonts w:ascii="Times New Roman" w:eastAsia="Times New Roman" w:hAnsi="Times New Roman" w:cs="Times New Roman"/>
                <w:w w:val="115"/>
                <w:sz w:val="24"/>
                <w:szCs w:val="24"/>
                <w:lang w:val="en-US"/>
              </w:rPr>
              <w:t>Evaluation</w:t>
            </w:r>
            <w:r w:rsidRPr="00E9294B">
              <w:rPr>
                <w:rFonts w:ascii="Times New Roman" w:eastAsia="Times New Roman" w:hAnsi="Times New Roman" w:cs="Times New Roman"/>
                <w:spacing w:val="1"/>
                <w:w w:val="115"/>
                <w:sz w:val="24"/>
                <w:szCs w:val="24"/>
                <w:lang w:val="en-US"/>
              </w:rPr>
              <w:t xml:space="preserve"> </w:t>
            </w:r>
            <w:r w:rsidRPr="00E9294B">
              <w:rPr>
                <w:rFonts w:ascii="Times New Roman" w:eastAsia="Times New Roman" w:hAnsi="Times New Roman" w:cs="Times New Roman"/>
                <w:w w:val="115"/>
                <w:sz w:val="24"/>
                <w:szCs w:val="24"/>
                <w:lang w:val="en-US"/>
              </w:rPr>
              <w:t>questions</w:t>
            </w:r>
            <w:r w:rsidRPr="00E9294B">
              <w:rPr>
                <w:rFonts w:ascii="Times New Roman" w:eastAsia="Times New Roman" w:hAnsi="Times New Roman" w:cs="Times New Roman"/>
                <w:spacing w:val="1"/>
                <w:w w:val="115"/>
                <w:sz w:val="24"/>
                <w:szCs w:val="24"/>
                <w:lang w:val="en-US"/>
              </w:rPr>
              <w:t xml:space="preserve"> </w:t>
            </w:r>
            <w:r w:rsidRPr="00E9294B">
              <w:rPr>
                <w:rFonts w:ascii="Times New Roman" w:eastAsia="Times New Roman" w:hAnsi="Times New Roman" w:cs="Times New Roman"/>
                <w:w w:val="115"/>
                <w:sz w:val="24"/>
                <w:szCs w:val="24"/>
                <w:lang w:val="en-US"/>
              </w:rPr>
              <w:t>do</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not</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have</w:t>
            </w:r>
            <w:r w:rsidRPr="00E9294B">
              <w:rPr>
                <w:rFonts w:ascii="Times New Roman" w:eastAsia="Times New Roman" w:hAnsi="Times New Roman" w:cs="Times New Roman"/>
                <w:spacing w:val="3"/>
                <w:w w:val="115"/>
                <w:sz w:val="24"/>
                <w:szCs w:val="24"/>
                <w:lang w:val="en-US"/>
              </w:rPr>
              <w:t xml:space="preserve"> </w:t>
            </w:r>
            <w:r w:rsidRPr="00E9294B">
              <w:rPr>
                <w:rFonts w:ascii="Times New Roman" w:eastAsia="Times New Roman" w:hAnsi="Times New Roman" w:cs="Times New Roman"/>
                <w:w w:val="115"/>
                <w:sz w:val="24"/>
                <w:szCs w:val="24"/>
                <w:lang w:val="en-US"/>
              </w:rPr>
              <w:t>single</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right</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answers.</w:t>
            </w:r>
          </w:p>
        </w:tc>
      </w:tr>
      <w:tr w:rsidR="00E9294B" w:rsidRPr="00E9294B" w:rsidTr="005812D8">
        <w:trPr>
          <w:gridAfter w:val="1"/>
          <w:wAfter w:w="9" w:type="dxa"/>
        </w:trPr>
        <w:tc>
          <w:tcPr>
            <w:tcW w:w="2660" w:type="dxa"/>
            <w:gridSpan w:val="2"/>
          </w:tcPr>
          <w:p w:rsidR="00E9294B" w:rsidRPr="00E9294B" w:rsidRDefault="00E9294B" w:rsidP="00E9294B">
            <w:pPr>
              <w:spacing w:after="200" w:line="276" w:lineRule="auto"/>
              <w:rPr>
                <w:rFonts w:ascii="Times New Roman" w:eastAsia="Times New Roman" w:hAnsi="Times New Roman" w:cs="Times New Roman"/>
                <w:b/>
                <w:w w:val="115"/>
                <w:sz w:val="24"/>
                <w:szCs w:val="24"/>
                <w:lang w:val="en-US"/>
              </w:rPr>
            </w:pPr>
            <w:r w:rsidRPr="00E9294B">
              <w:rPr>
                <w:rFonts w:ascii="Times New Roman" w:eastAsia="Times New Roman" w:hAnsi="Times New Roman" w:cs="Times New Roman"/>
                <w:b/>
                <w:w w:val="115"/>
                <w:sz w:val="24"/>
                <w:szCs w:val="24"/>
                <w:lang w:val="en-US"/>
              </w:rPr>
              <w:t>Create (K6)</w:t>
            </w:r>
          </w:p>
        </w:tc>
        <w:tc>
          <w:tcPr>
            <w:tcW w:w="7078" w:type="dxa"/>
            <w:gridSpan w:val="2"/>
          </w:tcPr>
          <w:p w:rsidR="00E9294B" w:rsidRPr="00E9294B" w:rsidRDefault="00E9294B" w:rsidP="009673CA">
            <w:pPr>
              <w:widowControl w:val="0"/>
              <w:numPr>
                <w:ilvl w:val="0"/>
                <w:numId w:val="74"/>
              </w:numPr>
              <w:tabs>
                <w:tab w:val="left" w:pos="743"/>
              </w:tabs>
              <w:autoSpaceDE w:val="0"/>
              <w:autoSpaceDN w:val="0"/>
              <w:spacing w:after="0" w:line="240" w:lineRule="auto"/>
              <w:ind w:right="1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pacing w:val="-1"/>
                <w:w w:val="115"/>
                <w:sz w:val="24"/>
                <w:szCs w:val="24"/>
                <w:lang w:val="en-US"/>
              </w:rPr>
              <w:t>The</w:t>
            </w:r>
            <w:r w:rsidRPr="00E9294B">
              <w:rPr>
                <w:rFonts w:ascii="Times New Roman" w:eastAsia="Times New Roman" w:hAnsi="Times New Roman" w:cs="Times New Roman"/>
                <w:spacing w:val="6"/>
                <w:w w:val="115"/>
                <w:sz w:val="24"/>
                <w:szCs w:val="24"/>
                <w:lang w:val="en-US"/>
              </w:rPr>
              <w:t xml:space="preserve"> </w:t>
            </w:r>
            <w:r w:rsidRPr="00E9294B">
              <w:rPr>
                <w:rFonts w:ascii="Times New Roman" w:eastAsia="Times New Roman" w:hAnsi="Times New Roman" w:cs="Times New Roman"/>
                <w:spacing w:val="-1"/>
                <w:w w:val="115"/>
                <w:sz w:val="24"/>
                <w:szCs w:val="24"/>
                <w:lang w:val="en-US"/>
              </w:rPr>
              <w:t>questions</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of</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this</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category</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challenge</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students</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get</w:t>
            </w:r>
            <w:r w:rsidRPr="00E9294B">
              <w:rPr>
                <w:rFonts w:ascii="Times New Roman" w:eastAsia="Times New Roman" w:hAnsi="Times New Roman" w:cs="Times New Roman"/>
                <w:spacing w:val="3"/>
                <w:w w:val="115"/>
                <w:sz w:val="24"/>
                <w:szCs w:val="24"/>
                <w:lang w:val="en-US"/>
              </w:rPr>
              <w:t xml:space="preserve"> </w:t>
            </w:r>
            <w:r w:rsidRPr="00E9294B">
              <w:rPr>
                <w:rFonts w:ascii="Times New Roman" w:eastAsia="Times New Roman" w:hAnsi="Times New Roman" w:cs="Times New Roman"/>
                <w:w w:val="115"/>
                <w:sz w:val="24"/>
                <w:szCs w:val="24"/>
                <w:lang w:val="en-US"/>
              </w:rPr>
              <w:t>engaged</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in</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creative</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and</w:t>
            </w:r>
            <w:r w:rsidRPr="00E9294B">
              <w:rPr>
                <w:rFonts w:ascii="Times New Roman" w:eastAsia="Times New Roman" w:hAnsi="Times New Roman" w:cs="Times New Roman"/>
                <w:spacing w:val="-53"/>
                <w:w w:val="115"/>
                <w:sz w:val="24"/>
                <w:szCs w:val="24"/>
                <w:lang w:val="en-US"/>
              </w:rPr>
              <w:t xml:space="preserve"> </w:t>
            </w:r>
            <w:r w:rsidRPr="00E9294B">
              <w:rPr>
                <w:rFonts w:ascii="Times New Roman" w:eastAsia="Times New Roman" w:hAnsi="Times New Roman" w:cs="Times New Roman"/>
                <w:w w:val="115"/>
                <w:sz w:val="24"/>
                <w:szCs w:val="24"/>
                <w:lang w:val="en-US"/>
              </w:rPr>
              <w:t>original</w:t>
            </w:r>
            <w:r w:rsidRPr="00E9294B">
              <w:rPr>
                <w:rFonts w:ascii="Times New Roman" w:eastAsia="Times New Roman" w:hAnsi="Times New Roman" w:cs="Times New Roman"/>
                <w:spacing w:val="3"/>
                <w:w w:val="115"/>
                <w:sz w:val="24"/>
                <w:szCs w:val="24"/>
                <w:lang w:val="en-US"/>
              </w:rPr>
              <w:t xml:space="preserve"> </w:t>
            </w:r>
            <w:r w:rsidRPr="00E9294B">
              <w:rPr>
                <w:rFonts w:ascii="Times New Roman" w:eastAsia="Times New Roman" w:hAnsi="Times New Roman" w:cs="Times New Roman"/>
                <w:w w:val="115"/>
                <w:sz w:val="24"/>
                <w:szCs w:val="24"/>
                <w:lang w:val="en-US"/>
              </w:rPr>
              <w:t>thinking.</w:t>
            </w:r>
          </w:p>
          <w:p w:rsidR="00E9294B" w:rsidRPr="00E9294B" w:rsidRDefault="00E9294B" w:rsidP="009673CA">
            <w:pPr>
              <w:widowControl w:val="0"/>
              <w:numPr>
                <w:ilvl w:val="0"/>
                <w:numId w:val="74"/>
              </w:numPr>
              <w:tabs>
                <w:tab w:val="left" w:pos="743"/>
              </w:tabs>
              <w:autoSpaceDE w:val="0"/>
              <w:autoSpaceDN w:val="0"/>
              <w:spacing w:after="0" w:line="240" w:lineRule="auto"/>
              <w:jc w:val="both"/>
              <w:rPr>
                <w:rFonts w:ascii="Times New Roman" w:eastAsia="Times New Roman" w:hAnsi="Times New Roman" w:cs="Times New Roman"/>
                <w:w w:val="115"/>
                <w:sz w:val="24"/>
                <w:szCs w:val="24"/>
                <w:lang w:val="en-US"/>
              </w:rPr>
            </w:pPr>
            <w:r w:rsidRPr="00E9294B">
              <w:rPr>
                <w:rFonts w:ascii="Times New Roman" w:eastAsia="Times New Roman" w:hAnsi="Times New Roman" w:cs="Times New Roman"/>
                <w:w w:val="110"/>
                <w:sz w:val="24"/>
                <w:szCs w:val="24"/>
                <w:lang w:val="en-US"/>
              </w:rPr>
              <w:t>Developing</w:t>
            </w:r>
            <w:r w:rsidRPr="00E9294B">
              <w:rPr>
                <w:rFonts w:ascii="Times New Roman" w:eastAsia="Times New Roman" w:hAnsi="Times New Roman" w:cs="Times New Roman"/>
                <w:spacing w:val="-3"/>
                <w:w w:val="110"/>
                <w:sz w:val="24"/>
                <w:szCs w:val="24"/>
                <w:lang w:val="en-US"/>
              </w:rPr>
              <w:t xml:space="preserve"> </w:t>
            </w:r>
            <w:r w:rsidRPr="00E9294B">
              <w:rPr>
                <w:rFonts w:ascii="Times New Roman" w:eastAsia="Times New Roman" w:hAnsi="Times New Roman" w:cs="Times New Roman"/>
                <w:w w:val="110"/>
                <w:sz w:val="24"/>
                <w:szCs w:val="24"/>
                <w:lang w:val="en-US"/>
              </w:rPr>
              <w:t>original</w:t>
            </w:r>
            <w:r w:rsidRPr="00E9294B">
              <w:rPr>
                <w:rFonts w:ascii="Times New Roman" w:eastAsia="Times New Roman" w:hAnsi="Times New Roman" w:cs="Times New Roman"/>
                <w:spacing w:val="-3"/>
                <w:w w:val="110"/>
                <w:sz w:val="24"/>
                <w:szCs w:val="24"/>
                <w:lang w:val="en-US"/>
              </w:rPr>
              <w:t xml:space="preserve"> </w:t>
            </w:r>
            <w:r w:rsidRPr="00E9294B">
              <w:rPr>
                <w:rFonts w:ascii="Times New Roman" w:eastAsia="Times New Roman" w:hAnsi="Times New Roman" w:cs="Times New Roman"/>
                <w:w w:val="110"/>
                <w:sz w:val="24"/>
                <w:szCs w:val="24"/>
                <w:lang w:val="en-US"/>
              </w:rPr>
              <w:t>ideas</w:t>
            </w:r>
            <w:r w:rsidRPr="00E9294B">
              <w:rPr>
                <w:rFonts w:ascii="Times New Roman" w:eastAsia="Times New Roman" w:hAnsi="Times New Roman" w:cs="Times New Roman"/>
                <w:spacing w:val="-1"/>
                <w:w w:val="110"/>
                <w:sz w:val="24"/>
                <w:szCs w:val="24"/>
                <w:lang w:val="en-US"/>
              </w:rPr>
              <w:t xml:space="preserve"> </w:t>
            </w:r>
            <w:r w:rsidRPr="00E9294B">
              <w:rPr>
                <w:rFonts w:ascii="Times New Roman" w:eastAsia="Times New Roman" w:hAnsi="Times New Roman" w:cs="Times New Roman"/>
                <w:w w:val="110"/>
                <w:sz w:val="24"/>
                <w:szCs w:val="24"/>
                <w:lang w:val="en-US"/>
              </w:rPr>
              <w:t>and</w:t>
            </w:r>
            <w:r w:rsidRPr="00E9294B">
              <w:rPr>
                <w:rFonts w:ascii="Times New Roman" w:eastAsia="Times New Roman" w:hAnsi="Times New Roman" w:cs="Times New Roman"/>
                <w:spacing w:val="-2"/>
                <w:w w:val="110"/>
                <w:sz w:val="24"/>
                <w:szCs w:val="24"/>
                <w:lang w:val="en-US"/>
              </w:rPr>
              <w:t xml:space="preserve"> </w:t>
            </w:r>
            <w:r w:rsidRPr="00E9294B">
              <w:rPr>
                <w:rFonts w:ascii="Times New Roman" w:eastAsia="Times New Roman" w:hAnsi="Times New Roman" w:cs="Times New Roman"/>
                <w:w w:val="110"/>
                <w:sz w:val="24"/>
                <w:szCs w:val="24"/>
                <w:lang w:val="en-US"/>
              </w:rPr>
              <w:t>problem</w:t>
            </w:r>
            <w:r w:rsidRPr="00E9294B">
              <w:rPr>
                <w:rFonts w:ascii="Times New Roman" w:eastAsia="Times New Roman" w:hAnsi="Times New Roman" w:cs="Times New Roman"/>
                <w:spacing w:val="-5"/>
                <w:w w:val="110"/>
                <w:sz w:val="24"/>
                <w:szCs w:val="24"/>
                <w:lang w:val="en-US"/>
              </w:rPr>
              <w:t xml:space="preserve"> </w:t>
            </w:r>
            <w:r w:rsidRPr="00E9294B">
              <w:rPr>
                <w:rFonts w:ascii="Times New Roman" w:eastAsia="Times New Roman" w:hAnsi="Times New Roman" w:cs="Times New Roman"/>
                <w:w w:val="110"/>
                <w:sz w:val="24"/>
                <w:szCs w:val="24"/>
                <w:lang w:val="en-US"/>
              </w:rPr>
              <w:t>solving</w:t>
            </w:r>
            <w:r w:rsidRPr="00E9294B">
              <w:rPr>
                <w:rFonts w:ascii="Times New Roman" w:eastAsia="Times New Roman" w:hAnsi="Times New Roman" w:cs="Times New Roman"/>
                <w:spacing w:val="-3"/>
                <w:w w:val="110"/>
                <w:sz w:val="24"/>
                <w:szCs w:val="24"/>
                <w:lang w:val="en-US"/>
              </w:rPr>
              <w:t xml:space="preserve"> </w:t>
            </w:r>
            <w:r w:rsidRPr="00E9294B">
              <w:rPr>
                <w:rFonts w:ascii="Times New Roman" w:eastAsia="Times New Roman" w:hAnsi="Times New Roman" w:cs="Times New Roman"/>
                <w:w w:val="110"/>
                <w:sz w:val="24"/>
                <w:szCs w:val="24"/>
                <w:lang w:val="en-US"/>
              </w:rPr>
              <w:t>skills</w:t>
            </w:r>
          </w:p>
        </w:tc>
      </w:tr>
    </w:tbl>
    <w:p w:rsidR="00E9294B" w:rsidRPr="00E9294B" w:rsidRDefault="00E9294B" w:rsidP="00E9294B">
      <w:pPr>
        <w:spacing w:after="0" w:line="360" w:lineRule="auto"/>
        <w:ind w:firstLine="720"/>
        <w:jc w:val="both"/>
        <w:rPr>
          <w:rFonts w:ascii="Times New Roman" w:eastAsia="Times New Roman" w:hAnsi="Times New Roman" w:cs="Times New Roman"/>
        </w:rPr>
      </w:pPr>
    </w:p>
    <w:p w:rsidR="00E9294B" w:rsidRPr="00E9294B" w:rsidRDefault="00E9294B" w:rsidP="00E9294B">
      <w:pPr>
        <w:spacing w:after="200" w:line="276" w:lineRule="auto"/>
        <w:rPr>
          <w:rFonts w:ascii="Calibri" w:eastAsia="Times New Roman" w:hAnsi="Calibri" w:cs="Times New Roman"/>
        </w:rPr>
      </w:pPr>
      <w:r w:rsidRPr="00E9294B">
        <w:rPr>
          <w:rFonts w:ascii="Calibri" w:eastAsia="Times New Roman" w:hAnsi="Calibri" w:cs="Times New Roman"/>
        </w:rPr>
        <w:br w:type="page"/>
      </w:r>
    </w:p>
    <w:p w:rsidR="00E9294B" w:rsidRPr="00E9294B" w:rsidRDefault="00E9294B" w:rsidP="00E9294B">
      <w:pPr>
        <w:spacing w:after="200" w:line="276" w:lineRule="auto"/>
        <w:jc w:val="both"/>
        <w:rPr>
          <w:rFonts w:ascii="Calibri" w:eastAsia="Times New Roman" w:hAnsi="Calibri" w:cs="Times New Roman"/>
          <w:lang w:val="en-US"/>
        </w:rPr>
      </w:pPr>
    </w:p>
    <w:p w:rsidR="00E9294B" w:rsidRPr="00E9294B" w:rsidRDefault="00E9294B" w:rsidP="00E9294B">
      <w:pPr>
        <w:tabs>
          <w:tab w:val="left" w:pos="3233"/>
        </w:tabs>
        <w:spacing w:after="200" w:line="276" w:lineRule="auto"/>
        <w:ind w:left="1080"/>
        <w:contextualSpacing/>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color w:val="000000"/>
          <w:sz w:val="24"/>
          <w:szCs w:val="24"/>
          <w:lang w:val="en-US"/>
        </w:rPr>
        <w:t xml:space="preserve">PROGRAMME OUTCOMES (PO) - PROGRAMME SPECIFIC OUTCOMES (PSO) </w:t>
      </w:r>
      <w:r w:rsidRPr="00E9294B">
        <w:rPr>
          <w:rFonts w:ascii="Times New Roman" w:eastAsia="Times New Roman" w:hAnsi="Times New Roman" w:cs="Times New Roman"/>
          <w:b/>
          <w:bCs/>
          <w:sz w:val="24"/>
          <w:szCs w:val="24"/>
          <w:lang w:val="en-US"/>
        </w:rPr>
        <w:t>MAPPING</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1"/>
        <w:gridCol w:w="1327"/>
        <w:gridCol w:w="1327"/>
        <w:gridCol w:w="1327"/>
        <w:gridCol w:w="1161"/>
        <w:gridCol w:w="1494"/>
      </w:tblGrid>
      <w:tr w:rsidR="00E9294B" w:rsidRPr="00E9294B" w:rsidTr="005812D8">
        <w:trPr>
          <w:trHeight w:val="521"/>
        </w:trPr>
        <w:tc>
          <w:tcPr>
            <w:tcW w:w="7797" w:type="dxa"/>
            <w:gridSpan w:val="6"/>
          </w:tcPr>
          <w:p w:rsidR="00E9294B" w:rsidRPr="00E9294B" w:rsidRDefault="00E9294B" w:rsidP="00E9294B">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PROGRAMME SPECIFIC OUTCOMES (PSO)</w:t>
            </w:r>
          </w:p>
        </w:tc>
      </w:tr>
      <w:tr w:rsidR="00E9294B" w:rsidRPr="00E9294B" w:rsidTr="005812D8">
        <w:trPr>
          <w:trHeight w:val="145"/>
        </w:trPr>
        <w:tc>
          <w:tcPr>
            <w:tcW w:w="1161" w:type="dxa"/>
          </w:tcPr>
          <w:p w:rsidR="00E9294B" w:rsidRPr="00E9294B" w:rsidRDefault="00E9294B" w:rsidP="00E9294B">
            <w:pPr>
              <w:tabs>
                <w:tab w:val="left" w:pos="3233"/>
              </w:tabs>
              <w:spacing w:after="200" w:line="276" w:lineRule="auto"/>
              <w:jc w:val="center"/>
              <w:rPr>
                <w:rFonts w:ascii="Times New Roman" w:eastAsia="Times New Roman" w:hAnsi="Times New Roman" w:cs="Times New Roman"/>
                <w:b/>
                <w:bCs/>
                <w:sz w:val="24"/>
                <w:szCs w:val="24"/>
                <w:lang w:val="en-US"/>
              </w:rPr>
            </w:pPr>
          </w:p>
        </w:tc>
        <w:tc>
          <w:tcPr>
            <w:tcW w:w="1327" w:type="dxa"/>
          </w:tcPr>
          <w:p w:rsidR="00E9294B" w:rsidRPr="00E9294B" w:rsidRDefault="00E9294B" w:rsidP="00E9294B">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PO1</w:t>
            </w:r>
          </w:p>
        </w:tc>
        <w:tc>
          <w:tcPr>
            <w:tcW w:w="1327" w:type="dxa"/>
          </w:tcPr>
          <w:p w:rsidR="00E9294B" w:rsidRPr="00E9294B" w:rsidRDefault="00E9294B" w:rsidP="00E9294B">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PO2</w:t>
            </w:r>
          </w:p>
        </w:tc>
        <w:tc>
          <w:tcPr>
            <w:tcW w:w="1327" w:type="dxa"/>
          </w:tcPr>
          <w:p w:rsidR="00E9294B" w:rsidRPr="00E9294B" w:rsidRDefault="00E9294B" w:rsidP="00E9294B">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PO3</w:t>
            </w:r>
          </w:p>
        </w:tc>
        <w:tc>
          <w:tcPr>
            <w:tcW w:w="1161" w:type="dxa"/>
          </w:tcPr>
          <w:p w:rsidR="00E9294B" w:rsidRPr="00E9294B" w:rsidRDefault="00E9294B" w:rsidP="00E9294B">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PO4</w:t>
            </w:r>
          </w:p>
        </w:tc>
        <w:tc>
          <w:tcPr>
            <w:tcW w:w="1494" w:type="dxa"/>
          </w:tcPr>
          <w:p w:rsidR="00E9294B" w:rsidRPr="00E9294B" w:rsidRDefault="00E9294B" w:rsidP="00E9294B">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PO5</w:t>
            </w:r>
          </w:p>
        </w:tc>
      </w:tr>
      <w:tr w:rsidR="00E9294B" w:rsidRPr="00E9294B" w:rsidTr="005812D8">
        <w:trPr>
          <w:trHeight w:val="145"/>
        </w:trPr>
        <w:tc>
          <w:tcPr>
            <w:tcW w:w="1161" w:type="dxa"/>
          </w:tcPr>
          <w:p w:rsidR="00E9294B" w:rsidRPr="00E9294B" w:rsidRDefault="00E9294B" w:rsidP="00E9294B">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PSO1</w:t>
            </w:r>
          </w:p>
        </w:tc>
        <w:tc>
          <w:tcPr>
            <w:tcW w:w="1327" w:type="dxa"/>
          </w:tcPr>
          <w:p w:rsidR="00E9294B" w:rsidRPr="00E9294B" w:rsidRDefault="00E9294B" w:rsidP="00E9294B">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E9294B" w:rsidRPr="00E9294B" w:rsidRDefault="00E9294B" w:rsidP="00E9294B">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E9294B" w:rsidRPr="00E9294B" w:rsidRDefault="00E9294B" w:rsidP="00E9294B">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161" w:type="dxa"/>
          </w:tcPr>
          <w:p w:rsidR="00E9294B" w:rsidRPr="00E9294B" w:rsidRDefault="00E9294B" w:rsidP="00E9294B">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494" w:type="dxa"/>
          </w:tcPr>
          <w:p w:rsidR="00E9294B" w:rsidRPr="00E9294B" w:rsidRDefault="00E9294B" w:rsidP="00E9294B">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r>
      <w:tr w:rsidR="00E9294B" w:rsidRPr="00E9294B" w:rsidTr="005812D8">
        <w:trPr>
          <w:trHeight w:val="145"/>
        </w:trPr>
        <w:tc>
          <w:tcPr>
            <w:tcW w:w="1161" w:type="dxa"/>
          </w:tcPr>
          <w:p w:rsidR="00E9294B" w:rsidRPr="00E9294B" w:rsidRDefault="00E9294B" w:rsidP="00E9294B">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PSO2</w:t>
            </w:r>
          </w:p>
        </w:tc>
        <w:tc>
          <w:tcPr>
            <w:tcW w:w="1327" w:type="dxa"/>
          </w:tcPr>
          <w:p w:rsidR="00E9294B" w:rsidRPr="00E9294B" w:rsidRDefault="00E9294B" w:rsidP="00E9294B">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E9294B" w:rsidRPr="00E9294B" w:rsidRDefault="00E9294B" w:rsidP="00E9294B">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E9294B" w:rsidRPr="00E9294B" w:rsidRDefault="00E9294B" w:rsidP="00E9294B">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161" w:type="dxa"/>
          </w:tcPr>
          <w:p w:rsidR="00E9294B" w:rsidRPr="00E9294B" w:rsidRDefault="00E9294B" w:rsidP="00E9294B">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494" w:type="dxa"/>
          </w:tcPr>
          <w:p w:rsidR="00E9294B" w:rsidRPr="00E9294B" w:rsidRDefault="00E9294B" w:rsidP="00E9294B">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r>
      <w:tr w:rsidR="00E9294B" w:rsidRPr="00E9294B" w:rsidTr="005812D8">
        <w:trPr>
          <w:trHeight w:val="145"/>
        </w:trPr>
        <w:tc>
          <w:tcPr>
            <w:tcW w:w="1161" w:type="dxa"/>
          </w:tcPr>
          <w:p w:rsidR="00E9294B" w:rsidRPr="00E9294B" w:rsidRDefault="00E9294B" w:rsidP="00E9294B">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PSO3</w:t>
            </w:r>
          </w:p>
        </w:tc>
        <w:tc>
          <w:tcPr>
            <w:tcW w:w="1327" w:type="dxa"/>
          </w:tcPr>
          <w:p w:rsidR="00E9294B" w:rsidRPr="00E9294B" w:rsidRDefault="00E9294B" w:rsidP="00E9294B">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E9294B" w:rsidRPr="00E9294B" w:rsidRDefault="00E9294B" w:rsidP="00E9294B">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E9294B" w:rsidRPr="00E9294B" w:rsidRDefault="00E9294B" w:rsidP="00E9294B">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161" w:type="dxa"/>
          </w:tcPr>
          <w:p w:rsidR="00E9294B" w:rsidRPr="00E9294B" w:rsidRDefault="00E9294B" w:rsidP="00E9294B">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494" w:type="dxa"/>
          </w:tcPr>
          <w:p w:rsidR="00E9294B" w:rsidRPr="00E9294B" w:rsidRDefault="00E9294B" w:rsidP="00E9294B">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r>
      <w:tr w:rsidR="00E9294B" w:rsidRPr="00E9294B" w:rsidTr="005812D8">
        <w:trPr>
          <w:trHeight w:val="145"/>
        </w:trPr>
        <w:tc>
          <w:tcPr>
            <w:tcW w:w="1161" w:type="dxa"/>
          </w:tcPr>
          <w:p w:rsidR="00E9294B" w:rsidRPr="00E9294B" w:rsidRDefault="00E9294B" w:rsidP="00E9294B">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PSO4</w:t>
            </w:r>
          </w:p>
        </w:tc>
        <w:tc>
          <w:tcPr>
            <w:tcW w:w="1327" w:type="dxa"/>
          </w:tcPr>
          <w:p w:rsidR="00E9294B" w:rsidRPr="00E9294B" w:rsidRDefault="00E9294B" w:rsidP="00E9294B">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E9294B" w:rsidRPr="00E9294B" w:rsidRDefault="00E9294B" w:rsidP="00E9294B">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E9294B" w:rsidRPr="00E9294B" w:rsidRDefault="00E9294B" w:rsidP="00E9294B">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161" w:type="dxa"/>
          </w:tcPr>
          <w:p w:rsidR="00E9294B" w:rsidRPr="00E9294B" w:rsidRDefault="00E9294B" w:rsidP="00E9294B">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494" w:type="dxa"/>
          </w:tcPr>
          <w:p w:rsidR="00E9294B" w:rsidRPr="00E9294B" w:rsidRDefault="00E9294B" w:rsidP="00E9294B">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r>
      <w:tr w:rsidR="00E9294B" w:rsidRPr="00E9294B" w:rsidTr="005812D8">
        <w:trPr>
          <w:trHeight w:val="145"/>
        </w:trPr>
        <w:tc>
          <w:tcPr>
            <w:tcW w:w="1161" w:type="dxa"/>
          </w:tcPr>
          <w:p w:rsidR="00E9294B" w:rsidRPr="00E9294B" w:rsidRDefault="00E9294B" w:rsidP="00E9294B">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PSO5</w:t>
            </w:r>
          </w:p>
        </w:tc>
        <w:tc>
          <w:tcPr>
            <w:tcW w:w="1327" w:type="dxa"/>
          </w:tcPr>
          <w:p w:rsidR="00E9294B" w:rsidRPr="00E9294B" w:rsidRDefault="00E9294B" w:rsidP="00E9294B">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E9294B" w:rsidRPr="00E9294B" w:rsidRDefault="00E9294B" w:rsidP="00E9294B">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E9294B" w:rsidRPr="00E9294B" w:rsidRDefault="00E9294B" w:rsidP="00E9294B">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161" w:type="dxa"/>
          </w:tcPr>
          <w:p w:rsidR="00E9294B" w:rsidRPr="00E9294B" w:rsidRDefault="00E9294B" w:rsidP="00E9294B">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494" w:type="dxa"/>
          </w:tcPr>
          <w:p w:rsidR="00E9294B" w:rsidRPr="00E9294B" w:rsidRDefault="00E9294B" w:rsidP="00E9294B">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r>
    </w:tbl>
    <w:p w:rsidR="00E9294B" w:rsidRPr="00E9294B" w:rsidRDefault="00E9294B" w:rsidP="00E9294B">
      <w:pPr>
        <w:tabs>
          <w:tab w:val="left" w:pos="3233"/>
        </w:tabs>
        <w:spacing w:after="200" w:line="276" w:lineRule="auto"/>
        <w:ind w:left="1080"/>
        <w:contextualSpacing/>
        <w:rPr>
          <w:rFonts w:ascii="Times New Roman" w:eastAsia="Times New Roman" w:hAnsi="Times New Roman" w:cs="Times New Roman"/>
          <w:b/>
          <w:bCs/>
          <w:sz w:val="24"/>
          <w:szCs w:val="24"/>
          <w:lang w:val="en-US"/>
        </w:rPr>
      </w:pPr>
    </w:p>
    <w:p w:rsidR="00E9294B" w:rsidRPr="00E9294B" w:rsidRDefault="00E9294B" w:rsidP="00E9294B">
      <w:pPr>
        <w:tabs>
          <w:tab w:val="left" w:pos="3233"/>
        </w:tabs>
        <w:spacing w:after="200" w:line="276" w:lineRule="auto"/>
        <w:ind w:left="1080"/>
        <w:contextualSpacing/>
        <w:rPr>
          <w:rFonts w:ascii="Times New Roman" w:eastAsia="Times New Roman" w:hAnsi="Times New Roman" w:cs="Times New Roman"/>
          <w:b/>
          <w:bCs/>
          <w:sz w:val="24"/>
          <w:szCs w:val="24"/>
          <w:lang w:val="en-US"/>
        </w:rPr>
      </w:pPr>
    </w:p>
    <w:p w:rsidR="00E9294B" w:rsidRPr="00E9294B" w:rsidRDefault="00E9294B" w:rsidP="00E9294B">
      <w:pPr>
        <w:spacing w:after="0" w:line="276" w:lineRule="auto"/>
        <w:ind w:left="1080"/>
        <w:contextualSpacing/>
        <w:rPr>
          <w:rFonts w:ascii="Times New Roman" w:eastAsia="Times New Roman" w:hAnsi="Times New Roman" w:cs="Times New Roman"/>
          <w:b/>
          <w:bCs/>
          <w:color w:val="000000"/>
          <w:sz w:val="28"/>
          <w:szCs w:val="28"/>
          <w:lang w:val="en-US"/>
        </w:rPr>
      </w:pPr>
      <w:r w:rsidRPr="00E9294B">
        <w:rPr>
          <w:rFonts w:ascii="Times New Roman" w:eastAsia="Times New Roman" w:hAnsi="Times New Roman" w:cs="Times New Roman"/>
          <w:b/>
          <w:bCs/>
          <w:color w:val="000000"/>
          <w:sz w:val="28"/>
          <w:szCs w:val="28"/>
          <w:lang w:val="en-US"/>
        </w:rPr>
        <w:t xml:space="preserve">Level of Correlation between PO’s and PSO’s </w:t>
      </w:r>
    </w:p>
    <w:p w:rsidR="00E9294B" w:rsidRPr="00E9294B" w:rsidRDefault="00E9294B" w:rsidP="00E9294B">
      <w:pPr>
        <w:spacing w:after="0" w:line="276" w:lineRule="auto"/>
        <w:ind w:left="1080"/>
        <w:contextualSpacing/>
        <w:rPr>
          <w:rFonts w:ascii="Times New Roman" w:eastAsia="Times New Roman" w:hAnsi="Times New Roman" w:cs="Times New Roman"/>
          <w:i/>
          <w:iCs/>
          <w:color w:val="000000"/>
          <w:sz w:val="28"/>
          <w:szCs w:val="28"/>
          <w:lang w:val="en-US"/>
        </w:rPr>
      </w:pPr>
      <w:r w:rsidRPr="00E9294B">
        <w:rPr>
          <w:rFonts w:ascii="Times New Roman" w:eastAsia="Times New Roman" w:hAnsi="Times New Roman" w:cs="Times New Roman"/>
          <w:i/>
          <w:iCs/>
          <w:color w:val="000000"/>
          <w:sz w:val="28"/>
          <w:szCs w:val="28"/>
          <w:lang w:val="en-US"/>
        </w:rPr>
        <w:t>(Suggested by UGC as per Six Sigma Tool – Cause and Effect Matrix)</w:t>
      </w:r>
    </w:p>
    <w:p w:rsidR="00E9294B" w:rsidRPr="00E9294B" w:rsidRDefault="00E9294B" w:rsidP="00E9294B">
      <w:pPr>
        <w:spacing w:after="0" w:line="276" w:lineRule="auto"/>
        <w:ind w:left="1080"/>
        <w:contextualSpacing/>
        <w:rPr>
          <w:rFonts w:ascii="Times New Roman" w:eastAsia="Times New Roman" w:hAnsi="Times New Roman" w:cs="Times New Roman"/>
          <w:color w:val="000000"/>
          <w:sz w:val="28"/>
          <w:szCs w:val="28"/>
          <w:lang w:val="en-US"/>
        </w:rPr>
      </w:pPr>
    </w:p>
    <w:p w:rsidR="00E9294B" w:rsidRPr="00E9294B" w:rsidRDefault="00E9294B" w:rsidP="00E9294B">
      <w:pPr>
        <w:spacing w:after="0" w:line="276" w:lineRule="auto"/>
        <w:ind w:left="1080"/>
        <w:contextualSpacing/>
        <w:rPr>
          <w:rFonts w:ascii="Times New Roman" w:eastAsia="Times New Roman" w:hAnsi="Times New Roman" w:cs="Times New Roman"/>
          <w:b/>
          <w:bCs/>
          <w:sz w:val="36"/>
          <w:szCs w:val="36"/>
          <w:lang w:val="en-US"/>
        </w:rPr>
      </w:pPr>
      <w:r w:rsidRPr="00E9294B">
        <w:rPr>
          <w:rFonts w:ascii="Times New Roman" w:eastAsia="Times New Roman" w:hAnsi="Times New Roman" w:cs="Times New Roman"/>
          <w:color w:val="000000"/>
          <w:sz w:val="28"/>
          <w:szCs w:val="28"/>
          <w:lang w:val="en-US"/>
        </w:rPr>
        <w:t xml:space="preserve">Assign the value </w:t>
      </w:r>
    </w:p>
    <w:p w:rsidR="00E9294B" w:rsidRPr="00E9294B" w:rsidRDefault="00E9294B" w:rsidP="00E9294B">
      <w:pPr>
        <w:spacing w:after="0" w:line="276" w:lineRule="auto"/>
        <w:ind w:left="1080"/>
        <w:contextualSpacing/>
        <w:rPr>
          <w:rFonts w:ascii="Times New Roman" w:eastAsia="Times New Roman" w:hAnsi="Times New Roman" w:cs="Times New Roman"/>
          <w:b/>
          <w:color w:val="000000"/>
          <w:sz w:val="28"/>
          <w:szCs w:val="28"/>
          <w:lang w:val="en-US"/>
        </w:rPr>
      </w:pPr>
      <w:r w:rsidRPr="00E9294B">
        <w:rPr>
          <w:rFonts w:ascii="Times New Roman" w:eastAsia="Times New Roman" w:hAnsi="Times New Roman" w:cs="Times New Roman"/>
          <w:b/>
          <w:color w:val="000000"/>
          <w:sz w:val="28"/>
          <w:szCs w:val="28"/>
          <w:lang w:val="en-US"/>
        </w:rPr>
        <w:t xml:space="preserve">1 – Low </w:t>
      </w:r>
    </w:p>
    <w:p w:rsidR="00E9294B" w:rsidRPr="00E9294B" w:rsidRDefault="00E9294B" w:rsidP="00E9294B">
      <w:pPr>
        <w:spacing w:after="0" w:line="276" w:lineRule="auto"/>
        <w:ind w:left="1080"/>
        <w:contextualSpacing/>
        <w:rPr>
          <w:rFonts w:ascii="Times New Roman" w:eastAsia="Times New Roman" w:hAnsi="Times New Roman" w:cs="Times New Roman"/>
          <w:b/>
          <w:color w:val="000000"/>
          <w:sz w:val="28"/>
          <w:szCs w:val="28"/>
          <w:lang w:val="en-US"/>
        </w:rPr>
      </w:pPr>
      <w:r w:rsidRPr="00E9294B">
        <w:rPr>
          <w:rFonts w:ascii="Times New Roman" w:eastAsia="Times New Roman" w:hAnsi="Times New Roman" w:cs="Times New Roman"/>
          <w:b/>
          <w:color w:val="000000"/>
          <w:sz w:val="28"/>
          <w:szCs w:val="28"/>
          <w:lang w:val="en-US"/>
        </w:rPr>
        <w:t xml:space="preserve">2 – Medium </w:t>
      </w:r>
    </w:p>
    <w:p w:rsidR="00E9294B" w:rsidRPr="00E9294B" w:rsidRDefault="00E9294B" w:rsidP="00E9294B">
      <w:pPr>
        <w:spacing w:after="0" w:line="276" w:lineRule="auto"/>
        <w:ind w:left="1080"/>
        <w:contextualSpacing/>
        <w:rPr>
          <w:rFonts w:ascii="Times New Roman" w:eastAsia="Times New Roman" w:hAnsi="Times New Roman" w:cs="Times New Roman"/>
          <w:b/>
          <w:color w:val="000000"/>
          <w:sz w:val="28"/>
          <w:szCs w:val="28"/>
          <w:lang w:val="en-US"/>
        </w:rPr>
      </w:pPr>
      <w:r w:rsidRPr="00E9294B">
        <w:rPr>
          <w:rFonts w:ascii="Times New Roman" w:eastAsia="Times New Roman" w:hAnsi="Times New Roman" w:cs="Times New Roman"/>
          <w:b/>
          <w:color w:val="000000"/>
          <w:sz w:val="28"/>
          <w:szCs w:val="28"/>
          <w:lang w:val="en-US"/>
        </w:rPr>
        <w:t xml:space="preserve">3 – High </w:t>
      </w:r>
    </w:p>
    <w:p w:rsidR="00E9294B" w:rsidRPr="00E9294B" w:rsidRDefault="00E9294B" w:rsidP="00E9294B">
      <w:pPr>
        <w:spacing w:after="0" w:line="276" w:lineRule="auto"/>
        <w:ind w:left="1080"/>
        <w:contextualSpacing/>
        <w:rPr>
          <w:rFonts w:ascii="Times New Roman" w:eastAsia="Times New Roman" w:hAnsi="Times New Roman" w:cs="Times New Roman"/>
          <w:b/>
          <w:bCs/>
          <w:sz w:val="36"/>
          <w:szCs w:val="36"/>
          <w:lang w:val="en-US"/>
        </w:rPr>
      </w:pPr>
      <w:r w:rsidRPr="00E9294B">
        <w:rPr>
          <w:rFonts w:ascii="Times New Roman" w:eastAsia="Times New Roman" w:hAnsi="Times New Roman" w:cs="Times New Roman"/>
          <w:b/>
          <w:color w:val="000000"/>
          <w:sz w:val="28"/>
          <w:szCs w:val="28"/>
          <w:lang w:val="en-US"/>
        </w:rPr>
        <w:t xml:space="preserve">0 – No Correlation </w:t>
      </w:r>
    </w:p>
    <w:p w:rsidR="00E9294B" w:rsidRPr="00E9294B" w:rsidRDefault="00E9294B" w:rsidP="00E9294B">
      <w:pPr>
        <w:spacing w:after="200" w:line="276" w:lineRule="auto"/>
        <w:rPr>
          <w:rFonts w:ascii="Times New Roman" w:eastAsia="Times New Roman" w:hAnsi="Times New Roman" w:cs="Times New Roman"/>
          <w:b/>
          <w:color w:val="000000"/>
          <w:sz w:val="24"/>
          <w:szCs w:val="24"/>
          <w:lang w:val="en-US"/>
        </w:rPr>
      </w:pPr>
    </w:p>
    <w:p w:rsidR="00E9294B" w:rsidRDefault="00E9294B">
      <w:pPr>
        <w:rPr>
          <w:rFonts w:ascii="Times New Roman" w:hAnsi="Times New Roman" w:cs="Times New Roman"/>
          <w:b/>
          <w:sz w:val="24"/>
          <w:szCs w:val="24"/>
        </w:rPr>
      </w:pPr>
      <w:r>
        <w:rPr>
          <w:rFonts w:ascii="Times New Roman" w:hAnsi="Times New Roman" w:cs="Times New Roman"/>
          <w:b/>
          <w:sz w:val="24"/>
          <w:szCs w:val="24"/>
        </w:rPr>
        <w:br w:type="page"/>
      </w:r>
    </w:p>
    <w:p w:rsidR="00A30D49" w:rsidRDefault="00A30D49" w:rsidP="00ED1A13">
      <w:pPr>
        <w:tabs>
          <w:tab w:val="left" w:pos="2690"/>
          <w:tab w:val="center" w:pos="4513"/>
        </w:tabs>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Credit Distribution for PG Programme in Commerce</w:t>
      </w:r>
    </w:p>
    <w:p w:rsidR="00E2246D" w:rsidRPr="002470AA" w:rsidRDefault="00CC466A" w:rsidP="00ED1A13">
      <w:pPr>
        <w:tabs>
          <w:tab w:val="left" w:pos="2690"/>
          <w:tab w:val="center" w:pos="4513"/>
        </w:tabs>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M.Com. (Financial Management) </w:t>
      </w:r>
    </w:p>
    <w:p w:rsidR="00A04D27" w:rsidRPr="00A30D49" w:rsidRDefault="00A04D27" w:rsidP="007C0995">
      <w:pPr>
        <w:rPr>
          <w:rFonts w:ascii="Times New Roman" w:hAnsi="Times New Roman" w:cs="Times New Roman"/>
          <w:b/>
          <w:bCs/>
          <w:sz w:val="24"/>
          <w:szCs w:val="24"/>
        </w:rPr>
      </w:pPr>
      <w:r w:rsidRPr="00A30D49">
        <w:rPr>
          <w:rFonts w:ascii="Times New Roman" w:hAnsi="Times New Roman" w:cs="Times New Roman"/>
          <w:b/>
          <w:bCs/>
          <w:sz w:val="24"/>
          <w:szCs w:val="24"/>
        </w:rPr>
        <w:t>First Year</w:t>
      </w:r>
    </w:p>
    <w:p w:rsidR="00A04D27" w:rsidRPr="00A30D49" w:rsidRDefault="00A04D27" w:rsidP="00A04D27">
      <w:pPr>
        <w:jc w:val="center"/>
        <w:rPr>
          <w:rFonts w:ascii="Times New Roman" w:hAnsi="Times New Roman" w:cs="Times New Roman"/>
          <w:b/>
          <w:bCs/>
          <w:sz w:val="24"/>
          <w:szCs w:val="24"/>
        </w:rPr>
      </w:pPr>
      <w:r w:rsidRPr="00A30D49">
        <w:rPr>
          <w:rFonts w:ascii="Times New Roman" w:hAnsi="Times New Roman" w:cs="Times New Roman"/>
          <w:b/>
          <w:bCs/>
          <w:sz w:val="24"/>
          <w:szCs w:val="24"/>
        </w:rPr>
        <w:t>Semester I</w:t>
      </w:r>
    </w:p>
    <w:tbl>
      <w:tblPr>
        <w:tblStyle w:val="TableGrid"/>
        <w:tblW w:w="9086" w:type="dxa"/>
        <w:tblLook w:val="04A0"/>
      </w:tblPr>
      <w:tblGrid>
        <w:gridCol w:w="846"/>
        <w:gridCol w:w="6095"/>
        <w:gridCol w:w="957"/>
        <w:gridCol w:w="1188"/>
      </w:tblGrid>
      <w:tr w:rsidR="00C108EA" w:rsidRPr="002470AA" w:rsidTr="00C108EA">
        <w:tc>
          <w:tcPr>
            <w:tcW w:w="846" w:type="dxa"/>
          </w:tcPr>
          <w:p w:rsidR="00C108EA" w:rsidRPr="002470AA" w:rsidRDefault="00C108EA" w:rsidP="00A87A1E">
            <w:pPr>
              <w:spacing w:line="276" w:lineRule="auto"/>
              <w:jc w:val="center"/>
              <w:rPr>
                <w:rFonts w:ascii="Times New Roman" w:hAnsi="Times New Roman" w:cs="Times New Roman"/>
                <w:b/>
                <w:sz w:val="24"/>
                <w:szCs w:val="24"/>
              </w:rPr>
            </w:pPr>
          </w:p>
        </w:tc>
        <w:tc>
          <w:tcPr>
            <w:tcW w:w="6095" w:type="dxa"/>
          </w:tcPr>
          <w:p w:rsidR="00C108EA" w:rsidRPr="002470AA" w:rsidRDefault="00C108EA" w:rsidP="00A87A1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Course</w:t>
            </w:r>
          </w:p>
        </w:tc>
        <w:tc>
          <w:tcPr>
            <w:tcW w:w="957" w:type="dxa"/>
          </w:tcPr>
          <w:p w:rsidR="00C108EA" w:rsidRPr="002470AA" w:rsidRDefault="00C108EA" w:rsidP="00A87A1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Credit</w:t>
            </w:r>
          </w:p>
        </w:tc>
        <w:tc>
          <w:tcPr>
            <w:tcW w:w="1188" w:type="dxa"/>
          </w:tcPr>
          <w:p w:rsidR="00C108EA" w:rsidRPr="002470AA" w:rsidRDefault="00C108EA" w:rsidP="00A87A1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Hours per Week</w:t>
            </w:r>
          </w:p>
        </w:tc>
      </w:tr>
      <w:tr w:rsidR="00C108EA" w:rsidRPr="002470AA" w:rsidTr="00C108EA">
        <w:tc>
          <w:tcPr>
            <w:tcW w:w="846" w:type="dxa"/>
            <w:vMerge w:val="restart"/>
          </w:tcPr>
          <w:p w:rsidR="00C108EA" w:rsidRDefault="00C108EA" w:rsidP="00A87A1E">
            <w:pPr>
              <w:spacing w:line="276" w:lineRule="auto"/>
              <w:rPr>
                <w:rFonts w:ascii="Times New Roman" w:hAnsi="Times New Roman" w:cs="Times New Roman"/>
                <w:sz w:val="24"/>
                <w:szCs w:val="24"/>
              </w:rPr>
            </w:pPr>
          </w:p>
          <w:p w:rsidR="00C108EA" w:rsidRDefault="00C108EA" w:rsidP="00A87A1E">
            <w:pPr>
              <w:spacing w:line="276" w:lineRule="auto"/>
              <w:rPr>
                <w:rFonts w:ascii="Times New Roman" w:hAnsi="Times New Roman" w:cs="Times New Roman"/>
                <w:sz w:val="24"/>
                <w:szCs w:val="24"/>
              </w:rPr>
            </w:pPr>
          </w:p>
          <w:p w:rsidR="00C108EA" w:rsidRPr="002470AA" w:rsidRDefault="00C108EA" w:rsidP="00A87A1E">
            <w:pPr>
              <w:spacing w:line="276" w:lineRule="auto"/>
              <w:rPr>
                <w:rFonts w:ascii="Times New Roman" w:hAnsi="Times New Roman" w:cs="Times New Roman"/>
                <w:sz w:val="24"/>
                <w:szCs w:val="24"/>
              </w:rPr>
            </w:pPr>
            <w:r w:rsidRPr="00A30D49">
              <w:rPr>
                <w:rFonts w:ascii="Times New Roman" w:hAnsi="Times New Roman" w:cs="Times New Roman"/>
                <w:sz w:val="24"/>
                <w:szCs w:val="24"/>
              </w:rPr>
              <w:t xml:space="preserve">Part </w:t>
            </w:r>
            <w:r w:rsidR="00C14EB6">
              <w:rPr>
                <w:rFonts w:ascii="Times New Roman" w:hAnsi="Times New Roman" w:cs="Times New Roman"/>
                <w:sz w:val="24"/>
                <w:szCs w:val="24"/>
              </w:rPr>
              <w:t>I</w:t>
            </w:r>
          </w:p>
        </w:tc>
        <w:tc>
          <w:tcPr>
            <w:tcW w:w="6095" w:type="dxa"/>
          </w:tcPr>
          <w:p w:rsidR="00C108EA" w:rsidRPr="002470AA" w:rsidRDefault="00C108EA" w:rsidP="00A87A1E">
            <w:pPr>
              <w:spacing w:line="276" w:lineRule="auto"/>
              <w:rPr>
                <w:rFonts w:ascii="Times New Roman" w:hAnsi="Times New Roman" w:cs="Times New Roman"/>
                <w:sz w:val="24"/>
                <w:szCs w:val="24"/>
              </w:rPr>
            </w:pPr>
            <w:r>
              <w:rPr>
                <w:rFonts w:ascii="Times New Roman" w:hAnsi="Times New Roman" w:cs="Times New Roman"/>
                <w:sz w:val="24"/>
                <w:szCs w:val="24"/>
              </w:rPr>
              <w:t>Core I    - B</w:t>
            </w:r>
            <w:r w:rsidRPr="002470AA">
              <w:rPr>
                <w:rFonts w:ascii="Times New Roman" w:hAnsi="Times New Roman" w:cs="Times New Roman"/>
                <w:sz w:val="24"/>
                <w:szCs w:val="24"/>
              </w:rPr>
              <w:t xml:space="preserve">usiness </w:t>
            </w:r>
            <w:r>
              <w:rPr>
                <w:rFonts w:ascii="Times New Roman" w:hAnsi="Times New Roman" w:cs="Times New Roman"/>
                <w:sz w:val="24"/>
                <w:szCs w:val="24"/>
              </w:rPr>
              <w:t>F</w:t>
            </w:r>
            <w:r w:rsidRPr="002470AA">
              <w:rPr>
                <w:rFonts w:ascii="Times New Roman" w:hAnsi="Times New Roman" w:cs="Times New Roman"/>
                <w:sz w:val="24"/>
                <w:szCs w:val="24"/>
              </w:rPr>
              <w:t xml:space="preserve">inance </w:t>
            </w:r>
          </w:p>
        </w:tc>
        <w:tc>
          <w:tcPr>
            <w:tcW w:w="957" w:type="dxa"/>
          </w:tcPr>
          <w:p w:rsidR="00C108EA" w:rsidRPr="002470AA" w:rsidRDefault="005812D8" w:rsidP="0071524D">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88" w:type="dxa"/>
          </w:tcPr>
          <w:p w:rsidR="00C108EA" w:rsidRPr="002470AA" w:rsidRDefault="005812D8" w:rsidP="0071524D">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71524D" w:rsidRPr="002470AA" w:rsidTr="00C108EA">
        <w:tc>
          <w:tcPr>
            <w:tcW w:w="846" w:type="dxa"/>
            <w:vMerge/>
          </w:tcPr>
          <w:p w:rsidR="0071524D" w:rsidRPr="00A30D49" w:rsidRDefault="0071524D" w:rsidP="0071524D">
            <w:pPr>
              <w:spacing w:line="276" w:lineRule="auto"/>
              <w:rPr>
                <w:rFonts w:ascii="Times New Roman" w:hAnsi="Times New Roman" w:cs="Times New Roman"/>
                <w:sz w:val="24"/>
                <w:szCs w:val="24"/>
              </w:rPr>
            </w:pPr>
          </w:p>
        </w:tc>
        <w:tc>
          <w:tcPr>
            <w:tcW w:w="6095" w:type="dxa"/>
          </w:tcPr>
          <w:p w:rsidR="0071524D" w:rsidRPr="002470AA" w:rsidRDefault="0071524D" w:rsidP="0071524D">
            <w:pPr>
              <w:spacing w:line="276" w:lineRule="auto"/>
              <w:rPr>
                <w:rFonts w:ascii="Times New Roman" w:hAnsi="Times New Roman" w:cs="Times New Roman"/>
                <w:sz w:val="24"/>
                <w:szCs w:val="24"/>
              </w:rPr>
            </w:pPr>
            <w:r>
              <w:rPr>
                <w:rFonts w:ascii="Times New Roman" w:hAnsi="Times New Roman" w:cs="Times New Roman"/>
                <w:sz w:val="24"/>
                <w:szCs w:val="24"/>
              </w:rPr>
              <w:t>Core II   - D</w:t>
            </w:r>
            <w:r w:rsidRPr="002470AA">
              <w:rPr>
                <w:rFonts w:ascii="Times New Roman" w:hAnsi="Times New Roman" w:cs="Times New Roman"/>
                <w:sz w:val="24"/>
                <w:szCs w:val="24"/>
              </w:rPr>
              <w:t xml:space="preserve">igital </w:t>
            </w:r>
            <w:r>
              <w:rPr>
                <w:rFonts w:ascii="Times New Roman" w:hAnsi="Times New Roman" w:cs="Times New Roman"/>
                <w:sz w:val="24"/>
                <w:szCs w:val="24"/>
              </w:rPr>
              <w:t>M</w:t>
            </w:r>
            <w:r w:rsidRPr="002470AA">
              <w:rPr>
                <w:rFonts w:ascii="Times New Roman" w:hAnsi="Times New Roman" w:cs="Times New Roman"/>
                <w:sz w:val="24"/>
                <w:szCs w:val="24"/>
              </w:rPr>
              <w:t>arketing</w:t>
            </w:r>
          </w:p>
        </w:tc>
        <w:tc>
          <w:tcPr>
            <w:tcW w:w="957" w:type="dxa"/>
          </w:tcPr>
          <w:p w:rsidR="0071524D" w:rsidRPr="002470AA" w:rsidRDefault="005812D8" w:rsidP="0071524D">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88" w:type="dxa"/>
          </w:tcPr>
          <w:p w:rsidR="0071524D" w:rsidRPr="002470AA" w:rsidRDefault="005812D8" w:rsidP="0071524D">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71524D" w:rsidRPr="002470AA" w:rsidTr="00C108EA">
        <w:tc>
          <w:tcPr>
            <w:tcW w:w="846" w:type="dxa"/>
            <w:vMerge/>
          </w:tcPr>
          <w:p w:rsidR="0071524D" w:rsidRPr="002470AA" w:rsidRDefault="0071524D" w:rsidP="0071524D">
            <w:pPr>
              <w:spacing w:line="276" w:lineRule="auto"/>
              <w:rPr>
                <w:rFonts w:ascii="Times New Roman" w:hAnsi="Times New Roman" w:cs="Times New Roman"/>
                <w:sz w:val="24"/>
                <w:szCs w:val="24"/>
              </w:rPr>
            </w:pPr>
          </w:p>
        </w:tc>
        <w:tc>
          <w:tcPr>
            <w:tcW w:w="6095" w:type="dxa"/>
          </w:tcPr>
          <w:p w:rsidR="0071524D" w:rsidRPr="002470AA" w:rsidRDefault="0071524D" w:rsidP="0071524D">
            <w:pPr>
              <w:spacing w:line="276" w:lineRule="auto"/>
              <w:rPr>
                <w:rFonts w:ascii="Times New Roman" w:hAnsi="Times New Roman" w:cs="Times New Roman"/>
                <w:sz w:val="24"/>
                <w:szCs w:val="24"/>
              </w:rPr>
            </w:pPr>
            <w:r>
              <w:rPr>
                <w:rFonts w:ascii="Times New Roman" w:hAnsi="Times New Roman" w:cs="Times New Roman"/>
                <w:sz w:val="24"/>
                <w:szCs w:val="24"/>
              </w:rPr>
              <w:t xml:space="preserve">Core III  - </w:t>
            </w:r>
            <w:r w:rsidRPr="002470AA">
              <w:rPr>
                <w:rFonts w:ascii="Times New Roman" w:hAnsi="Times New Roman" w:cs="Times New Roman"/>
                <w:sz w:val="24"/>
                <w:szCs w:val="24"/>
              </w:rPr>
              <w:t xml:space="preserve">Banking </w:t>
            </w:r>
            <w:r>
              <w:rPr>
                <w:rFonts w:ascii="Times New Roman" w:hAnsi="Times New Roman" w:cs="Times New Roman"/>
                <w:sz w:val="24"/>
                <w:szCs w:val="24"/>
              </w:rPr>
              <w:t>a</w:t>
            </w:r>
            <w:r w:rsidRPr="002470AA">
              <w:rPr>
                <w:rFonts w:ascii="Times New Roman" w:hAnsi="Times New Roman" w:cs="Times New Roman"/>
                <w:sz w:val="24"/>
                <w:szCs w:val="24"/>
              </w:rPr>
              <w:t>nd Insurance</w:t>
            </w:r>
          </w:p>
        </w:tc>
        <w:tc>
          <w:tcPr>
            <w:tcW w:w="957" w:type="dxa"/>
          </w:tcPr>
          <w:p w:rsidR="0071524D" w:rsidRPr="002470AA" w:rsidRDefault="0071524D" w:rsidP="0071524D">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88" w:type="dxa"/>
          </w:tcPr>
          <w:p w:rsidR="0071524D" w:rsidRPr="002470AA" w:rsidRDefault="0071524D" w:rsidP="0071524D">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71524D" w:rsidRPr="002470AA" w:rsidTr="00C108EA">
        <w:tc>
          <w:tcPr>
            <w:tcW w:w="846" w:type="dxa"/>
            <w:vMerge/>
          </w:tcPr>
          <w:p w:rsidR="0071524D" w:rsidRPr="002470AA" w:rsidRDefault="0071524D" w:rsidP="0071524D">
            <w:pPr>
              <w:spacing w:line="276" w:lineRule="auto"/>
              <w:rPr>
                <w:rFonts w:ascii="Times New Roman" w:hAnsi="Times New Roman" w:cs="Times New Roman"/>
                <w:sz w:val="24"/>
                <w:szCs w:val="24"/>
              </w:rPr>
            </w:pPr>
          </w:p>
        </w:tc>
        <w:tc>
          <w:tcPr>
            <w:tcW w:w="6095" w:type="dxa"/>
          </w:tcPr>
          <w:p w:rsidR="0071524D" w:rsidRDefault="0071524D" w:rsidP="0071524D">
            <w:pPr>
              <w:spacing w:line="276" w:lineRule="auto"/>
              <w:rPr>
                <w:rFonts w:ascii="Times New Roman" w:hAnsi="Times New Roman" w:cs="Times New Roman"/>
                <w:sz w:val="24"/>
                <w:szCs w:val="24"/>
              </w:rPr>
            </w:pPr>
            <w:r>
              <w:rPr>
                <w:rFonts w:ascii="Times New Roman" w:hAnsi="Times New Roman" w:cs="Times New Roman"/>
                <w:sz w:val="24"/>
                <w:szCs w:val="24"/>
              </w:rPr>
              <w:t>Elective I</w:t>
            </w:r>
            <w:r w:rsidR="006E33BE">
              <w:rPr>
                <w:rFonts w:ascii="Times New Roman" w:hAnsi="Times New Roman" w:cs="Times New Roman"/>
                <w:sz w:val="24"/>
                <w:szCs w:val="24"/>
                <w:lang w:val="en-IN"/>
              </w:rPr>
              <w:t xml:space="preserve"> A</w:t>
            </w:r>
            <w:r>
              <w:rPr>
                <w:rFonts w:ascii="Times New Roman" w:hAnsi="Times New Roman" w:cs="Times New Roman"/>
                <w:sz w:val="24"/>
                <w:szCs w:val="24"/>
              </w:rPr>
              <w:t xml:space="preserve">- </w:t>
            </w:r>
            <w:r w:rsidR="00CC466A" w:rsidRPr="002470AA">
              <w:rPr>
                <w:rFonts w:ascii="Times New Roman" w:hAnsi="Times New Roman" w:cs="Times New Roman"/>
                <w:sz w:val="24"/>
                <w:szCs w:val="24"/>
              </w:rPr>
              <w:t xml:space="preserve">Business </w:t>
            </w:r>
            <w:r w:rsidR="00CC466A">
              <w:rPr>
                <w:rFonts w:ascii="Times New Roman" w:hAnsi="Times New Roman" w:cs="Times New Roman"/>
                <w:sz w:val="24"/>
                <w:szCs w:val="24"/>
              </w:rPr>
              <w:t>E</w:t>
            </w:r>
            <w:r w:rsidR="00CC466A" w:rsidRPr="002470AA">
              <w:rPr>
                <w:rFonts w:ascii="Times New Roman" w:hAnsi="Times New Roman" w:cs="Times New Roman"/>
                <w:sz w:val="24"/>
                <w:szCs w:val="24"/>
              </w:rPr>
              <w:t xml:space="preserve">thics and </w:t>
            </w:r>
            <w:r w:rsidR="00CC466A">
              <w:rPr>
                <w:rFonts w:ascii="Times New Roman" w:hAnsi="Times New Roman" w:cs="Times New Roman"/>
                <w:sz w:val="24"/>
                <w:szCs w:val="24"/>
              </w:rPr>
              <w:t>C</w:t>
            </w:r>
            <w:r w:rsidR="00CC466A" w:rsidRPr="002470AA">
              <w:rPr>
                <w:rFonts w:ascii="Times New Roman" w:hAnsi="Times New Roman" w:cs="Times New Roman"/>
                <w:sz w:val="24"/>
                <w:szCs w:val="24"/>
              </w:rPr>
              <w:t xml:space="preserve">orporate </w:t>
            </w:r>
            <w:r w:rsidR="00CC466A">
              <w:rPr>
                <w:rFonts w:ascii="Times New Roman" w:hAnsi="Times New Roman" w:cs="Times New Roman"/>
                <w:sz w:val="24"/>
                <w:szCs w:val="24"/>
              </w:rPr>
              <w:t>S</w:t>
            </w:r>
            <w:r w:rsidR="00CC466A" w:rsidRPr="002470AA">
              <w:rPr>
                <w:rFonts w:ascii="Times New Roman" w:hAnsi="Times New Roman" w:cs="Times New Roman"/>
                <w:sz w:val="24"/>
                <w:szCs w:val="24"/>
              </w:rPr>
              <w:t>ustainability</w:t>
            </w:r>
          </w:p>
          <w:p w:rsidR="002D524E" w:rsidRPr="002470AA" w:rsidRDefault="002D524E" w:rsidP="0071524D">
            <w:pPr>
              <w:spacing w:line="276" w:lineRule="auto"/>
              <w:rPr>
                <w:rFonts w:ascii="Times New Roman" w:hAnsi="Times New Roman" w:cs="Times New Roman"/>
                <w:sz w:val="24"/>
                <w:szCs w:val="24"/>
              </w:rPr>
            </w:pPr>
            <w:r>
              <w:rPr>
                <w:rFonts w:ascii="Times New Roman" w:hAnsi="Times New Roman" w:cs="Times New Roman"/>
                <w:sz w:val="24"/>
                <w:szCs w:val="24"/>
              </w:rPr>
              <w:t xml:space="preserve">(or) </w:t>
            </w:r>
            <w:r w:rsidR="00C718FD">
              <w:rPr>
                <w:rFonts w:ascii="Times New Roman" w:hAnsi="Times New Roman" w:cs="Times New Roman"/>
                <w:sz w:val="24"/>
                <w:szCs w:val="24"/>
              </w:rPr>
              <w:t xml:space="preserve">I B - </w:t>
            </w:r>
            <w:r>
              <w:rPr>
                <w:rFonts w:ascii="Times New Roman" w:hAnsi="Times New Roman" w:cs="Times New Roman"/>
                <w:sz w:val="24"/>
                <w:szCs w:val="24"/>
              </w:rPr>
              <w:t>Operations Research</w:t>
            </w:r>
          </w:p>
        </w:tc>
        <w:tc>
          <w:tcPr>
            <w:tcW w:w="957" w:type="dxa"/>
          </w:tcPr>
          <w:p w:rsidR="0071524D" w:rsidRPr="002470AA" w:rsidRDefault="0071524D" w:rsidP="0071524D">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88" w:type="dxa"/>
          </w:tcPr>
          <w:p w:rsidR="0071524D" w:rsidRPr="002470AA" w:rsidRDefault="005812D8" w:rsidP="0071524D">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C108EA" w:rsidRPr="002470AA" w:rsidTr="00C108EA">
        <w:tc>
          <w:tcPr>
            <w:tcW w:w="846" w:type="dxa"/>
            <w:vMerge/>
          </w:tcPr>
          <w:p w:rsidR="00C108EA" w:rsidRPr="002470AA" w:rsidRDefault="00C108EA" w:rsidP="00A87A1E">
            <w:pPr>
              <w:spacing w:line="276" w:lineRule="auto"/>
              <w:rPr>
                <w:rFonts w:ascii="Times New Roman" w:hAnsi="Times New Roman" w:cs="Times New Roman"/>
                <w:sz w:val="24"/>
                <w:szCs w:val="24"/>
              </w:rPr>
            </w:pPr>
          </w:p>
        </w:tc>
        <w:tc>
          <w:tcPr>
            <w:tcW w:w="6095" w:type="dxa"/>
          </w:tcPr>
          <w:p w:rsidR="00C108EA" w:rsidRDefault="00C108EA" w:rsidP="00A87A1E">
            <w:pPr>
              <w:spacing w:line="276" w:lineRule="auto"/>
              <w:rPr>
                <w:rFonts w:ascii="Times New Roman" w:hAnsi="Times New Roman" w:cs="Times New Roman"/>
                <w:sz w:val="24"/>
                <w:szCs w:val="24"/>
              </w:rPr>
            </w:pPr>
            <w:r>
              <w:rPr>
                <w:rFonts w:ascii="Times New Roman" w:hAnsi="Times New Roman" w:cs="Times New Roman"/>
                <w:sz w:val="24"/>
                <w:szCs w:val="24"/>
              </w:rPr>
              <w:t>Elective II</w:t>
            </w:r>
            <w:r w:rsidR="00CF6C24">
              <w:rPr>
                <w:rFonts w:ascii="Times New Roman" w:hAnsi="Times New Roman" w:cs="Times New Roman"/>
                <w:sz w:val="24"/>
                <w:szCs w:val="24"/>
              </w:rPr>
              <w:t xml:space="preserve"> A</w:t>
            </w:r>
            <w:r w:rsidR="00CC466A">
              <w:rPr>
                <w:rFonts w:ascii="Times New Roman" w:hAnsi="Times New Roman" w:cs="Times New Roman"/>
                <w:sz w:val="24"/>
                <w:szCs w:val="24"/>
              </w:rPr>
              <w:t>–Derivatives Market</w:t>
            </w:r>
          </w:p>
          <w:p w:rsidR="002D524E" w:rsidRPr="002470AA" w:rsidRDefault="002D524E" w:rsidP="00A87A1E">
            <w:pPr>
              <w:spacing w:line="276" w:lineRule="auto"/>
              <w:rPr>
                <w:rFonts w:ascii="Times New Roman" w:hAnsi="Times New Roman" w:cs="Times New Roman"/>
                <w:sz w:val="24"/>
                <w:szCs w:val="24"/>
              </w:rPr>
            </w:pPr>
            <w:r>
              <w:rPr>
                <w:rFonts w:ascii="Times New Roman" w:hAnsi="Times New Roman" w:cs="Times New Roman"/>
                <w:sz w:val="24"/>
                <w:szCs w:val="24"/>
              </w:rPr>
              <w:t xml:space="preserve">       (or) </w:t>
            </w:r>
            <w:r w:rsidR="00CF6C24">
              <w:rPr>
                <w:rFonts w:ascii="Times New Roman" w:hAnsi="Times New Roman" w:cs="Times New Roman"/>
                <w:sz w:val="24"/>
                <w:szCs w:val="24"/>
              </w:rPr>
              <w:t xml:space="preserve">II B </w:t>
            </w:r>
            <w:r w:rsidR="00CC466A">
              <w:rPr>
                <w:rFonts w:ascii="Times New Roman" w:hAnsi="Times New Roman" w:cs="Times New Roman"/>
                <w:sz w:val="24"/>
                <w:szCs w:val="24"/>
              </w:rPr>
              <w:t>–Behavioural Finance</w:t>
            </w:r>
          </w:p>
        </w:tc>
        <w:tc>
          <w:tcPr>
            <w:tcW w:w="957" w:type="dxa"/>
          </w:tcPr>
          <w:p w:rsidR="00C108EA" w:rsidRPr="002470AA" w:rsidRDefault="0071524D" w:rsidP="0071524D">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88" w:type="dxa"/>
          </w:tcPr>
          <w:p w:rsidR="00C108EA" w:rsidRPr="002470AA" w:rsidRDefault="005812D8" w:rsidP="0071524D">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23677" w:rsidRPr="002470AA" w:rsidTr="00C108EA">
        <w:tc>
          <w:tcPr>
            <w:tcW w:w="846" w:type="dxa"/>
          </w:tcPr>
          <w:p w:rsidR="00023677" w:rsidRPr="002470AA" w:rsidRDefault="00023677" w:rsidP="0071524D">
            <w:pPr>
              <w:spacing w:line="276" w:lineRule="auto"/>
              <w:rPr>
                <w:rFonts w:ascii="Times New Roman" w:hAnsi="Times New Roman" w:cs="Times New Roman"/>
                <w:sz w:val="24"/>
                <w:szCs w:val="24"/>
              </w:rPr>
            </w:pPr>
          </w:p>
        </w:tc>
        <w:tc>
          <w:tcPr>
            <w:tcW w:w="6095" w:type="dxa"/>
          </w:tcPr>
          <w:p w:rsidR="00023677" w:rsidRDefault="00023677" w:rsidP="0071524D">
            <w:pPr>
              <w:spacing w:line="276" w:lineRule="auto"/>
              <w:rPr>
                <w:rFonts w:ascii="Times New Roman" w:hAnsi="Times New Roman" w:cs="Times New Roman"/>
                <w:sz w:val="24"/>
                <w:szCs w:val="24"/>
              </w:rPr>
            </w:pPr>
          </w:p>
        </w:tc>
        <w:tc>
          <w:tcPr>
            <w:tcW w:w="957" w:type="dxa"/>
          </w:tcPr>
          <w:p w:rsidR="00023677" w:rsidRDefault="005812D8" w:rsidP="0071524D">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188" w:type="dxa"/>
          </w:tcPr>
          <w:p w:rsidR="00023677" w:rsidRDefault="00023677" w:rsidP="0071524D">
            <w:pPr>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r>
    </w:tbl>
    <w:p w:rsidR="0019339D" w:rsidRDefault="0019339D" w:rsidP="00B2262E">
      <w:pPr>
        <w:rPr>
          <w:rFonts w:ascii="Times New Roman" w:hAnsi="Times New Roman" w:cs="Times New Roman"/>
          <w:b/>
          <w:bCs/>
          <w:sz w:val="24"/>
          <w:szCs w:val="24"/>
        </w:rPr>
      </w:pPr>
    </w:p>
    <w:p w:rsidR="00A04D27" w:rsidRDefault="00A04D27" w:rsidP="00A04D27">
      <w:pPr>
        <w:jc w:val="center"/>
        <w:rPr>
          <w:rFonts w:ascii="Times New Roman" w:hAnsi="Times New Roman" w:cs="Times New Roman"/>
          <w:b/>
          <w:bCs/>
          <w:sz w:val="24"/>
          <w:szCs w:val="24"/>
        </w:rPr>
      </w:pPr>
      <w:r w:rsidRPr="007C0995">
        <w:rPr>
          <w:rFonts w:ascii="Times New Roman" w:hAnsi="Times New Roman" w:cs="Times New Roman"/>
          <w:b/>
          <w:bCs/>
          <w:sz w:val="24"/>
          <w:szCs w:val="24"/>
        </w:rPr>
        <w:t>Semester II</w:t>
      </w:r>
    </w:p>
    <w:tbl>
      <w:tblPr>
        <w:tblStyle w:val="TableGrid"/>
        <w:tblW w:w="9067" w:type="dxa"/>
        <w:tblLook w:val="04A0"/>
      </w:tblPr>
      <w:tblGrid>
        <w:gridCol w:w="844"/>
        <w:gridCol w:w="6068"/>
        <w:gridCol w:w="883"/>
        <w:gridCol w:w="1272"/>
      </w:tblGrid>
      <w:tr w:rsidR="006F787F" w:rsidRPr="002470AA" w:rsidTr="006F787F">
        <w:tc>
          <w:tcPr>
            <w:tcW w:w="844" w:type="dxa"/>
          </w:tcPr>
          <w:p w:rsidR="006F787F" w:rsidRPr="002470AA" w:rsidRDefault="006F787F" w:rsidP="00A87A1E">
            <w:pPr>
              <w:spacing w:line="276" w:lineRule="auto"/>
              <w:jc w:val="center"/>
              <w:rPr>
                <w:rFonts w:ascii="Times New Roman" w:hAnsi="Times New Roman" w:cs="Times New Roman"/>
                <w:b/>
                <w:sz w:val="24"/>
                <w:szCs w:val="24"/>
              </w:rPr>
            </w:pPr>
          </w:p>
        </w:tc>
        <w:tc>
          <w:tcPr>
            <w:tcW w:w="6068" w:type="dxa"/>
          </w:tcPr>
          <w:p w:rsidR="006F787F" w:rsidRPr="002470AA" w:rsidRDefault="006F787F" w:rsidP="00A87A1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Course</w:t>
            </w:r>
          </w:p>
        </w:tc>
        <w:tc>
          <w:tcPr>
            <w:tcW w:w="883" w:type="dxa"/>
          </w:tcPr>
          <w:p w:rsidR="006F787F" w:rsidRPr="002470AA" w:rsidRDefault="006F787F" w:rsidP="00A87A1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Credit</w:t>
            </w:r>
          </w:p>
        </w:tc>
        <w:tc>
          <w:tcPr>
            <w:tcW w:w="1272" w:type="dxa"/>
          </w:tcPr>
          <w:p w:rsidR="006F787F" w:rsidRPr="002470AA" w:rsidRDefault="006F787F" w:rsidP="00A87A1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Hours per Week</w:t>
            </w:r>
          </w:p>
        </w:tc>
      </w:tr>
      <w:tr w:rsidR="00023677" w:rsidRPr="002470AA" w:rsidTr="006F787F">
        <w:tc>
          <w:tcPr>
            <w:tcW w:w="844" w:type="dxa"/>
            <w:vMerge w:val="restart"/>
          </w:tcPr>
          <w:p w:rsidR="00023677" w:rsidRDefault="00023677" w:rsidP="00023677">
            <w:pPr>
              <w:spacing w:line="276" w:lineRule="auto"/>
              <w:rPr>
                <w:rFonts w:ascii="Times New Roman" w:hAnsi="Times New Roman" w:cs="Times New Roman"/>
                <w:sz w:val="24"/>
                <w:szCs w:val="24"/>
              </w:rPr>
            </w:pPr>
          </w:p>
          <w:p w:rsidR="00023677" w:rsidRDefault="00023677" w:rsidP="00023677">
            <w:pPr>
              <w:spacing w:line="276" w:lineRule="auto"/>
              <w:rPr>
                <w:rFonts w:ascii="Times New Roman" w:hAnsi="Times New Roman" w:cs="Times New Roman"/>
                <w:sz w:val="24"/>
                <w:szCs w:val="24"/>
              </w:rPr>
            </w:pPr>
          </w:p>
          <w:p w:rsidR="00023677" w:rsidRPr="002470AA" w:rsidRDefault="00023677" w:rsidP="00023677">
            <w:pPr>
              <w:spacing w:line="276" w:lineRule="auto"/>
              <w:rPr>
                <w:rFonts w:ascii="Times New Roman" w:hAnsi="Times New Roman" w:cs="Times New Roman"/>
                <w:sz w:val="24"/>
                <w:szCs w:val="24"/>
              </w:rPr>
            </w:pPr>
            <w:r w:rsidRPr="00A30D49">
              <w:rPr>
                <w:rFonts w:ascii="Times New Roman" w:hAnsi="Times New Roman" w:cs="Times New Roman"/>
                <w:sz w:val="24"/>
                <w:szCs w:val="24"/>
              </w:rPr>
              <w:t xml:space="preserve">Part </w:t>
            </w:r>
            <w:r w:rsidR="00C14EB6">
              <w:rPr>
                <w:rFonts w:ascii="Times New Roman" w:hAnsi="Times New Roman" w:cs="Times New Roman"/>
                <w:sz w:val="24"/>
                <w:szCs w:val="24"/>
              </w:rPr>
              <w:t>I</w:t>
            </w:r>
          </w:p>
        </w:tc>
        <w:tc>
          <w:tcPr>
            <w:tcW w:w="6068" w:type="dxa"/>
          </w:tcPr>
          <w:p w:rsidR="00023677" w:rsidRPr="002470AA" w:rsidRDefault="00023677" w:rsidP="00023677">
            <w:pPr>
              <w:spacing w:line="276" w:lineRule="auto"/>
              <w:rPr>
                <w:rFonts w:ascii="Times New Roman" w:hAnsi="Times New Roman" w:cs="Times New Roman"/>
                <w:sz w:val="24"/>
                <w:szCs w:val="24"/>
              </w:rPr>
            </w:pPr>
            <w:r>
              <w:rPr>
                <w:rFonts w:ascii="Times New Roman" w:hAnsi="Times New Roman" w:cs="Times New Roman"/>
                <w:sz w:val="24"/>
                <w:szCs w:val="24"/>
              </w:rPr>
              <w:t xml:space="preserve">Core IV - </w:t>
            </w:r>
            <w:r w:rsidRPr="002470AA">
              <w:rPr>
                <w:rFonts w:ascii="Times New Roman" w:hAnsi="Times New Roman" w:cs="Times New Roman"/>
                <w:sz w:val="24"/>
                <w:szCs w:val="24"/>
              </w:rPr>
              <w:t>Strategic Cost Management</w:t>
            </w:r>
          </w:p>
        </w:tc>
        <w:tc>
          <w:tcPr>
            <w:tcW w:w="883" w:type="dxa"/>
          </w:tcPr>
          <w:p w:rsidR="00023677" w:rsidRPr="002470AA" w:rsidRDefault="005812D8"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2" w:type="dxa"/>
          </w:tcPr>
          <w:p w:rsidR="00023677" w:rsidRPr="002470AA"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23677" w:rsidRPr="002470AA" w:rsidTr="006F787F">
        <w:tc>
          <w:tcPr>
            <w:tcW w:w="844" w:type="dxa"/>
            <w:vMerge/>
          </w:tcPr>
          <w:p w:rsidR="00023677" w:rsidRPr="002470AA" w:rsidRDefault="00023677" w:rsidP="00023677">
            <w:pPr>
              <w:spacing w:line="276" w:lineRule="auto"/>
              <w:rPr>
                <w:rFonts w:ascii="Times New Roman" w:hAnsi="Times New Roman" w:cs="Times New Roman"/>
                <w:sz w:val="24"/>
                <w:szCs w:val="24"/>
              </w:rPr>
            </w:pPr>
          </w:p>
        </w:tc>
        <w:tc>
          <w:tcPr>
            <w:tcW w:w="6068" w:type="dxa"/>
          </w:tcPr>
          <w:p w:rsidR="00023677" w:rsidRPr="002470AA" w:rsidRDefault="00023677" w:rsidP="00023677">
            <w:pPr>
              <w:spacing w:line="276" w:lineRule="auto"/>
              <w:rPr>
                <w:rFonts w:ascii="Times New Roman" w:hAnsi="Times New Roman" w:cs="Times New Roman"/>
                <w:sz w:val="24"/>
                <w:szCs w:val="24"/>
              </w:rPr>
            </w:pPr>
            <w:r w:rsidRPr="002470AA">
              <w:rPr>
                <w:rFonts w:ascii="Times New Roman" w:hAnsi="Times New Roman" w:cs="Times New Roman"/>
                <w:sz w:val="24"/>
                <w:szCs w:val="24"/>
              </w:rPr>
              <w:t>C</w:t>
            </w:r>
            <w:r>
              <w:rPr>
                <w:rFonts w:ascii="Times New Roman" w:hAnsi="Times New Roman" w:cs="Times New Roman"/>
                <w:sz w:val="24"/>
                <w:szCs w:val="24"/>
              </w:rPr>
              <w:t>ore V  - C</w:t>
            </w:r>
            <w:r w:rsidRPr="002470AA">
              <w:rPr>
                <w:rFonts w:ascii="Times New Roman" w:hAnsi="Times New Roman" w:cs="Times New Roman"/>
                <w:sz w:val="24"/>
                <w:szCs w:val="24"/>
              </w:rPr>
              <w:t xml:space="preserve">orporate </w:t>
            </w:r>
            <w:r>
              <w:rPr>
                <w:rFonts w:ascii="Times New Roman" w:hAnsi="Times New Roman" w:cs="Times New Roman"/>
                <w:sz w:val="24"/>
                <w:szCs w:val="24"/>
              </w:rPr>
              <w:t>A</w:t>
            </w:r>
            <w:r w:rsidRPr="002470AA">
              <w:rPr>
                <w:rFonts w:ascii="Times New Roman" w:hAnsi="Times New Roman" w:cs="Times New Roman"/>
                <w:sz w:val="24"/>
                <w:szCs w:val="24"/>
              </w:rPr>
              <w:t>ccounting</w:t>
            </w:r>
          </w:p>
        </w:tc>
        <w:tc>
          <w:tcPr>
            <w:tcW w:w="883" w:type="dxa"/>
          </w:tcPr>
          <w:p w:rsidR="00023677" w:rsidRPr="002470AA" w:rsidRDefault="005812D8"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2" w:type="dxa"/>
          </w:tcPr>
          <w:p w:rsidR="00023677" w:rsidRPr="002470AA"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23677" w:rsidRPr="002470AA" w:rsidTr="006F787F">
        <w:tc>
          <w:tcPr>
            <w:tcW w:w="844" w:type="dxa"/>
            <w:vMerge/>
          </w:tcPr>
          <w:p w:rsidR="00023677" w:rsidRPr="002470AA" w:rsidRDefault="00023677" w:rsidP="00023677">
            <w:pPr>
              <w:spacing w:line="276" w:lineRule="auto"/>
              <w:rPr>
                <w:rFonts w:ascii="Times New Roman" w:hAnsi="Times New Roman" w:cs="Times New Roman"/>
                <w:sz w:val="24"/>
                <w:szCs w:val="24"/>
              </w:rPr>
            </w:pPr>
          </w:p>
        </w:tc>
        <w:tc>
          <w:tcPr>
            <w:tcW w:w="6068" w:type="dxa"/>
          </w:tcPr>
          <w:p w:rsidR="00023677" w:rsidRPr="002470AA" w:rsidRDefault="00023677" w:rsidP="00023677">
            <w:pPr>
              <w:spacing w:line="276" w:lineRule="auto"/>
              <w:rPr>
                <w:rFonts w:ascii="Times New Roman" w:hAnsi="Times New Roman" w:cs="Times New Roman"/>
                <w:sz w:val="24"/>
                <w:szCs w:val="24"/>
              </w:rPr>
            </w:pPr>
            <w:r>
              <w:rPr>
                <w:rFonts w:ascii="Times New Roman" w:hAnsi="Times New Roman" w:cs="Times New Roman"/>
                <w:sz w:val="24"/>
                <w:szCs w:val="24"/>
              </w:rPr>
              <w:t xml:space="preserve">Core VI - </w:t>
            </w:r>
            <w:r w:rsidRPr="002470AA">
              <w:rPr>
                <w:rFonts w:ascii="Times New Roman" w:hAnsi="Times New Roman" w:cs="Times New Roman"/>
                <w:sz w:val="24"/>
                <w:szCs w:val="24"/>
              </w:rPr>
              <w:t xml:space="preserve">Setting up of </w:t>
            </w:r>
            <w:r w:rsidR="00C14EB6">
              <w:rPr>
                <w:rFonts w:ascii="Times New Roman" w:hAnsi="Times New Roman" w:cs="Times New Roman"/>
                <w:sz w:val="24"/>
                <w:szCs w:val="24"/>
              </w:rPr>
              <w:t>B</w:t>
            </w:r>
            <w:r w:rsidRPr="002470AA">
              <w:rPr>
                <w:rFonts w:ascii="Times New Roman" w:hAnsi="Times New Roman" w:cs="Times New Roman"/>
                <w:sz w:val="24"/>
                <w:szCs w:val="24"/>
              </w:rPr>
              <w:t xml:space="preserve">usiness </w:t>
            </w:r>
            <w:r w:rsidR="00C14EB6">
              <w:rPr>
                <w:rFonts w:ascii="Times New Roman" w:hAnsi="Times New Roman" w:cs="Times New Roman"/>
                <w:sz w:val="24"/>
                <w:szCs w:val="24"/>
              </w:rPr>
              <w:t>E</w:t>
            </w:r>
            <w:r w:rsidRPr="002470AA">
              <w:rPr>
                <w:rFonts w:ascii="Times New Roman" w:hAnsi="Times New Roman" w:cs="Times New Roman"/>
                <w:sz w:val="24"/>
                <w:szCs w:val="24"/>
              </w:rPr>
              <w:t>ntities</w:t>
            </w:r>
          </w:p>
        </w:tc>
        <w:tc>
          <w:tcPr>
            <w:tcW w:w="883" w:type="dxa"/>
          </w:tcPr>
          <w:p w:rsidR="00023677" w:rsidRPr="002470AA"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2" w:type="dxa"/>
          </w:tcPr>
          <w:p w:rsidR="00023677" w:rsidRPr="002470AA"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23677" w:rsidRPr="002470AA" w:rsidTr="006F787F">
        <w:tc>
          <w:tcPr>
            <w:tcW w:w="844" w:type="dxa"/>
            <w:vMerge/>
          </w:tcPr>
          <w:p w:rsidR="00023677" w:rsidRPr="002470AA" w:rsidRDefault="00023677" w:rsidP="00023677">
            <w:pPr>
              <w:spacing w:line="276" w:lineRule="auto"/>
              <w:rPr>
                <w:rFonts w:ascii="Times New Roman" w:hAnsi="Times New Roman" w:cs="Times New Roman"/>
                <w:sz w:val="24"/>
                <w:szCs w:val="24"/>
              </w:rPr>
            </w:pPr>
          </w:p>
        </w:tc>
        <w:tc>
          <w:tcPr>
            <w:tcW w:w="6068" w:type="dxa"/>
          </w:tcPr>
          <w:p w:rsidR="00023677" w:rsidRDefault="00023677" w:rsidP="00023677">
            <w:pPr>
              <w:spacing w:line="276" w:lineRule="auto"/>
              <w:rPr>
                <w:rFonts w:ascii="Times New Roman" w:hAnsi="Times New Roman" w:cs="Times New Roman"/>
                <w:sz w:val="24"/>
                <w:szCs w:val="24"/>
              </w:rPr>
            </w:pPr>
            <w:r>
              <w:rPr>
                <w:rFonts w:ascii="Times New Roman" w:hAnsi="Times New Roman" w:cs="Times New Roman"/>
                <w:sz w:val="24"/>
                <w:szCs w:val="24"/>
              </w:rPr>
              <w:t>Elective III</w:t>
            </w:r>
            <w:r w:rsidR="00E354CC">
              <w:rPr>
                <w:rFonts w:ascii="Times New Roman" w:hAnsi="Times New Roman" w:cs="Times New Roman"/>
                <w:sz w:val="24"/>
                <w:szCs w:val="24"/>
              </w:rPr>
              <w:t xml:space="preserve"> A</w:t>
            </w:r>
            <w:r w:rsidR="007A1CB0">
              <w:rPr>
                <w:rFonts w:ascii="Times New Roman" w:hAnsi="Times New Roman" w:cs="Times New Roman"/>
                <w:sz w:val="24"/>
                <w:szCs w:val="24"/>
              </w:rPr>
              <w:t>–Project Management</w:t>
            </w:r>
          </w:p>
          <w:p w:rsidR="00215FCF" w:rsidRPr="002470AA" w:rsidRDefault="00215FCF" w:rsidP="00023677">
            <w:pPr>
              <w:spacing w:line="276" w:lineRule="auto"/>
              <w:rPr>
                <w:rFonts w:ascii="Times New Roman" w:hAnsi="Times New Roman" w:cs="Times New Roman"/>
                <w:sz w:val="24"/>
                <w:szCs w:val="24"/>
              </w:rPr>
            </w:pPr>
            <w:r>
              <w:rPr>
                <w:rFonts w:ascii="Times New Roman" w:hAnsi="Times New Roman" w:cs="Times New Roman"/>
                <w:sz w:val="24"/>
                <w:szCs w:val="24"/>
              </w:rPr>
              <w:t xml:space="preserve">       (or) </w:t>
            </w:r>
            <w:r w:rsidR="00E354CC">
              <w:rPr>
                <w:rFonts w:ascii="Times New Roman" w:hAnsi="Times New Roman" w:cs="Times New Roman"/>
                <w:sz w:val="24"/>
                <w:szCs w:val="24"/>
              </w:rPr>
              <w:t xml:space="preserve">III B - </w:t>
            </w:r>
            <w:r w:rsidR="007A1CB0">
              <w:rPr>
                <w:rFonts w:ascii="Times New Roman" w:hAnsi="Times New Roman" w:cs="Times New Roman"/>
                <w:sz w:val="24"/>
                <w:szCs w:val="24"/>
              </w:rPr>
              <w:t>Corporate Restructuring Law and Practice</w:t>
            </w:r>
          </w:p>
        </w:tc>
        <w:tc>
          <w:tcPr>
            <w:tcW w:w="883" w:type="dxa"/>
          </w:tcPr>
          <w:p w:rsidR="00023677" w:rsidRPr="002470AA"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2" w:type="dxa"/>
          </w:tcPr>
          <w:p w:rsidR="00023677" w:rsidRPr="002470AA"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23677" w:rsidRPr="002470AA" w:rsidTr="006F787F">
        <w:tc>
          <w:tcPr>
            <w:tcW w:w="844" w:type="dxa"/>
            <w:vMerge/>
          </w:tcPr>
          <w:p w:rsidR="00023677" w:rsidRPr="002470AA" w:rsidRDefault="00023677" w:rsidP="00023677">
            <w:pPr>
              <w:spacing w:line="276" w:lineRule="auto"/>
              <w:rPr>
                <w:rFonts w:ascii="Times New Roman" w:hAnsi="Times New Roman" w:cs="Times New Roman"/>
                <w:sz w:val="24"/>
                <w:szCs w:val="24"/>
              </w:rPr>
            </w:pPr>
          </w:p>
        </w:tc>
        <w:tc>
          <w:tcPr>
            <w:tcW w:w="6068" w:type="dxa"/>
          </w:tcPr>
          <w:p w:rsidR="00023677" w:rsidRPr="007A1CB0" w:rsidRDefault="00023677" w:rsidP="00023677">
            <w:pPr>
              <w:spacing w:line="276" w:lineRule="auto"/>
              <w:rPr>
                <w:rFonts w:ascii="Times New Roman" w:hAnsi="Times New Roman" w:cs="Times New Roman"/>
                <w:sz w:val="24"/>
                <w:szCs w:val="24"/>
                <w:lang w:val="en-IN"/>
              </w:rPr>
            </w:pPr>
            <w:r w:rsidRPr="007A1CB0">
              <w:rPr>
                <w:rFonts w:ascii="Times New Roman" w:hAnsi="Times New Roman" w:cs="Times New Roman"/>
                <w:sz w:val="24"/>
                <w:szCs w:val="24"/>
              </w:rPr>
              <w:t>Elective IV</w:t>
            </w:r>
            <w:r w:rsidR="0021363A" w:rsidRPr="007A1CB0">
              <w:rPr>
                <w:rFonts w:ascii="Times New Roman" w:hAnsi="Times New Roman" w:cs="Times New Roman"/>
                <w:sz w:val="24"/>
                <w:szCs w:val="24"/>
              </w:rPr>
              <w:t xml:space="preserve"> A</w:t>
            </w:r>
            <w:r w:rsidRPr="007A1CB0">
              <w:rPr>
                <w:rFonts w:ascii="Times New Roman" w:hAnsi="Times New Roman" w:cs="Times New Roman"/>
                <w:sz w:val="24"/>
                <w:szCs w:val="24"/>
              </w:rPr>
              <w:t xml:space="preserve"> - </w:t>
            </w:r>
            <w:r w:rsidR="007A1CB0" w:rsidRPr="007A1CB0">
              <w:rPr>
                <w:rFonts w:ascii="Times New Roman" w:hAnsi="Times New Roman" w:cs="Times New Roman"/>
                <w:sz w:val="24"/>
                <w:szCs w:val="24"/>
              </w:rPr>
              <w:t>Drafting and Conveyancing</w:t>
            </w:r>
          </w:p>
          <w:p w:rsidR="00215FCF" w:rsidRPr="007A1CB0" w:rsidRDefault="00215FCF" w:rsidP="00215FCF">
            <w:pPr>
              <w:pStyle w:val="BodyText"/>
              <w:spacing w:before="2" w:line="360" w:lineRule="auto"/>
              <w:ind w:right="-46"/>
              <w:rPr>
                <w:rFonts w:eastAsiaTheme="minorHAnsi"/>
                <w:lang w:val="en-IN"/>
              </w:rPr>
            </w:pPr>
            <w:r w:rsidRPr="007A1CB0">
              <w:t>(or)</w:t>
            </w:r>
            <w:r w:rsidR="0021363A" w:rsidRPr="007A1CB0">
              <w:t xml:space="preserve"> IV B </w:t>
            </w:r>
            <w:r w:rsidR="007A1CB0" w:rsidRPr="007A1CB0">
              <w:t>–</w:t>
            </w:r>
            <w:r w:rsidR="007A1CB0" w:rsidRPr="007A1CB0">
              <w:rPr>
                <w:lang w:val="en-IN"/>
              </w:rPr>
              <w:t>Insolvency Law and Practice</w:t>
            </w:r>
          </w:p>
        </w:tc>
        <w:tc>
          <w:tcPr>
            <w:tcW w:w="883" w:type="dxa"/>
          </w:tcPr>
          <w:p w:rsidR="00023677" w:rsidRPr="002470AA"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2" w:type="dxa"/>
          </w:tcPr>
          <w:p w:rsidR="00023677" w:rsidRPr="002470AA"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23677" w:rsidRPr="002470AA" w:rsidTr="006F787F">
        <w:tc>
          <w:tcPr>
            <w:tcW w:w="844" w:type="dxa"/>
          </w:tcPr>
          <w:p w:rsidR="00023677" w:rsidRPr="002470AA" w:rsidRDefault="00023677" w:rsidP="00023677">
            <w:pPr>
              <w:spacing w:line="276" w:lineRule="auto"/>
              <w:rPr>
                <w:rFonts w:ascii="Times New Roman" w:hAnsi="Times New Roman" w:cs="Times New Roman"/>
                <w:sz w:val="24"/>
                <w:szCs w:val="24"/>
              </w:rPr>
            </w:pPr>
            <w:r>
              <w:rPr>
                <w:rFonts w:ascii="Times New Roman" w:hAnsi="Times New Roman" w:cs="Times New Roman"/>
                <w:sz w:val="24"/>
                <w:szCs w:val="24"/>
              </w:rPr>
              <w:t xml:space="preserve">Part </w:t>
            </w:r>
            <w:r w:rsidR="00C14EB6">
              <w:rPr>
                <w:rFonts w:ascii="Times New Roman" w:hAnsi="Times New Roman" w:cs="Times New Roman"/>
                <w:sz w:val="24"/>
                <w:szCs w:val="24"/>
              </w:rPr>
              <w:t>II</w:t>
            </w:r>
          </w:p>
        </w:tc>
        <w:tc>
          <w:tcPr>
            <w:tcW w:w="6068" w:type="dxa"/>
          </w:tcPr>
          <w:p w:rsidR="00023677" w:rsidRPr="002470AA" w:rsidRDefault="00023677" w:rsidP="00023677">
            <w:pPr>
              <w:spacing w:line="276" w:lineRule="auto"/>
              <w:rPr>
                <w:rFonts w:ascii="Times New Roman" w:hAnsi="Times New Roman" w:cs="Times New Roman"/>
                <w:sz w:val="24"/>
                <w:szCs w:val="24"/>
              </w:rPr>
            </w:pPr>
            <w:r>
              <w:rPr>
                <w:rFonts w:ascii="Times New Roman" w:hAnsi="Times New Roman" w:cs="Times New Roman"/>
                <w:sz w:val="24"/>
                <w:szCs w:val="24"/>
              </w:rPr>
              <w:t>Skill Enhancement</w:t>
            </w:r>
          </w:p>
        </w:tc>
        <w:tc>
          <w:tcPr>
            <w:tcW w:w="883" w:type="dxa"/>
          </w:tcPr>
          <w:p w:rsidR="00023677" w:rsidRPr="002470AA"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2" w:type="dxa"/>
          </w:tcPr>
          <w:p w:rsidR="00023677" w:rsidRPr="002470AA" w:rsidRDefault="005812D8"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23677" w:rsidRPr="002470AA" w:rsidTr="006F787F">
        <w:tc>
          <w:tcPr>
            <w:tcW w:w="844" w:type="dxa"/>
          </w:tcPr>
          <w:p w:rsidR="00023677" w:rsidRPr="002470AA" w:rsidRDefault="00023677" w:rsidP="00023677">
            <w:pPr>
              <w:spacing w:line="276" w:lineRule="auto"/>
              <w:rPr>
                <w:rFonts w:ascii="Times New Roman" w:hAnsi="Times New Roman" w:cs="Times New Roman"/>
                <w:sz w:val="24"/>
                <w:szCs w:val="24"/>
              </w:rPr>
            </w:pPr>
          </w:p>
        </w:tc>
        <w:tc>
          <w:tcPr>
            <w:tcW w:w="6068" w:type="dxa"/>
          </w:tcPr>
          <w:p w:rsidR="00023677" w:rsidRPr="002470AA" w:rsidRDefault="00023677" w:rsidP="00023677">
            <w:pPr>
              <w:spacing w:line="276" w:lineRule="auto"/>
              <w:rPr>
                <w:rFonts w:ascii="Times New Roman" w:hAnsi="Times New Roman" w:cs="Times New Roman"/>
                <w:sz w:val="24"/>
                <w:szCs w:val="24"/>
              </w:rPr>
            </w:pPr>
          </w:p>
        </w:tc>
        <w:tc>
          <w:tcPr>
            <w:tcW w:w="883" w:type="dxa"/>
          </w:tcPr>
          <w:p w:rsidR="00023677"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272" w:type="dxa"/>
          </w:tcPr>
          <w:p w:rsidR="00023677"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r>
    </w:tbl>
    <w:p w:rsidR="00D8344F" w:rsidRDefault="00D8344F" w:rsidP="00665233">
      <w:pPr>
        <w:rPr>
          <w:rFonts w:ascii="Times New Roman" w:hAnsi="Times New Roman" w:cs="Times New Roman"/>
          <w:b/>
          <w:bCs/>
          <w:sz w:val="24"/>
          <w:szCs w:val="24"/>
        </w:rPr>
      </w:pPr>
    </w:p>
    <w:p w:rsidR="00D8344F" w:rsidRDefault="00D8344F" w:rsidP="00665233">
      <w:pPr>
        <w:rPr>
          <w:rFonts w:ascii="Times New Roman" w:hAnsi="Times New Roman" w:cs="Times New Roman"/>
          <w:b/>
          <w:bCs/>
          <w:sz w:val="24"/>
          <w:szCs w:val="24"/>
        </w:rPr>
      </w:pPr>
    </w:p>
    <w:p w:rsidR="00497CDC" w:rsidRDefault="00497CDC">
      <w:pPr>
        <w:rPr>
          <w:rFonts w:ascii="Times New Roman" w:hAnsi="Times New Roman" w:cs="Times New Roman"/>
          <w:b/>
          <w:bCs/>
          <w:sz w:val="24"/>
          <w:szCs w:val="24"/>
        </w:rPr>
      </w:pPr>
      <w:r>
        <w:rPr>
          <w:rFonts w:ascii="Times New Roman" w:hAnsi="Times New Roman" w:cs="Times New Roman"/>
          <w:b/>
          <w:bCs/>
          <w:sz w:val="24"/>
          <w:szCs w:val="24"/>
        </w:rPr>
        <w:br w:type="page"/>
      </w:r>
    </w:p>
    <w:p w:rsidR="005C7E7D" w:rsidRPr="00665233" w:rsidRDefault="005C7E7D" w:rsidP="00665233">
      <w:pPr>
        <w:rPr>
          <w:rFonts w:ascii="Times New Roman" w:hAnsi="Times New Roman" w:cs="Times New Roman"/>
          <w:b/>
          <w:bCs/>
          <w:sz w:val="24"/>
          <w:szCs w:val="24"/>
        </w:rPr>
      </w:pPr>
      <w:r w:rsidRPr="00665233">
        <w:rPr>
          <w:rFonts w:ascii="Times New Roman" w:hAnsi="Times New Roman" w:cs="Times New Roman"/>
          <w:b/>
          <w:bCs/>
          <w:sz w:val="24"/>
          <w:szCs w:val="24"/>
        </w:rPr>
        <w:lastRenderedPageBreak/>
        <w:t>Second Year</w:t>
      </w:r>
    </w:p>
    <w:p w:rsidR="00A04D27" w:rsidRPr="00665233" w:rsidRDefault="00C9600A" w:rsidP="00C9600A">
      <w:pPr>
        <w:jc w:val="center"/>
        <w:rPr>
          <w:rFonts w:ascii="Times New Roman" w:hAnsi="Times New Roman" w:cs="Times New Roman"/>
          <w:b/>
          <w:bCs/>
          <w:sz w:val="24"/>
          <w:szCs w:val="24"/>
        </w:rPr>
      </w:pPr>
      <w:r w:rsidRPr="00665233">
        <w:rPr>
          <w:rFonts w:ascii="Times New Roman" w:hAnsi="Times New Roman" w:cs="Times New Roman"/>
          <w:b/>
          <w:bCs/>
          <w:sz w:val="24"/>
          <w:szCs w:val="24"/>
        </w:rPr>
        <w:t>Semester III</w:t>
      </w:r>
    </w:p>
    <w:tbl>
      <w:tblPr>
        <w:tblStyle w:val="TableGrid"/>
        <w:tblW w:w="9067" w:type="dxa"/>
        <w:tblLook w:val="04A0"/>
      </w:tblPr>
      <w:tblGrid>
        <w:gridCol w:w="846"/>
        <w:gridCol w:w="5953"/>
        <w:gridCol w:w="993"/>
        <w:gridCol w:w="1275"/>
      </w:tblGrid>
      <w:tr w:rsidR="00097F67" w:rsidRPr="002470AA" w:rsidTr="00097F67">
        <w:tc>
          <w:tcPr>
            <w:tcW w:w="846" w:type="dxa"/>
          </w:tcPr>
          <w:p w:rsidR="00097F67" w:rsidRPr="002470AA" w:rsidRDefault="00097F67" w:rsidP="00BE57A8">
            <w:pPr>
              <w:jc w:val="center"/>
              <w:rPr>
                <w:rFonts w:ascii="Times New Roman" w:hAnsi="Times New Roman" w:cs="Times New Roman"/>
                <w:b/>
                <w:sz w:val="24"/>
                <w:szCs w:val="24"/>
              </w:rPr>
            </w:pPr>
          </w:p>
        </w:tc>
        <w:tc>
          <w:tcPr>
            <w:tcW w:w="5953" w:type="dxa"/>
          </w:tcPr>
          <w:p w:rsidR="00097F67" w:rsidRPr="002470AA" w:rsidRDefault="00097F67" w:rsidP="00BE57A8">
            <w:pPr>
              <w:jc w:val="center"/>
              <w:rPr>
                <w:rFonts w:ascii="Times New Roman" w:hAnsi="Times New Roman" w:cs="Times New Roman"/>
                <w:b/>
                <w:sz w:val="24"/>
                <w:szCs w:val="24"/>
              </w:rPr>
            </w:pPr>
            <w:r>
              <w:rPr>
                <w:rFonts w:ascii="Times New Roman" w:hAnsi="Times New Roman" w:cs="Times New Roman"/>
                <w:b/>
                <w:sz w:val="24"/>
                <w:szCs w:val="24"/>
              </w:rPr>
              <w:t>Course</w:t>
            </w:r>
          </w:p>
        </w:tc>
        <w:tc>
          <w:tcPr>
            <w:tcW w:w="993" w:type="dxa"/>
          </w:tcPr>
          <w:p w:rsidR="00097F67" w:rsidRPr="002470AA" w:rsidRDefault="00097F67" w:rsidP="00BE57A8">
            <w:pPr>
              <w:jc w:val="center"/>
              <w:rPr>
                <w:rFonts w:ascii="Times New Roman" w:hAnsi="Times New Roman" w:cs="Times New Roman"/>
                <w:b/>
                <w:sz w:val="24"/>
                <w:szCs w:val="24"/>
              </w:rPr>
            </w:pPr>
            <w:r>
              <w:rPr>
                <w:rFonts w:ascii="Times New Roman" w:hAnsi="Times New Roman" w:cs="Times New Roman"/>
                <w:b/>
                <w:sz w:val="24"/>
                <w:szCs w:val="24"/>
              </w:rPr>
              <w:t>Credit</w:t>
            </w:r>
          </w:p>
        </w:tc>
        <w:tc>
          <w:tcPr>
            <w:tcW w:w="1275" w:type="dxa"/>
          </w:tcPr>
          <w:p w:rsidR="00097F67" w:rsidRPr="002470AA" w:rsidRDefault="00097F67" w:rsidP="00BE57A8">
            <w:pPr>
              <w:jc w:val="center"/>
              <w:rPr>
                <w:rFonts w:ascii="Times New Roman" w:hAnsi="Times New Roman" w:cs="Times New Roman"/>
                <w:b/>
                <w:sz w:val="24"/>
                <w:szCs w:val="24"/>
              </w:rPr>
            </w:pPr>
            <w:r>
              <w:rPr>
                <w:rFonts w:ascii="Times New Roman" w:hAnsi="Times New Roman" w:cs="Times New Roman"/>
                <w:b/>
                <w:sz w:val="24"/>
                <w:szCs w:val="24"/>
              </w:rPr>
              <w:t>Hours per Week</w:t>
            </w:r>
          </w:p>
        </w:tc>
      </w:tr>
      <w:tr w:rsidR="00023677" w:rsidRPr="002470AA" w:rsidTr="00097F67">
        <w:tc>
          <w:tcPr>
            <w:tcW w:w="846" w:type="dxa"/>
            <w:vMerge w:val="restart"/>
          </w:tcPr>
          <w:p w:rsidR="00023677" w:rsidRDefault="00023677" w:rsidP="00023677">
            <w:pPr>
              <w:rPr>
                <w:rFonts w:ascii="Times New Roman" w:hAnsi="Times New Roman" w:cs="Times New Roman"/>
                <w:sz w:val="24"/>
                <w:szCs w:val="24"/>
              </w:rPr>
            </w:pPr>
          </w:p>
          <w:p w:rsidR="00023677" w:rsidRDefault="00023677" w:rsidP="00023677">
            <w:pPr>
              <w:rPr>
                <w:rFonts w:ascii="Times New Roman" w:hAnsi="Times New Roman" w:cs="Times New Roman"/>
                <w:sz w:val="24"/>
                <w:szCs w:val="24"/>
              </w:rPr>
            </w:pPr>
          </w:p>
          <w:p w:rsidR="00023677" w:rsidRPr="002470AA" w:rsidRDefault="00023677" w:rsidP="00023677">
            <w:pPr>
              <w:rPr>
                <w:rFonts w:ascii="Times New Roman" w:hAnsi="Times New Roman" w:cs="Times New Roman"/>
                <w:sz w:val="24"/>
                <w:szCs w:val="24"/>
              </w:rPr>
            </w:pPr>
            <w:r w:rsidRPr="00A30D49">
              <w:rPr>
                <w:rFonts w:ascii="Times New Roman" w:hAnsi="Times New Roman" w:cs="Times New Roman"/>
                <w:sz w:val="24"/>
                <w:szCs w:val="24"/>
              </w:rPr>
              <w:t xml:space="preserve">Part </w:t>
            </w:r>
            <w:r w:rsidR="006918BE">
              <w:rPr>
                <w:rFonts w:ascii="Times New Roman" w:hAnsi="Times New Roman" w:cs="Times New Roman"/>
                <w:sz w:val="24"/>
                <w:szCs w:val="24"/>
              </w:rPr>
              <w:t>I</w:t>
            </w:r>
          </w:p>
        </w:tc>
        <w:tc>
          <w:tcPr>
            <w:tcW w:w="5953" w:type="dxa"/>
          </w:tcPr>
          <w:p w:rsidR="00023677" w:rsidRPr="002470AA" w:rsidRDefault="00023677" w:rsidP="00023677">
            <w:pPr>
              <w:rPr>
                <w:rFonts w:ascii="Times New Roman" w:hAnsi="Times New Roman" w:cs="Times New Roman"/>
                <w:sz w:val="24"/>
                <w:szCs w:val="24"/>
              </w:rPr>
            </w:pPr>
            <w:r>
              <w:rPr>
                <w:rFonts w:ascii="Times New Roman" w:hAnsi="Times New Roman" w:cs="Times New Roman"/>
                <w:sz w:val="24"/>
                <w:szCs w:val="24"/>
              </w:rPr>
              <w:t>Core VII  - T</w:t>
            </w:r>
            <w:r w:rsidRPr="002470AA">
              <w:rPr>
                <w:rFonts w:ascii="Times New Roman" w:hAnsi="Times New Roman" w:cs="Times New Roman"/>
                <w:sz w:val="24"/>
                <w:szCs w:val="24"/>
              </w:rPr>
              <w:t>axation</w:t>
            </w:r>
          </w:p>
        </w:tc>
        <w:tc>
          <w:tcPr>
            <w:tcW w:w="993" w:type="dxa"/>
          </w:tcPr>
          <w:p w:rsidR="00023677" w:rsidRPr="002470AA" w:rsidRDefault="005812D8" w:rsidP="00023677">
            <w:pPr>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023677" w:rsidRPr="002470AA" w:rsidRDefault="00023677" w:rsidP="00023677">
            <w:pPr>
              <w:jc w:val="center"/>
              <w:rPr>
                <w:rFonts w:ascii="Times New Roman" w:hAnsi="Times New Roman" w:cs="Times New Roman"/>
                <w:sz w:val="24"/>
                <w:szCs w:val="24"/>
              </w:rPr>
            </w:pPr>
            <w:r>
              <w:rPr>
                <w:rFonts w:ascii="Times New Roman" w:hAnsi="Times New Roman" w:cs="Times New Roman"/>
                <w:sz w:val="24"/>
                <w:szCs w:val="24"/>
              </w:rPr>
              <w:t>6</w:t>
            </w:r>
          </w:p>
        </w:tc>
      </w:tr>
      <w:tr w:rsidR="00023677" w:rsidRPr="002470AA" w:rsidTr="00097F67">
        <w:tc>
          <w:tcPr>
            <w:tcW w:w="846" w:type="dxa"/>
            <w:vMerge/>
          </w:tcPr>
          <w:p w:rsidR="00023677" w:rsidRPr="002470AA" w:rsidRDefault="00023677" w:rsidP="00023677">
            <w:pPr>
              <w:rPr>
                <w:rFonts w:ascii="Times New Roman" w:hAnsi="Times New Roman" w:cs="Times New Roman"/>
                <w:sz w:val="24"/>
                <w:szCs w:val="24"/>
              </w:rPr>
            </w:pPr>
          </w:p>
        </w:tc>
        <w:tc>
          <w:tcPr>
            <w:tcW w:w="5953" w:type="dxa"/>
          </w:tcPr>
          <w:p w:rsidR="00023677" w:rsidRPr="002470AA" w:rsidRDefault="00023677" w:rsidP="00023677">
            <w:pPr>
              <w:rPr>
                <w:rFonts w:ascii="Times New Roman" w:hAnsi="Times New Roman" w:cs="Times New Roman"/>
                <w:sz w:val="24"/>
                <w:szCs w:val="24"/>
              </w:rPr>
            </w:pPr>
            <w:r>
              <w:rPr>
                <w:rFonts w:ascii="Times New Roman" w:hAnsi="Times New Roman" w:cs="Times New Roman"/>
                <w:sz w:val="24"/>
                <w:szCs w:val="24"/>
              </w:rPr>
              <w:t xml:space="preserve">Core VIII - </w:t>
            </w:r>
            <w:r w:rsidRPr="002470AA">
              <w:rPr>
                <w:rFonts w:ascii="Times New Roman" w:hAnsi="Times New Roman" w:cs="Times New Roman"/>
                <w:sz w:val="24"/>
                <w:szCs w:val="24"/>
              </w:rPr>
              <w:t>Research Methodology</w:t>
            </w:r>
          </w:p>
        </w:tc>
        <w:tc>
          <w:tcPr>
            <w:tcW w:w="993" w:type="dxa"/>
          </w:tcPr>
          <w:p w:rsidR="00023677" w:rsidRPr="002470AA" w:rsidRDefault="005812D8" w:rsidP="00023677">
            <w:pPr>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023677" w:rsidRPr="002470AA" w:rsidRDefault="00023677" w:rsidP="00023677">
            <w:pPr>
              <w:jc w:val="center"/>
              <w:rPr>
                <w:rFonts w:ascii="Times New Roman" w:hAnsi="Times New Roman" w:cs="Times New Roman"/>
                <w:sz w:val="24"/>
                <w:szCs w:val="24"/>
              </w:rPr>
            </w:pPr>
            <w:r>
              <w:rPr>
                <w:rFonts w:ascii="Times New Roman" w:hAnsi="Times New Roman" w:cs="Times New Roman"/>
                <w:sz w:val="24"/>
                <w:szCs w:val="24"/>
              </w:rPr>
              <w:t>6</w:t>
            </w:r>
          </w:p>
        </w:tc>
      </w:tr>
      <w:tr w:rsidR="00023677" w:rsidRPr="002470AA" w:rsidTr="00097F67">
        <w:tc>
          <w:tcPr>
            <w:tcW w:w="846" w:type="dxa"/>
            <w:vMerge/>
          </w:tcPr>
          <w:p w:rsidR="00023677" w:rsidRPr="002470AA" w:rsidRDefault="00023677" w:rsidP="00023677">
            <w:pPr>
              <w:rPr>
                <w:rFonts w:ascii="Times New Roman" w:hAnsi="Times New Roman" w:cs="Times New Roman"/>
                <w:sz w:val="24"/>
                <w:szCs w:val="24"/>
              </w:rPr>
            </w:pPr>
          </w:p>
        </w:tc>
        <w:tc>
          <w:tcPr>
            <w:tcW w:w="5953" w:type="dxa"/>
          </w:tcPr>
          <w:p w:rsidR="00023677" w:rsidRPr="002470AA" w:rsidRDefault="00023677" w:rsidP="00023677">
            <w:pPr>
              <w:rPr>
                <w:rFonts w:ascii="Times New Roman" w:hAnsi="Times New Roman" w:cs="Times New Roman"/>
                <w:sz w:val="24"/>
                <w:szCs w:val="24"/>
              </w:rPr>
            </w:pPr>
            <w:r>
              <w:rPr>
                <w:rFonts w:ascii="Times New Roman" w:hAnsi="Times New Roman" w:cs="Times New Roman"/>
                <w:sz w:val="24"/>
                <w:szCs w:val="24"/>
              </w:rPr>
              <w:t xml:space="preserve">Core IX    - </w:t>
            </w:r>
            <w:r w:rsidRPr="002470AA">
              <w:rPr>
                <w:rFonts w:ascii="Times New Roman" w:hAnsi="Times New Roman" w:cs="Times New Roman"/>
                <w:sz w:val="24"/>
                <w:szCs w:val="24"/>
              </w:rPr>
              <w:t>Computer</w:t>
            </w:r>
            <w:r w:rsidR="009E1C60">
              <w:rPr>
                <w:rFonts w:ascii="Times New Roman" w:hAnsi="Times New Roman" w:cs="Times New Roman"/>
                <w:sz w:val="24"/>
                <w:szCs w:val="24"/>
              </w:rPr>
              <w:t xml:space="preserve"> Applications </w:t>
            </w:r>
            <w:r>
              <w:rPr>
                <w:rFonts w:ascii="Times New Roman" w:hAnsi="Times New Roman" w:cs="Times New Roman"/>
                <w:sz w:val="24"/>
                <w:szCs w:val="24"/>
              </w:rPr>
              <w:t>i</w:t>
            </w:r>
            <w:r w:rsidRPr="002470AA">
              <w:rPr>
                <w:rFonts w:ascii="Times New Roman" w:hAnsi="Times New Roman" w:cs="Times New Roman"/>
                <w:sz w:val="24"/>
                <w:szCs w:val="24"/>
              </w:rPr>
              <w:t>n Business</w:t>
            </w:r>
          </w:p>
        </w:tc>
        <w:tc>
          <w:tcPr>
            <w:tcW w:w="993" w:type="dxa"/>
          </w:tcPr>
          <w:p w:rsidR="00023677" w:rsidRPr="002470AA" w:rsidRDefault="005812D8" w:rsidP="00023677">
            <w:pPr>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023677" w:rsidRPr="002470AA" w:rsidRDefault="00023677" w:rsidP="00023677">
            <w:pPr>
              <w:jc w:val="center"/>
              <w:rPr>
                <w:rFonts w:ascii="Times New Roman" w:hAnsi="Times New Roman" w:cs="Times New Roman"/>
                <w:sz w:val="24"/>
                <w:szCs w:val="24"/>
              </w:rPr>
            </w:pPr>
            <w:r>
              <w:rPr>
                <w:rFonts w:ascii="Times New Roman" w:hAnsi="Times New Roman" w:cs="Times New Roman"/>
                <w:sz w:val="24"/>
                <w:szCs w:val="24"/>
              </w:rPr>
              <w:t>6</w:t>
            </w:r>
          </w:p>
        </w:tc>
      </w:tr>
      <w:tr w:rsidR="005812D8" w:rsidRPr="002470AA" w:rsidTr="00097F67">
        <w:tc>
          <w:tcPr>
            <w:tcW w:w="846" w:type="dxa"/>
            <w:vMerge/>
          </w:tcPr>
          <w:p w:rsidR="005812D8" w:rsidRPr="002470AA" w:rsidRDefault="005812D8" w:rsidP="00023677">
            <w:pPr>
              <w:rPr>
                <w:rFonts w:ascii="Times New Roman" w:hAnsi="Times New Roman" w:cs="Times New Roman"/>
                <w:sz w:val="24"/>
                <w:szCs w:val="24"/>
              </w:rPr>
            </w:pPr>
          </w:p>
        </w:tc>
        <w:tc>
          <w:tcPr>
            <w:tcW w:w="5953" w:type="dxa"/>
          </w:tcPr>
          <w:p w:rsidR="005812D8" w:rsidRPr="002470AA" w:rsidRDefault="005812D8" w:rsidP="005812D8">
            <w:pPr>
              <w:spacing w:line="276" w:lineRule="auto"/>
              <w:rPr>
                <w:rFonts w:ascii="Times New Roman" w:hAnsi="Times New Roman" w:cs="Times New Roman"/>
                <w:sz w:val="24"/>
                <w:szCs w:val="24"/>
              </w:rPr>
            </w:pPr>
            <w:r>
              <w:rPr>
                <w:rFonts w:ascii="Times New Roman" w:hAnsi="Times New Roman" w:cs="Times New Roman"/>
                <w:sz w:val="24"/>
                <w:szCs w:val="24"/>
              </w:rPr>
              <w:t xml:space="preserve">Core X - </w:t>
            </w:r>
            <w:r w:rsidRPr="002470AA">
              <w:rPr>
                <w:rFonts w:ascii="Times New Roman" w:hAnsi="Times New Roman" w:cs="Times New Roman"/>
                <w:sz w:val="24"/>
                <w:szCs w:val="24"/>
              </w:rPr>
              <w:t>International Business</w:t>
            </w:r>
          </w:p>
        </w:tc>
        <w:tc>
          <w:tcPr>
            <w:tcW w:w="993" w:type="dxa"/>
          </w:tcPr>
          <w:p w:rsidR="005812D8" w:rsidRPr="002470AA" w:rsidRDefault="005812D8" w:rsidP="005812D8">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5" w:type="dxa"/>
          </w:tcPr>
          <w:p w:rsidR="005812D8" w:rsidRPr="002470AA" w:rsidRDefault="005812D8" w:rsidP="005812D8">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5812D8" w:rsidRPr="002470AA" w:rsidTr="00097F67">
        <w:tc>
          <w:tcPr>
            <w:tcW w:w="846" w:type="dxa"/>
            <w:vMerge/>
          </w:tcPr>
          <w:p w:rsidR="005812D8" w:rsidRPr="002470AA" w:rsidRDefault="005812D8" w:rsidP="00023677">
            <w:pPr>
              <w:rPr>
                <w:rFonts w:ascii="Times New Roman" w:hAnsi="Times New Roman" w:cs="Times New Roman"/>
                <w:sz w:val="24"/>
                <w:szCs w:val="24"/>
              </w:rPr>
            </w:pPr>
          </w:p>
        </w:tc>
        <w:tc>
          <w:tcPr>
            <w:tcW w:w="5953" w:type="dxa"/>
          </w:tcPr>
          <w:p w:rsidR="005812D8" w:rsidRDefault="005812D8" w:rsidP="00023677">
            <w:pPr>
              <w:rPr>
                <w:rFonts w:ascii="Times New Roman" w:hAnsi="Times New Roman" w:cs="Times New Roman"/>
                <w:sz w:val="24"/>
                <w:szCs w:val="24"/>
              </w:rPr>
            </w:pPr>
            <w:r>
              <w:rPr>
                <w:rFonts w:ascii="Times New Roman" w:hAnsi="Times New Roman" w:cs="Times New Roman"/>
                <w:sz w:val="24"/>
                <w:szCs w:val="24"/>
              </w:rPr>
              <w:t>Elective V A - International Financial Management</w:t>
            </w:r>
          </w:p>
          <w:p w:rsidR="005812D8" w:rsidRPr="002470AA" w:rsidRDefault="005812D8" w:rsidP="00023677">
            <w:pPr>
              <w:rPr>
                <w:rFonts w:ascii="Times New Roman" w:hAnsi="Times New Roman" w:cs="Times New Roman"/>
                <w:sz w:val="24"/>
                <w:szCs w:val="24"/>
              </w:rPr>
            </w:pPr>
            <w:r>
              <w:rPr>
                <w:rFonts w:ascii="Times New Roman" w:hAnsi="Times New Roman" w:cs="Times New Roman"/>
                <w:sz w:val="24"/>
                <w:szCs w:val="24"/>
              </w:rPr>
              <w:t xml:space="preserve">       (or) V B –Business Analytics</w:t>
            </w:r>
          </w:p>
        </w:tc>
        <w:tc>
          <w:tcPr>
            <w:tcW w:w="993" w:type="dxa"/>
          </w:tcPr>
          <w:p w:rsidR="005812D8" w:rsidRPr="002470AA" w:rsidRDefault="005812D8" w:rsidP="00023677">
            <w:pPr>
              <w:jc w:val="center"/>
              <w:rPr>
                <w:rFonts w:ascii="Times New Roman" w:hAnsi="Times New Roman" w:cs="Times New Roman"/>
                <w:sz w:val="24"/>
                <w:szCs w:val="24"/>
              </w:rPr>
            </w:pPr>
            <w:r>
              <w:rPr>
                <w:rFonts w:ascii="Times New Roman" w:hAnsi="Times New Roman" w:cs="Times New Roman"/>
                <w:sz w:val="24"/>
                <w:szCs w:val="24"/>
              </w:rPr>
              <w:t>3</w:t>
            </w:r>
          </w:p>
        </w:tc>
        <w:tc>
          <w:tcPr>
            <w:tcW w:w="1275" w:type="dxa"/>
          </w:tcPr>
          <w:p w:rsidR="005812D8" w:rsidRPr="002470AA" w:rsidRDefault="005812D8" w:rsidP="00023677">
            <w:pPr>
              <w:jc w:val="center"/>
              <w:rPr>
                <w:rFonts w:ascii="Times New Roman" w:hAnsi="Times New Roman" w:cs="Times New Roman"/>
                <w:sz w:val="24"/>
                <w:szCs w:val="24"/>
              </w:rPr>
            </w:pPr>
            <w:r>
              <w:rPr>
                <w:rFonts w:ascii="Times New Roman" w:hAnsi="Times New Roman" w:cs="Times New Roman"/>
                <w:sz w:val="24"/>
                <w:szCs w:val="24"/>
              </w:rPr>
              <w:t>3</w:t>
            </w:r>
          </w:p>
        </w:tc>
      </w:tr>
      <w:tr w:rsidR="005812D8" w:rsidRPr="002470AA" w:rsidTr="00097F67">
        <w:tc>
          <w:tcPr>
            <w:tcW w:w="846" w:type="dxa"/>
            <w:vMerge w:val="restart"/>
          </w:tcPr>
          <w:p w:rsidR="005812D8" w:rsidRDefault="005812D8" w:rsidP="00023677">
            <w:pPr>
              <w:rPr>
                <w:rFonts w:ascii="Times New Roman" w:hAnsi="Times New Roman" w:cs="Times New Roman"/>
                <w:sz w:val="24"/>
                <w:szCs w:val="24"/>
              </w:rPr>
            </w:pPr>
          </w:p>
          <w:p w:rsidR="005812D8" w:rsidRPr="002470AA" w:rsidRDefault="005812D8" w:rsidP="00023677">
            <w:pPr>
              <w:rPr>
                <w:rFonts w:ascii="Times New Roman" w:hAnsi="Times New Roman" w:cs="Times New Roman"/>
                <w:sz w:val="24"/>
                <w:szCs w:val="24"/>
              </w:rPr>
            </w:pPr>
            <w:r>
              <w:rPr>
                <w:rFonts w:ascii="Times New Roman" w:hAnsi="Times New Roman" w:cs="Times New Roman"/>
                <w:sz w:val="24"/>
                <w:szCs w:val="24"/>
              </w:rPr>
              <w:t>Part II</w:t>
            </w:r>
          </w:p>
        </w:tc>
        <w:tc>
          <w:tcPr>
            <w:tcW w:w="5953" w:type="dxa"/>
          </w:tcPr>
          <w:p w:rsidR="005812D8" w:rsidRPr="002470AA" w:rsidRDefault="005812D8" w:rsidP="00023677">
            <w:pPr>
              <w:rPr>
                <w:rFonts w:ascii="Times New Roman" w:hAnsi="Times New Roman" w:cs="Times New Roman"/>
                <w:sz w:val="24"/>
                <w:szCs w:val="24"/>
              </w:rPr>
            </w:pPr>
            <w:r>
              <w:rPr>
                <w:rFonts w:ascii="Times New Roman" w:hAnsi="Times New Roman" w:cs="Times New Roman"/>
                <w:sz w:val="24"/>
                <w:szCs w:val="24"/>
              </w:rPr>
              <w:t>Skill Enhancement</w:t>
            </w:r>
          </w:p>
        </w:tc>
        <w:tc>
          <w:tcPr>
            <w:tcW w:w="993" w:type="dxa"/>
          </w:tcPr>
          <w:p w:rsidR="005812D8" w:rsidRPr="002470AA" w:rsidRDefault="005812D8" w:rsidP="00023677">
            <w:pPr>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5812D8" w:rsidRPr="002470AA" w:rsidRDefault="00D523C0" w:rsidP="00023677">
            <w:pPr>
              <w:jc w:val="center"/>
              <w:rPr>
                <w:rFonts w:ascii="Times New Roman" w:hAnsi="Times New Roman" w:cs="Times New Roman"/>
                <w:sz w:val="24"/>
                <w:szCs w:val="24"/>
              </w:rPr>
            </w:pPr>
            <w:r>
              <w:rPr>
                <w:rFonts w:ascii="Times New Roman" w:hAnsi="Times New Roman" w:cs="Times New Roman"/>
                <w:sz w:val="24"/>
                <w:szCs w:val="24"/>
              </w:rPr>
              <w:t>3</w:t>
            </w:r>
          </w:p>
        </w:tc>
      </w:tr>
      <w:tr w:rsidR="005812D8" w:rsidRPr="002470AA" w:rsidTr="00097F67">
        <w:tc>
          <w:tcPr>
            <w:tcW w:w="846" w:type="dxa"/>
            <w:vMerge/>
          </w:tcPr>
          <w:p w:rsidR="005812D8" w:rsidRPr="002470AA" w:rsidRDefault="005812D8" w:rsidP="00023677">
            <w:pPr>
              <w:rPr>
                <w:rFonts w:ascii="Times New Roman" w:hAnsi="Times New Roman" w:cs="Times New Roman"/>
                <w:sz w:val="24"/>
                <w:szCs w:val="24"/>
              </w:rPr>
            </w:pPr>
          </w:p>
        </w:tc>
        <w:tc>
          <w:tcPr>
            <w:tcW w:w="5953" w:type="dxa"/>
          </w:tcPr>
          <w:p w:rsidR="005812D8" w:rsidRPr="002470AA" w:rsidRDefault="005812D8" w:rsidP="00023677">
            <w:pPr>
              <w:rPr>
                <w:rFonts w:ascii="Times New Roman" w:hAnsi="Times New Roman" w:cs="Times New Roman"/>
                <w:sz w:val="24"/>
                <w:szCs w:val="24"/>
              </w:rPr>
            </w:pPr>
            <w:r w:rsidRPr="002470AA">
              <w:rPr>
                <w:rFonts w:ascii="Times New Roman" w:hAnsi="Times New Roman" w:cs="Times New Roman"/>
                <w:sz w:val="24"/>
                <w:szCs w:val="24"/>
              </w:rPr>
              <w:t>Internship/Industrial Activity (Credits)</w:t>
            </w:r>
          </w:p>
        </w:tc>
        <w:tc>
          <w:tcPr>
            <w:tcW w:w="993" w:type="dxa"/>
          </w:tcPr>
          <w:p w:rsidR="005812D8" w:rsidRPr="002470AA" w:rsidRDefault="005812D8" w:rsidP="00023677">
            <w:pPr>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5812D8" w:rsidRPr="002470AA" w:rsidRDefault="005812D8" w:rsidP="00023677">
            <w:pPr>
              <w:jc w:val="center"/>
              <w:rPr>
                <w:rFonts w:ascii="Times New Roman" w:hAnsi="Times New Roman" w:cs="Times New Roman"/>
                <w:sz w:val="24"/>
                <w:szCs w:val="24"/>
              </w:rPr>
            </w:pPr>
            <w:r>
              <w:rPr>
                <w:rFonts w:ascii="Times New Roman" w:hAnsi="Times New Roman" w:cs="Times New Roman"/>
                <w:sz w:val="24"/>
                <w:szCs w:val="24"/>
              </w:rPr>
              <w:t>-</w:t>
            </w:r>
          </w:p>
        </w:tc>
      </w:tr>
      <w:tr w:rsidR="005812D8" w:rsidRPr="002470AA" w:rsidTr="00097F67">
        <w:tc>
          <w:tcPr>
            <w:tcW w:w="846" w:type="dxa"/>
          </w:tcPr>
          <w:p w:rsidR="005812D8" w:rsidRPr="002470AA" w:rsidRDefault="005812D8" w:rsidP="00023677">
            <w:pPr>
              <w:rPr>
                <w:rFonts w:ascii="Times New Roman" w:hAnsi="Times New Roman" w:cs="Times New Roman"/>
                <w:sz w:val="24"/>
                <w:szCs w:val="24"/>
              </w:rPr>
            </w:pPr>
          </w:p>
        </w:tc>
        <w:tc>
          <w:tcPr>
            <w:tcW w:w="5953" w:type="dxa"/>
          </w:tcPr>
          <w:p w:rsidR="005812D8" w:rsidRPr="002470AA" w:rsidRDefault="005812D8" w:rsidP="00023677">
            <w:pPr>
              <w:rPr>
                <w:rFonts w:ascii="Times New Roman" w:hAnsi="Times New Roman" w:cs="Times New Roman"/>
                <w:sz w:val="24"/>
                <w:szCs w:val="24"/>
              </w:rPr>
            </w:pPr>
          </w:p>
        </w:tc>
        <w:tc>
          <w:tcPr>
            <w:tcW w:w="993" w:type="dxa"/>
          </w:tcPr>
          <w:p w:rsidR="005812D8" w:rsidRDefault="005812D8" w:rsidP="00023677">
            <w:pPr>
              <w:jc w:val="center"/>
              <w:rPr>
                <w:rFonts w:ascii="Times New Roman" w:hAnsi="Times New Roman" w:cs="Times New Roman"/>
                <w:sz w:val="24"/>
                <w:szCs w:val="24"/>
              </w:rPr>
            </w:pPr>
            <w:r>
              <w:rPr>
                <w:rFonts w:ascii="Times New Roman" w:hAnsi="Times New Roman" w:cs="Times New Roman"/>
                <w:sz w:val="24"/>
                <w:szCs w:val="24"/>
              </w:rPr>
              <w:t>2</w:t>
            </w:r>
            <w:r w:rsidR="009F7329">
              <w:rPr>
                <w:rFonts w:ascii="Times New Roman" w:hAnsi="Times New Roman" w:cs="Times New Roman"/>
                <w:sz w:val="24"/>
                <w:szCs w:val="24"/>
              </w:rPr>
              <w:t>6</w:t>
            </w:r>
          </w:p>
        </w:tc>
        <w:tc>
          <w:tcPr>
            <w:tcW w:w="1275" w:type="dxa"/>
          </w:tcPr>
          <w:p w:rsidR="005812D8" w:rsidRDefault="005812D8" w:rsidP="00023677">
            <w:pPr>
              <w:jc w:val="center"/>
              <w:rPr>
                <w:rFonts w:ascii="Times New Roman" w:hAnsi="Times New Roman" w:cs="Times New Roman"/>
                <w:sz w:val="24"/>
                <w:szCs w:val="24"/>
              </w:rPr>
            </w:pPr>
            <w:r>
              <w:rPr>
                <w:rFonts w:ascii="Times New Roman" w:hAnsi="Times New Roman" w:cs="Times New Roman"/>
                <w:sz w:val="24"/>
                <w:szCs w:val="24"/>
              </w:rPr>
              <w:t>30</w:t>
            </w:r>
          </w:p>
        </w:tc>
      </w:tr>
    </w:tbl>
    <w:p w:rsidR="00C76DCA" w:rsidRDefault="00C76DCA" w:rsidP="009C5AC3">
      <w:pPr>
        <w:spacing w:after="0" w:line="360" w:lineRule="auto"/>
        <w:rPr>
          <w:rFonts w:ascii="Times New Roman" w:hAnsi="Times New Roman" w:cs="Times New Roman"/>
          <w:b/>
          <w:sz w:val="24"/>
          <w:szCs w:val="24"/>
        </w:rPr>
      </w:pPr>
    </w:p>
    <w:p w:rsidR="00A04D27" w:rsidRPr="00BE57A8" w:rsidRDefault="005C7E7D" w:rsidP="005C7E7D">
      <w:pPr>
        <w:spacing w:after="0" w:line="360" w:lineRule="auto"/>
        <w:ind w:left="360"/>
        <w:jc w:val="center"/>
        <w:rPr>
          <w:rFonts w:ascii="Times New Roman" w:hAnsi="Times New Roman" w:cs="Times New Roman"/>
          <w:b/>
          <w:sz w:val="24"/>
          <w:szCs w:val="24"/>
        </w:rPr>
      </w:pPr>
      <w:r w:rsidRPr="00BE57A8">
        <w:rPr>
          <w:rFonts w:ascii="Times New Roman" w:hAnsi="Times New Roman" w:cs="Times New Roman"/>
          <w:b/>
          <w:sz w:val="24"/>
          <w:szCs w:val="24"/>
        </w:rPr>
        <w:t>Semester IV</w:t>
      </w:r>
    </w:p>
    <w:tbl>
      <w:tblPr>
        <w:tblStyle w:val="TableGrid"/>
        <w:tblW w:w="9067" w:type="dxa"/>
        <w:tblLook w:val="04A0"/>
      </w:tblPr>
      <w:tblGrid>
        <w:gridCol w:w="870"/>
        <w:gridCol w:w="5929"/>
        <w:gridCol w:w="963"/>
        <w:gridCol w:w="1305"/>
      </w:tblGrid>
      <w:tr w:rsidR="00097F67" w:rsidRPr="002470AA" w:rsidTr="00097F67">
        <w:tc>
          <w:tcPr>
            <w:tcW w:w="870" w:type="dxa"/>
          </w:tcPr>
          <w:p w:rsidR="00097F67" w:rsidRPr="002470AA" w:rsidRDefault="00097F67" w:rsidP="00A87A1E">
            <w:pPr>
              <w:spacing w:line="276" w:lineRule="auto"/>
              <w:jc w:val="center"/>
              <w:rPr>
                <w:rFonts w:ascii="Times New Roman" w:hAnsi="Times New Roman" w:cs="Times New Roman"/>
                <w:b/>
                <w:sz w:val="24"/>
                <w:szCs w:val="24"/>
              </w:rPr>
            </w:pPr>
          </w:p>
        </w:tc>
        <w:tc>
          <w:tcPr>
            <w:tcW w:w="5929" w:type="dxa"/>
          </w:tcPr>
          <w:p w:rsidR="00097F67" w:rsidRPr="002470AA" w:rsidRDefault="00097F67" w:rsidP="00A87A1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Course</w:t>
            </w:r>
          </w:p>
        </w:tc>
        <w:tc>
          <w:tcPr>
            <w:tcW w:w="963" w:type="dxa"/>
          </w:tcPr>
          <w:p w:rsidR="00097F67" w:rsidRPr="002470AA" w:rsidRDefault="00097F67" w:rsidP="00A87A1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Credit</w:t>
            </w:r>
          </w:p>
        </w:tc>
        <w:tc>
          <w:tcPr>
            <w:tcW w:w="1305" w:type="dxa"/>
          </w:tcPr>
          <w:p w:rsidR="00097F67" w:rsidRPr="002470AA" w:rsidRDefault="00097F67" w:rsidP="00A87A1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Hours per Week</w:t>
            </w:r>
          </w:p>
        </w:tc>
      </w:tr>
      <w:tr w:rsidR="00023677" w:rsidRPr="002470AA" w:rsidTr="00097F67">
        <w:tc>
          <w:tcPr>
            <w:tcW w:w="870" w:type="dxa"/>
            <w:vMerge w:val="restart"/>
          </w:tcPr>
          <w:p w:rsidR="00023677" w:rsidRDefault="00023677" w:rsidP="00023677">
            <w:pPr>
              <w:spacing w:line="276" w:lineRule="auto"/>
              <w:rPr>
                <w:rFonts w:ascii="Times New Roman" w:hAnsi="Times New Roman" w:cs="Times New Roman"/>
                <w:sz w:val="24"/>
                <w:szCs w:val="24"/>
              </w:rPr>
            </w:pPr>
          </w:p>
          <w:p w:rsidR="00023677" w:rsidRDefault="00023677" w:rsidP="00023677">
            <w:pPr>
              <w:spacing w:line="276" w:lineRule="auto"/>
              <w:rPr>
                <w:rFonts w:ascii="Times New Roman" w:hAnsi="Times New Roman" w:cs="Times New Roman"/>
                <w:sz w:val="24"/>
                <w:szCs w:val="24"/>
              </w:rPr>
            </w:pPr>
          </w:p>
          <w:p w:rsidR="00023677" w:rsidRPr="002470AA" w:rsidRDefault="00023677" w:rsidP="00023677">
            <w:pPr>
              <w:spacing w:line="276" w:lineRule="auto"/>
              <w:rPr>
                <w:rFonts w:ascii="Times New Roman" w:hAnsi="Times New Roman" w:cs="Times New Roman"/>
                <w:sz w:val="24"/>
                <w:szCs w:val="24"/>
              </w:rPr>
            </w:pPr>
            <w:r w:rsidRPr="00A30D49">
              <w:rPr>
                <w:rFonts w:ascii="Times New Roman" w:hAnsi="Times New Roman" w:cs="Times New Roman"/>
                <w:sz w:val="24"/>
                <w:szCs w:val="24"/>
              </w:rPr>
              <w:t xml:space="preserve">Part </w:t>
            </w:r>
            <w:r w:rsidR="006918BE">
              <w:rPr>
                <w:rFonts w:ascii="Times New Roman" w:hAnsi="Times New Roman" w:cs="Times New Roman"/>
                <w:sz w:val="24"/>
                <w:szCs w:val="24"/>
              </w:rPr>
              <w:t>I</w:t>
            </w:r>
          </w:p>
        </w:tc>
        <w:tc>
          <w:tcPr>
            <w:tcW w:w="5929" w:type="dxa"/>
          </w:tcPr>
          <w:p w:rsidR="00023677" w:rsidRPr="002470AA" w:rsidRDefault="00023677" w:rsidP="00D523C0">
            <w:pPr>
              <w:spacing w:line="276" w:lineRule="auto"/>
              <w:rPr>
                <w:rFonts w:ascii="Times New Roman" w:hAnsi="Times New Roman" w:cs="Times New Roman"/>
                <w:sz w:val="24"/>
                <w:szCs w:val="24"/>
              </w:rPr>
            </w:pPr>
            <w:r>
              <w:rPr>
                <w:rFonts w:ascii="Times New Roman" w:hAnsi="Times New Roman" w:cs="Times New Roman"/>
                <w:sz w:val="24"/>
                <w:szCs w:val="24"/>
                <w:lang w:val="en-IN"/>
              </w:rPr>
              <w:t>Core X</w:t>
            </w:r>
            <w:r w:rsidR="00D523C0">
              <w:rPr>
                <w:rFonts w:ascii="Times New Roman" w:hAnsi="Times New Roman" w:cs="Times New Roman"/>
                <w:sz w:val="24"/>
                <w:szCs w:val="24"/>
                <w:lang w:val="en-IN"/>
              </w:rPr>
              <w:t>I</w:t>
            </w:r>
            <w:r>
              <w:rPr>
                <w:rFonts w:ascii="Times New Roman" w:hAnsi="Times New Roman" w:cs="Times New Roman"/>
                <w:sz w:val="24"/>
                <w:szCs w:val="24"/>
                <w:lang w:val="en-IN"/>
              </w:rPr>
              <w:t xml:space="preserve">    - </w:t>
            </w:r>
            <w:r w:rsidRPr="002470AA">
              <w:rPr>
                <w:rFonts w:ascii="Times New Roman" w:hAnsi="Times New Roman" w:cs="Times New Roman"/>
                <w:sz w:val="24"/>
                <w:szCs w:val="24"/>
              </w:rPr>
              <w:t xml:space="preserve">Corporate </w:t>
            </w:r>
            <w:r>
              <w:rPr>
                <w:rFonts w:ascii="Times New Roman" w:hAnsi="Times New Roman" w:cs="Times New Roman"/>
                <w:sz w:val="24"/>
                <w:szCs w:val="24"/>
              </w:rPr>
              <w:t>a</w:t>
            </w:r>
            <w:r w:rsidRPr="002470AA">
              <w:rPr>
                <w:rFonts w:ascii="Times New Roman" w:hAnsi="Times New Roman" w:cs="Times New Roman"/>
                <w:sz w:val="24"/>
                <w:szCs w:val="24"/>
              </w:rPr>
              <w:t>nd Economic Laws</w:t>
            </w:r>
          </w:p>
        </w:tc>
        <w:tc>
          <w:tcPr>
            <w:tcW w:w="963" w:type="dxa"/>
          </w:tcPr>
          <w:p w:rsidR="00023677" w:rsidRPr="002470AA" w:rsidRDefault="00D523C0"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05" w:type="dxa"/>
          </w:tcPr>
          <w:p w:rsidR="00023677" w:rsidRPr="002470AA"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23677" w:rsidRPr="002470AA" w:rsidTr="00097F67">
        <w:tc>
          <w:tcPr>
            <w:tcW w:w="870" w:type="dxa"/>
            <w:vMerge/>
          </w:tcPr>
          <w:p w:rsidR="00023677" w:rsidRPr="002470AA" w:rsidRDefault="00023677" w:rsidP="00023677">
            <w:pPr>
              <w:spacing w:line="276" w:lineRule="auto"/>
              <w:rPr>
                <w:rFonts w:ascii="Times New Roman" w:hAnsi="Times New Roman" w:cs="Times New Roman"/>
                <w:sz w:val="24"/>
                <w:szCs w:val="24"/>
              </w:rPr>
            </w:pPr>
          </w:p>
        </w:tc>
        <w:tc>
          <w:tcPr>
            <w:tcW w:w="5929" w:type="dxa"/>
          </w:tcPr>
          <w:p w:rsidR="00023677" w:rsidRPr="002470AA" w:rsidRDefault="00023677" w:rsidP="00023677">
            <w:pPr>
              <w:spacing w:line="276" w:lineRule="auto"/>
              <w:rPr>
                <w:rFonts w:ascii="Times New Roman" w:hAnsi="Times New Roman" w:cs="Times New Roman"/>
                <w:sz w:val="24"/>
                <w:szCs w:val="24"/>
              </w:rPr>
            </w:pPr>
            <w:r>
              <w:rPr>
                <w:rFonts w:ascii="Times New Roman" w:hAnsi="Times New Roman" w:cs="Times New Roman"/>
                <w:sz w:val="24"/>
                <w:szCs w:val="24"/>
              </w:rPr>
              <w:t>Core XI</w:t>
            </w:r>
            <w:r w:rsidR="0015399F">
              <w:rPr>
                <w:rFonts w:ascii="Times New Roman" w:hAnsi="Times New Roman" w:cs="Times New Roman"/>
                <w:sz w:val="24"/>
                <w:szCs w:val="24"/>
              </w:rPr>
              <w:t>I</w:t>
            </w:r>
            <w:r>
              <w:rPr>
                <w:rFonts w:ascii="Times New Roman" w:hAnsi="Times New Roman" w:cs="Times New Roman"/>
                <w:sz w:val="24"/>
                <w:szCs w:val="24"/>
              </w:rPr>
              <w:t xml:space="preserve">    - </w:t>
            </w:r>
            <w:r w:rsidRPr="002470AA">
              <w:rPr>
                <w:rFonts w:ascii="Times New Roman" w:hAnsi="Times New Roman" w:cs="Times New Roman"/>
                <w:sz w:val="24"/>
                <w:szCs w:val="24"/>
              </w:rPr>
              <w:t>Human Resource Analytics</w:t>
            </w:r>
          </w:p>
        </w:tc>
        <w:tc>
          <w:tcPr>
            <w:tcW w:w="963" w:type="dxa"/>
          </w:tcPr>
          <w:p w:rsidR="00023677" w:rsidRPr="002470AA" w:rsidRDefault="00D523C0"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05" w:type="dxa"/>
          </w:tcPr>
          <w:p w:rsidR="00023677" w:rsidRPr="002470AA"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D523C0" w:rsidRPr="002470AA" w:rsidTr="00097F67">
        <w:tc>
          <w:tcPr>
            <w:tcW w:w="870" w:type="dxa"/>
            <w:vMerge/>
          </w:tcPr>
          <w:p w:rsidR="00D523C0" w:rsidRPr="002470AA" w:rsidRDefault="00D523C0" w:rsidP="00023677">
            <w:pPr>
              <w:spacing w:line="276" w:lineRule="auto"/>
              <w:rPr>
                <w:rFonts w:ascii="Times New Roman" w:hAnsi="Times New Roman" w:cs="Times New Roman"/>
                <w:sz w:val="24"/>
                <w:szCs w:val="24"/>
              </w:rPr>
            </w:pPr>
          </w:p>
        </w:tc>
        <w:tc>
          <w:tcPr>
            <w:tcW w:w="5929" w:type="dxa"/>
          </w:tcPr>
          <w:p w:rsidR="00D523C0" w:rsidRPr="002470AA" w:rsidRDefault="00D523C0" w:rsidP="00296E84">
            <w:pPr>
              <w:spacing w:line="276" w:lineRule="auto"/>
              <w:rPr>
                <w:rFonts w:ascii="Times New Roman" w:hAnsi="Times New Roman" w:cs="Times New Roman"/>
                <w:sz w:val="24"/>
                <w:szCs w:val="24"/>
              </w:rPr>
            </w:pPr>
            <w:r w:rsidRPr="002470AA">
              <w:rPr>
                <w:rFonts w:ascii="Times New Roman" w:hAnsi="Times New Roman" w:cs="Times New Roman"/>
                <w:sz w:val="24"/>
                <w:szCs w:val="24"/>
              </w:rPr>
              <w:t>Project with Viva</w:t>
            </w:r>
            <w:r>
              <w:rPr>
                <w:rFonts w:ascii="Times New Roman" w:hAnsi="Times New Roman" w:cs="Times New Roman"/>
                <w:sz w:val="24"/>
                <w:szCs w:val="24"/>
              </w:rPr>
              <w:t xml:space="preserve"> voce</w:t>
            </w:r>
          </w:p>
        </w:tc>
        <w:tc>
          <w:tcPr>
            <w:tcW w:w="963" w:type="dxa"/>
          </w:tcPr>
          <w:p w:rsidR="00D523C0" w:rsidRPr="002470AA" w:rsidRDefault="00D523C0" w:rsidP="00296E84">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05" w:type="dxa"/>
          </w:tcPr>
          <w:p w:rsidR="00D523C0" w:rsidRPr="002470AA" w:rsidRDefault="00D523C0" w:rsidP="00296E84">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D523C0" w:rsidRPr="002470AA" w:rsidTr="00097F67">
        <w:tc>
          <w:tcPr>
            <w:tcW w:w="870" w:type="dxa"/>
            <w:vMerge/>
          </w:tcPr>
          <w:p w:rsidR="00D523C0" w:rsidRPr="002470AA" w:rsidRDefault="00D523C0" w:rsidP="00023677">
            <w:pPr>
              <w:spacing w:line="276" w:lineRule="auto"/>
              <w:rPr>
                <w:rFonts w:ascii="Times New Roman" w:hAnsi="Times New Roman" w:cs="Times New Roman"/>
                <w:sz w:val="24"/>
                <w:szCs w:val="24"/>
              </w:rPr>
            </w:pPr>
          </w:p>
        </w:tc>
        <w:tc>
          <w:tcPr>
            <w:tcW w:w="5929" w:type="dxa"/>
          </w:tcPr>
          <w:p w:rsidR="00D523C0" w:rsidRDefault="00D523C0" w:rsidP="00023677">
            <w:pPr>
              <w:spacing w:line="276" w:lineRule="auto"/>
              <w:rPr>
                <w:rFonts w:ascii="Times New Roman" w:hAnsi="Times New Roman" w:cs="Times New Roman"/>
                <w:sz w:val="24"/>
                <w:szCs w:val="24"/>
              </w:rPr>
            </w:pPr>
            <w:r>
              <w:rPr>
                <w:rFonts w:ascii="Times New Roman" w:hAnsi="Times New Roman" w:cs="Times New Roman"/>
                <w:sz w:val="24"/>
                <w:szCs w:val="24"/>
              </w:rPr>
              <w:t xml:space="preserve">Elective VI A–Fund Management in Banking and </w:t>
            </w:r>
          </w:p>
          <w:p w:rsidR="00D523C0" w:rsidRDefault="00D523C0" w:rsidP="00023677">
            <w:pPr>
              <w:spacing w:line="276" w:lineRule="auto"/>
              <w:rPr>
                <w:rFonts w:ascii="Times New Roman" w:hAnsi="Times New Roman" w:cs="Times New Roman"/>
                <w:sz w:val="24"/>
                <w:szCs w:val="24"/>
              </w:rPr>
            </w:pPr>
            <w:r>
              <w:rPr>
                <w:rFonts w:ascii="Times New Roman" w:hAnsi="Times New Roman" w:cs="Times New Roman"/>
                <w:sz w:val="24"/>
                <w:szCs w:val="24"/>
              </w:rPr>
              <w:t xml:space="preserve">                           Insurance</w:t>
            </w:r>
          </w:p>
          <w:p w:rsidR="00D523C0" w:rsidRDefault="00D523C0" w:rsidP="00023677">
            <w:pPr>
              <w:spacing w:line="276" w:lineRule="auto"/>
              <w:rPr>
                <w:rFonts w:ascii="Times New Roman" w:hAnsi="Times New Roman" w:cs="Times New Roman"/>
                <w:sz w:val="24"/>
                <w:szCs w:val="24"/>
              </w:rPr>
            </w:pPr>
            <w:r>
              <w:rPr>
                <w:rFonts w:ascii="Times New Roman" w:hAnsi="Times New Roman" w:cs="Times New Roman"/>
                <w:sz w:val="24"/>
                <w:szCs w:val="24"/>
              </w:rPr>
              <w:t xml:space="preserve">       (or) VI B –Security Analysis and Portfolio </w:t>
            </w:r>
          </w:p>
          <w:p w:rsidR="00D523C0" w:rsidRPr="002470AA" w:rsidRDefault="00D523C0" w:rsidP="00023677">
            <w:pPr>
              <w:spacing w:line="276" w:lineRule="auto"/>
              <w:rPr>
                <w:rFonts w:ascii="Times New Roman" w:hAnsi="Times New Roman" w:cs="Times New Roman"/>
                <w:sz w:val="24"/>
                <w:szCs w:val="24"/>
              </w:rPr>
            </w:pPr>
            <w:r>
              <w:rPr>
                <w:rFonts w:ascii="Times New Roman" w:hAnsi="Times New Roman" w:cs="Times New Roman"/>
                <w:sz w:val="24"/>
                <w:szCs w:val="24"/>
              </w:rPr>
              <w:t xml:space="preserve">                          Management</w:t>
            </w:r>
          </w:p>
        </w:tc>
        <w:tc>
          <w:tcPr>
            <w:tcW w:w="963" w:type="dxa"/>
          </w:tcPr>
          <w:p w:rsidR="00D523C0" w:rsidRPr="002470AA" w:rsidRDefault="00D523C0"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05" w:type="dxa"/>
          </w:tcPr>
          <w:p w:rsidR="00D523C0" w:rsidRPr="002470AA" w:rsidRDefault="00D523C0"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523C0" w:rsidRPr="002470AA" w:rsidTr="00097F67">
        <w:tc>
          <w:tcPr>
            <w:tcW w:w="870" w:type="dxa"/>
            <w:vMerge w:val="restart"/>
          </w:tcPr>
          <w:p w:rsidR="00D523C0" w:rsidRDefault="00D523C0" w:rsidP="00023677">
            <w:pPr>
              <w:spacing w:line="276" w:lineRule="auto"/>
              <w:rPr>
                <w:rFonts w:ascii="Times New Roman" w:hAnsi="Times New Roman" w:cs="Times New Roman"/>
                <w:sz w:val="24"/>
                <w:szCs w:val="24"/>
              </w:rPr>
            </w:pPr>
          </w:p>
          <w:p w:rsidR="00D523C0" w:rsidRPr="002470AA" w:rsidRDefault="00D523C0" w:rsidP="00023677">
            <w:pPr>
              <w:spacing w:line="276" w:lineRule="auto"/>
              <w:rPr>
                <w:rFonts w:ascii="Times New Roman" w:hAnsi="Times New Roman" w:cs="Times New Roman"/>
                <w:sz w:val="24"/>
                <w:szCs w:val="24"/>
              </w:rPr>
            </w:pPr>
            <w:r>
              <w:rPr>
                <w:rFonts w:ascii="Times New Roman" w:hAnsi="Times New Roman" w:cs="Times New Roman"/>
                <w:sz w:val="24"/>
                <w:szCs w:val="24"/>
              </w:rPr>
              <w:t>Part II</w:t>
            </w:r>
          </w:p>
        </w:tc>
        <w:tc>
          <w:tcPr>
            <w:tcW w:w="5929" w:type="dxa"/>
          </w:tcPr>
          <w:p w:rsidR="00D523C0" w:rsidRPr="002470AA" w:rsidRDefault="00D523C0" w:rsidP="00023677">
            <w:pPr>
              <w:spacing w:line="276" w:lineRule="auto"/>
              <w:rPr>
                <w:rFonts w:ascii="Times New Roman" w:hAnsi="Times New Roman" w:cs="Times New Roman"/>
                <w:sz w:val="24"/>
                <w:szCs w:val="24"/>
              </w:rPr>
            </w:pPr>
            <w:r w:rsidRPr="002470AA">
              <w:rPr>
                <w:rFonts w:ascii="Times New Roman" w:hAnsi="Times New Roman" w:cs="Times New Roman"/>
                <w:sz w:val="24"/>
                <w:szCs w:val="24"/>
              </w:rPr>
              <w:t>Skill Enhancement</w:t>
            </w:r>
          </w:p>
        </w:tc>
        <w:tc>
          <w:tcPr>
            <w:tcW w:w="963" w:type="dxa"/>
          </w:tcPr>
          <w:p w:rsidR="00D523C0" w:rsidRPr="002470AA" w:rsidRDefault="00D523C0"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05" w:type="dxa"/>
          </w:tcPr>
          <w:p w:rsidR="00D523C0" w:rsidRPr="002470AA" w:rsidRDefault="00D523C0"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523C0" w:rsidRPr="002470AA" w:rsidTr="00097F67">
        <w:tc>
          <w:tcPr>
            <w:tcW w:w="870" w:type="dxa"/>
            <w:vMerge/>
          </w:tcPr>
          <w:p w:rsidR="00D523C0" w:rsidRPr="002470AA" w:rsidRDefault="00D523C0" w:rsidP="00023677">
            <w:pPr>
              <w:spacing w:line="276" w:lineRule="auto"/>
              <w:rPr>
                <w:rFonts w:ascii="Times New Roman" w:hAnsi="Times New Roman" w:cs="Times New Roman"/>
                <w:sz w:val="24"/>
                <w:szCs w:val="24"/>
              </w:rPr>
            </w:pPr>
          </w:p>
        </w:tc>
        <w:tc>
          <w:tcPr>
            <w:tcW w:w="5929" w:type="dxa"/>
          </w:tcPr>
          <w:p w:rsidR="00D523C0" w:rsidRPr="002470AA" w:rsidRDefault="00D523C0" w:rsidP="00023677">
            <w:pPr>
              <w:spacing w:line="276" w:lineRule="auto"/>
              <w:rPr>
                <w:rFonts w:ascii="Times New Roman" w:hAnsi="Times New Roman" w:cs="Times New Roman"/>
                <w:sz w:val="24"/>
                <w:szCs w:val="24"/>
              </w:rPr>
            </w:pPr>
            <w:r>
              <w:rPr>
                <w:rFonts w:ascii="Times New Roman" w:hAnsi="Times New Roman" w:cs="Times New Roman"/>
                <w:sz w:val="24"/>
                <w:szCs w:val="24"/>
              </w:rPr>
              <w:t>Extension Activity</w:t>
            </w:r>
          </w:p>
        </w:tc>
        <w:tc>
          <w:tcPr>
            <w:tcW w:w="963" w:type="dxa"/>
          </w:tcPr>
          <w:p w:rsidR="00D523C0" w:rsidRDefault="00D523C0"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5" w:type="dxa"/>
          </w:tcPr>
          <w:p w:rsidR="00D523C0" w:rsidRDefault="00D523C0"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523C0" w:rsidRPr="002470AA" w:rsidTr="00097F67">
        <w:tc>
          <w:tcPr>
            <w:tcW w:w="870" w:type="dxa"/>
          </w:tcPr>
          <w:p w:rsidR="00D523C0" w:rsidRPr="002470AA" w:rsidRDefault="00D523C0" w:rsidP="00023677">
            <w:pPr>
              <w:spacing w:line="276" w:lineRule="auto"/>
              <w:rPr>
                <w:rFonts w:ascii="Times New Roman" w:hAnsi="Times New Roman" w:cs="Times New Roman"/>
                <w:sz w:val="24"/>
                <w:szCs w:val="24"/>
              </w:rPr>
            </w:pPr>
          </w:p>
        </w:tc>
        <w:tc>
          <w:tcPr>
            <w:tcW w:w="5929" w:type="dxa"/>
          </w:tcPr>
          <w:p w:rsidR="00D523C0" w:rsidRDefault="00D523C0" w:rsidP="00023677">
            <w:pPr>
              <w:spacing w:line="276" w:lineRule="auto"/>
              <w:rPr>
                <w:rFonts w:ascii="Times New Roman" w:hAnsi="Times New Roman" w:cs="Times New Roman"/>
                <w:sz w:val="24"/>
                <w:szCs w:val="24"/>
              </w:rPr>
            </w:pPr>
          </w:p>
        </w:tc>
        <w:tc>
          <w:tcPr>
            <w:tcW w:w="963" w:type="dxa"/>
          </w:tcPr>
          <w:p w:rsidR="00D523C0" w:rsidRPr="00023677" w:rsidRDefault="00D523C0" w:rsidP="00023677">
            <w:pPr>
              <w:spacing w:line="276" w:lineRule="auto"/>
              <w:jc w:val="center"/>
              <w:rPr>
                <w:rFonts w:ascii="Times New Roman" w:hAnsi="Times New Roman" w:cs="Times New Roman"/>
                <w:b/>
                <w:bCs/>
                <w:sz w:val="24"/>
                <w:szCs w:val="24"/>
              </w:rPr>
            </w:pPr>
            <w:r w:rsidRPr="00023677">
              <w:rPr>
                <w:rFonts w:ascii="Times New Roman" w:hAnsi="Times New Roman" w:cs="Times New Roman"/>
                <w:b/>
                <w:bCs/>
                <w:sz w:val="24"/>
                <w:szCs w:val="24"/>
              </w:rPr>
              <w:t>23</w:t>
            </w:r>
          </w:p>
        </w:tc>
        <w:tc>
          <w:tcPr>
            <w:tcW w:w="1305" w:type="dxa"/>
          </w:tcPr>
          <w:p w:rsidR="00D523C0" w:rsidRPr="00023677" w:rsidRDefault="00D523C0" w:rsidP="00023677">
            <w:pPr>
              <w:spacing w:line="276" w:lineRule="auto"/>
              <w:jc w:val="center"/>
              <w:rPr>
                <w:rFonts w:ascii="Times New Roman" w:hAnsi="Times New Roman" w:cs="Times New Roman"/>
                <w:b/>
                <w:bCs/>
                <w:sz w:val="24"/>
                <w:szCs w:val="24"/>
              </w:rPr>
            </w:pPr>
            <w:r w:rsidRPr="00023677">
              <w:rPr>
                <w:rFonts w:ascii="Times New Roman" w:hAnsi="Times New Roman" w:cs="Times New Roman"/>
                <w:b/>
                <w:bCs/>
                <w:sz w:val="24"/>
                <w:szCs w:val="24"/>
              </w:rPr>
              <w:t>30</w:t>
            </w:r>
          </w:p>
        </w:tc>
      </w:tr>
      <w:tr w:rsidR="00D523C0" w:rsidRPr="002470AA" w:rsidTr="00097F67">
        <w:tc>
          <w:tcPr>
            <w:tcW w:w="870" w:type="dxa"/>
          </w:tcPr>
          <w:p w:rsidR="00D523C0" w:rsidRPr="002470AA" w:rsidRDefault="00D523C0" w:rsidP="00023677">
            <w:pPr>
              <w:spacing w:line="276" w:lineRule="auto"/>
              <w:rPr>
                <w:rFonts w:ascii="Times New Roman" w:hAnsi="Times New Roman" w:cs="Times New Roman"/>
                <w:sz w:val="24"/>
                <w:szCs w:val="24"/>
              </w:rPr>
            </w:pPr>
          </w:p>
        </w:tc>
        <w:tc>
          <w:tcPr>
            <w:tcW w:w="5929" w:type="dxa"/>
          </w:tcPr>
          <w:p w:rsidR="00D523C0" w:rsidRPr="00017ADF" w:rsidRDefault="00D523C0" w:rsidP="00023677">
            <w:pPr>
              <w:spacing w:line="276" w:lineRule="auto"/>
              <w:rPr>
                <w:rFonts w:ascii="Times New Roman" w:hAnsi="Times New Roman" w:cs="Times New Roman"/>
                <w:b/>
                <w:bCs/>
                <w:sz w:val="24"/>
                <w:szCs w:val="24"/>
              </w:rPr>
            </w:pPr>
            <w:r w:rsidRPr="00017ADF">
              <w:rPr>
                <w:rFonts w:ascii="Times New Roman" w:hAnsi="Times New Roman" w:cs="Times New Roman"/>
                <w:b/>
                <w:bCs/>
                <w:sz w:val="24"/>
                <w:szCs w:val="24"/>
              </w:rPr>
              <w:t>Overall Total (Semester I to IV)</w:t>
            </w:r>
          </w:p>
        </w:tc>
        <w:tc>
          <w:tcPr>
            <w:tcW w:w="963" w:type="dxa"/>
          </w:tcPr>
          <w:p w:rsidR="00D523C0" w:rsidRPr="00023677" w:rsidRDefault="00D523C0" w:rsidP="0002367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91 credits</w:t>
            </w:r>
          </w:p>
        </w:tc>
        <w:tc>
          <w:tcPr>
            <w:tcW w:w="1305" w:type="dxa"/>
          </w:tcPr>
          <w:p w:rsidR="00D523C0" w:rsidRPr="00023677" w:rsidRDefault="00D523C0" w:rsidP="00023677">
            <w:pPr>
              <w:spacing w:line="276" w:lineRule="auto"/>
              <w:jc w:val="center"/>
              <w:rPr>
                <w:rFonts w:ascii="Times New Roman" w:hAnsi="Times New Roman" w:cs="Times New Roman"/>
                <w:b/>
                <w:bCs/>
                <w:sz w:val="24"/>
                <w:szCs w:val="24"/>
              </w:rPr>
            </w:pPr>
          </w:p>
        </w:tc>
      </w:tr>
    </w:tbl>
    <w:p w:rsidR="002470AA" w:rsidRDefault="002470AA" w:rsidP="00ED1A13">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2470AA" w:rsidRDefault="002470AA" w:rsidP="00ED1A13">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2470AA" w:rsidRDefault="002470AA" w:rsidP="00ED1A13">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2470AA" w:rsidRDefault="002470AA" w:rsidP="00ED1A13">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2470AA" w:rsidRDefault="002470AA" w:rsidP="00ED1A13">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572D9F" w:rsidRDefault="00572D9F" w:rsidP="00ED1A13">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497CDC" w:rsidRDefault="00497CDC">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C9600A" w:rsidRDefault="00CC466A" w:rsidP="00ED1A13">
      <w:pPr>
        <w:tabs>
          <w:tab w:val="left" w:pos="2690"/>
          <w:tab w:val="center" w:pos="4513"/>
        </w:tabs>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M.Com. (Financial Management) </w:t>
      </w:r>
    </w:p>
    <w:p w:rsidR="00135B1F" w:rsidRDefault="00C9600A" w:rsidP="001E7B19">
      <w:pPr>
        <w:tabs>
          <w:tab w:val="left" w:pos="2690"/>
          <w:tab w:val="center" w:pos="4513"/>
        </w:tabs>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First Year </w:t>
      </w:r>
      <w:r w:rsidR="00135B1F">
        <w:rPr>
          <w:rFonts w:ascii="Times New Roman" w:hAnsi="Times New Roman" w:cs="Times New Roman"/>
          <w:b/>
          <w:color w:val="000000" w:themeColor="text1"/>
          <w:sz w:val="24"/>
          <w:szCs w:val="24"/>
        </w:rPr>
        <w:t xml:space="preserve">Core </w:t>
      </w:r>
      <w:r w:rsidR="001E7B19">
        <w:rPr>
          <w:rFonts w:ascii="Times New Roman" w:hAnsi="Times New Roman" w:cs="Times New Roman"/>
          <w:b/>
          <w:color w:val="000000" w:themeColor="text1"/>
          <w:sz w:val="24"/>
          <w:szCs w:val="24"/>
        </w:rPr>
        <w:t>–</w:t>
      </w:r>
      <w:r w:rsidR="00A71D62">
        <w:rPr>
          <w:rFonts w:ascii="Times New Roman" w:hAnsi="Times New Roman" w:cs="Times New Roman"/>
          <w:b/>
          <w:color w:val="000000" w:themeColor="text1"/>
          <w:sz w:val="24"/>
          <w:szCs w:val="24"/>
        </w:rPr>
        <w:t>I</w:t>
      </w:r>
      <w:r w:rsidR="00DD21BC">
        <w:rPr>
          <w:rFonts w:ascii="Times New Roman" w:hAnsi="Times New Roman" w:cs="Times New Roman"/>
          <w:b/>
          <w:color w:val="000000" w:themeColor="text1"/>
          <w:sz w:val="24"/>
          <w:szCs w:val="24"/>
        </w:rPr>
        <w:t xml:space="preserve"> </w:t>
      </w:r>
      <w:r w:rsidR="001E7B19" w:rsidRPr="001E7B19">
        <w:rPr>
          <w:rFonts w:ascii="Times New Roman" w:hAnsi="Times New Roman" w:cs="Times New Roman"/>
          <w:b/>
          <w:color w:val="000000" w:themeColor="text1"/>
          <w:sz w:val="24"/>
          <w:szCs w:val="24"/>
        </w:rPr>
        <w:t xml:space="preserve">Semester </w:t>
      </w:r>
    </w:p>
    <w:p w:rsidR="001E7B19" w:rsidRDefault="00106D78" w:rsidP="006E2C86">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BUSINESS FINANCE</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941B51" w:rsidRPr="00F7422E" w:rsidTr="00941B51">
        <w:trPr>
          <w:trHeight w:val="333"/>
        </w:trPr>
        <w:tc>
          <w:tcPr>
            <w:tcW w:w="1129" w:type="dxa"/>
            <w:vMerge w:val="restart"/>
            <w:vAlign w:val="center"/>
          </w:tcPr>
          <w:p w:rsidR="00941B51" w:rsidRPr="00F7422E" w:rsidRDefault="00941B51" w:rsidP="0078799B">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E90B63">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941B51" w:rsidRPr="00F7422E" w:rsidRDefault="00E90B63" w:rsidP="0078799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941B51" w:rsidRPr="00F7422E" w:rsidRDefault="00941B51" w:rsidP="0078799B">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941B51" w:rsidRPr="00F7422E" w:rsidRDefault="00941B51" w:rsidP="0078799B">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941B51" w:rsidRPr="00F7422E" w:rsidRDefault="00941B51" w:rsidP="0078799B">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941B51" w:rsidRPr="00F7422E" w:rsidRDefault="00941B51" w:rsidP="0078799B">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941B51" w:rsidRPr="00F7422E" w:rsidRDefault="00941B51" w:rsidP="0078799B">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941B51" w:rsidRPr="00F7422E" w:rsidRDefault="00941B51" w:rsidP="0078799B">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941B51" w:rsidRPr="00F7422E" w:rsidRDefault="00941B51" w:rsidP="0078799B">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941B51" w:rsidRPr="00F7422E" w:rsidRDefault="00941B51" w:rsidP="0078799B">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941B51" w:rsidRPr="00F7422E" w:rsidTr="00941B51">
        <w:trPr>
          <w:cantSplit/>
          <w:trHeight w:val="1235"/>
        </w:trPr>
        <w:tc>
          <w:tcPr>
            <w:tcW w:w="1129" w:type="dxa"/>
            <w:vMerge/>
            <w:vAlign w:val="center"/>
          </w:tcPr>
          <w:p w:rsidR="00941B51" w:rsidRPr="00F7422E" w:rsidRDefault="00941B51" w:rsidP="0078799B">
            <w:pPr>
              <w:spacing w:line="240" w:lineRule="auto"/>
              <w:jc w:val="center"/>
              <w:rPr>
                <w:rFonts w:ascii="Times New Roman" w:hAnsi="Times New Roman" w:cs="Times New Roman"/>
                <w:b/>
                <w:sz w:val="24"/>
                <w:szCs w:val="24"/>
              </w:rPr>
            </w:pPr>
          </w:p>
        </w:tc>
        <w:tc>
          <w:tcPr>
            <w:tcW w:w="3261" w:type="dxa"/>
            <w:vMerge/>
            <w:vAlign w:val="center"/>
          </w:tcPr>
          <w:p w:rsidR="00941B51" w:rsidRPr="00F7422E" w:rsidRDefault="00941B51" w:rsidP="0078799B">
            <w:pPr>
              <w:spacing w:line="240" w:lineRule="auto"/>
              <w:jc w:val="center"/>
              <w:rPr>
                <w:rFonts w:ascii="Times New Roman" w:hAnsi="Times New Roman" w:cs="Times New Roman"/>
                <w:b/>
                <w:sz w:val="24"/>
                <w:szCs w:val="24"/>
              </w:rPr>
            </w:pPr>
          </w:p>
        </w:tc>
        <w:tc>
          <w:tcPr>
            <w:tcW w:w="567" w:type="dxa"/>
            <w:vMerge/>
            <w:vAlign w:val="center"/>
          </w:tcPr>
          <w:p w:rsidR="00941B51" w:rsidRPr="00F7422E" w:rsidRDefault="00941B51" w:rsidP="0078799B">
            <w:pPr>
              <w:spacing w:line="240" w:lineRule="auto"/>
              <w:jc w:val="center"/>
              <w:rPr>
                <w:rFonts w:ascii="Times New Roman" w:hAnsi="Times New Roman" w:cs="Times New Roman"/>
                <w:b/>
                <w:sz w:val="24"/>
                <w:szCs w:val="24"/>
              </w:rPr>
            </w:pPr>
          </w:p>
        </w:tc>
        <w:tc>
          <w:tcPr>
            <w:tcW w:w="344" w:type="dxa"/>
            <w:vMerge/>
            <w:vAlign w:val="center"/>
          </w:tcPr>
          <w:p w:rsidR="00941B51" w:rsidRPr="00F7422E" w:rsidRDefault="00941B51" w:rsidP="0078799B">
            <w:pPr>
              <w:spacing w:line="240" w:lineRule="auto"/>
              <w:jc w:val="center"/>
              <w:rPr>
                <w:rFonts w:ascii="Times New Roman" w:hAnsi="Times New Roman" w:cs="Times New Roman"/>
                <w:b/>
                <w:sz w:val="24"/>
                <w:szCs w:val="24"/>
              </w:rPr>
            </w:pPr>
          </w:p>
        </w:tc>
        <w:tc>
          <w:tcPr>
            <w:tcW w:w="344" w:type="dxa"/>
            <w:vMerge/>
            <w:vAlign w:val="center"/>
          </w:tcPr>
          <w:p w:rsidR="00941B51" w:rsidRPr="00F7422E" w:rsidRDefault="00941B51" w:rsidP="0078799B">
            <w:pPr>
              <w:spacing w:line="240" w:lineRule="auto"/>
              <w:jc w:val="center"/>
              <w:rPr>
                <w:rFonts w:ascii="Times New Roman" w:hAnsi="Times New Roman" w:cs="Times New Roman"/>
                <w:b/>
                <w:sz w:val="24"/>
                <w:szCs w:val="24"/>
              </w:rPr>
            </w:pPr>
          </w:p>
        </w:tc>
        <w:tc>
          <w:tcPr>
            <w:tcW w:w="344" w:type="dxa"/>
            <w:vMerge/>
            <w:vAlign w:val="center"/>
          </w:tcPr>
          <w:p w:rsidR="00941B51" w:rsidRPr="00F7422E" w:rsidRDefault="00941B51" w:rsidP="0078799B">
            <w:pPr>
              <w:spacing w:line="240" w:lineRule="auto"/>
              <w:jc w:val="center"/>
              <w:rPr>
                <w:rFonts w:ascii="Times New Roman" w:hAnsi="Times New Roman" w:cs="Times New Roman"/>
                <w:b/>
                <w:sz w:val="24"/>
                <w:szCs w:val="24"/>
              </w:rPr>
            </w:pPr>
          </w:p>
        </w:tc>
        <w:tc>
          <w:tcPr>
            <w:tcW w:w="344" w:type="dxa"/>
            <w:vMerge/>
            <w:vAlign w:val="center"/>
          </w:tcPr>
          <w:p w:rsidR="00941B51" w:rsidRPr="00F7422E" w:rsidRDefault="00941B51" w:rsidP="0078799B">
            <w:pPr>
              <w:spacing w:line="240" w:lineRule="auto"/>
              <w:jc w:val="center"/>
              <w:rPr>
                <w:rFonts w:ascii="Times New Roman" w:hAnsi="Times New Roman" w:cs="Times New Roman"/>
                <w:b/>
                <w:sz w:val="24"/>
                <w:szCs w:val="24"/>
              </w:rPr>
            </w:pPr>
          </w:p>
        </w:tc>
        <w:tc>
          <w:tcPr>
            <w:tcW w:w="430" w:type="dxa"/>
            <w:vMerge/>
            <w:vAlign w:val="center"/>
          </w:tcPr>
          <w:p w:rsidR="00941B51" w:rsidRPr="00F7422E" w:rsidRDefault="00941B51" w:rsidP="0078799B">
            <w:pPr>
              <w:spacing w:line="240" w:lineRule="auto"/>
              <w:jc w:val="center"/>
              <w:rPr>
                <w:rFonts w:ascii="Times New Roman" w:hAnsi="Times New Roman" w:cs="Times New Roman"/>
                <w:b/>
                <w:sz w:val="24"/>
                <w:szCs w:val="24"/>
              </w:rPr>
            </w:pPr>
          </w:p>
        </w:tc>
        <w:tc>
          <w:tcPr>
            <w:tcW w:w="430" w:type="dxa"/>
            <w:vMerge/>
            <w:vAlign w:val="center"/>
          </w:tcPr>
          <w:p w:rsidR="00941B51" w:rsidRPr="00F7422E" w:rsidRDefault="00941B51" w:rsidP="0078799B">
            <w:pPr>
              <w:spacing w:line="240" w:lineRule="auto"/>
              <w:jc w:val="center"/>
              <w:rPr>
                <w:rFonts w:ascii="Times New Roman" w:hAnsi="Times New Roman" w:cs="Times New Roman"/>
                <w:b/>
                <w:sz w:val="24"/>
                <w:szCs w:val="24"/>
              </w:rPr>
            </w:pPr>
          </w:p>
        </w:tc>
        <w:tc>
          <w:tcPr>
            <w:tcW w:w="469" w:type="dxa"/>
            <w:textDirection w:val="btLr"/>
            <w:vAlign w:val="center"/>
          </w:tcPr>
          <w:p w:rsidR="00941B51" w:rsidRPr="00F7422E" w:rsidRDefault="00941B51" w:rsidP="0078799B">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941B51" w:rsidRPr="00F7422E" w:rsidRDefault="00941B51" w:rsidP="0078799B">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941B51" w:rsidRPr="00F7422E" w:rsidRDefault="00941B51" w:rsidP="0078799B">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941B51" w:rsidRPr="00F7422E" w:rsidTr="00233E50">
        <w:trPr>
          <w:trHeight w:val="598"/>
        </w:trPr>
        <w:tc>
          <w:tcPr>
            <w:tcW w:w="1129" w:type="dxa"/>
            <w:vAlign w:val="center"/>
          </w:tcPr>
          <w:p w:rsidR="00941B51" w:rsidRPr="00F7422E" w:rsidRDefault="00941B51" w:rsidP="0078799B">
            <w:pPr>
              <w:spacing w:line="240" w:lineRule="auto"/>
              <w:jc w:val="center"/>
              <w:rPr>
                <w:rFonts w:ascii="Times New Roman" w:hAnsi="Times New Roman" w:cs="Times New Roman"/>
                <w:b/>
                <w:sz w:val="24"/>
                <w:szCs w:val="24"/>
              </w:rPr>
            </w:pPr>
          </w:p>
        </w:tc>
        <w:tc>
          <w:tcPr>
            <w:tcW w:w="3261" w:type="dxa"/>
          </w:tcPr>
          <w:p w:rsidR="00233E50" w:rsidRDefault="00233E50" w:rsidP="00233E50">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BUSINESS FINANCE</w:t>
            </w:r>
          </w:p>
          <w:p w:rsidR="00941B51" w:rsidRPr="00941B51" w:rsidRDefault="00941B51" w:rsidP="00941B51">
            <w:pPr>
              <w:tabs>
                <w:tab w:val="left" w:pos="2690"/>
                <w:tab w:val="center" w:pos="4513"/>
              </w:tabs>
              <w:spacing w:after="0" w:line="360" w:lineRule="auto"/>
              <w:jc w:val="center"/>
              <w:rPr>
                <w:rFonts w:ascii="Times New Roman" w:hAnsi="Times New Roman" w:cs="Times New Roman"/>
                <w:b/>
                <w:color w:val="000000" w:themeColor="text1"/>
                <w:sz w:val="24"/>
                <w:szCs w:val="24"/>
              </w:rPr>
            </w:pPr>
          </w:p>
        </w:tc>
        <w:tc>
          <w:tcPr>
            <w:tcW w:w="567" w:type="dxa"/>
          </w:tcPr>
          <w:p w:rsidR="00941B51" w:rsidRPr="00F7422E" w:rsidRDefault="00941B51" w:rsidP="0078799B">
            <w:pPr>
              <w:spacing w:line="240" w:lineRule="auto"/>
              <w:jc w:val="center"/>
              <w:rPr>
                <w:rFonts w:ascii="Times New Roman" w:hAnsi="Times New Roman" w:cs="Times New Roman"/>
                <w:sz w:val="24"/>
                <w:szCs w:val="24"/>
              </w:rPr>
            </w:pPr>
          </w:p>
        </w:tc>
        <w:tc>
          <w:tcPr>
            <w:tcW w:w="344" w:type="dxa"/>
          </w:tcPr>
          <w:p w:rsidR="00941B51" w:rsidRPr="00F7422E" w:rsidRDefault="004103EA" w:rsidP="0078799B">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44" w:type="dxa"/>
          </w:tcPr>
          <w:p w:rsidR="00941B51" w:rsidRPr="00F7422E" w:rsidRDefault="00941B51" w:rsidP="0078799B">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941B51" w:rsidRPr="00F7422E" w:rsidRDefault="00941B51" w:rsidP="0078799B">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941B51" w:rsidRPr="00F7422E" w:rsidRDefault="00941B51" w:rsidP="0078799B">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941B51" w:rsidRPr="00F7422E" w:rsidRDefault="004103EA" w:rsidP="0078799B">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tcPr>
          <w:p w:rsidR="00941B51" w:rsidRPr="00F7422E" w:rsidRDefault="004103EA" w:rsidP="0078799B">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69" w:type="dxa"/>
          </w:tcPr>
          <w:p w:rsidR="00941B51" w:rsidRPr="00F7422E" w:rsidRDefault="00941B51" w:rsidP="0078799B">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941B51" w:rsidRPr="00F7422E" w:rsidRDefault="00941B51" w:rsidP="00233E50">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941B51" w:rsidRPr="00F7422E" w:rsidRDefault="00941B51" w:rsidP="00233E50">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7B57E4" w:rsidRPr="006E2C86" w:rsidRDefault="007B57E4" w:rsidP="007B57E4">
      <w:pPr>
        <w:tabs>
          <w:tab w:val="left" w:pos="2690"/>
          <w:tab w:val="center" w:pos="4513"/>
        </w:tabs>
        <w:spacing w:after="0" w:line="360" w:lineRule="auto"/>
        <w:jc w:val="center"/>
        <w:rPr>
          <w:rFonts w:ascii="Times New Roman" w:hAnsi="Times New Roman" w:cs="Times New Roman"/>
          <w:b/>
          <w:color w:val="000000" w:themeColor="text1"/>
          <w:sz w:val="24"/>
          <w:szCs w:val="24"/>
        </w:rPr>
      </w:pPr>
    </w:p>
    <w:tbl>
      <w:tblPr>
        <w:tblStyle w:val="TableGrid"/>
        <w:tblW w:w="0" w:type="auto"/>
        <w:tblLook w:val="04A0"/>
      </w:tblPr>
      <w:tblGrid>
        <w:gridCol w:w="562"/>
        <w:gridCol w:w="8364"/>
      </w:tblGrid>
      <w:tr w:rsidR="007B57E4" w:rsidTr="00C2439C">
        <w:tc>
          <w:tcPr>
            <w:tcW w:w="562" w:type="dxa"/>
          </w:tcPr>
          <w:p w:rsidR="007B57E4" w:rsidRDefault="007B57E4" w:rsidP="00C2439C">
            <w:pPr>
              <w:spacing w:after="120"/>
              <w:rPr>
                <w:rFonts w:ascii="Times New Roman" w:hAnsi="Times New Roman" w:cs="Times New Roman"/>
                <w:b/>
                <w:color w:val="000000" w:themeColor="text1"/>
                <w:sz w:val="24"/>
                <w:szCs w:val="24"/>
              </w:rPr>
            </w:pPr>
          </w:p>
        </w:tc>
        <w:tc>
          <w:tcPr>
            <w:tcW w:w="8364" w:type="dxa"/>
          </w:tcPr>
          <w:p w:rsidR="007B57E4" w:rsidRDefault="007B57E4" w:rsidP="00C2439C">
            <w:pPr>
              <w:spacing w:after="12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7B57E4" w:rsidTr="00C2439C">
        <w:tc>
          <w:tcPr>
            <w:tcW w:w="562" w:type="dxa"/>
          </w:tcPr>
          <w:p w:rsidR="007B57E4" w:rsidRPr="006E2C86" w:rsidRDefault="007B57E4" w:rsidP="00C2439C">
            <w:pPr>
              <w:spacing w:after="120"/>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1</w:t>
            </w:r>
          </w:p>
        </w:tc>
        <w:tc>
          <w:tcPr>
            <w:tcW w:w="8364" w:type="dxa"/>
          </w:tcPr>
          <w:p w:rsidR="007B57E4" w:rsidRPr="009961C8" w:rsidRDefault="007B57E4" w:rsidP="00C2439C">
            <w:pPr>
              <w:spacing w:after="120"/>
              <w:rPr>
                <w:rFonts w:ascii="Times New Roman" w:hAnsi="Times New Roman" w:cs="Times New Roman"/>
                <w:color w:val="000000" w:themeColor="text1"/>
                <w:sz w:val="24"/>
                <w:szCs w:val="24"/>
              </w:rPr>
            </w:pPr>
            <w:r w:rsidRPr="009961C8">
              <w:rPr>
                <w:rFonts w:ascii="Times New Roman" w:hAnsi="Times New Roman" w:cs="Times New Roman"/>
                <w:color w:val="000000" w:themeColor="text1"/>
                <w:sz w:val="24"/>
                <w:szCs w:val="24"/>
              </w:rPr>
              <w:t>To outline the fundamental concepts in finance</w:t>
            </w:r>
          </w:p>
        </w:tc>
      </w:tr>
      <w:tr w:rsidR="007B57E4" w:rsidTr="00C2439C">
        <w:tc>
          <w:tcPr>
            <w:tcW w:w="562" w:type="dxa"/>
          </w:tcPr>
          <w:p w:rsidR="007B57E4" w:rsidRPr="006E2C86" w:rsidRDefault="007B57E4" w:rsidP="00C2439C">
            <w:pPr>
              <w:spacing w:after="120"/>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2</w:t>
            </w:r>
          </w:p>
        </w:tc>
        <w:tc>
          <w:tcPr>
            <w:tcW w:w="8364" w:type="dxa"/>
          </w:tcPr>
          <w:p w:rsidR="007B57E4" w:rsidRPr="009961C8" w:rsidRDefault="007B57E4" w:rsidP="00C2439C">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estimate and evaluate risk in investment proposals</w:t>
            </w:r>
          </w:p>
        </w:tc>
      </w:tr>
      <w:tr w:rsidR="007B57E4" w:rsidTr="00C2439C">
        <w:tc>
          <w:tcPr>
            <w:tcW w:w="562" w:type="dxa"/>
          </w:tcPr>
          <w:p w:rsidR="007B57E4" w:rsidRPr="006E2C86" w:rsidRDefault="007B57E4" w:rsidP="00C2439C">
            <w:pPr>
              <w:spacing w:after="120"/>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3</w:t>
            </w:r>
          </w:p>
        </w:tc>
        <w:tc>
          <w:tcPr>
            <w:tcW w:w="8364" w:type="dxa"/>
          </w:tcPr>
          <w:p w:rsidR="007B57E4" w:rsidRPr="009961C8" w:rsidRDefault="007B57E4" w:rsidP="00C2439C">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evaluate leasing as a source of finance and determine the sources of startup financing</w:t>
            </w:r>
          </w:p>
        </w:tc>
      </w:tr>
      <w:tr w:rsidR="007B57E4" w:rsidTr="00C2439C">
        <w:tc>
          <w:tcPr>
            <w:tcW w:w="562" w:type="dxa"/>
          </w:tcPr>
          <w:p w:rsidR="007B57E4" w:rsidRPr="006E2C86" w:rsidRDefault="007B57E4" w:rsidP="00C2439C">
            <w:pPr>
              <w:spacing w:after="120"/>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4</w:t>
            </w:r>
          </w:p>
        </w:tc>
        <w:tc>
          <w:tcPr>
            <w:tcW w:w="8364" w:type="dxa"/>
          </w:tcPr>
          <w:p w:rsidR="007B57E4" w:rsidRPr="009961C8" w:rsidRDefault="007B57E4" w:rsidP="00C2439C">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examine cash and inventory management techniques</w:t>
            </w:r>
          </w:p>
        </w:tc>
      </w:tr>
      <w:tr w:rsidR="007B57E4" w:rsidTr="00C2439C">
        <w:tc>
          <w:tcPr>
            <w:tcW w:w="562" w:type="dxa"/>
          </w:tcPr>
          <w:p w:rsidR="007B57E4" w:rsidRPr="006E2C86" w:rsidRDefault="007B57E4" w:rsidP="00C2439C">
            <w:pPr>
              <w:spacing w:after="120"/>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5</w:t>
            </w:r>
          </w:p>
        </w:tc>
        <w:tc>
          <w:tcPr>
            <w:tcW w:w="8364" w:type="dxa"/>
          </w:tcPr>
          <w:p w:rsidR="007B57E4" w:rsidRPr="009961C8" w:rsidRDefault="007B57E4" w:rsidP="00C2439C">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appraise capital budgeting techniques for MNCs</w:t>
            </w:r>
          </w:p>
        </w:tc>
      </w:tr>
    </w:tbl>
    <w:p w:rsidR="007B57E4" w:rsidRDefault="007B57E4" w:rsidP="007B57E4">
      <w:pPr>
        <w:tabs>
          <w:tab w:val="left" w:pos="5940"/>
        </w:tabs>
        <w:spacing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Units</w:t>
      </w:r>
    </w:p>
    <w:tbl>
      <w:tblPr>
        <w:tblStyle w:val="TableGrid"/>
        <w:tblW w:w="8926" w:type="dxa"/>
        <w:tblLook w:val="04A0"/>
      </w:tblPr>
      <w:tblGrid>
        <w:gridCol w:w="8926"/>
      </w:tblGrid>
      <w:tr w:rsidR="007B57E4" w:rsidRPr="00121733" w:rsidTr="00C2439C">
        <w:tc>
          <w:tcPr>
            <w:tcW w:w="8926" w:type="dxa"/>
          </w:tcPr>
          <w:p w:rsidR="007B57E4" w:rsidRDefault="007B57E4" w:rsidP="00C2439C">
            <w:pPr>
              <w:spacing w:after="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w:t>
            </w:r>
            <w:r>
              <w:rPr>
                <w:rFonts w:ascii="Times New Roman" w:hAnsi="Times New Roman" w:cs="Times New Roman"/>
                <w:b/>
                <w:color w:val="000000" w:themeColor="text1"/>
                <w:sz w:val="24"/>
                <w:szCs w:val="24"/>
              </w:rPr>
              <w:tab/>
              <w:t xml:space="preserve">                                                                                                         (18 hrs)</w:t>
            </w:r>
          </w:p>
          <w:p w:rsidR="007B57E4" w:rsidRPr="002E1615" w:rsidRDefault="007B57E4" w:rsidP="00C2439C">
            <w:pPr>
              <w:spacing w:after="12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Introduction to Business Finance and Time vale of money</w:t>
            </w:r>
            <w:r>
              <w:rPr>
                <w:rFonts w:ascii="Times New Roman" w:hAnsi="Times New Roman" w:cs="Times New Roman"/>
                <w:b/>
                <w:color w:val="000000" w:themeColor="text1"/>
                <w:sz w:val="24"/>
                <w:szCs w:val="24"/>
              </w:rPr>
              <w:tab/>
            </w:r>
          </w:p>
          <w:p w:rsidR="007B57E4" w:rsidRPr="00121733" w:rsidRDefault="007B57E4" w:rsidP="00C2439C">
            <w:pPr>
              <w:spacing w:before="120" w:after="120" w:line="360" w:lineRule="auto"/>
              <w:jc w:val="both"/>
              <w:rPr>
                <w:lang w:val="en-US"/>
              </w:rPr>
            </w:pPr>
            <w:r w:rsidRPr="002E1615">
              <w:rPr>
                <w:rFonts w:ascii="Times New Roman" w:hAnsi="Times New Roman" w:cs="Times New Roman"/>
                <w:bCs/>
                <w:color w:val="000000" w:themeColor="text1"/>
                <w:sz w:val="24"/>
                <w:szCs w:val="24"/>
              </w:rPr>
              <w:t>Business Finance: Meaning, Objectives, Scope</w:t>
            </w:r>
            <w:r>
              <w:rPr>
                <w:rFonts w:ascii="Times New Roman" w:hAnsi="Times New Roman" w:cs="Times New Roman"/>
                <w:bCs/>
                <w:color w:val="000000" w:themeColor="text1"/>
                <w:sz w:val="24"/>
                <w:szCs w:val="24"/>
              </w:rPr>
              <w:t xml:space="preserve"> -</w:t>
            </w:r>
            <w:r w:rsidRPr="002E1615">
              <w:rPr>
                <w:rFonts w:ascii="Times New Roman" w:hAnsi="Times New Roman" w:cs="Times New Roman"/>
                <w:bCs/>
                <w:color w:val="000000" w:themeColor="text1"/>
                <w:sz w:val="24"/>
                <w:szCs w:val="24"/>
              </w:rPr>
              <w:t xml:space="preserve">Time Value of money: Meaning, </w:t>
            </w:r>
            <w:r>
              <w:rPr>
                <w:rFonts w:ascii="Times New Roman" w:hAnsi="Times New Roman" w:cs="Times New Roman"/>
                <w:bCs/>
                <w:color w:val="000000" w:themeColor="text1"/>
                <w:sz w:val="24"/>
                <w:szCs w:val="24"/>
              </w:rPr>
              <w:t>C</w:t>
            </w:r>
            <w:r w:rsidRPr="002E1615">
              <w:rPr>
                <w:rFonts w:ascii="Times New Roman" w:hAnsi="Times New Roman" w:cs="Times New Roman"/>
                <w:bCs/>
                <w:color w:val="000000" w:themeColor="text1"/>
                <w:sz w:val="24"/>
                <w:szCs w:val="24"/>
              </w:rPr>
              <w:t xml:space="preserve">auses – Compounding – Discounting – Sinking Fund Deposit Factor – Capital Recovery Factor – </w:t>
            </w:r>
            <w:r>
              <w:rPr>
                <w:rFonts w:ascii="Times New Roman" w:hAnsi="Times New Roman" w:cs="Times New Roman"/>
                <w:bCs/>
                <w:color w:val="000000" w:themeColor="text1"/>
                <w:sz w:val="24"/>
                <w:szCs w:val="24"/>
              </w:rPr>
              <w:t xml:space="preserve">Multiple </w:t>
            </w:r>
            <w:r w:rsidRPr="002E1615">
              <w:rPr>
                <w:rFonts w:ascii="Times New Roman" w:hAnsi="Times New Roman" w:cs="Times New Roman"/>
                <w:bCs/>
                <w:color w:val="000000" w:themeColor="text1"/>
                <w:sz w:val="24"/>
                <w:szCs w:val="24"/>
              </w:rPr>
              <w:t>Compounding– Effective rate of interest – Doubling period (Rule of 69 and Rule of 72) – Practical problems.</w:t>
            </w:r>
          </w:p>
        </w:tc>
      </w:tr>
      <w:tr w:rsidR="007B57E4" w:rsidRPr="00121733" w:rsidTr="00C2439C">
        <w:tc>
          <w:tcPr>
            <w:tcW w:w="8926" w:type="dxa"/>
          </w:tcPr>
          <w:p w:rsidR="007B57E4" w:rsidRPr="006B6BF4" w:rsidRDefault="007B57E4" w:rsidP="00C2439C">
            <w:pPr>
              <w:spacing w:line="360" w:lineRule="auto"/>
              <w:rPr>
                <w:rFonts w:ascii="Times New Roman" w:hAnsi="Times New Roman" w:cs="Times New Roman"/>
                <w:color w:val="000000" w:themeColor="text1"/>
                <w:sz w:val="24"/>
                <w:szCs w:val="24"/>
              </w:rPr>
            </w:pPr>
            <w:r w:rsidRPr="006E5248">
              <w:rPr>
                <w:rFonts w:ascii="Times New Roman" w:hAnsi="Times New Roman" w:cs="Times New Roman"/>
                <w:b/>
                <w:color w:val="000000" w:themeColor="text1"/>
                <w:sz w:val="24"/>
                <w:szCs w:val="24"/>
              </w:rPr>
              <w:t>UNIT II(18 hrs)</w:t>
            </w:r>
          </w:p>
          <w:p w:rsidR="007B57E4" w:rsidRPr="00896F43" w:rsidRDefault="007B57E4" w:rsidP="00C2439C">
            <w:pPr>
              <w:spacing w:before="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Risk Management</w:t>
            </w:r>
            <w:r w:rsidRPr="002E1615">
              <w:rPr>
                <w:rFonts w:ascii="Times New Roman" w:hAnsi="Times New Roman" w:cs="Times New Roman"/>
                <w:b/>
                <w:color w:val="000000" w:themeColor="text1"/>
                <w:sz w:val="24"/>
                <w:szCs w:val="24"/>
              </w:rPr>
              <w:tab/>
            </w:r>
            <w:r w:rsidRPr="002E1615">
              <w:rPr>
                <w:rFonts w:ascii="Times New Roman" w:hAnsi="Times New Roman" w:cs="Times New Roman"/>
                <w:b/>
                <w:color w:val="000000" w:themeColor="text1"/>
                <w:sz w:val="24"/>
                <w:szCs w:val="24"/>
              </w:rPr>
              <w:tab/>
            </w:r>
            <w:r w:rsidRPr="002E1615">
              <w:rPr>
                <w:rFonts w:ascii="Times New Roman" w:hAnsi="Times New Roman" w:cs="Times New Roman"/>
                <w:b/>
                <w:color w:val="000000" w:themeColor="text1"/>
                <w:sz w:val="24"/>
                <w:szCs w:val="24"/>
              </w:rPr>
              <w:tab/>
            </w:r>
            <w:r w:rsidRPr="002E1615">
              <w:rPr>
                <w:rFonts w:ascii="Times New Roman" w:hAnsi="Times New Roman" w:cs="Times New Roman"/>
                <w:b/>
                <w:color w:val="000000" w:themeColor="text1"/>
                <w:sz w:val="24"/>
                <w:szCs w:val="24"/>
              </w:rPr>
              <w:tab/>
            </w:r>
            <w:r w:rsidRPr="002E1615">
              <w:rPr>
                <w:rFonts w:ascii="Times New Roman" w:hAnsi="Times New Roman" w:cs="Times New Roman"/>
                <w:b/>
                <w:color w:val="000000" w:themeColor="text1"/>
                <w:sz w:val="24"/>
                <w:szCs w:val="24"/>
              </w:rPr>
              <w:tab/>
            </w:r>
          </w:p>
          <w:p w:rsidR="007B57E4" w:rsidRPr="006B6BF4" w:rsidRDefault="007B57E4" w:rsidP="00C2439C">
            <w:pPr>
              <w:spacing w:line="360" w:lineRule="auto"/>
              <w:jc w:val="both"/>
              <w:rPr>
                <w:rFonts w:ascii="Times New Roman" w:hAnsi="Times New Roman" w:cs="Times New Roman"/>
                <w:color w:val="000000" w:themeColor="text1"/>
                <w:sz w:val="24"/>
                <w:szCs w:val="24"/>
              </w:rPr>
            </w:pPr>
            <w:r w:rsidRPr="002E1615">
              <w:rPr>
                <w:rFonts w:ascii="Times New Roman" w:hAnsi="Times New Roman" w:cs="Times New Roman"/>
                <w:color w:val="000000" w:themeColor="text1"/>
                <w:sz w:val="24"/>
                <w:szCs w:val="24"/>
              </w:rPr>
              <w:t xml:space="preserve">Risk and Uncertainty: Meaning – Sources of </w:t>
            </w:r>
            <w:r>
              <w:rPr>
                <w:rFonts w:ascii="Times New Roman" w:hAnsi="Times New Roman" w:cs="Times New Roman"/>
                <w:color w:val="000000" w:themeColor="text1"/>
                <w:sz w:val="24"/>
                <w:szCs w:val="24"/>
              </w:rPr>
              <w:t>R</w:t>
            </w:r>
            <w:r w:rsidRPr="002E1615">
              <w:rPr>
                <w:rFonts w:ascii="Times New Roman" w:hAnsi="Times New Roman" w:cs="Times New Roman"/>
                <w:color w:val="000000" w:themeColor="text1"/>
                <w:sz w:val="24"/>
                <w:szCs w:val="24"/>
              </w:rPr>
              <w:t xml:space="preserve">isk – Measures of Risk – Measurement of Return – General pattern of Risk and Return – Criteria for evaluating proposals to minimise </w:t>
            </w:r>
            <w:r>
              <w:rPr>
                <w:rFonts w:ascii="Times New Roman" w:hAnsi="Times New Roman" w:cs="Times New Roman"/>
                <w:color w:val="000000" w:themeColor="text1"/>
                <w:sz w:val="24"/>
                <w:szCs w:val="24"/>
              </w:rPr>
              <w:t>R</w:t>
            </w:r>
            <w:r w:rsidRPr="002E1615">
              <w:rPr>
                <w:rFonts w:ascii="Times New Roman" w:hAnsi="Times New Roman" w:cs="Times New Roman"/>
                <w:color w:val="000000" w:themeColor="text1"/>
                <w:sz w:val="24"/>
                <w:szCs w:val="24"/>
              </w:rPr>
              <w:t xml:space="preserve">isk (Single Asset and Portfolio) – Methods of Risk Management–Hedging </w:t>
            </w:r>
            <w:r>
              <w:rPr>
                <w:rFonts w:ascii="Times New Roman" w:hAnsi="Times New Roman" w:cs="Times New Roman"/>
                <w:color w:val="000000" w:themeColor="text1"/>
                <w:sz w:val="24"/>
                <w:szCs w:val="24"/>
              </w:rPr>
              <w:t>currency risk</w:t>
            </w:r>
          </w:p>
        </w:tc>
      </w:tr>
      <w:tr w:rsidR="007B57E4" w:rsidRPr="00121733" w:rsidTr="00C2439C">
        <w:tc>
          <w:tcPr>
            <w:tcW w:w="8926" w:type="dxa"/>
          </w:tcPr>
          <w:p w:rsidR="007B57E4" w:rsidRDefault="007B57E4" w:rsidP="00C2439C">
            <w:pPr>
              <w:tabs>
                <w:tab w:val="left" w:pos="7545"/>
              </w:tabs>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lastRenderedPageBreak/>
              <w:t>UNIT III</w:t>
            </w:r>
            <w:r>
              <w:rPr>
                <w:rFonts w:ascii="Times New Roman" w:hAnsi="Times New Roman" w:cs="Times New Roman"/>
                <w:b/>
                <w:color w:val="000000" w:themeColor="text1"/>
                <w:sz w:val="24"/>
                <w:szCs w:val="24"/>
              </w:rPr>
              <w:tab/>
              <w:t xml:space="preserve">  (18 hrs)</w:t>
            </w:r>
          </w:p>
          <w:p w:rsidR="007B57E4" w:rsidRPr="006748F7" w:rsidRDefault="007B57E4" w:rsidP="00C2439C">
            <w:pPr>
              <w:spacing w:before="120" w:line="360" w:lineRule="auto"/>
              <w:jc w:val="both"/>
              <w:rPr>
                <w:rFonts w:ascii="Times New Roman" w:hAnsi="Times New Roman" w:cs="Times New Roman"/>
                <w:b/>
                <w:color w:val="000000" w:themeColor="text1"/>
                <w:sz w:val="24"/>
                <w:szCs w:val="24"/>
              </w:rPr>
            </w:pPr>
            <w:r w:rsidRPr="006748F7">
              <w:rPr>
                <w:rFonts w:ascii="Times New Roman" w:hAnsi="Times New Roman" w:cs="Times New Roman"/>
                <w:b/>
                <w:color w:val="000000" w:themeColor="text1"/>
                <w:sz w:val="24"/>
                <w:szCs w:val="24"/>
              </w:rPr>
              <w:t>Startup Financing</w:t>
            </w:r>
            <w:r>
              <w:rPr>
                <w:rFonts w:ascii="Times New Roman" w:hAnsi="Times New Roman" w:cs="Times New Roman"/>
                <w:b/>
                <w:color w:val="000000" w:themeColor="text1"/>
                <w:sz w:val="24"/>
                <w:szCs w:val="24"/>
              </w:rPr>
              <w:t xml:space="preserve"> and Leasing</w:t>
            </w:r>
            <w:r w:rsidRPr="006748F7">
              <w:rPr>
                <w:rFonts w:ascii="Times New Roman" w:hAnsi="Times New Roman" w:cs="Times New Roman"/>
                <w:b/>
                <w:color w:val="000000" w:themeColor="text1"/>
                <w:sz w:val="24"/>
                <w:szCs w:val="24"/>
              </w:rPr>
              <w:tab/>
            </w:r>
            <w:r w:rsidRPr="006748F7">
              <w:rPr>
                <w:rFonts w:ascii="Times New Roman" w:hAnsi="Times New Roman" w:cs="Times New Roman"/>
                <w:b/>
                <w:color w:val="000000" w:themeColor="text1"/>
                <w:sz w:val="24"/>
                <w:szCs w:val="24"/>
              </w:rPr>
              <w:tab/>
            </w:r>
          </w:p>
          <w:p w:rsidR="007B57E4" w:rsidRPr="00D95FF5" w:rsidRDefault="007B57E4" w:rsidP="00C2439C">
            <w:p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Startup Financing: Meaning, Sources, Modes (Bootstrapping, Angel investors, Venture capital fund) - </w:t>
            </w:r>
            <w:r w:rsidRPr="002E1615">
              <w:rPr>
                <w:rFonts w:ascii="Times New Roman" w:hAnsi="Times New Roman" w:cs="Times New Roman"/>
                <w:bCs/>
                <w:color w:val="000000" w:themeColor="text1"/>
                <w:sz w:val="24"/>
                <w:szCs w:val="24"/>
              </w:rPr>
              <w:t>Leasing: Meaning – Types of Lease Agreements – Advantages and Disadvantages of Leasing – Financial evaluation from the perspective</w:t>
            </w:r>
            <w:r>
              <w:rPr>
                <w:rFonts w:ascii="Times New Roman" w:hAnsi="Times New Roman" w:cs="Times New Roman"/>
                <w:bCs/>
                <w:color w:val="000000" w:themeColor="text1"/>
                <w:sz w:val="24"/>
                <w:szCs w:val="24"/>
              </w:rPr>
              <w:t xml:space="preserve"> of Lessor and Lessee</w:t>
            </w:r>
            <w:r w:rsidRPr="002E1615">
              <w:rPr>
                <w:rFonts w:ascii="Times New Roman" w:hAnsi="Times New Roman" w:cs="Times New Roman"/>
                <w:bCs/>
                <w:color w:val="000000" w:themeColor="text1"/>
                <w:sz w:val="24"/>
                <w:szCs w:val="24"/>
              </w:rPr>
              <w:t>.</w:t>
            </w:r>
          </w:p>
        </w:tc>
      </w:tr>
      <w:tr w:rsidR="007B57E4" w:rsidRPr="00121733" w:rsidTr="00C2439C">
        <w:tc>
          <w:tcPr>
            <w:tcW w:w="8926" w:type="dxa"/>
          </w:tcPr>
          <w:p w:rsidR="007B57E4" w:rsidRDefault="007B57E4" w:rsidP="00C2439C">
            <w:pPr>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IV</w:t>
            </w:r>
            <w:r w:rsidRPr="002E1615">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 xml:space="preserve">                                                                                                      (18 hrs)</w:t>
            </w:r>
          </w:p>
          <w:p w:rsidR="007B57E4" w:rsidRPr="00E269D6" w:rsidRDefault="007B57E4" w:rsidP="00C2439C">
            <w:pPr>
              <w:spacing w:before="120" w:line="360" w:lineRule="auto"/>
              <w:jc w:val="both"/>
              <w:rPr>
                <w:rFonts w:ascii="Times New Roman" w:hAnsi="Times New Roman" w:cs="Times New Roman"/>
                <w:b/>
                <w:color w:val="000000" w:themeColor="text1"/>
                <w:sz w:val="24"/>
                <w:szCs w:val="24"/>
              </w:rPr>
            </w:pPr>
            <w:r w:rsidRPr="00E269D6">
              <w:rPr>
                <w:rFonts w:ascii="Times New Roman" w:hAnsi="Times New Roman" w:cs="Times New Roman"/>
                <w:b/>
                <w:color w:val="000000" w:themeColor="text1"/>
                <w:sz w:val="24"/>
                <w:szCs w:val="24"/>
              </w:rPr>
              <w:t>Cash</w:t>
            </w:r>
            <w:r>
              <w:rPr>
                <w:rFonts w:ascii="Times New Roman" w:hAnsi="Times New Roman" w:cs="Times New Roman"/>
                <w:b/>
                <w:color w:val="000000" w:themeColor="text1"/>
                <w:sz w:val="24"/>
                <w:szCs w:val="24"/>
              </w:rPr>
              <w:t xml:space="preserve">, Receivable </w:t>
            </w:r>
            <w:r w:rsidRPr="00E269D6">
              <w:rPr>
                <w:rFonts w:ascii="Times New Roman" w:hAnsi="Times New Roman" w:cs="Times New Roman"/>
                <w:b/>
                <w:color w:val="000000" w:themeColor="text1"/>
                <w:sz w:val="24"/>
                <w:szCs w:val="24"/>
              </w:rPr>
              <w:t>and Inventory Management</w:t>
            </w:r>
            <w:r w:rsidRPr="00E269D6">
              <w:rPr>
                <w:rFonts w:ascii="Times New Roman" w:hAnsi="Times New Roman" w:cs="Times New Roman"/>
                <w:b/>
                <w:color w:val="000000" w:themeColor="text1"/>
                <w:sz w:val="24"/>
                <w:szCs w:val="24"/>
              </w:rPr>
              <w:tab/>
            </w:r>
            <w:r w:rsidRPr="00E269D6">
              <w:rPr>
                <w:rFonts w:ascii="Times New Roman" w:hAnsi="Times New Roman" w:cs="Times New Roman"/>
                <w:b/>
                <w:color w:val="000000" w:themeColor="text1"/>
                <w:sz w:val="24"/>
                <w:szCs w:val="24"/>
              </w:rPr>
              <w:tab/>
            </w:r>
            <w:r w:rsidRPr="00E269D6">
              <w:rPr>
                <w:rFonts w:ascii="Times New Roman" w:hAnsi="Times New Roman" w:cs="Times New Roman"/>
                <w:b/>
                <w:color w:val="000000" w:themeColor="text1"/>
                <w:sz w:val="24"/>
                <w:szCs w:val="24"/>
              </w:rPr>
              <w:tab/>
            </w:r>
          </w:p>
          <w:p w:rsidR="007B57E4" w:rsidRPr="00D95FF5" w:rsidRDefault="007B57E4" w:rsidP="00C2439C">
            <w:pPr>
              <w:spacing w:line="360" w:lineRule="auto"/>
              <w:jc w:val="both"/>
              <w:rPr>
                <w:rFonts w:ascii="Times New Roman" w:hAnsi="Times New Roman" w:cs="Times New Roman"/>
                <w:bCs/>
                <w:sz w:val="24"/>
                <w:szCs w:val="24"/>
              </w:rPr>
            </w:pPr>
            <w:r w:rsidRPr="002E1615">
              <w:rPr>
                <w:rFonts w:ascii="Times New Roman" w:hAnsi="Times New Roman" w:cs="Times New Roman"/>
                <w:bCs/>
                <w:color w:val="000000" w:themeColor="text1"/>
                <w:sz w:val="24"/>
                <w:szCs w:val="24"/>
              </w:rPr>
              <w:t xml:space="preserve">Cash Management: Meaning, </w:t>
            </w:r>
            <w:r>
              <w:rPr>
                <w:rFonts w:ascii="Times New Roman" w:hAnsi="Times New Roman" w:cs="Times New Roman"/>
                <w:bCs/>
                <w:color w:val="000000" w:themeColor="text1"/>
                <w:sz w:val="24"/>
                <w:szCs w:val="24"/>
              </w:rPr>
              <w:t>O</w:t>
            </w:r>
            <w:r w:rsidRPr="002E1615">
              <w:rPr>
                <w:rFonts w:ascii="Times New Roman" w:hAnsi="Times New Roman" w:cs="Times New Roman"/>
                <w:bCs/>
                <w:color w:val="000000" w:themeColor="text1"/>
                <w:sz w:val="24"/>
                <w:szCs w:val="24"/>
              </w:rPr>
              <w:t xml:space="preserve">bjectives and </w:t>
            </w:r>
            <w:r>
              <w:rPr>
                <w:rFonts w:ascii="Times New Roman" w:hAnsi="Times New Roman" w:cs="Times New Roman"/>
                <w:bCs/>
                <w:color w:val="000000" w:themeColor="text1"/>
                <w:sz w:val="24"/>
                <w:szCs w:val="24"/>
              </w:rPr>
              <w:t>I</w:t>
            </w:r>
            <w:r w:rsidRPr="002E1615">
              <w:rPr>
                <w:rFonts w:ascii="Times New Roman" w:hAnsi="Times New Roman" w:cs="Times New Roman"/>
                <w:bCs/>
                <w:color w:val="000000" w:themeColor="text1"/>
                <w:sz w:val="24"/>
                <w:szCs w:val="24"/>
              </w:rPr>
              <w:t xml:space="preserve">mportance </w:t>
            </w:r>
            <w:r w:rsidRPr="002E1615">
              <w:rPr>
                <w:rFonts w:ascii="Times New Roman" w:hAnsi="Times New Roman" w:cs="Times New Roman"/>
                <w:color w:val="000000" w:themeColor="text1"/>
                <w:sz w:val="24"/>
                <w:szCs w:val="24"/>
              </w:rPr>
              <w:t>–</w:t>
            </w:r>
            <w:r w:rsidRPr="002E1615">
              <w:rPr>
                <w:rFonts w:ascii="Times New Roman" w:hAnsi="Times New Roman" w:cs="Times New Roman"/>
                <w:bCs/>
                <w:color w:val="000000" w:themeColor="text1"/>
                <w:sz w:val="24"/>
                <w:szCs w:val="24"/>
              </w:rPr>
              <w:t xml:space="preserve"> Cash </w:t>
            </w:r>
            <w:r>
              <w:rPr>
                <w:rFonts w:ascii="Times New Roman" w:hAnsi="Times New Roman" w:cs="Times New Roman"/>
                <w:bCs/>
                <w:color w:val="000000" w:themeColor="text1"/>
                <w:sz w:val="24"/>
                <w:szCs w:val="24"/>
              </w:rPr>
              <w:t>C</w:t>
            </w:r>
            <w:r w:rsidRPr="002E1615">
              <w:rPr>
                <w:rFonts w:ascii="Times New Roman" w:hAnsi="Times New Roman" w:cs="Times New Roman"/>
                <w:bCs/>
                <w:color w:val="000000" w:themeColor="text1"/>
                <w:sz w:val="24"/>
                <w:szCs w:val="24"/>
              </w:rPr>
              <w:t xml:space="preserve">ycle </w:t>
            </w:r>
            <w:r w:rsidRPr="002E1615">
              <w:rPr>
                <w:rFonts w:ascii="Times New Roman" w:hAnsi="Times New Roman" w:cs="Times New Roman"/>
                <w:color w:val="000000" w:themeColor="text1"/>
                <w:sz w:val="24"/>
                <w:szCs w:val="24"/>
              </w:rPr>
              <w:t>–</w:t>
            </w:r>
            <w:r w:rsidRPr="002E1615">
              <w:rPr>
                <w:rFonts w:ascii="Times New Roman" w:hAnsi="Times New Roman" w:cs="Times New Roman"/>
                <w:bCs/>
                <w:color w:val="000000" w:themeColor="text1"/>
                <w:sz w:val="24"/>
                <w:szCs w:val="24"/>
              </w:rPr>
              <w:t xml:space="preserve"> Minimum </w:t>
            </w:r>
            <w:r>
              <w:rPr>
                <w:rFonts w:ascii="Times New Roman" w:hAnsi="Times New Roman" w:cs="Times New Roman"/>
                <w:bCs/>
                <w:color w:val="000000" w:themeColor="text1"/>
                <w:sz w:val="24"/>
                <w:szCs w:val="24"/>
              </w:rPr>
              <w:t>O</w:t>
            </w:r>
            <w:r w:rsidRPr="002E1615">
              <w:rPr>
                <w:rFonts w:ascii="Times New Roman" w:hAnsi="Times New Roman" w:cs="Times New Roman"/>
                <w:bCs/>
                <w:color w:val="000000" w:themeColor="text1"/>
                <w:sz w:val="24"/>
                <w:szCs w:val="24"/>
              </w:rPr>
              <w:t xml:space="preserve">perating </w:t>
            </w:r>
            <w:r>
              <w:rPr>
                <w:rFonts w:ascii="Times New Roman" w:hAnsi="Times New Roman" w:cs="Times New Roman"/>
                <w:bCs/>
                <w:color w:val="000000" w:themeColor="text1"/>
                <w:sz w:val="24"/>
                <w:szCs w:val="24"/>
              </w:rPr>
              <w:t>C</w:t>
            </w:r>
            <w:r w:rsidRPr="002E1615">
              <w:rPr>
                <w:rFonts w:ascii="Times New Roman" w:hAnsi="Times New Roman" w:cs="Times New Roman"/>
                <w:bCs/>
                <w:color w:val="000000" w:themeColor="text1"/>
                <w:sz w:val="24"/>
                <w:szCs w:val="24"/>
              </w:rPr>
              <w:t xml:space="preserve">ash </w:t>
            </w:r>
            <w:r w:rsidRPr="002E1615">
              <w:rPr>
                <w:rFonts w:ascii="Times New Roman" w:hAnsi="Times New Roman" w:cs="Times New Roman"/>
                <w:color w:val="000000" w:themeColor="text1"/>
                <w:sz w:val="24"/>
                <w:szCs w:val="24"/>
              </w:rPr>
              <w:t>–</w:t>
            </w:r>
            <w:r w:rsidRPr="002E1615">
              <w:rPr>
                <w:rFonts w:ascii="Times New Roman" w:hAnsi="Times New Roman" w:cs="Times New Roman"/>
                <w:bCs/>
                <w:color w:val="000000" w:themeColor="text1"/>
                <w:sz w:val="24"/>
                <w:szCs w:val="24"/>
              </w:rPr>
              <w:t xml:space="preserve"> Safety level of cash </w:t>
            </w:r>
            <w:r w:rsidRPr="002E1615">
              <w:rPr>
                <w:rFonts w:ascii="Times New Roman" w:hAnsi="Times New Roman" w:cs="Times New Roman"/>
                <w:color w:val="000000" w:themeColor="text1"/>
                <w:sz w:val="24"/>
                <w:szCs w:val="24"/>
              </w:rPr>
              <w:t>–</w:t>
            </w:r>
            <w:r w:rsidRPr="002E1615">
              <w:rPr>
                <w:rFonts w:ascii="Times New Roman" w:hAnsi="Times New Roman" w:cs="Times New Roman"/>
                <w:bCs/>
                <w:color w:val="000000" w:themeColor="text1"/>
                <w:sz w:val="24"/>
                <w:szCs w:val="24"/>
              </w:rPr>
              <w:t xml:space="preserve"> Optimum cash</w:t>
            </w:r>
            <w:r>
              <w:rPr>
                <w:rFonts w:ascii="Times New Roman" w:hAnsi="Times New Roman" w:cs="Times New Roman"/>
                <w:bCs/>
                <w:color w:val="000000" w:themeColor="text1"/>
                <w:sz w:val="24"/>
                <w:szCs w:val="24"/>
              </w:rPr>
              <w:t xml:space="preserve"> balance - </w:t>
            </w:r>
            <w:r w:rsidRPr="002E1615">
              <w:rPr>
                <w:rFonts w:ascii="Times New Roman" w:hAnsi="Times New Roman" w:cs="Times New Roman"/>
                <w:bCs/>
                <w:color w:val="000000" w:themeColor="text1"/>
                <w:sz w:val="24"/>
                <w:szCs w:val="24"/>
              </w:rPr>
              <w:t xml:space="preserve">Receivable Management: Meaning </w:t>
            </w:r>
            <w:r w:rsidRPr="002E1615">
              <w:rPr>
                <w:rFonts w:ascii="Times New Roman" w:hAnsi="Times New Roman" w:cs="Times New Roman"/>
                <w:color w:val="000000" w:themeColor="text1"/>
                <w:sz w:val="24"/>
                <w:szCs w:val="24"/>
              </w:rPr>
              <w:t xml:space="preserve">– </w:t>
            </w:r>
            <w:r w:rsidRPr="002E1615">
              <w:rPr>
                <w:rFonts w:ascii="Times New Roman" w:hAnsi="Times New Roman" w:cs="Times New Roman"/>
                <w:bCs/>
                <w:color w:val="000000" w:themeColor="text1"/>
                <w:sz w:val="24"/>
                <w:szCs w:val="24"/>
              </w:rPr>
              <w:t xml:space="preserve">Credit policy – Controlling receivables: Debt collection period, Ageing schedule, Factoring </w:t>
            </w:r>
            <w:r w:rsidRPr="002E1615">
              <w:rPr>
                <w:rFonts w:ascii="Times New Roman" w:hAnsi="Times New Roman" w:cs="Times New Roman"/>
                <w:color w:val="000000" w:themeColor="text1"/>
                <w:sz w:val="24"/>
                <w:szCs w:val="24"/>
              </w:rPr>
              <w:t>–</w:t>
            </w:r>
            <w:r w:rsidRPr="002E1615">
              <w:rPr>
                <w:rFonts w:ascii="Times New Roman" w:hAnsi="Times New Roman" w:cs="Times New Roman"/>
                <w:bCs/>
                <w:color w:val="000000" w:themeColor="text1"/>
                <w:sz w:val="24"/>
                <w:szCs w:val="24"/>
              </w:rPr>
              <w:t xml:space="preserve"> Evaluating investment in accounts receivable</w:t>
            </w:r>
            <w:r>
              <w:rPr>
                <w:rFonts w:ascii="Times New Roman" w:hAnsi="Times New Roman" w:cs="Times New Roman"/>
                <w:bCs/>
                <w:color w:val="000000" w:themeColor="text1"/>
                <w:sz w:val="24"/>
                <w:szCs w:val="24"/>
              </w:rPr>
              <w:t xml:space="preserve"> - </w:t>
            </w:r>
            <w:r w:rsidRPr="002E1615">
              <w:rPr>
                <w:rFonts w:ascii="Times New Roman" w:hAnsi="Times New Roman" w:cs="Times New Roman"/>
                <w:bCs/>
                <w:sz w:val="24"/>
                <w:szCs w:val="24"/>
              </w:rPr>
              <w:t xml:space="preserve">Inventory Management: Meaning and </w:t>
            </w:r>
            <w:r>
              <w:rPr>
                <w:rFonts w:ascii="Times New Roman" w:hAnsi="Times New Roman" w:cs="Times New Roman"/>
                <w:bCs/>
                <w:sz w:val="24"/>
                <w:szCs w:val="24"/>
              </w:rPr>
              <w:t>O</w:t>
            </w:r>
            <w:r w:rsidRPr="002E1615">
              <w:rPr>
                <w:rFonts w:ascii="Times New Roman" w:hAnsi="Times New Roman" w:cs="Times New Roman"/>
                <w:bCs/>
                <w:sz w:val="24"/>
                <w:szCs w:val="24"/>
              </w:rPr>
              <w:t xml:space="preserve">bjectives </w:t>
            </w:r>
            <w:r w:rsidRPr="002E1615">
              <w:rPr>
                <w:rFonts w:ascii="Times New Roman" w:hAnsi="Times New Roman" w:cs="Times New Roman"/>
                <w:sz w:val="24"/>
                <w:szCs w:val="24"/>
              </w:rPr>
              <w:t>–</w:t>
            </w:r>
            <w:r w:rsidRPr="002E1615">
              <w:rPr>
                <w:rFonts w:ascii="Times New Roman" w:hAnsi="Times New Roman" w:cs="Times New Roman"/>
                <w:bCs/>
                <w:sz w:val="24"/>
                <w:szCs w:val="24"/>
              </w:rPr>
              <w:t xml:space="preserve"> EOQ with price breaks </w:t>
            </w:r>
            <w:r w:rsidRPr="002E1615">
              <w:rPr>
                <w:rFonts w:ascii="Times New Roman" w:hAnsi="Times New Roman" w:cs="Times New Roman"/>
                <w:sz w:val="24"/>
                <w:szCs w:val="24"/>
              </w:rPr>
              <w:t>–</w:t>
            </w:r>
            <w:r w:rsidRPr="002E1615">
              <w:rPr>
                <w:rFonts w:ascii="Times New Roman" w:hAnsi="Times New Roman" w:cs="Times New Roman"/>
                <w:bCs/>
                <w:sz w:val="24"/>
                <w:szCs w:val="24"/>
              </w:rPr>
              <w:t xml:space="preserve"> ABC Analysis.</w:t>
            </w:r>
          </w:p>
        </w:tc>
      </w:tr>
      <w:tr w:rsidR="007B57E4" w:rsidRPr="00121733" w:rsidTr="00C2439C">
        <w:tc>
          <w:tcPr>
            <w:tcW w:w="8926" w:type="dxa"/>
          </w:tcPr>
          <w:p w:rsidR="007B57E4" w:rsidRDefault="007B57E4" w:rsidP="00C2439C">
            <w:pPr>
              <w:spacing w:before="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V</w:t>
            </w:r>
            <w:r>
              <w:rPr>
                <w:rFonts w:ascii="Times New Roman" w:hAnsi="Times New Roman" w:cs="Times New Roman"/>
                <w:b/>
                <w:color w:val="000000" w:themeColor="text1"/>
                <w:sz w:val="24"/>
                <w:szCs w:val="24"/>
              </w:rPr>
              <w:t xml:space="preserve">                                                                                                              (18 hrs)</w:t>
            </w:r>
          </w:p>
          <w:p w:rsidR="007B57E4" w:rsidRPr="002C1D10" w:rsidRDefault="007B57E4" w:rsidP="00C2439C">
            <w:pPr>
              <w:spacing w:before="120" w:line="360" w:lineRule="auto"/>
              <w:rPr>
                <w:rFonts w:ascii="Times New Roman" w:hAnsi="Times New Roman" w:cs="Times New Roman"/>
                <w:b/>
                <w:color w:val="000000" w:themeColor="text1"/>
                <w:sz w:val="24"/>
                <w:szCs w:val="24"/>
              </w:rPr>
            </w:pPr>
            <w:r w:rsidRPr="002C1D10">
              <w:rPr>
                <w:rFonts w:ascii="Times New Roman" w:hAnsi="Times New Roman" w:cs="Times New Roman"/>
                <w:b/>
                <w:color w:val="000000" w:themeColor="text1"/>
                <w:sz w:val="24"/>
                <w:szCs w:val="24"/>
              </w:rPr>
              <w:t>Multi National Capital Budgeting</w:t>
            </w:r>
            <w:r w:rsidRPr="002C1D10">
              <w:rPr>
                <w:rFonts w:ascii="Times New Roman" w:hAnsi="Times New Roman" w:cs="Times New Roman"/>
                <w:b/>
                <w:color w:val="000000" w:themeColor="text1"/>
                <w:sz w:val="24"/>
                <w:szCs w:val="24"/>
              </w:rPr>
              <w:tab/>
            </w:r>
            <w:r w:rsidRPr="002C1D10">
              <w:rPr>
                <w:rFonts w:ascii="Times New Roman" w:hAnsi="Times New Roman" w:cs="Times New Roman"/>
                <w:b/>
                <w:color w:val="000000" w:themeColor="text1"/>
                <w:sz w:val="24"/>
                <w:szCs w:val="24"/>
              </w:rPr>
              <w:tab/>
            </w:r>
          </w:p>
          <w:p w:rsidR="007B57E4" w:rsidRPr="00477FBA" w:rsidRDefault="007B57E4" w:rsidP="00C2439C">
            <w:pPr>
              <w:spacing w:line="360" w:lineRule="auto"/>
              <w:jc w:val="both"/>
              <w:rPr>
                <w:rFonts w:ascii="Times New Roman" w:hAnsi="Times New Roman" w:cs="Times New Roman"/>
                <w:bCs/>
                <w:sz w:val="24"/>
                <w:szCs w:val="24"/>
              </w:rPr>
            </w:pPr>
            <w:r w:rsidRPr="002E1615">
              <w:rPr>
                <w:rFonts w:ascii="Times New Roman" w:hAnsi="Times New Roman" w:cs="Times New Roman"/>
                <w:bCs/>
                <w:color w:val="000000" w:themeColor="text1"/>
                <w:sz w:val="24"/>
                <w:szCs w:val="24"/>
              </w:rPr>
              <w:t>Multi National Capital Budgeting: Meaning, Steps involved, Complexities, Factors to be considered–</w:t>
            </w:r>
            <w:r>
              <w:rPr>
                <w:rFonts w:ascii="Times New Roman" w:hAnsi="Times New Roman" w:cs="Times New Roman"/>
                <w:bCs/>
                <w:color w:val="000000" w:themeColor="text1"/>
                <w:sz w:val="24"/>
                <w:szCs w:val="24"/>
              </w:rPr>
              <w:t xml:space="preserve"> International sources of finance </w:t>
            </w:r>
            <w:r w:rsidRPr="002E1615">
              <w:rPr>
                <w:rFonts w:ascii="Times New Roman" w:hAnsi="Times New Roman" w:cs="Times New Roman"/>
                <w:bCs/>
                <w:color w:val="000000" w:themeColor="text1"/>
                <w:sz w:val="24"/>
                <w:szCs w:val="24"/>
              </w:rPr>
              <w:t>– Techniques to evaluate multi-national capital expenditure proposals: Discounted Pay Back Period, NPV, Profitability Index, Net Profitability Index and Internal Rate of Return</w:t>
            </w:r>
            <w:r>
              <w:rPr>
                <w:rFonts w:ascii="Times New Roman" w:hAnsi="Times New Roman" w:cs="Times New Roman"/>
                <w:bCs/>
                <w:color w:val="000000" w:themeColor="text1"/>
                <w:sz w:val="24"/>
                <w:szCs w:val="24"/>
              </w:rPr>
              <w:t xml:space="preserve"> – Capital rationing -</w:t>
            </w:r>
            <w:r w:rsidRPr="00BF51B4">
              <w:rPr>
                <w:rFonts w:ascii="Times New Roman" w:hAnsi="Times New Roman" w:cs="Times New Roman"/>
                <w:bCs/>
                <w:sz w:val="24"/>
                <w:szCs w:val="24"/>
              </w:rPr>
              <w:t>Techniques of Risk analysis in Capital Budgeting.</w:t>
            </w:r>
          </w:p>
        </w:tc>
      </w:tr>
    </w:tbl>
    <w:p w:rsidR="007B57E4" w:rsidRDefault="007B57E4" w:rsidP="007B57E4">
      <w:pPr>
        <w:spacing w:after="120" w:line="360" w:lineRule="auto"/>
        <w:rPr>
          <w:rFonts w:ascii="Times New Roman" w:hAnsi="Times New Roman" w:cs="Times New Roman"/>
          <w:b/>
          <w:color w:val="000000" w:themeColor="text1"/>
          <w:sz w:val="24"/>
          <w:szCs w:val="24"/>
        </w:rPr>
      </w:pPr>
    </w:p>
    <w:p w:rsidR="007B57E4" w:rsidRDefault="007B57E4" w:rsidP="007B57E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Theory 40%; Problems: 60%</w:t>
      </w:r>
    </w:p>
    <w:p w:rsidR="00526CBB" w:rsidRDefault="00526CBB">
      <w:pPr>
        <w:rPr>
          <w:rFonts w:ascii="Times New Roman" w:eastAsiaTheme="majorEastAsia"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rsidR="007B57E4" w:rsidRPr="008A4F92" w:rsidRDefault="007B57E4" w:rsidP="007B57E4">
      <w:pPr>
        <w:pStyle w:val="Heading2"/>
        <w:spacing w:line="360" w:lineRule="auto"/>
        <w:rPr>
          <w:rFonts w:ascii="Times New Roman" w:hAnsi="Times New Roman" w:cs="Times New Roman"/>
          <w:b/>
          <w:bCs/>
          <w:color w:val="000000" w:themeColor="text1"/>
          <w:sz w:val="24"/>
          <w:szCs w:val="24"/>
        </w:rPr>
      </w:pPr>
      <w:r w:rsidRPr="008A4F92">
        <w:rPr>
          <w:rFonts w:ascii="Times New Roman" w:hAnsi="Times New Roman" w:cs="Times New Roman"/>
          <w:b/>
          <w:bCs/>
          <w:color w:val="000000" w:themeColor="text1"/>
          <w:sz w:val="24"/>
          <w:szCs w:val="24"/>
        </w:rPr>
        <w:lastRenderedPageBreak/>
        <w:t>Course</w:t>
      </w:r>
      <w:r>
        <w:rPr>
          <w:rFonts w:ascii="Times New Roman" w:hAnsi="Times New Roman" w:cs="Times New Roman"/>
          <w:b/>
          <w:bCs/>
          <w:color w:val="000000" w:themeColor="text1"/>
          <w:spacing w:val="-7"/>
          <w:sz w:val="24"/>
          <w:szCs w:val="24"/>
        </w:rPr>
        <w:t>O</w:t>
      </w:r>
      <w:r w:rsidRPr="008A4F92">
        <w:rPr>
          <w:rFonts w:ascii="Times New Roman" w:hAnsi="Times New Roman" w:cs="Times New Roman"/>
          <w:b/>
          <w:bCs/>
          <w:color w:val="000000" w:themeColor="text1"/>
          <w:sz w:val="24"/>
          <w:szCs w:val="24"/>
        </w:rPr>
        <w:t>utcomes</w:t>
      </w:r>
      <w:r>
        <w:rPr>
          <w:rFonts w:ascii="Times New Roman" w:hAnsi="Times New Roman" w:cs="Times New Roman"/>
          <w:b/>
          <w:bCs/>
          <w:color w:val="000000" w:themeColor="text1"/>
          <w:sz w:val="24"/>
          <w:szCs w:val="24"/>
        </w:rPr>
        <w:t>:</w:t>
      </w:r>
    </w:p>
    <w:p w:rsidR="007B57E4" w:rsidRDefault="007B57E4" w:rsidP="007B57E4">
      <w:pPr>
        <w:spacing w:line="240" w:lineRule="auto"/>
        <w:rPr>
          <w:rFonts w:ascii="Times New Roman" w:hAnsi="Times New Roman" w:cs="Times New Roman"/>
          <w:bCs/>
          <w:sz w:val="24"/>
          <w:szCs w:val="24"/>
        </w:rPr>
      </w:pPr>
      <w:r w:rsidRPr="00FC03D4">
        <w:rPr>
          <w:rFonts w:ascii="Times New Roman" w:hAnsi="Times New Roman" w:cs="Times New Roman"/>
          <w:bCs/>
          <w:sz w:val="24"/>
          <w:szCs w:val="24"/>
        </w:rPr>
        <w:t>Studentswillbeableto</w:t>
      </w:r>
      <w:r>
        <w:rPr>
          <w:rFonts w:ascii="Times New Roman" w:hAnsi="Times New Roman" w:cs="Times New Roman"/>
          <w:bCs/>
          <w:sz w:val="24"/>
          <w:szCs w:val="24"/>
        </w:rPr>
        <w:t>:</w:t>
      </w:r>
    </w:p>
    <w:tbl>
      <w:tblPr>
        <w:tblStyle w:val="TableGrid"/>
        <w:tblW w:w="9107" w:type="dxa"/>
        <w:tblInd w:w="-5" w:type="dxa"/>
        <w:tblLook w:val="04A0"/>
      </w:tblPr>
      <w:tblGrid>
        <w:gridCol w:w="993"/>
        <w:gridCol w:w="6752"/>
        <w:gridCol w:w="1322"/>
        <w:gridCol w:w="40"/>
      </w:tblGrid>
      <w:tr w:rsidR="007B57E4" w:rsidRPr="00700D7E" w:rsidTr="00C2439C">
        <w:tc>
          <w:tcPr>
            <w:tcW w:w="993" w:type="dxa"/>
          </w:tcPr>
          <w:p w:rsidR="007B57E4" w:rsidRDefault="007B57E4" w:rsidP="00C2439C">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No.</w:t>
            </w:r>
          </w:p>
        </w:tc>
        <w:tc>
          <w:tcPr>
            <w:tcW w:w="6752" w:type="dxa"/>
          </w:tcPr>
          <w:p w:rsidR="007B57E4" w:rsidRPr="00FD57BC" w:rsidRDefault="007B57E4" w:rsidP="00C2439C">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CO Statement</w:t>
            </w:r>
          </w:p>
        </w:tc>
        <w:tc>
          <w:tcPr>
            <w:tcW w:w="1362" w:type="dxa"/>
            <w:gridSpan w:val="2"/>
          </w:tcPr>
          <w:p w:rsidR="007B57E4" w:rsidRPr="00FD57BC" w:rsidRDefault="007B57E4" w:rsidP="00C2439C">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Knowledge level</w:t>
            </w:r>
          </w:p>
        </w:tc>
      </w:tr>
      <w:tr w:rsidR="007B57E4" w:rsidRPr="00700D7E" w:rsidTr="00C2439C">
        <w:tc>
          <w:tcPr>
            <w:tcW w:w="993" w:type="dxa"/>
          </w:tcPr>
          <w:p w:rsidR="007B57E4" w:rsidRPr="00700D7E" w:rsidRDefault="007B57E4" w:rsidP="00C2439C">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1</w:t>
            </w:r>
          </w:p>
        </w:tc>
        <w:tc>
          <w:tcPr>
            <w:tcW w:w="6752" w:type="dxa"/>
          </w:tcPr>
          <w:p w:rsidR="007B57E4" w:rsidRPr="00700D7E" w:rsidRDefault="007B57E4" w:rsidP="00C2439C">
            <w:pPr>
              <w:pStyle w:val="Normal1"/>
              <w:spacing w:after="0" w:line="360" w:lineRule="auto"/>
              <w:ind w:left="39" w:right="0"/>
              <w:rPr>
                <w:rFonts w:ascii="Times New Roman" w:hAnsi="Times New Roman" w:cs="Times New Roman"/>
                <w:sz w:val="24"/>
                <w:szCs w:val="24"/>
                <w:lang w:val="en-IN" w:eastAsia="en-US"/>
              </w:rPr>
            </w:pPr>
            <w:r w:rsidRPr="00FD57BC">
              <w:rPr>
                <w:rFonts w:ascii="Times New Roman" w:hAnsi="Times New Roman" w:cs="Times New Roman"/>
                <w:bCs/>
                <w:sz w:val="24"/>
                <w:szCs w:val="24"/>
              </w:rPr>
              <w:t xml:space="preserve">Explain </w:t>
            </w:r>
            <w:r>
              <w:rPr>
                <w:rFonts w:ascii="Times New Roman" w:hAnsi="Times New Roman" w:cs="Times New Roman"/>
                <w:bCs/>
                <w:sz w:val="24"/>
                <w:szCs w:val="24"/>
              </w:rPr>
              <w:t xml:space="preserve">the </w:t>
            </w:r>
            <w:r w:rsidRPr="00FD57BC">
              <w:rPr>
                <w:rFonts w:ascii="Times New Roman" w:hAnsi="Times New Roman" w:cs="Times New Roman"/>
                <w:bCs/>
                <w:sz w:val="24"/>
                <w:szCs w:val="24"/>
              </w:rPr>
              <w:t>important finance concepts</w:t>
            </w:r>
          </w:p>
        </w:tc>
        <w:tc>
          <w:tcPr>
            <w:tcW w:w="1362" w:type="dxa"/>
            <w:gridSpan w:val="2"/>
          </w:tcPr>
          <w:p w:rsidR="007B57E4" w:rsidRPr="00FD57BC" w:rsidRDefault="007B57E4" w:rsidP="00C2439C">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K2</w:t>
            </w:r>
          </w:p>
        </w:tc>
      </w:tr>
      <w:tr w:rsidR="007B57E4" w:rsidRPr="00700D7E" w:rsidTr="00C2439C">
        <w:tc>
          <w:tcPr>
            <w:tcW w:w="993" w:type="dxa"/>
          </w:tcPr>
          <w:p w:rsidR="007B57E4" w:rsidRPr="00700D7E" w:rsidRDefault="007B57E4" w:rsidP="00C2439C">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2</w:t>
            </w:r>
          </w:p>
        </w:tc>
        <w:tc>
          <w:tcPr>
            <w:tcW w:w="6752" w:type="dxa"/>
          </w:tcPr>
          <w:p w:rsidR="007B57E4" w:rsidRPr="00700D7E" w:rsidRDefault="007B57E4" w:rsidP="00C2439C">
            <w:pPr>
              <w:pStyle w:val="Normal1"/>
              <w:spacing w:after="0" w:line="360" w:lineRule="auto"/>
              <w:ind w:left="39" w:right="0"/>
              <w:rPr>
                <w:rFonts w:ascii="Times New Roman" w:hAnsi="Times New Roman" w:cs="Times New Roman"/>
                <w:sz w:val="24"/>
                <w:szCs w:val="24"/>
                <w:lang w:val="en-IN" w:eastAsia="en-US"/>
              </w:rPr>
            </w:pPr>
            <w:r w:rsidRPr="00FD57BC">
              <w:rPr>
                <w:rFonts w:ascii="Times New Roman" w:hAnsi="Times New Roman" w:cs="Times New Roman"/>
                <w:bCs/>
                <w:sz w:val="24"/>
                <w:szCs w:val="24"/>
              </w:rPr>
              <w:t>Estimate risk and determine its impact on return</w:t>
            </w:r>
          </w:p>
        </w:tc>
        <w:tc>
          <w:tcPr>
            <w:tcW w:w="1362" w:type="dxa"/>
            <w:gridSpan w:val="2"/>
          </w:tcPr>
          <w:p w:rsidR="007B57E4" w:rsidRPr="00FD57BC" w:rsidRDefault="007B57E4" w:rsidP="00C2439C">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K5</w:t>
            </w:r>
          </w:p>
        </w:tc>
      </w:tr>
      <w:tr w:rsidR="007B57E4" w:rsidRPr="00700D7E" w:rsidTr="00C2439C">
        <w:tc>
          <w:tcPr>
            <w:tcW w:w="993" w:type="dxa"/>
          </w:tcPr>
          <w:p w:rsidR="007B57E4" w:rsidRPr="00700D7E" w:rsidRDefault="007B57E4" w:rsidP="00C2439C">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3</w:t>
            </w:r>
          </w:p>
        </w:tc>
        <w:tc>
          <w:tcPr>
            <w:tcW w:w="6752" w:type="dxa"/>
          </w:tcPr>
          <w:p w:rsidR="007B57E4" w:rsidRPr="00700D7E" w:rsidRDefault="007B57E4" w:rsidP="00C2439C">
            <w:pPr>
              <w:pStyle w:val="Normal1"/>
              <w:spacing w:after="0" w:line="360" w:lineRule="auto"/>
              <w:ind w:left="39" w:right="0"/>
              <w:rPr>
                <w:rFonts w:ascii="Times New Roman" w:hAnsi="Times New Roman" w:cs="Times New Roman"/>
                <w:sz w:val="24"/>
                <w:szCs w:val="24"/>
                <w:lang w:val="en-IN" w:eastAsia="en-US"/>
              </w:rPr>
            </w:pPr>
            <w:r>
              <w:rPr>
                <w:rFonts w:ascii="Times New Roman" w:hAnsi="Times New Roman" w:cs="Times New Roman"/>
                <w:bCs/>
                <w:sz w:val="24"/>
                <w:szCs w:val="24"/>
              </w:rPr>
              <w:t>Examine</w:t>
            </w:r>
            <w:r w:rsidRPr="00FD57BC">
              <w:rPr>
                <w:rFonts w:ascii="Times New Roman" w:hAnsi="Times New Roman" w:cs="Times New Roman"/>
                <w:bCs/>
                <w:sz w:val="24"/>
                <w:szCs w:val="24"/>
              </w:rPr>
              <w:t xml:space="preserve"> leasing and other sources of finance for startups </w:t>
            </w:r>
          </w:p>
        </w:tc>
        <w:tc>
          <w:tcPr>
            <w:tcW w:w="1362" w:type="dxa"/>
            <w:gridSpan w:val="2"/>
          </w:tcPr>
          <w:p w:rsidR="007B57E4" w:rsidRPr="00FD57BC" w:rsidRDefault="007B57E4" w:rsidP="00C2439C">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K4</w:t>
            </w:r>
          </w:p>
        </w:tc>
      </w:tr>
      <w:tr w:rsidR="007B57E4" w:rsidRPr="00700D7E" w:rsidTr="00C2439C">
        <w:tc>
          <w:tcPr>
            <w:tcW w:w="993" w:type="dxa"/>
          </w:tcPr>
          <w:p w:rsidR="007B57E4" w:rsidRPr="00700D7E" w:rsidRDefault="007B57E4" w:rsidP="00C2439C">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4</w:t>
            </w:r>
          </w:p>
        </w:tc>
        <w:tc>
          <w:tcPr>
            <w:tcW w:w="6752" w:type="dxa"/>
          </w:tcPr>
          <w:p w:rsidR="007B57E4" w:rsidRPr="00700D7E" w:rsidRDefault="007B57E4" w:rsidP="00C2439C">
            <w:pPr>
              <w:pStyle w:val="Normal1"/>
              <w:spacing w:after="0" w:line="360" w:lineRule="auto"/>
              <w:ind w:left="39" w:right="0"/>
              <w:rPr>
                <w:rFonts w:ascii="Times New Roman" w:hAnsi="Times New Roman" w:cs="Times New Roman"/>
                <w:sz w:val="24"/>
                <w:szCs w:val="24"/>
                <w:lang w:val="en-IN" w:eastAsia="en-US"/>
              </w:rPr>
            </w:pPr>
            <w:r w:rsidRPr="00FD57BC">
              <w:rPr>
                <w:rFonts w:ascii="Times New Roman" w:hAnsi="Times New Roman" w:cs="Times New Roman"/>
                <w:bCs/>
                <w:sz w:val="24"/>
                <w:szCs w:val="24"/>
              </w:rPr>
              <w:t>Summarise cash</w:t>
            </w:r>
            <w:r>
              <w:rPr>
                <w:rFonts w:ascii="Times New Roman" w:hAnsi="Times New Roman" w:cs="Times New Roman"/>
                <w:bCs/>
                <w:sz w:val="24"/>
                <w:szCs w:val="24"/>
              </w:rPr>
              <w:t xml:space="preserve">,receivable </w:t>
            </w:r>
            <w:r w:rsidRPr="00FD57BC">
              <w:rPr>
                <w:rFonts w:ascii="Times New Roman" w:hAnsi="Times New Roman" w:cs="Times New Roman"/>
                <w:bCs/>
                <w:sz w:val="24"/>
                <w:szCs w:val="24"/>
              </w:rPr>
              <w:t>and inventory management techniques</w:t>
            </w:r>
          </w:p>
        </w:tc>
        <w:tc>
          <w:tcPr>
            <w:tcW w:w="1362" w:type="dxa"/>
            <w:gridSpan w:val="2"/>
          </w:tcPr>
          <w:p w:rsidR="007B57E4" w:rsidRPr="00FD57BC" w:rsidRDefault="007B57E4" w:rsidP="00C2439C">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K2</w:t>
            </w:r>
          </w:p>
        </w:tc>
      </w:tr>
      <w:tr w:rsidR="007B57E4" w:rsidRPr="00700D7E" w:rsidTr="00C2439C">
        <w:tc>
          <w:tcPr>
            <w:tcW w:w="993" w:type="dxa"/>
          </w:tcPr>
          <w:p w:rsidR="007B57E4" w:rsidRPr="00700D7E" w:rsidRDefault="007B57E4" w:rsidP="00C2439C">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5</w:t>
            </w:r>
          </w:p>
        </w:tc>
        <w:tc>
          <w:tcPr>
            <w:tcW w:w="6752" w:type="dxa"/>
          </w:tcPr>
          <w:p w:rsidR="007B57E4" w:rsidRPr="00700D7E" w:rsidRDefault="007B57E4" w:rsidP="00C2439C">
            <w:pPr>
              <w:pStyle w:val="Normal1"/>
              <w:spacing w:after="0" w:line="360" w:lineRule="auto"/>
              <w:ind w:left="39" w:right="0"/>
              <w:jc w:val="both"/>
              <w:rPr>
                <w:rFonts w:ascii="Times New Roman" w:hAnsi="Times New Roman" w:cs="Times New Roman"/>
                <w:sz w:val="24"/>
                <w:szCs w:val="24"/>
                <w:lang w:val="en-IN" w:eastAsia="en-US"/>
              </w:rPr>
            </w:pPr>
            <w:r>
              <w:rPr>
                <w:rFonts w:ascii="Times New Roman" w:hAnsi="Times New Roman" w:cs="Times New Roman"/>
                <w:bCs/>
                <w:sz w:val="24"/>
                <w:szCs w:val="24"/>
              </w:rPr>
              <w:t>Evaluate techniques of long term investment decision incorporating risk factor</w:t>
            </w:r>
          </w:p>
        </w:tc>
        <w:tc>
          <w:tcPr>
            <w:tcW w:w="1362" w:type="dxa"/>
            <w:gridSpan w:val="2"/>
          </w:tcPr>
          <w:p w:rsidR="007B57E4" w:rsidRPr="00961680" w:rsidRDefault="007B57E4" w:rsidP="00C2439C">
            <w:pPr>
              <w:pStyle w:val="Normal1"/>
              <w:spacing w:after="0" w:line="360" w:lineRule="auto"/>
              <w:ind w:left="39" w:right="0"/>
              <w:jc w:val="center"/>
              <w:rPr>
                <w:rFonts w:ascii="Times New Roman" w:hAnsi="Times New Roman" w:cs="Times New Roman"/>
                <w:bCs/>
                <w:sz w:val="24"/>
                <w:szCs w:val="24"/>
                <w:lang w:val="en-IN"/>
              </w:rPr>
            </w:pPr>
            <w:r>
              <w:rPr>
                <w:rFonts w:ascii="Times New Roman" w:hAnsi="Times New Roman" w:cs="Times New Roman"/>
                <w:bCs/>
                <w:sz w:val="24"/>
                <w:szCs w:val="24"/>
                <w:lang w:val="en-IN"/>
              </w:rPr>
              <w:t>K5</w:t>
            </w:r>
          </w:p>
        </w:tc>
      </w:tr>
      <w:tr w:rsidR="007B57E4" w:rsidTr="00C2439C">
        <w:trPr>
          <w:gridAfter w:val="1"/>
          <w:wAfter w:w="35" w:type="dxa"/>
        </w:trPr>
        <w:tc>
          <w:tcPr>
            <w:tcW w:w="9067" w:type="dxa"/>
            <w:gridSpan w:val="3"/>
          </w:tcPr>
          <w:p w:rsidR="007B57E4" w:rsidRPr="00A416D2" w:rsidRDefault="007B57E4" w:rsidP="00C2439C">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7B57E4" w:rsidRDefault="007B57E4" w:rsidP="00C2439C">
            <w:pPr>
              <w:pStyle w:val="ListParagraph"/>
              <w:numPr>
                <w:ilvl w:val="0"/>
                <w:numId w:val="1"/>
              </w:numPr>
              <w:spacing w:after="160" w:line="259" w:lineRule="auto"/>
              <w:jc w:val="both"/>
              <w:rPr>
                <w:rFonts w:ascii="Times New Roman" w:hAnsi="Times New Roman" w:cs="Times New Roman"/>
                <w:bCs/>
                <w:sz w:val="24"/>
                <w:szCs w:val="24"/>
                <w:lang w:val="en-IN"/>
              </w:rPr>
            </w:pPr>
            <w:r w:rsidRPr="00017ADF">
              <w:rPr>
                <w:rFonts w:ascii="Times New Roman" w:hAnsi="Times New Roman" w:cs="Times New Roman"/>
                <w:bCs/>
                <w:sz w:val="24"/>
                <w:szCs w:val="24"/>
              </w:rPr>
              <w:t xml:space="preserve">Maheshwari S.N., (2019), </w:t>
            </w:r>
            <w:r>
              <w:rPr>
                <w:rFonts w:ascii="Times New Roman" w:hAnsi="Times New Roman" w:cs="Times New Roman"/>
                <w:bCs/>
                <w:sz w:val="24"/>
                <w:szCs w:val="24"/>
              </w:rPr>
              <w:t>“</w:t>
            </w:r>
            <w:r w:rsidRPr="00017ADF">
              <w:rPr>
                <w:rFonts w:ascii="Times New Roman" w:hAnsi="Times New Roman" w:cs="Times New Roman"/>
                <w:bCs/>
                <w:sz w:val="24"/>
                <w:szCs w:val="24"/>
              </w:rPr>
              <w:t>Financial Management Principles and Practices</w:t>
            </w:r>
            <w:r>
              <w:rPr>
                <w:rFonts w:ascii="Times New Roman" w:hAnsi="Times New Roman" w:cs="Times New Roman"/>
                <w:bCs/>
                <w:sz w:val="24"/>
                <w:szCs w:val="24"/>
              </w:rPr>
              <w:t>”</w:t>
            </w:r>
            <w:r w:rsidRPr="00017ADF">
              <w:rPr>
                <w:rFonts w:ascii="Times New Roman" w:hAnsi="Times New Roman" w:cs="Times New Roman"/>
                <w:bCs/>
                <w:sz w:val="24"/>
                <w:szCs w:val="24"/>
              </w:rPr>
              <w:t>, 15</w:t>
            </w:r>
            <w:r w:rsidRPr="00017ADF">
              <w:rPr>
                <w:rFonts w:ascii="Times New Roman" w:hAnsi="Times New Roman" w:cs="Times New Roman"/>
                <w:bCs/>
                <w:sz w:val="24"/>
                <w:szCs w:val="24"/>
                <w:vertAlign w:val="superscript"/>
              </w:rPr>
              <w:t>th</w:t>
            </w:r>
            <w:r w:rsidRPr="00017ADF">
              <w:rPr>
                <w:rFonts w:ascii="Times New Roman" w:hAnsi="Times New Roman" w:cs="Times New Roman"/>
                <w:bCs/>
                <w:sz w:val="24"/>
                <w:szCs w:val="24"/>
              </w:rPr>
              <w:t xml:space="preserve"> Edition, Sultan Chand </w:t>
            </w:r>
            <w:r>
              <w:rPr>
                <w:rFonts w:ascii="Times New Roman" w:hAnsi="Times New Roman" w:cs="Times New Roman"/>
                <w:bCs/>
                <w:sz w:val="24"/>
                <w:szCs w:val="24"/>
              </w:rPr>
              <w:t>&amp;</w:t>
            </w:r>
            <w:r w:rsidRPr="00017ADF">
              <w:rPr>
                <w:rFonts w:ascii="Times New Roman" w:hAnsi="Times New Roman" w:cs="Times New Roman"/>
                <w:bCs/>
                <w:sz w:val="24"/>
                <w:szCs w:val="24"/>
              </w:rPr>
              <w:t xml:space="preserve">Sons, New Delhi. </w:t>
            </w:r>
          </w:p>
          <w:p w:rsidR="007B57E4" w:rsidRDefault="007B57E4" w:rsidP="00C2439C">
            <w:pPr>
              <w:pStyle w:val="ListParagraph"/>
              <w:numPr>
                <w:ilvl w:val="0"/>
                <w:numId w:val="1"/>
              </w:numPr>
              <w:spacing w:after="160" w:line="259" w:lineRule="auto"/>
              <w:jc w:val="both"/>
              <w:rPr>
                <w:rFonts w:ascii="Times New Roman" w:hAnsi="Times New Roman" w:cs="Times New Roman"/>
                <w:bCs/>
                <w:sz w:val="24"/>
                <w:szCs w:val="24"/>
                <w:lang w:val="en-IN"/>
              </w:rPr>
            </w:pPr>
            <w:r w:rsidRPr="00A416D2">
              <w:rPr>
                <w:rFonts w:ascii="Times New Roman" w:hAnsi="Times New Roman" w:cs="Times New Roman"/>
                <w:bCs/>
                <w:sz w:val="24"/>
                <w:szCs w:val="24"/>
              </w:rPr>
              <w:t xml:space="preserve">Khan M.Y </w:t>
            </w:r>
            <w:r>
              <w:rPr>
                <w:rFonts w:ascii="Times New Roman" w:hAnsi="Times New Roman" w:cs="Times New Roman"/>
                <w:bCs/>
                <w:sz w:val="24"/>
                <w:szCs w:val="24"/>
              </w:rPr>
              <w:t>&amp;</w:t>
            </w:r>
            <w:r w:rsidRPr="00A416D2">
              <w:rPr>
                <w:rFonts w:ascii="Times New Roman" w:hAnsi="Times New Roman" w:cs="Times New Roman"/>
                <w:bCs/>
                <w:sz w:val="24"/>
                <w:szCs w:val="24"/>
              </w:rPr>
              <w:t>Jain P.K, (2011), “Financial Management: Text, Problems and Cases”, 8</w:t>
            </w:r>
            <w:r w:rsidRPr="00A416D2">
              <w:rPr>
                <w:rFonts w:ascii="Times New Roman" w:hAnsi="Times New Roman" w:cs="Times New Roman"/>
                <w:bCs/>
                <w:sz w:val="24"/>
                <w:szCs w:val="24"/>
                <w:vertAlign w:val="superscript"/>
              </w:rPr>
              <w:t>th</w:t>
            </w:r>
            <w:r w:rsidRPr="00A416D2">
              <w:rPr>
                <w:rFonts w:ascii="Times New Roman" w:hAnsi="Times New Roman" w:cs="Times New Roman"/>
                <w:bCs/>
                <w:sz w:val="24"/>
                <w:szCs w:val="24"/>
              </w:rPr>
              <w:t xml:space="preserve"> Edition, McGraw Hill Education, New Delhi.</w:t>
            </w:r>
          </w:p>
          <w:p w:rsidR="007B57E4" w:rsidRPr="0004173F" w:rsidRDefault="007B57E4" w:rsidP="00C2439C">
            <w:pPr>
              <w:pStyle w:val="ListParagraph"/>
              <w:numPr>
                <w:ilvl w:val="0"/>
                <w:numId w:val="1"/>
              </w:numPr>
              <w:spacing w:after="160" w:line="259" w:lineRule="auto"/>
              <w:jc w:val="both"/>
              <w:rPr>
                <w:rFonts w:ascii="Times New Roman" w:hAnsi="Times New Roman" w:cs="Times New Roman"/>
                <w:bCs/>
                <w:sz w:val="24"/>
                <w:szCs w:val="24"/>
                <w:lang w:val="en-IN"/>
              </w:rPr>
            </w:pPr>
            <w:r w:rsidRPr="008329D3">
              <w:rPr>
                <w:rFonts w:ascii="Times New Roman" w:hAnsi="Times New Roman" w:cs="Times New Roman"/>
                <w:bCs/>
                <w:sz w:val="24"/>
                <w:szCs w:val="24"/>
              </w:rPr>
              <w:t>Prasanna Chandra, (2019), “Financial Management, Theory and Practice”, 10</w:t>
            </w:r>
            <w:r w:rsidRPr="008329D3">
              <w:rPr>
                <w:rFonts w:ascii="Times New Roman" w:hAnsi="Times New Roman" w:cs="Times New Roman"/>
                <w:bCs/>
                <w:sz w:val="24"/>
                <w:szCs w:val="24"/>
                <w:vertAlign w:val="superscript"/>
              </w:rPr>
              <w:t>th</w:t>
            </w:r>
            <w:r w:rsidRPr="008329D3">
              <w:rPr>
                <w:rFonts w:ascii="Times New Roman" w:hAnsi="Times New Roman" w:cs="Times New Roman"/>
                <w:bCs/>
                <w:sz w:val="24"/>
                <w:szCs w:val="24"/>
              </w:rPr>
              <w:t>Edition, McGraw Hill Education, New Delhi.</w:t>
            </w:r>
          </w:p>
          <w:p w:rsidR="007B57E4" w:rsidRPr="0004173F" w:rsidRDefault="007B57E4" w:rsidP="00C2439C">
            <w:pPr>
              <w:pStyle w:val="ListParagraph"/>
              <w:numPr>
                <w:ilvl w:val="0"/>
                <w:numId w:val="1"/>
              </w:numPr>
              <w:jc w:val="both"/>
              <w:rPr>
                <w:rFonts w:ascii="Times New Roman" w:hAnsi="Times New Roman" w:cs="Times New Roman"/>
                <w:bCs/>
                <w:sz w:val="24"/>
                <w:szCs w:val="24"/>
                <w:lang w:val="en-IN"/>
              </w:rPr>
            </w:pPr>
            <w:r w:rsidRPr="00AC4E19">
              <w:rPr>
                <w:rFonts w:ascii="Times New Roman" w:hAnsi="Times New Roman" w:cs="Times New Roman"/>
                <w:sz w:val="24"/>
                <w:szCs w:val="24"/>
              </w:rPr>
              <w:t>Apte P.G, (2020), “International Financial Management” 8th Edition, Tata McGraw Hill, New Delhi.</w:t>
            </w:r>
          </w:p>
        </w:tc>
      </w:tr>
      <w:tr w:rsidR="007B57E4" w:rsidTr="00C2439C">
        <w:trPr>
          <w:gridAfter w:val="1"/>
          <w:wAfter w:w="35" w:type="dxa"/>
        </w:trPr>
        <w:tc>
          <w:tcPr>
            <w:tcW w:w="9067" w:type="dxa"/>
            <w:gridSpan w:val="3"/>
          </w:tcPr>
          <w:p w:rsidR="007B57E4" w:rsidRDefault="007B57E4" w:rsidP="00C2439C">
            <w:pPr>
              <w:jc w:val="both"/>
              <w:rPr>
                <w:rFonts w:ascii="Times New Roman" w:hAnsi="Times New Roman" w:cs="Times New Roman"/>
                <w:b/>
                <w:sz w:val="24"/>
                <w:szCs w:val="24"/>
                <w:lang w:val="en-IN"/>
              </w:rPr>
            </w:pPr>
          </w:p>
          <w:p w:rsidR="007B57E4" w:rsidRPr="00CF5901" w:rsidRDefault="007B57E4" w:rsidP="00C2439C">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7B57E4" w:rsidRDefault="007B57E4" w:rsidP="00C2439C">
            <w:pPr>
              <w:pStyle w:val="ListParagraph"/>
              <w:numPr>
                <w:ilvl w:val="0"/>
                <w:numId w:val="2"/>
              </w:numPr>
              <w:spacing w:after="160" w:line="259" w:lineRule="auto"/>
              <w:jc w:val="both"/>
              <w:rPr>
                <w:rFonts w:ascii="Times New Roman" w:hAnsi="Times New Roman" w:cs="Times New Roman"/>
                <w:bCs/>
                <w:sz w:val="24"/>
                <w:szCs w:val="24"/>
                <w:lang w:val="en-IN"/>
              </w:rPr>
            </w:pPr>
            <w:r w:rsidRPr="00A416D2">
              <w:rPr>
                <w:rFonts w:ascii="Times New Roman" w:hAnsi="Times New Roman" w:cs="Times New Roman"/>
                <w:bCs/>
                <w:sz w:val="24"/>
                <w:szCs w:val="24"/>
              </w:rPr>
              <w:t>Pandey I. M., (2021), “Financial Management”, 12</w:t>
            </w:r>
            <w:r w:rsidRPr="00A416D2">
              <w:rPr>
                <w:rFonts w:ascii="Times New Roman" w:hAnsi="Times New Roman" w:cs="Times New Roman"/>
                <w:bCs/>
                <w:sz w:val="24"/>
                <w:szCs w:val="24"/>
                <w:vertAlign w:val="superscript"/>
              </w:rPr>
              <w:t>th</w:t>
            </w:r>
            <w:r w:rsidRPr="00A416D2">
              <w:rPr>
                <w:rFonts w:ascii="Times New Roman" w:hAnsi="Times New Roman" w:cs="Times New Roman"/>
                <w:bCs/>
                <w:sz w:val="24"/>
                <w:szCs w:val="24"/>
              </w:rPr>
              <w:t>Edition, Pearson IndiaEducation Services Pvt. Ltd, Noida.</w:t>
            </w:r>
          </w:p>
          <w:p w:rsidR="007B57E4" w:rsidRPr="00833029" w:rsidRDefault="007B57E4" w:rsidP="00C2439C">
            <w:pPr>
              <w:pStyle w:val="ListParagraph"/>
              <w:numPr>
                <w:ilvl w:val="0"/>
                <w:numId w:val="2"/>
              </w:numPr>
              <w:spacing w:after="160" w:line="259" w:lineRule="auto"/>
              <w:jc w:val="both"/>
              <w:rPr>
                <w:rFonts w:ascii="Times New Roman" w:hAnsi="Times New Roman" w:cs="Times New Roman"/>
                <w:bCs/>
                <w:sz w:val="24"/>
                <w:szCs w:val="24"/>
                <w:lang w:val="en-IN"/>
              </w:rPr>
            </w:pPr>
            <w:r w:rsidRPr="00833029">
              <w:rPr>
                <w:rFonts w:ascii="Times New Roman" w:hAnsi="Times New Roman" w:cs="Times New Roman"/>
                <w:bCs/>
                <w:sz w:val="24"/>
                <w:szCs w:val="24"/>
              </w:rPr>
              <w:t>Kulkarni P. V. &amp; Satyaprasad B. G., (20</w:t>
            </w:r>
            <w:r>
              <w:rPr>
                <w:rFonts w:ascii="Times New Roman" w:hAnsi="Times New Roman" w:cs="Times New Roman"/>
                <w:bCs/>
                <w:sz w:val="24"/>
                <w:szCs w:val="24"/>
              </w:rPr>
              <w:t>15</w:t>
            </w:r>
            <w:r w:rsidRPr="00833029">
              <w:rPr>
                <w:rFonts w:ascii="Times New Roman" w:hAnsi="Times New Roman" w:cs="Times New Roman"/>
                <w:bCs/>
                <w:sz w:val="24"/>
                <w:szCs w:val="24"/>
              </w:rPr>
              <w:t>), “Financial Management”, 14</w:t>
            </w:r>
            <w:r w:rsidRPr="00833029">
              <w:rPr>
                <w:rFonts w:ascii="Times New Roman" w:hAnsi="Times New Roman" w:cs="Times New Roman"/>
                <w:bCs/>
                <w:sz w:val="24"/>
                <w:szCs w:val="24"/>
                <w:vertAlign w:val="superscript"/>
              </w:rPr>
              <w:t>th</w:t>
            </w:r>
            <w:r w:rsidRPr="00833029">
              <w:rPr>
                <w:rFonts w:ascii="Times New Roman" w:hAnsi="Times New Roman" w:cs="Times New Roman"/>
                <w:bCs/>
                <w:sz w:val="24"/>
                <w:szCs w:val="24"/>
              </w:rPr>
              <w:t xml:space="preserve"> Edition, Himalaya Publishing House Pvt Ltd, Mumbai.</w:t>
            </w:r>
          </w:p>
          <w:p w:rsidR="007B57E4" w:rsidRDefault="007B57E4" w:rsidP="00C2439C">
            <w:pPr>
              <w:pStyle w:val="ListParagraph"/>
              <w:numPr>
                <w:ilvl w:val="0"/>
                <w:numId w:val="2"/>
              </w:numPr>
              <w:spacing w:after="160" w:line="259" w:lineRule="auto"/>
              <w:jc w:val="both"/>
              <w:rPr>
                <w:rFonts w:ascii="Times New Roman" w:hAnsi="Times New Roman" w:cs="Times New Roman"/>
                <w:bCs/>
                <w:sz w:val="24"/>
                <w:szCs w:val="24"/>
                <w:lang w:val="en-IN"/>
              </w:rPr>
            </w:pPr>
            <w:r w:rsidRPr="00A416D2">
              <w:rPr>
                <w:rFonts w:ascii="Times New Roman" w:hAnsi="Times New Roman" w:cs="Times New Roman"/>
                <w:bCs/>
                <w:sz w:val="24"/>
                <w:szCs w:val="24"/>
              </w:rPr>
              <w:t>RustagiR. P., (2022), “Financial Management, Theory, Concept, Problems”, 6</w:t>
            </w:r>
            <w:r w:rsidRPr="00A416D2">
              <w:rPr>
                <w:rFonts w:ascii="Times New Roman" w:hAnsi="Times New Roman" w:cs="Times New Roman"/>
                <w:bCs/>
                <w:sz w:val="24"/>
                <w:szCs w:val="24"/>
                <w:vertAlign w:val="superscript"/>
              </w:rPr>
              <w:t>th</w:t>
            </w:r>
            <w:r w:rsidRPr="00A416D2">
              <w:rPr>
                <w:rFonts w:ascii="Times New Roman" w:hAnsi="Times New Roman" w:cs="Times New Roman"/>
                <w:bCs/>
                <w:sz w:val="24"/>
                <w:szCs w:val="24"/>
              </w:rPr>
              <w:t>Edition, Taxmann Publications Pvt. Ltd, New Delhi.</w:t>
            </w:r>
          </w:p>
          <w:p w:rsidR="007B57E4" w:rsidRPr="008150CA" w:rsidRDefault="007B57E4" w:rsidP="00C2439C">
            <w:pPr>
              <w:pStyle w:val="ListParagraph"/>
              <w:numPr>
                <w:ilvl w:val="0"/>
                <w:numId w:val="2"/>
              </w:numPr>
              <w:spacing w:after="160" w:line="259" w:lineRule="auto"/>
              <w:jc w:val="both"/>
              <w:rPr>
                <w:rFonts w:ascii="Times New Roman" w:hAnsi="Times New Roman" w:cs="Times New Roman"/>
                <w:bCs/>
                <w:sz w:val="24"/>
                <w:szCs w:val="24"/>
                <w:lang w:val="en-IN"/>
              </w:rPr>
            </w:pPr>
            <w:r w:rsidRPr="009C5AC3">
              <w:rPr>
                <w:rFonts w:ascii="Times New Roman" w:hAnsi="Times New Roman" w:cs="Times New Roman"/>
                <w:bCs/>
                <w:sz w:val="24"/>
                <w:szCs w:val="24"/>
              </w:rPr>
              <w:t>Arokiamary Geetha Rufus, Ramani N.  &amp; Others, (2017), “Financial Management”, 1</w:t>
            </w:r>
            <w:r w:rsidRPr="009C5AC3">
              <w:rPr>
                <w:rFonts w:ascii="Times New Roman" w:hAnsi="Times New Roman" w:cs="Times New Roman"/>
                <w:bCs/>
                <w:sz w:val="24"/>
                <w:szCs w:val="24"/>
                <w:vertAlign w:val="superscript"/>
              </w:rPr>
              <w:t>st</w:t>
            </w:r>
            <w:r w:rsidRPr="009C5AC3">
              <w:rPr>
                <w:rFonts w:ascii="Times New Roman" w:hAnsi="Times New Roman" w:cs="Times New Roman"/>
                <w:bCs/>
                <w:sz w:val="24"/>
                <w:szCs w:val="24"/>
              </w:rPr>
              <w:t xml:space="preserve"> Edition, Himalaya Publishing House Pvt Ltd, Mumbai.</w:t>
            </w:r>
          </w:p>
        </w:tc>
      </w:tr>
      <w:tr w:rsidR="007B57E4" w:rsidTr="00C2439C">
        <w:trPr>
          <w:gridAfter w:val="1"/>
          <w:wAfter w:w="35" w:type="dxa"/>
        </w:trPr>
        <w:tc>
          <w:tcPr>
            <w:tcW w:w="9067" w:type="dxa"/>
            <w:gridSpan w:val="3"/>
          </w:tcPr>
          <w:p w:rsidR="007B57E4" w:rsidRPr="00CF5901" w:rsidRDefault="007B57E4" w:rsidP="00C2439C">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7B57E4" w:rsidRPr="00CF5901" w:rsidRDefault="0015009A" w:rsidP="00C2439C">
            <w:pPr>
              <w:pStyle w:val="ListParagraph"/>
              <w:numPr>
                <w:ilvl w:val="0"/>
                <w:numId w:val="3"/>
              </w:numPr>
              <w:shd w:val="clear" w:color="auto" w:fill="FFFFFF"/>
              <w:spacing w:line="235" w:lineRule="atLeast"/>
              <w:ind w:left="742"/>
              <w:rPr>
                <w:rFonts w:ascii="Times New Roman" w:eastAsia="Times New Roman" w:hAnsi="Times New Roman" w:cs="Times New Roman"/>
                <w:color w:val="222222"/>
                <w:sz w:val="24"/>
                <w:szCs w:val="24"/>
              </w:rPr>
            </w:pPr>
            <w:hyperlink r:id="rId9" w:history="1">
              <w:r w:rsidR="007B57E4" w:rsidRPr="00CF5901">
                <w:rPr>
                  <w:rStyle w:val="Hyperlink"/>
                  <w:rFonts w:ascii="Times New Roman" w:eastAsia="Times New Roman" w:hAnsi="Times New Roman" w:cs="Times New Roman"/>
                  <w:sz w:val="24"/>
                  <w:szCs w:val="24"/>
                </w:rPr>
                <w:t>https://resource.cdn.icai.org/66674bos53808-cp8.pdf</w:t>
              </w:r>
            </w:hyperlink>
          </w:p>
          <w:p w:rsidR="007B57E4" w:rsidRPr="00CF5901" w:rsidRDefault="0015009A" w:rsidP="00C2439C">
            <w:pPr>
              <w:pStyle w:val="ListParagraph"/>
              <w:numPr>
                <w:ilvl w:val="0"/>
                <w:numId w:val="3"/>
              </w:numPr>
              <w:shd w:val="clear" w:color="auto" w:fill="FFFFFF"/>
              <w:spacing w:line="235" w:lineRule="atLeast"/>
              <w:ind w:left="742"/>
              <w:rPr>
                <w:rFonts w:ascii="Times New Roman" w:eastAsia="Times New Roman" w:hAnsi="Times New Roman" w:cs="Times New Roman"/>
                <w:color w:val="222222"/>
                <w:sz w:val="24"/>
                <w:szCs w:val="24"/>
              </w:rPr>
            </w:pPr>
            <w:hyperlink r:id="rId10" w:tgtFrame="_blank" w:history="1">
              <w:r w:rsidR="007B57E4" w:rsidRPr="00CF5901">
                <w:rPr>
                  <w:rFonts w:ascii="Times New Roman" w:eastAsia="Times New Roman" w:hAnsi="Times New Roman" w:cs="Times New Roman"/>
                  <w:color w:val="0563C1"/>
                  <w:sz w:val="24"/>
                  <w:szCs w:val="24"/>
                  <w:u w:val="single"/>
                </w:rPr>
                <w:t>https://resource.cdn.icai.org/66677bos53808-cp10u2.pdf</w:t>
              </w:r>
            </w:hyperlink>
          </w:p>
          <w:p w:rsidR="007B57E4" w:rsidRPr="00CF5901" w:rsidRDefault="0015009A" w:rsidP="00C2439C">
            <w:pPr>
              <w:pStyle w:val="ListParagraph"/>
              <w:numPr>
                <w:ilvl w:val="0"/>
                <w:numId w:val="3"/>
              </w:numPr>
              <w:shd w:val="clear" w:color="auto" w:fill="FFFFFF"/>
              <w:spacing w:line="235" w:lineRule="atLeast"/>
              <w:ind w:left="742"/>
              <w:rPr>
                <w:rFonts w:ascii="Times New Roman" w:eastAsia="Times New Roman" w:hAnsi="Times New Roman" w:cs="Times New Roman"/>
                <w:color w:val="222222"/>
                <w:sz w:val="24"/>
                <w:szCs w:val="24"/>
              </w:rPr>
            </w:pPr>
            <w:hyperlink r:id="rId11" w:tgtFrame="_blank" w:history="1">
              <w:r w:rsidR="007B57E4" w:rsidRPr="00CF5901">
                <w:rPr>
                  <w:rFonts w:ascii="Times New Roman" w:eastAsia="Times New Roman" w:hAnsi="Times New Roman" w:cs="Times New Roman"/>
                  <w:color w:val="0563C1"/>
                  <w:sz w:val="24"/>
                  <w:szCs w:val="24"/>
                  <w:u w:val="single"/>
                </w:rPr>
                <w:t>https://resource.cdn.icai.org/66592bos53773-cp4u5.pdf</w:t>
              </w:r>
            </w:hyperlink>
          </w:p>
          <w:p w:rsidR="007B57E4" w:rsidRPr="00CF5901" w:rsidRDefault="0015009A" w:rsidP="00C2439C">
            <w:pPr>
              <w:pStyle w:val="ListParagraph"/>
              <w:numPr>
                <w:ilvl w:val="0"/>
                <w:numId w:val="3"/>
              </w:numPr>
              <w:shd w:val="clear" w:color="auto" w:fill="FFFFFF"/>
              <w:spacing w:line="235" w:lineRule="atLeast"/>
              <w:ind w:left="742"/>
              <w:rPr>
                <w:rFonts w:ascii="Times New Roman" w:eastAsia="Times New Roman" w:hAnsi="Times New Roman" w:cs="Times New Roman"/>
                <w:color w:val="222222"/>
                <w:sz w:val="24"/>
                <w:szCs w:val="24"/>
              </w:rPr>
            </w:pPr>
            <w:hyperlink r:id="rId12" w:tgtFrame="_blank" w:history="1">
              <w:r w:rsidR="007B57E4" w:rsidRPr="00CF5901">
                <w:rPr>
                  <w:rFonts w:ascii="Times New Roman" w:eastAsia="Times New Roman" w:hAnsi="Times New Roman" w:cs="Times New Roman"/>
                  <w:color w:val="0563C1"/>
                  <w:sz w:val="24"/>
                  <w:szCs w:val="24"/>
                  <w:u w:val="single"/>
                </w:rPr>
                <w:t>https://resource.cdn.icai.org/65599bos52876parta-cp16.pdf</w:t>
              </w:r>
            </w:hyperlink>
          </w:p>
          <w:p w:rsidR="007B57E4" w:rsidRDefault="007B57E4" w:rsidP="00C2439C">
            <w:pPr>
              <w:jc w:val="both"/>
              <w:rPr>
                <w:rFonts w:ascii="Times New Roman" w:hAnsi="Times New Roman" w:cs="Times New Roman"/>
                <w:b/>
                <w:sz w:val="24"/>
                <w:szCs w:val="24"/>
              </w:rPr>
            </w:pPr>
          </w:p>
        </w:tc>
      </w:tr>
    </w:tbl>
    <w:p w:rsidR="007B57E4" w:rsidRDefault="007B57E4" w:rsidP="007B57E4">
      <w:pPr>
        <w:spacing w:after="0" w:line="360" w:lineRule="auto"/>
        <w:jc w:val="both"/>
        <w:rPr>
          <w:rFonts w:ascii="Times New Roman" w:hAnsi="Times New Roman" w:cs="Times New Roman"/>
          <w:bCs/>
          <w:sz w:val="24"/>
          <w:szCs w:val="24"/>
        </w:rPr>
      </w:pPr>
    </w:p>
    <w:p w:rsidR="007B57E4" w:rsidRPr="00290AA7" w:rsidRDefault="007B57E4" w:rsidP="007B57E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7B57E4" w:rsidRDefault="007B57E4" w:rsidP="007B57E4">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39"/>
        <w:gridCol w:w="829"/>
        <w:gridCol w:w="829"/>
        <w:gridCol w:w="829"/>
        <w:gridCol w:w="828"/>
        <w:gridCol w:w="828"/>
        <w:gridCol w:w="828"/>
        <w:gridCol w:w="828"/>
        <w:gridCol w:w="829"/>
        <w:gridCol w:w="829"/>
      </w:tblGrid>
      <w:tr w:rsidR="007B57E4" w:rsidTr="00C2439C">
        <w:trPr>
          <w:jc w:val="center"/>
        </w:trPr>
        <w:tc>
          <w:tcPr>
            <w:tcW w:w="839" w:type="dxa"/>
          </w:tcPr>
          <w:p w:rsidR="007B57E4" w:rsidRPr="00345EEA" w:rsidRDefault="007B57E4" w:rsidP="00C2439C">
            <w:pPr>
              <w:pStyle w:val="ListParagraph"/>
              <w:ind w:left="0" w:hanging="556"/>
              <w:jc w:val="center"/>
              <w:rPr>
                <w:rFonts w:ascii="Times New Roman" w:hAnsi="Times New Roman" w:cs="Times New Roman"/>
                <w:bCs/>
                <w:sz w:val="24"/>
                <w:szCs w:val="24"/>
              </w:rPr>
            </w:pPr>
          </w:p>
        </w:tc>
        <w:tc>
          <w:tcPr>
            <w:tcW w:w="4971" w:type="dxa"/>
            <w:gridSpan w:val="6"/>
          </w:tcPr>
          <w:p w:rsidR="007B57E4" w:rsidRDefault="007B57E4" w:rsidP="00C2439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486" w:type="dxa"/>
            <w:gridSpan w:val="3"/>
          </w:tcPr>
          <w:p w:rsidR="007B57E4" w:rsidRDefault="007B57E4" w:rsidP="00C2439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7B57E4" w:rsidTr="00C2439C">
        <w:trPr>
          <w:jc w:val="center"/>
        </w:trPr>
        <w:tc>
          <w:tcPr>
            <w:tcW w:w="839" w:type="dxa"/>
          </w:tcPr>
          <w:p w:rsidR="007B57E4" w:rsidRPr="00345EEA" w:rsidRDefault="007B57E4" w:rsidP="00C2439C">
            <w:pPr>
              <w:pStyle w:val="ListParagraph"/>
              <w:ind w:left="0"/>
              <w:jc w:val="center"/>
              <w:rPr>
                <w:rFonts w:ascii="Times New Roman" w:hAnsi="Times New Roman" w:cs="Times New Roman"/>
                <w:bCs/>
                <w:sz w:val="24"/>
                <w:szCs w:val="24"/>
              </w:rPr>
            </w:pPr>
          </w:p>
        </w:tc>
        <w:tc>
          <w:tcPr>
            <w:tcW w:w="829" w:type="dxa"/>
          </w:tcPr>
          <w:p w:rsidR="007B57E4" w:rsidRDefault="007B57E4" w:rsidP="00C2439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7B57E4" w:rsidRDefault="007B57E4" w:rsidP="00C2439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7B57E4" w:rsidRDefault="007B57E4" w:rsidP="00C2439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28" w:type="dxa"/>
          </w:tcPr>
          <w:p w:rsidR="007B57E4" w:rsidRDefault="007B57E4" w:rsidP="00C2439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28" w:type="dxa"/>
          </w:tcPr>
          <w:p w:rsidR="007B57E4" w:rsidRDefault="007B57E4" w:rsidP="00C2439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28" w:type="dxa"/>
          </w:tcPr>
          <w:p w:rsidR="007B57E4" w:rsidRDefault="007B57E4" w:rsidP="00C2439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28" w:type="dxa"/>
          </w:tcPr>
          <w:p w:rsidR="007B57E4" w:rsidRDefault="007B57E4" w:rsidP="00C2439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7B57E4" w:rsidRDefault="007B57E4" w:rsidP="00C2439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7B57E4" w:rsidRDefault="007B57E4" w:rsidP="00C2439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7B57E4" w:rsidTr="00C2439C">
        <w:trPr>
          <w:jc w:val="center"/>
        </w:trPr>
        <w:tc>
          <w:tcPr>
            <w:tcW w:w="839" w:type="dxa"/>
          </w:tcPr>
          <w:p w:rsidR="007B57E4" w:rsidRPr="00345EEA" w:rsidRDefault="007B57E4" w:rsidP="00C2439C">
            <w:pPr>
              <w:pStyle w:val="ListParagraph"/>
              <w:ind w:left="0"/>
              <w:jc w:val="both"/>
              <w:rPr>
                <w:rFonts w:ascii="Times New Roman" w:hAnsi="Times New Roman" w:cs="Times New Roman"/>
                <w:bCs/>
                <w:sz w:val="24"/>
                <w:szCs w:val="24"/>
              </w:rPr>
            </w:pPr>
            <w:r w:rsidRPr="00345EEA">
              <w:rPr>
                <w:rFonts w:ascii="Times New Roman" w:hAnsi="Times New Roman" w:cs="Times New Roman"/>
                <w:bCs/>
                <w:sz w:val="24"/>
                <w:szCs w:val="24"/>
              </w:rPr>
              <w:t>CO1</w:t>
            </w:r>
          </w:p>
        </w:tc>
        <w:tc>
          <w:tcPr>
            <w:tcW w:w="829" w:type="dxa"/>
          </w:tcPr>
          <w:p w:rsidR="007B57E4" w:rsidRPr="0001730B" w:rsidRDefault="007B57E4" w:rsidP="00C2439C">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7B57E4" w:rsidRPr="0001730B" w:rsidRDefault="007B57E4" w:rsidP="00C2439C">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7B57E4" w:rsidRPr="0001730B" w:rsidRDefault="007B57E4" w:rsidP="00C2439C">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1</w:t>
            </w:r>
          </w:p>
        </w:tc>
        <w:tc>
          <w:tcPr>
            <w:tcW w:w="828" w:type="dxa"/>
          </w:tcPr>
          <w:p w:rsidR="007B57E4" w:rsidRPr="0001730B" w:rsidRDefault="007B57E4" w:rsidP="00C2439C">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7B57E4" w:rsidRPr="0001730B" w:rsidRDefault="007B57E4" w:rsidP="00C2439C">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7B57E4" w:rsidRPr="0001730B" w:rsidRDefault="007B57E4" w:rsidP="00C2439C">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7B57E4" w:rsidRPr="0001730B" w:rsidRDefault="007B57E4" w:rsidP="00C2439C">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7B57E4" w:rsidRPr="0001730B" w:rsidRDefault="007B57E4" w:rsidP="00C2439C">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7B57E4" w:rsidRPr="0001730B" w:rsidRDefault="007B57E4" w:rsidP="00C2439C">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r>
      <w:tr w:rsidR="007B57E4" w:rsidTr="00C2439C">
        <w:trPr>
          <w:jc w:val="center"/>
        </w:trPr>
        <w:tc>
          <w:tcPr>
            <w:tcW w:w="839" w:type="dxa"/>
          </w:tcPr>
          <w:p w:rsidR="007B57E4" w:rsidRPr="00345EEA" w:rsidRDefault="007B57E4" w:rsidP="00C2439C">
            <w:pPr>
              <w:pStyle w:val="ListParagraph"/>
              <w:ind w:left="0"/>
              <w:jc w:val="both"/>
              <w:rPr>
                <w:rFonts w:ascii="Times New Roman" w:hAnsi="Times New Roman" w:cs="Times New Roman"/>
                <w:bCs/>
                <w:sz w:val="24"/>
                <w:szCs w:val="24"/>
              </w:rPr>
            </w:pPr>
            <w:r w:rsidRPr="00345EEA">
              <w:rPr>
                <w:rFonts w:ascii="Times New Roman" w:hAnsi="Times New Roman" w:cs="Times New Roman"/>
                <w:bCs/>
                <w:sz w:val="24"/>
                <w:szCs w:val="24"/>
              </w:rPr>
              <w:t>CO2</w:t>
            </w:r>
          </w:p>
        </w:tc>
        <w:tc>
          <w:tcPr>
            <w:tcW w:w="829" w:type="dxa"/>
          </w:tcPr>
          <w:p w:rsidR="007B57E4" w:rsidRPr="0001730B" w:rsidRDefault="007B57E4" w:rsidP="00C2439C">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7B57E4" w:rsidRPr="0001730B" w:rsidRDefault="007B57E4" w:rsidP="00C2439C">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7B57E4" w:rsidRPr="0001730B" w:rsidRDefault="007B57E4" w:rsidP="00C2439C">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7B57E4" w:rsidRPr="0001730B" w:rsidRDefault="007B57E4" w:rsidP="00C2439C">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7B57E4" w:rsidRPr="0001730B" w:rsidRDefault="007B57E4" w:rsidP="00C2439C">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7B57E4" w:rsidRPr="0001730B" w:rsidRDefault="007B57E4" w:rsidP="00C2439C">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7B57E4" w:rsidRPr="0001730B" w:rsidRDefault="007B57E4" w:rsidP="00C2439C">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7B57E4" w:rsidRPr="0001730B" w:rsidRDefault="007B57E4" w:rsidP="00C2439C">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7B57E4" w:rsidRPr="0001730B" w:rsidRDefault="007B57E4" w:rsidP="00C2439C">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r>
      <w:tr w:rsidR="007B57E4" w:rsidTr="00C2439C">
        <w:trPr>
          <w:jc w:val="center"/>
        </w:trPr>
        <w:tc>
          <w:tcPr>
            <w:tcW w:w="839" w:type="dxa"/>
          </w:tcPr>
          <w:p w:rsidR="007B57E4" w:rsidRPr="00345EEA" w:rsidRDefault="007B57E4" w:rsidP="00C2439C">
            <w:pPr>
              <w:pStyle w:val="ListParagraph"/>
              <w:ind w:left="0"/>
              <w:jc w:val="both"/>
              <w:rPr>
                <w:rFonts w:ascii="Times New Roman" w:hAnsi="Times New Roman" w:cs="Times New Roman"/>
                <w:bCs/>
                <w:sz w:val="24"/>
                <w:szCs w:val="24"/>
              </w:rPr>
            </w:pPr>
            <w:r w:rsidRPr="00345EEA">
              <w:rPr>
                <w:rFonts w:ascii="Times New Roman" w:hAnsi="Times New Roman" w:cs="Times New Roman"/>
                <w:bCs/>
                <w:sz w:val="24"/>
                <w:szCs w:val="24"/>
              </w:rPr>
              <w:t>CO3</w:t>
            </w:r>
          </w:p>
        </w:tc>
        <w:tc>
          <w:tcPr>
            <w:tcW w:w="829" w:type="dxa"/>
          </w:tcPr>
          <w:p w:rsidR="007B57E4" w:rsidRPr="0001730B" w:rsidRDefault="007B57E4" w:rsidP="00C2439C">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7B57E4" w:rsidRPr="0001730B" w:rsidRDefault="007B57E4" w:rsidP="00C2439C">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7B57E4" w:rsidRPr="0001730B" w:rsidRDefault="007B57E4" w:rsidP="00C2439C">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1</w:t>
            </w:r>
          </w:p>
        </w:tc>
        <w:tc>
          <w:tcPr>
            <w:tcW w:w="828" w:type="dxa"/>
          </w:tcPr>
          <w:p w:rsidR="007B57E4" w:rsidRPr="0001730B" w:rsidRDefault="007B57E4" w:rsidP="00C2439C">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7B57E4" w:rsidRPr="0001730B" w:rsidRDefault="007B57E4" w:rsidP="00C2439C">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7B57E4" w:rsidRPr="0001730B" w:rsidRDefault="007B57E4" w:rsidP="00C2439C">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7B57E4" w:rsidRPr="0001730B" w:rsidRDefault="007B57E4" w:rsidP="00C2439C">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7B57E4" w:rsidRPr="0001730B" w:rsidRDefault="007B57E4" w:rsidP="00C2439C">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7B57E4" w:rsidRPr="0001730B" w:rsidRDefault="007B57E4" w:rsidP="00C2439C">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r>
      <w:tr w:rsidR="007B57E4" w:rsidTr="00C2439C">
        <w:trPr>
          <w:jc w:val="center"/>
        </w:trPr>
        <w:tc>
          <w:tcPr>
            <w:tcW w:w="839" w:type="dxa"/>
          </w:tcPr>
          <w:p w:rsidR="007B57E4" w:rsidRPr="00345EEA" w:rsidRDefault="007B57E4" w:rsidP="00C2439C">
            <w:pPr>
              <w:pStyle w:val="ListParagraph"/>
              <w:ind w:left="0"/>
              <w:jc w:val="both"/>
              <w:rPr>
                <w:rFonts w:ascii="Times New Roman" w:hAnsi="Times New Roman" w:cs="Times New Roman"/>
                <w:bCs/>
                <w:sz w:val="24"/>
                <w:szCs w:val="24"/>
              </w:rPr>
            </w:pPr>
            <w:r w:rsidRPr="00345EEA">
              <w:rPr>
                <w:rFonts w:ascii="Times New Roman" w:hAnsi="Times New Roman" w:cs="Times New Roman"/>
                <w:bCs/>
                <w:sz w:val="24"/>
                <w:szCs w:val="24"/>
              </w:rPr>
              <w:t>CO4</w:t>
            </w:r>
          </w:p>
        </w:tc>
        <w:tc>
          <w:tcPr>
            <w:tcW w:w="829" w:type="dxa"/>
          </w:tcPr>
          <w:p w:rsidR="007B57E4" w:rsidRPr="0001730B" w:rsidRDefault="007B57E4" w:rsidP="00C2439C">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7B57E4" w:rsidRPr="0001730B" w:rsidRDefault="007B57E4" w:rsidP="00C2439C">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7B57E4" w:rsidRPr="0001730B" w:rsidRDefault="007B57E4" w:rsidP="00C2439C">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1</w:t>
            </w:r>
          </w:p>
        </w:tc>
        <w:tc>
          <w:tcPr>
            <w:tcW w:w="828" w:type="dxa"/>
          </w:tcPr>
          <w:p w:rsidR="007B57E4" w:rsidRPr="0001730B" w:rsidRDefault="007B57E4" w:rsidP="00C2439C">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7B57E4" w:rsidRPr="0001730B" w:rsidRDefault="007B57E4" w:rsidP="00C2439C">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7B57E4" w:rsidRPr="0001730B" w:rsidRDefault="007B57E4" w:rsidP="00C2439C">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7B57E4" w:rsidRPr="0001730B" w:rsidRDefault="007B57E4" w:rsidP="00C2439C">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7B57E4" w:rsidRPr="0001730B" w:rsidRDefault="007B57E4" w:rsidP="00C2439C">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7B57E4" w:rsidRPr="0001730B" w:rsidRDefault="007B57E4" w:rsidP="00C2439C">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r>
      <w:tr w:rsidR="007B57E4" w:rsidTr="00C2439C">
        <w:trPr>
          <w:jc w:val="center"/>
        </w:trPr>
        <w:tc>
          <w:tcPr>
            <w:tcW w:w="839" w:type="dxa"/>
          </w:tcPr>
          <w:p w:rsidR="007B57E4" w:rsidRPr="00345EEA" w:rsidRDefault="007B57E4" w:rsidP="00C2439C">
            <w:pPr>
              <w:pStyle w:val="ListParagraph"/>
              <w:ind w:left="0"/>
              <w:jc w:val="both"/>
              <w:rPr>
                <w:rFonts w:ascii="Times New Roman" w:hAnsi="Times New Roman" w:cs="Times New Roman"/>
                <w:bCs/>
                <w:sz w:val="24"/>
                <w:szCs w:val="24"/>
              </w:rPr>
            </w:pPr>
            <w:r w:rsidRPr="00345EEA">
              <w:rPr>
                <w:rFonts w:ascii="Times New Roman" w:hAnsi="Times New Roman" w:cs="Times New Roman"/>
                <w:bCs/>
                <w:sz w:val="24"/>
                <w:szCs w:val="24"/>
              </w:rPr>
              <w:t>CO5</w:t>
            </w:r>
          </w:p>
        </w:tc>
        <w:tc>
          <w:tcPr>
            <w:tcW w:w="829" w:type="dxa"/>
          </w:tcPr>
          <w:p w:rsidR="007B57E4" w:rsidRPr="0001730B" w:rsidRDefault="007B57E4" w:rsidP="00C2439C">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7B57E4" w:rsidRPr="0001730B" w:rsidRDefault="007B57E4" w:rsidP="00C2439C">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7B57E4" w:rsidRPr="0001730B" w:rsidRDefault="007B57E4" w:rsidP="00C2439C">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7B57E4" w:rsidRPr="0001730B" w:rsidRDefault="007B57E4" w:rsidP="00C2439C">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7B57E4" w:rsidRPr="0001730B" w:rsidRDefault="007B57E4" w:rsidP="00C2439C">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7B57E4" w:rsidRPr="0001730B" w:rsidRDefault="007B57E4" w:rsidP="00C2439C">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7B57E4" w:rsidRPr="0001730B" w:rsidRDefault="007B57E4" w:rsidP="00C2439C">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7B57E4" w:rsidRPr="0001730B" w:rsidRDefault="007B57E4" w:rsidP="00C2439C">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7B57E4" w:rsidRPr="0001730B" w:rsidRDefault="007B57E4" w:rsidP="00C2439C">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r>
    </w:tbl>
    <w:p w:rsidR="007B57E4" w:rsidRDefault="007B57E4" w:rsidP="007B57E4">
      <w:pPr>
        <w:spacing w:after="0" w:line="360" w:lineRule="auto"/>
        <w:jc w:val="both"/>
        <w:rPr>
          <w:rFonts w:ascii="Times New Roman" w:hAnsi="Times New Roman" w:cs="Times New Roman"/>
          <w:b/>
          <w:sz w:val="24"/>
          <w:szCs w:val="24"/>
        </w:rPr>
      </w:pPr>
    </w:p>
    <w:p w:rsidR="007B57E4" w:rsidRDefault="007B57E4" w:rsidP="007B57E4">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ED1A13" w:rsidRDefault="0057576F" w:rsidP="003D507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M.Com</w:t>
      </w:r>
      <w:r w:rsidR="003A3162">
        <w:rPr>
          <w:rFonts w:ascii="Times New Roman" w:hAnsi="Times New Roman" w:cs="Times New Roman"/>
          <w:b/>
          <w:bCs/>
          <w:sz w:val="24"/>
          <w:szCs w:val="24"/>
        </w:rPr>
        <w:t>.</w:t>
      </w:r>
      <w:r>
        <w:rPr>
          <w:rFonts w:ascii="Times New Roman" w:hAnsi="Times New Roman" w:cs="Times New Roman"/>
          <w:b/>
          <w:bCs/>
          <w:sz w:val="24"/>
          <w:szCs w:val="24"/>
        </w:rPr>
        <w:t xml:space="preserve"> (</w:t>
      </w:r>
      <w:r w:rsidR="007B57E4">
        <w:rPr>
          <w:rFonts w:ascii="Times New Roman" w:hAnsi="Times New Roman" w:cs="Times New Roman"/>
          <w:b/>
          <w:bCs/>
          <w:sz w:val="24"/>
          <w:szCs w:val="24"/>
        </w:rPr>
        <w:t>Financial Management</w:t>
      </w:r>
      <w:r>
        <w:rPr>
          <w:rFonts w:ascii="Times New Roman" w:hAnsi="Times New Roman" w:cs="Times New Roman"/>
          <w:b/>
          <w:bCs/>
          <w:sz w:val="24"/>
          <w:szCs w:val="24"/>
        </w:rPr>
        <w:t>)</w:t>
      </w:r>
    </w:p>
    <w:p w:rsidR="004D3CDA" w:rsidRDefault="004D3CDA" w:rsidP="004D3CDA">
      <w:pPr>
        <w:tabs>
          <w:tab w:val="left" w:pos="2690"/>
          <w:tab w:val="center" w:pos="4513"/>
        </w:tabs>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First Year                                                 Core – </w:t>
      </w:r>
      <w:r w:rsidR="00A71D62">
        <w:rPr>
          <w:rFonts w:ascii="Times New Roman" w:hAnsi="Times New Roman" w:cs="Times New Roman"/>
          <w:b/>
          <w:color w:val="000000" w:themeColor="text1"/>
          <w:sz w:val="24"/>
          <w:szCs w:val="24"/>
        </w:rPr>
        <w:t>II</w:t>
      </w:r>
      <w:r w:rsidRPr="001E7B19">
        <w:rPr>
          <w:rFonts w:ascii="Times New Roman" w:hAnsi="Times New Roman" w:cs="Times New Roman"/>
          <w:b/>
          <w:color w:val="000000" w:themeColor="text1"/>
          <w:sz w:val="24"/>
          <w:szCs w:val="24"/>
        </w:rPr>
        <w:t>Semester I</w:t>
      </w:r>
    </w:p>
    <w:p w:rsidR="00123F0F" w:rsidRDefault="00123F0F" w:rsidP="00123F0F">
      <w:pPr>
        <w:spacing w:after="0" w:line="360" w:lineRule="auto"/>
        <w:jc w:val="center"/>
        <w:rPr>
          <w:rFonts w:ascii="Times New Roman" w:hAnsi="Times New Roman" w:cs="Times New Roman"/>
          <w:b/>
          <w:bCs/>
          <w:sz w:val="24"/>
          <w:szCs w:val="24"/>
          <w:lang w:val="en-US"/>
        </w:rPr>
      </w:pPr>
      <w:r w:rsidRPr="000B60E5">
        <w:rPr>
          <w:rFonts w:ascii="Times New Roman" w:hAnsi="Times New Roman" w:cs="Times New Roman"/>
          <w:b/>
          <w:bCs/>
          <w:sz w:val="24"/>
          <w:szCs w:val="24"/>
          <w:lang w:val="en-US"/>
        </w:rPr>
        <w:t>DIGITAL MARKETING</w:t>
      </w:r>
    </w:p>
    <w:tbl>
      <w:tblPr>
        <w:tblpPr w:leftFromText="180" w:rightFromText="180" w:vertAnchor="text" w:horzAnchor="margin" w:tblpY="30"/>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700"/>
      </w:tblGrid>
      <w:tr w:rsidR="00123F0F" w:rsidRPr="00F7422E" w:rsidTr="00123F0F">
        <w:trPr>
          <w:trHeight w:val="333"/>
        </w:trPr>
        <w:tc>
          <w:tcPr>
            <w:tcW w:w="1129" w:type="dxa"/>
            <w:vMerge w:val="restart"/>
            <w:vAlign w:val="center"/>
          </w:tcPr>
          <w:p w:rsidR="00123F0F" w:rsidRPr="00F7422E" w:rsidRDefault="00123F0F" w:rsidP="00691DD3">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123F0F" w:rsidRPr="00F7422E" w:rsidRDefault="00123F0F" w:rsidP="00691DD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123F0F" w:rsidRPr="00F7422E" w:rsidRDefault="00123F0F" w:rsidP="00691DD3">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123F0F" w:rsidRPr="00F7422E" w:rsidRDefault="00123F0F" w:rsidP="00691DD3">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123F0F" w:rsidRPr="00F7422E" w:rsidRDefault="00123F0F" w:rsidP="00691DD3">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123F0F" w:rsidRPr="00F7422E" w:rsidRDefault="00123F0F" w:rsidP="00691DD3">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123F0F" w:rsidRPr="00F7422E" w:rsidRDefault="00123F0F" w:rsidP="00691DD3">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123F0F" w:rsidRPr="00F7422E" w:rsidRDefault="00123F0F" w:rsidP="00691DD3">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123F0F" w:rsidRPr="00F7422E" w:rsidRDefault="00123F0F" w:rsidP="00691DD3">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733" w:type="dxa"/>
            <w:gridSpan w:val="3"/>
            <w:vAlign w:val="center"/>
          </w:tcPr>
          <w:p w:rsidR="00123F0F" w:rsidRPr="00F7422E" w:rsidRDefault="00123F0F" w:rsidP="00691DD3">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123F0F" w:rsidRPr="00F7422E" w:rsidTr="00123F0F">
        <w:trPr>
          <w:cantSplit/>
          <w:trHeight w:val="1235"/>
        </w:trPr>
        <w:tc>
          <w:tcPr>
            <w:tcW w:w="1129" w:type="dxa"/>
            <w:vMerge/>
            <w:vAlign w:val="center"/>
          </w:tcPr>
          <w:p w:rsidR="00123F0F" w:rsidRPr="00F7422E" w:rsidRDefault="00123F0F" w:rsidP="00691DD3">
            <w:pPr>
              <w:spacing w:line="240" w:lineRule="auto"/>
              <w:jc w:val="center"/>
              <w:rPr>
                <w:rFonts w:ascii="Times New Roman" w:hAnsi="Times New Roman" w:cs="Times New Roman"/>
                <w:b/>
                <w:sz w:val="24"/>
                <w:szCs w:val="24"/>
              </w:rPr>
            </w:pPr>
          </w:p>
        </w:tc>
        <w:tc>
          <w:tcPr>
            <w:tcW w:w="3261" w:type="dxa"/>
            <w:vMerge/>
            <w:vAlign w:val="center"/>
          </w:tcPr>
          <w:p w:rsidR="00123F0F" w:rsidRPr="00F7422E" w:rsidRDefault="00123F0F" w:rsidP="00691DD3">
            <w:pPr>
              <w:spacing w:line="240" w:lineRule="auto"/>
              <w:jc w:val="center"/>
              <w:rPr>
                <w:rFonts w:ascii="Times New Roman" w:hAnsi="Times New Roman" w:cs="Times New Roman"/>
                <w:b/>
                <w:sz w:val="24"/>
                <w:szCs w:val="24"/>
              </w:rPr>
            </w:pPr>
          </w:p>
        </w:tc>
        <w:tc>
          <w:tcPr>
            <w:tcW w:w="567" w:type="dxa"/>
            <w:vMerge/>
            <w:vAlign w:val="center"/>
          </w:tcPr>
          <w:p w:rsidR="00123F0F" w:rsidRPr="00F7422E" w:rsidRDefault="00123F0F" w:rsidP="00691DD3">
            <w:pPr>
              <w:spacing w:line="240" w:lineRule="auto"/>
              <w:jc w:val="center"/>
              <w:rPr>
                <w:rFonts w:ascii="Times New Roman" w:hAnsi="Times New Roman" w:cs="Times New Roman"/>
                <w:b/>
                <w:sz w:val="24"/>
                <w:szCs w:val="24"/>
              </w:rPr>
            </w:pPr>
          </w:p>
        </w:tc>
        <w:tc>
          <w:tcPr>
            <w:tcW w:w="344" w:type="dxa"/>
            <w:vMerge/>
            <w:vAlign w:val="center"/>
          </w:tcPr>
          <w:p w:rsidR="00123F0F" w:rsidRPr="00F7422E" w:rsidRDefault="00123F0F" w:rsidP="00691DD3">
            <w:pPr>
              <w:spacing w:line="240" w:lineRule="auto"/>
              <w:jc w:val="center"/>
              <w:rPr>
                <w:rFonts w:ascii="Times New Roman" w:hAnsi="Times New Roman" w:cs="Times New Roman"/>
                <w:b/>
                <w:sz w:val="24"/>
                <w:szCs w:val="24"/>
              </w:rPr>
            </w:pPr>
          </w:p>
        </w:tc>
        <w:tc>
          <w:tcPr>
            <w:tcW w:w="344" w:type="dxa"/>
            <w:vMerge/>
            <w:vAlign w:val="center"/>
          </w:tcPr>
          <w:p w:rsidR="00123F0F" w:rsidRPr="00F7422E" w:rsidRDefault="00123F0F" w:rsidP="00691DD3">
            <w:pPr>
              <w:spacing w:line="240" w:lineRule="auto"/>
              <w:jc w:val="center"/>
              <w:rPr>
                <w:rFonts w:ascii="Times New Roman" w:hAnsi="Times New Roman" w:cs="Times New Roman"/>
                <w:b/>
                <w:sz w:val="24"/>
                <w:szCs w:val="24"/>
              </w:rPr>
            </w:pPr>
          </w:p>
        </w:tc>
        <w:tc>
          <w:tcPr>
            <w:tcW w:w="344" w:type="dxa"/>
            <w:vMerge/>
            <w:vAlign w:val="center"/>
          </w:tcPr>
          <w:p w:rsidR="00123F0F" w:rsidRPr="00F7422E" w:rsidRDefault="00123F0F" w:rsidP="00691DD3">
            <w:pPr>
              <w:spacing w:line="240" w:lineRule="auto"/>
              <w:jc w:val="center"/>
              <w:rPr>
                <w:rFonts w:ascii="Times New Roman" w:hAnsi="Times New Roman" w:cs="Times New Roman"/>
                <w:b/>
                <w:sz w:val="24"/>
                <w:szCs w:val="24"/>
              </w:rPr>
            </w:pPr>
          </w:p>
        </w:tc>
        <w:tc>
          <w:tcPr>
            <w:tcW w:w="344" w:type="dxa"/>
            <w:vMerge/>
            <w:vAlign w:val="center"/>
          </w:tcPr>
          <w:p w:rsidR="00123F0F" w:rsidRPr="00F7422E" w:rsidRDefault="00123F0F" w:rsidP="00691DD3">
            <w:pPr>
              <w:spacing w:line="240" w:lineRule="auto"/>
              <w:jc w:val="center"/>
              <w:rPr>
                <w:rFonts w:ascii="Times New Roman" w:hAnsi="Times New Roman" w:cs="Times New Roman"/>
                <w:b/>
                <w:sz w:val="24"/>
                <w:szCs w:val="24"/>
              </w:rPr>
            </w:pPr>
          </w:p>
        </w:tc>
        <w:tc>
          <w:tcPr>
            <w:tcW w:w="430" w:type="dxa"/>
            <w:vMerge/>
            <w:vAlign w:val="center"/>
          </w:tcPr>
          <w:p w:rsidR="00123F0F" w:rsidRPr="00F7422E" w:rsidRDefault="00123F0F" w:rsidP="00691DD3">
            <w:pPr>
              <w:spacing w:line="240" w:lineRule="auto"/>
              <w:jc w:val="center"/>
              <w:rPr>
                <w:rFonts w:ascii="Times New Roman" w:hAnsi="Times New Roman" w:cs="Times New Roman"/>
                <w:b/>
                <w:sz w:val="24"/>
                <w:szCs w:val="24"/>
              </w:rPr>
            </w:pPr>
          </w:p>
        </w:tc>
        <w:tc>
          <w:tcPr>
            <w:tcW w:w="430" w:type="dxa"/>
            <w:vMerge/>
            <w:vAlign w:val="center"/>
          </w:tcPr>
          <w:p w:rsidR="00123F0F" w:rsidRPr="00F7422E" w:rsidRDefault="00123F0F" w:rsidP="00691DD3">
            <w:pPr>
              <w:spacing w:line="240" w:lineRule="auto"/>
              <w:jc w:val="center"/>
              <w:rPr>
                <w:rFonts w:ascii="Times New Roman" w:hAnsi="Times New Roman" w:cs="Times New Roman"/>
                <w:b/>
                <w:sz w:val="24"/>
                <w:szCs w:val="24"/>
              </w:rPr>
            </w:pPr>
          </w:p>
        </w:tc>
        <w:tc>
          <w:tcPr>
            <w:tcW w:w="469" w:type="dxa"/>
            <w:textDirection w:val="btLr"/>
            <w:vAlign w:val="center"/>
          </w:tcPr>
          <w:p w:rsidR="00123F0F" w:rsidRPr="00F7422E" w:rsidRDefault="00123F0F" w:rsidP="00691DD3">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123F0F" w:rsidRPr="00F7422E" w:rsidRDefault="00123F0F" w:rsidP="00691DD3">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700" w:type="dxa"/>
            <w:textDirection w:val="btLr"/>
            <w:vAlign w:val="center"/>
          </w:tcPr>
          <w:p w:rsidR="00123F0F" w:rsidRPr="00F7422E" w:rsidRDefault="00123F0F" w:rsidP="00691DD3">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123F0F" w:rsidRPr="00F7422E" w:rsidTr="00123F0F">
        <w:trPr>
          <w:trHeight w:val="712"/>
        </w:trPr>
        <w:tc>
          <w:tcPr>
            <w:tcW w:w="1129" w:type="dxa"/>
            <w:vAlign w:val="center"/>
          </w:tcPr>
          <w:p w:rsidR="00123F0F" w:rsidRPr="00F7422E" w:rsidRDefault="00123F0F" w:rsidP="00691DD3">
            <w:pPr>
              <w:spacing w:line="240" w:lineRule="auto"/>
              <w:jc w:val="center"/>
              <w:rPr>
                <w:rFonts w:ascii="Times New Roman" w:hAnsi="Times New Roman" w:cs="Times New Roman"/>
                <w:b/>
                <w:sz w:val="24"/>
                <w:szCs w:val="24"/>
              </w:rPr>
            </w:pPr>
          </w:p>
        </w:tc>
        <w:tc>
          <w:tcPr>
            <w:tcW w:w="3261" w:type="dxa"/>
          </w:tcPr>
          <w:p w:rsidR="00123F0F" w:rsidRPr="00941B51" w:rsidRDefault="00123F0F" w:rsidP="00691DD3">
            <w:pPr>
              <w:spacing w:line="240" w:lineRule="auto"/>
              <w:jc w:val="center"/>
              <w:rPr>
                <w:rFonts w:ascii="Times New Roman" w:hAnsi="Times New Roman" w:cs="Times New Roman"/>
                <w:b/>
                <w:color w:val="000000" w:themeColor="text1"/>
                <w:sz w:val="24"/>
                <w:szCs w:val="24"/>
              </w:rPr>
            </w:pPr>
            <w:r w:rsidRPr="000B60E5">
              <w:rPr>
                <w:rFonts w:ascii="Times New Roman" w:hAnsi="Times New Roman" w:cs="Times New Roman"/>
                <w:b/>
                <w:bCs/>
                <w:sz w:val="24"/>
                <w:szCs w:val="24"/>
                <w:lang w:val="en-US"/>
              </w:rPr>
              <w:t>DIGITAL MARKETING</w:t>
            </w:r>
          </w:p>
        </w:tc>
        <w:tc>
          <w:tcPr>
            <w:tcW w:w="567" w:type="dxa"/>
          </w:tcPr>
          <w:p w:rsidR="00123F0F" w:rsidRPr="00F7422E" w:rsidRDefault="00123F0F" w:rsidP="00691DD3">
            <w:pPr>
              <w:spacing w:line="240" w:lineRule="auto"/>
              <w:jc w:val="center"/>
              <w:rPr>
                <w:rFonts w:ascii="Times New Roman" w:hAnsi="Times New Roman" w:cs="Times New Roman"/>
                <w:sz w:val="24"/>
                <w:szCs w:val="24"/>
              </w:rPr>
            </w:pPr>
          </w:p>
        </w:tc>
        <w:tc>
          <w:tcPr>
            <w:tcW w:w="344" w:type="dxa"/>
          </w:tcPr>
          <w:p w:rsidR="00123F0F" w:rsidRPr="00F7422E" w:rsidRDefault="004103EA" w:rsidP="00691DD3">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44" w:type="dxa"/>
          </w:tcPr>
          <w:p w:rsidR="00123F0F" w:rsidRPr="00F7422E" w:rsidRDefault="00123F0F" w:rsidP="00691DD3">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123F0F" w:rsidRPr="00F7422E" w:rsidRDefault="00123F0F" w:rsidP="00691DD3">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123F0F" w:rsidRPr="00F7422E" w:rsidRDefault="00123F0F" w:rsidP="00691DD3">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123F0F" w:rsidRPr="00F7422E" w:rsidRDefault="004103EA" w:rsidP="00691DD3">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tcPr>
          <w:p w:rsidR="00123F0F" w:rsidRPr="00F7422E" w:rsidRDefault="004103EA" w:rsidP="00691DD3">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69" w:type="dxa"/>
          </w:tcPr>
          <w:p w:rsidR="00123F0F" w:rsidRPr="00F7422E" w:rsidRDefault="00123F0F" w:rsidP="00691DD3">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123F0F" w:rsidRPr="00F7422E" w:rsidRDefault="00123F0F" w:rsidP="00691DD3">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700" w:type="dxa"/>
          </w:tcPr>
          <w:p w:rsidR="00123F0F" w:rsidRPr="00F7422E" w:rsidRDefault="00123F0F" w:rsidP="00691DD3">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123F0F" w:rsidRDefault="00123F0F" w:rsidP="00123F0F">
      <w:pPr>
        <w:spacing w:after="0" w:line="360" w:lineRule="auto"/>
        <w:rPr>
          <w:rFonts w:ascii="Times New Roman" w:hAnsi="Times New Roman" w:cs="Times New Roman"/>
          <w:b/>
          <w:bCs/>
          <w:sz w:val="24"/>
          <w:szCs w:val="24"/>
          <w:lang w:val="en-US"/>
        </w:rPr>
      </w:pPr>
    </w:p>
    <w:tbl>
      <w:tblPr>
        <w:tblStyle w:val="TableGrid"/>
        <w:tblW w:w="0" w:type="auto"/>
        <w:tblLook w:val="04A0"/>
      </w:tblPr>
      <w:tblGrid>
        <w:gridCol w:w="940"/>
        <w:gridCol w:w="7986"/>
      </w:tblGrid>
      <w:tr w:rsidR="00123F0F" w:rsidTr="00C2439C">
        <w:tc>
          <w:tcPr>
            <w:tcW w:w="940" w:type="dxa"/>
          </w:tcPr>
          <w:p w:rsidR="00123F0F" w:rsidRPr="0001730B" w:rsidRDefault="00123F0F" w:rsidP="00691DD3">
            <w:pPr>
              <w:rPr>
                <w:rFonts w:ascii="Times New Roman" w:hAnsi="Times New Roman" w:cs="Times New Roman"/>
                <w:bCs/>
                <w:color w:val="000000" w:themeColor="text1"/>
                <w:sz w:val="24"/>
                <w:szCs w:val="24"/>
              </w:rPr>
            </w:pPr>
          </w:p>
        </w:tc>
        <w:tc>
          <w:tcPr>
            <w:tcW w:w="7986" w:type="dxa"/>
          </w:tcPr>
          <w:p w:rsidR="00123F0F" w:rsidRDefault="00123F0F" w:rsidP="00691DD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123F0F" w:rsidTr="00C2439C">
        <w:tc>
          <w:tcPr>
            <w:tcW w:w="940" w:type="dxa"/>
          </w:tcPr>
          <w:p w:rsidR="00123F0F" w:rsidRPr="0001730B" w:rsidRDefault="00123F0F" w:rsidP="00691DD3">
            <w:pPr>
              <w:jc w:val="center"/>
              <w:rPr>
                <w:rFonts w:ascii="Times New Roman" w:hAnsi="Times New Roman" w:cs="Times New Roman"/>
                <w:bCs/>
                <w:color w:val="000000" w:themeColor="text1"/>
                <w:sz w:val="24"/>
                <w:szCs w:val="24"/>
              </w:rPr>
            </w:pPr>
            <w:r w:rsidRPr="0001730B">
              <w:rPr>
                <w:rFonts w:ascii="Times New Roman" w:hAnsi="Times New Roman" w:cs="Times New Roman"/>
                <w:bCs/>
                <w:color w:val="000000" w:themeColor="text1"/>
                <w:sz w:val="24"/>
                <w:szCs w:val="24"/>
              </w:rPr>
              <w:t>1</w:t>
            </w:r>
          </w:p>
        </w:tc>
        <w:tc>
          <w:tcPr>
            <w:tcW w:w="7986" w:type="dxa"/>
          </w:tcPr>
          <w:p w:rsidR="00123F0F" w:rsidRPr="009961C8" w:rsidRDefault="00123F0F" w:rsidP="00691DD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assess the evolution of digital marketing</w:t>
            </w:r>
          </w:p>
        </w:tc>
      </w:tr>
      <w:tr w:rsidR="00123F0F" w:rsidTr="00C2439C">
        <w:tc>
          <w:tcPr>
            <w:tcW w:w="940" w:type="dxa"/>
          </w:tcPr>
          <w:p w:rsidR="00123F0F" w:rsidRPr="0001730B" w:rsidRDefault="00123F0F" w:rsidP="00691DD3">
            <w:pPr>
              <w:jc w:val="center"/>
              <w:rPr>
                <w:rFonts w:ascii="Times New Roman" w:hAnsi="Times New Roman" w:cs="Times New Roman"/>
                <w:bCs/>
                <w:color w:val="000000" w:themeColor="text1"/>
                <w:sz w:val="24"/>
                <w:szCs w:val="24"/>
              </w:rPr>
            </w:pPr>
            <w:r w:rsidRPr="0001730B">
              <w:rPr>
                <w:rFonts w:ascii="Times New Roman" w:hAnsi="Times New Roman" w:cs="Times New Roman"/>
                <w:bCs/>
                <w:color w:val="000000" w:themeColor="text1"/>
                <w:sz w:val="24"/>
                <w:szCs w:val="24"/>
              </w:rPr>
              <w:t>2</w:t>
            </w:r>
          </w:p>
        </w:tc>
        <w:tc>
          <w:tcPr>
            <w:tcW w:w="7986" w:type="dxa"/>
          </w:tcPr>
          <w:p w:rsidR="00123F0F" w:rsidRPr="009961C8" w:rsidRDefault="00123F0F" w:rsidP="00691DD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appraise the dimensions of online marketing mix</w:t>
            </w:r>
          </w:p>
        </w:tc>
      </w:tr>
      <w:tr w:rsidR="00123F0F" w:rsidTr="00C2439C">
        <w:tc>
          <w:tcPr>
            <w:tcW w:w="940" w:type="dxa"/>
          </w:tcPr>
          <w:p w:rsidR="00123F0F" w:rsidRPr="0001730B" w:rsidRDefault="00123F0F" w:rsidP="00691DD3">
            <w:pPr>
              <w:jc w:val="center"/>
              <w:rPr>
                <w:rFonts w:ascii="Times New Roman" w:hAnsi="Times New Roman" w:cs="Times New Roman"/>
                <w:bCs/>
                <w:color w:val="000000" w:themeColor="text1"/>
                <w:sz w:val="24"/>
                <w:szCs w:val="24"/>
              </w:rPr>
            </w:pPr>
            <w:r w:rsidRPr="0001730B">
              <w:rPr>
                <w:rFonts w:ascii="Times New Roman" w:hAnsi="Times New Roman" w:cs="Times New Roman"/>
                <w:bCs/>
                <w:color w:val="000000" w:themeColor="text1"/>
                <w:sz w:val="24"/>
                <w:szCs w:val="24"/>
              </w:rPr>
              <w:t>3</w:t>
            </w:r>
          </w:p>
        </w:tc>
        <w:tc>
          <w:tcPr>
            <w:tcW w:w="7986" w:type="dxa"/>
          </w:tcPr>
          <w:p w:rsidR="00123F0F" w:rsidRPr="009961C8" w:rsidRDefault="00123F0F" w:rsidP="00691DD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infer the techniques of digital marketing</w:t>
            </w:r>
          </w:p>
        </w:tc>
      </w:tr>
      <w:tr w:rsidR="00123F0F" w:rsidTr="00C2439C">
        <w:tc>
          <w:tcPr>
            <w:tcW w:w="940" w:type="dxa"/>
          </w:tcPr>
          <w:p w:rsidR="00123F0F" w:rsidRPr="0001730B" w:rsidRDefault="00123F0F" w:rsidP="00691DD3">
            <w:pPr>
              <w:jc w:val="center"/>
              <w:rPr>
                <w:rFonts w:ascii="Times New Roman" w:hAnsi="Times New Roman" w:cs="Times New Roman"/>
                <w:bCs/>
                <w:color w:val="000000" w:themeColor="text1"/>
                <w:sz w:val="24"/>
                <w:szCs w:val="24"/>
              </w:rPr>
            </w:pPr>
            <w:r w:rsidRPr="0001730B">
              <w:rPr>
                <w:rFonts w:ascii="Times New Roman" w:hAnsi="Times New Roman" w:cs="Times New Roman"/>
                <w:bCs/>
                <w:color w:val="000000" w:themeColor="text1"/>
                <w:sz w:val="24"/>
                <w:szCs w:val="24"/>
              </w:rPr>
              <w:t>4</w:t>
            </w:r>
          </w:p>
        </w:tc>
        <w:tc>
          <w:tcPr>
            <w:tcW w:w="7986" w:type="dxa"/>
          </w:tcPr>
          <w:p w:rsidR="00123F0F" w:rsidRPr="009961C8" w:rsidRDefault="00123F0F" w:rsidP="00691DD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analyse online consumer behaviour </w:t>
            </w:r>
          </w:p>
        </w:tc>
      </w:tr>
      <w:tr w:rsidR="00123F0F" w:rsidTr="00C2439C">
        <w:tc>
          <w:tcPr>
            <w:tcW w:w="940" w:type="dxa"/>
          </w:tcPr>
          <w:p w:rsidR="00123F0F" w:rsidRPr="0001730B" w:rsidRDefault="00123F0F" w:rsidP="00691DD3">
            <w:pPr>
              <w:jc w:val="center"/>
              <w:rPr>
                <w:rFonts w:ascii="Times New Roman" w:hAnsi="Times New Roman" w:cs="Times New Roman"/>
                <w:bCs/>
                <w:color w:val="000000" w:themeColor="text1"/>
                <w:sz w:val="24"/>
                <w:szCs w:val="24"/>
              </w:rPr>
            </w:pPr>
            <w:r w:rsidRPr="0001730B">
              <w:rPr>
                <w:rFonts w:ascii="Times New Roman" w:hAnsi="Times New Roman" w:cs="Times New Roman"/>
                <w:bCs/>
                <w:color w:val="000000" w:themeColor="text1"/>
                <w:sz w:val="24"/>
                <w:szCs w:val="24"/>
              </w:rPr>
              <w:t>5</w:t>
            </w:r>
          </w:p>
        </w:tc>
        <w:tc>
          <w:tcPr>
            <w:tcW w:w="7986" w:type="dxa"/>
          </w:tcPr>
          <w:p w:rsidR="00123F0F" w:rsidRPr="009961C8" w:rsidRDefault="00123F0F" w:rsidP="00691DD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interpret data from social media and to evaluate game based marketing</w:t>
            </w:r>
          </w:p>
        </w:tc>
      </w:tr>
    </w:tbl>
    <w:p w:rsidR="00691DD3" w:rsidRDefault="00691DD3" w:rsidP="00691DD3">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Course Units</w:t>
      </w:r>
    </w:p>
    <w:tbl>
      <w:tblPr>
        <w:tblStyle w:val="TableGrid"/>
        <w:tblW w:w="0" w:type="auto"/>
        <w:tblLook w:val="04A0"/>
      </w:tblPr>
      <w:tblGrid>
        <w:gridCol w:w="8784"/>
      </w:tblGrid>
      <w:tr w:rsidR="00691DD3" w:rsidRPr="00121733" w:rsidTr="005812D8">
        <w:tc>
          <w:tcPr>
            <w:tcW w:w="8784" w:type="dxa"/>
          </w:tcPr>
          <w:p w:rsidR="00691DD3" w:rsidRDefault="00691DD3" w:rsidP="005812D8">
            <w:pPr>
              <w:spacing w:line="360" w:lineRule="auto"/>
              <w:rPr>
                <w:rFonts w:ascii="Times New Roman" w:hAnsi="Times New Roman" w:cs="Times New Roman"/>
                <w:b/>
                <w:bCs/>
                <w:sz w:val="24"/>
                <w:szCs w:val="24"/>
                <w:lang w:val="en-US"/>
              </w:rPr>
            </w:pPr>
            <w:r w:rsidRPr="000B60E5">
              <w:rPr>
                <w:rFonts w:ascii="Times New Roman" w:hAnsi="Times New Roman" w:cs="Times New Roman"/>
                <w:b/>
                <w:bCs/>
                <w:sz w:val="24"/>
                <w:szCs w:val="24"/>
                <w:lang w:val="en-US"/>
              </w:rPr>
              <w:t>UNIT I</w:t>
            </w:r>
            <w:r>
              <w:rPr>
                <w:rFonts w:ascii="Times New Roman" w:hAnsi="Times New Roman" w:cs="Times New Roman"/>
                <w:b/>
                <w:bCs/>
                <w:sz w:val="24"/>
                <w:szCs w:val="24"/>
                <w:lang w:val="en-US"/>
              </w:rPr>
              <w:t xml:space="preserve">                                                                                                                    (18 hrs)</w:t>
            </w:r>
          </w:p>
          <w:p w:rsidR="00691DD3" w:rsidRPr="000B60E5" w:rsidRDefault="00691DD3" w:rsidP="005812D8">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Introduction to Digital Marketing</w:t>
            </w:r>
          </w:p>
          <w:p w:rsidR="00691DD3" w:rsidRPr="00542197" w:rsidRDefault="00691DD3" w:rsidP="005812D8">
            <w:pPr>
              <w:spacing w:line="360" w:lineRule="auto"/>
              <w:jc w:val="both"/>
              <w:rPr>
                <w:rFonts w:ascii="Times New Roman" w:hAnsi="Times New Roman" w:cs="Times New Roman"/>
                <w:sz w:val="24"/>
                <w:szCs w:val="24"/>
                <w:lang w:val="en-IN"/>
              </w:rPr>
            </w:pPr>
            <w:r w:rsidRPr="000B60E5">
              <w:rPr>
                <w:rFonts w:ascii="Times New Roman" w:hAnsi="Times New Roman" w:cs="Times New Roman"/>
                <w:sz w:val="24"/>
                <w:szCs w:val="24"/>
                <w:lang w:val="en-US"/>
              </w:rPr>
              <w:t xml:space="preserve">Digital Marketing – </w:t>
            </w:r>
            <w:r>
              <w:rPr>
                <w:rFonts w:ascii="Times New Roman" w:hAnsi="Times New Roman" w:cs="Times New Roman"/>
                <w:sz w:val="24"/>
                <w:szCs w:val="24"/>
                <w:lang w:val="en-US"/>
              </w:rPr>
              <w:t>Transition from</w:t>
            </w:r>
            <w:r w:rsidRPr="000B60E5">
              <w:rPr>
                <w:rFonts w:ascii="Times New Roman" w:hAnsi="Times New Roman" w:cs="Times New Roman"/>
                <w:sz w:val="24"/>
                <w:szCs w:val="24"/>
                <w:lang w:val="en-US"/>
              </w:rPr>
              <w:t xml:space="preserve"> traditional to digital marketing – </w:t>
            </w:r>
            <w:r>
              <w:rPr>
                <w:rFonts w:ascii="Times New Roman" w:hAnsi="Times New Roman" w:cs="Times New Roman"/>
                <w:sz w:val="24"/>
                <w:szCs w:val="24"/>
                <w:lang w:val="en-US"/>
              </w:rPr>
              <w:t>R</w:t>
            </w:r>
            <w:r w:rsidRPr="000B60E5">
              <w:rPr>
                <w:rFonts w:ascii="Times New Roman" w:hAnsi="Times New Roman" w:cs="Times New Roman"/>
                <w:sz w:val="24"/>
                <w:szCs w:val="24"/>
                <w:lang w:val="en-US"/>
              </w:rPr>
              <w:t xml:space="preserve">ise of internet – </w:t>
            </w:r>
            <w:r>
              <w:rPr>
                <w:rFonts w:ascii="Times New Roman" w:hAnsi="Times New Roman" w:cs="Times New Roman"/>
                <w:sz w:val="24"/>
                <w:szCs w:val="24"/>
                <w:lang w:val="en-US"/>
              </w:rPr>
              <w:t>G</w:t>
            </w:r>
            <w:r w:rsidRPr="000B60E5">
              <w:rPr>
                <w:rFonts w:ascii="Times New Roman" w:hAnsi="Times New Roman" w:cs="Times New Roman"/>
                <w:sz w:val="24"/>
                <w:szCs w:val="24"/>
                <w:lang w:val="en-US"/>
              </w:rPr>
              <w:t xml:space="preserve">rowth of e-concepts – </w:t>
            </w:r>
            <w:r>
              <w:rPr>
                <w:rFonts w:ascii="Times New Roman" w:hAnsi="Times New Roman" w:cs="Times New Roman"/>
                <w:sz w:val="24"/>
                <w:szCs w:val="24"/>
                <w:lang w:val="en-US"/>
              </w:rPr>
              <w:t>G</w:t>
            </w:r>
            <w:r w:rsidRPr="000B60E5">
              <w:rPr>
                <w:rFonts w:ascii="Times New Roman" w:hAnsi="Times New Roman" w:cs="Times New Roman"/>
                <w:sz w:val="24"/>
                <w:szCs w:val="24"/>
                <w:lang w:val="en-US"/>
              </w:rPr>
              <w:t xml:space="preserve">rowth of e-business to advanced e-commerce – </w:t>
            </w:r>
            <w:r>
              <w:rPr>
                <w:rFonts w:ascii="Times New Roman" w:hAnsi="Times New Roman" w:cs="Times New Roman"/>
                <w:sz w:val="24"/>
                <w:szCs w:val="24"/>
                <w:lang w:val="en-US"/>
              </w:rPr>
              <w:t>E</w:t>
            </w:r>
            <w:r w:rsidRPr="000B60E5">
              <w:rPr>
                <w:rFonts w:ascii="Times New Roman" w:hAnsi="Times New Roman" w:cs="Times New Roman"/>
                <w:sz w:val="24"/>
                <w:szCs w:val="24"/>
                <w:lang w:val="en-US"/>
              </w:rPr>
              <w:t xml:space="preserve">mergence of digital marketing as a tool – Digital marketing channels – Digital marketing applications, benefits and </w:t>
            </w:r>
            <w:r>
              <w:rPr>
                <w:rFonts w:ascii="Times New Roman" w:hAnsi="Times New Roman" w:cs="Times New Roman"/>
                <w:sz w:val="24"/>
                <w:szCs w:val="24"/>
                <w:lang w:val="en-US"/>
              </w:rPr>
              <w:t xml:space="preserve">challenges </w:t>
            </w:r>
            <w:r w:rsidRPr="000B60E5">
              <w:rPr>
                <w:rFonts w:ascii="Times New Roman" w:hAnsi="Times New Roman" w:cs="Times New Roman"/>
                <w:sz w:val="24"/>
                <w:szCs w:val="24"/>
                <w:lang w:val="en-US"/>
              </w:rPr>
              <w:t xml:space="preserve">– </w:t>
            </w:r>
            <w:r>
              <w:rPr>
                <w:rFonts w:ascii="Times New Roman" w:hAnsi="Times New Roman" w:cs="Times New Roman"/>
                <w:sz w:val="24"/>
                <w:szCs w:val="24"/>
                <w:lang w:val="en-US"/>
              </w:rPr>
              <w:t>F</w:t>
            </w:r>
            <w:r w:rsidRPr="000B60E5">
              <w:rPr>
                <w:rFonts w:ascii="Times New Roman" w:hAnsi="Times New Roman" w:cs="Times New Roman"/>
                <w:sz w:val="24"/>
                <w:szCs w:val="24"/>
                <w:lang w:val="en-US"/>
              </w:rPr>
              <w:t>actor</w:t>
            </w:r>
            <w:r>
              <w:rPr>
                <w:rFonts w:ascii="Times New Roman" w:hAnsi="Times New Roman" w:cs="Times New Roman"/>
                <w:sz w:val="24"/>
                <w:szCs w:val="24"/>
              </w:rPr>
              <w:t>s</w:t>
            </w:r>
            <w:r w:rsidRPr="000B60E5">
              <w:rPr>
                <w:rFonts w:ascii="Times New Roman" w:hAnsi="Times New Roman" w:cs="Times New Roman"/>
                <w:sz w:val="24"/>
                <w:szCs w:val="24"/>
                <w:lang w:val="en-US"/>
              </w:rPr>
              <w:t xml:space="preserve"> for </w:t>
            </w:r>
            <w:r>
              <w:rPr>
                <w:rFonts w:ascii="Times New Roman" w:hAnsi="Times New Roman" w:cs="Times New Roman"/>
                <w:sz w:val="24"/>
                <w:szCs w:val="24"/>
                <w:lang w:val="en-US"/>
              </w:rPr>
              <w:t xml:space="preserve">success of </w:t>
            </w:r>
            <w:r w:rsidRPr="000B60E5">
              <w:rPr>
                <w:rFonts w:ascii="Times New Roman" w:hAnsi="Times New Roman" w:cs="Times New Roman"/>
                <w:sz w:val="24"/>
                <w:szCs w:val="24"/>
                <w:lang w:val="en-US"/>
              </w:rPr>
              <w:t>digital marketing</w:t>
            </w:r>
            <w:r>
              <w:rPr>
                <w:rFonts w:ascii="Times New Roman" w:hAnsi="Times New Roman" w:cs="Times New Roman"/>
                <w:sz w:val="24"/>
                <w:szCs w:val="24"/>
                <w:lang w:val="en-US"/>
              </w:rPr>
              <w:t xml:space="preserve"> – </w:t>
            </w:r>
            <w:r w:rsidRPr="00542197">
              <w:rPr>
                <w:rFonts w:ascii="Times New Roman" w:hAnsi="Times New Roman" w:cs="Times New Roman"/>
                <w:color w:val="000000" w:themeColor="text1"/>
                <w:sz w:val="24"/>
                <w:szCs w:val="24"/>
                <w:lang w:val="en-US"/>
              </w:rPr>
              <w:t xml:space="preserve">Emerging </w:t>
            </w:r>
            <w:r>
              <w:rPr>
                <w:rFonts w:ascii="Times New Roman" w:hAnsi="Times New Roman" w:cs="Times New Roman"/>
                <w:color w:val="000000" w:themeColor="text1"/>
                <w:sz w:val="24"/>
                <w:szCs w:val="24"/>
                <w:lang w:val="en-US"/>
              </w:rPr>
              <w:t>trends and concepts, Big Data and IOT, Segments based digital marketing, Hyperlocal marketing - O</w:t>
            </w:r>
            <w:r w:rsidRPr="00542197">
              <w:rPr>
                <w:rFonts w:ascii="Times New Roman" w:hAnsi="Times New Roman" w:cs="Times New Roman"/>
                <w:color w:val="000000" w:themeColor="text1"/>
                <w:sz w:val="24"/>
                <w:szCs w:val="24"/>
                <w:lang w:val="en-US"/>
              </w:rPr>
              <w:t>pportunities for digital marketing professionals.</w:t>
            </w:r>
          </w:p>
        </w:tc>
      </w:tr>
      <w:tr w:rsidR="00691DD3" w:rsidRPr="00121733" w:rsidTr="005812D8">
        <w:tc>
          <w:tcPr>
            <w:tcW w:w="8784" w:type="dxa"/>
          </w:tcPr>
          <w:p w:rsidR="00691DD3" w:rsidRDefault="00691DD3" w:rsidP="005812D8">
            <w:pPr>
              <w:tabs>
                <w:tab w:val="left" w:pos="7620"/>
              </w:tabs>
              <w:spacing w:line="360" w:lineRule="auto"/>
              <w:rPr>
                <w:rFonts w:ascii="Times New Roman" w:hAnsi="Times New Roman" w:cs="Times New Roman"/>
                <w:b/>
                <w:bCs/>
                <w:sz w:val="24"/>
                <w:szCs w:val="24"/>
                <w:lang w:val="en-US"/>
              </w:rPr>
            </w:pPr>
            <w:r w:rsidRPr="000B60E5">
              <w:rPr>
                <w:rFonts w:ascii="Times New Roman" w:hAnsi="Times New Roman" w:cs="Times New Roman"/>
                <w:b/>
                <w:bCs/>
                <w:sz w:val="24"/>
                <w:szCs w:val="24"/>
                <w:lang w:val="en-US"/>
              </w:rPr>
              <w:lastRenderedPageBreak/>
              <w:t>UNIT II</w:t>
            </w:r>
            <w:r>
              <w:rPr>
                <w:rFonts w:ascii="Times New Roman" w:hAnsi="Times New Roman" w:cs="Times New Roman"/>
                <w:b/>
                <w:bCs/>
                <w:sz w:val="24"/>
                <w:szCs w:val="24"/>
                <w:lang w:val="en-US"/>
              </w:rPr>
              <w:tab/>
              <w:t>(18 hrs)</w:t>
            </w:r>
          </w:p>
          <w:p w:rsidR="00691DD3" w:rsidRPr="00C651D0" w:rsidRDefault="00691DD3" w:rsidP="005812D8">
            <w:pPr>
              <w:tabs>
                <w:tab w:val="left" w:pos="7620"/>
              </w:tabs>
              <w:spacing w:line="360" w:lineRule="auto"/>
              <w:rPr>
                <w:rFonts w:ascii="Times New Roman" w:hAnsi="Times New Roman" w:cs="Times New Roman"/>
                <w:b/>
                <w:bCs/>
                <w:sz w:val="24"/>
                <w:szCs w:val="24"/>
                <w:lang w:val="en-US"/>
              </w:rPr>
            </w:pPr>
            <w:r w:rsidRPr="00C651D0">
              <w:rPr>
                <w:rFonts w:ascii="Times New Roman" w:hAnsi="Times New Roman" w:cs="Times New Roman"/>
                <w:b/>
                <w:bCs/>
                <w:sz w:val="24"/>
                <w:szCs w:val="24"/>
                <w:lang w:val="en-US"/>
              </w:rPr>
              <w:t>Online marketing mix</w:t>
            </w:r>
          </w:p>
          <w:p w:rsidR="00691DD3" w:rsidRPr="003D507C" w:rsidRDefault="00691DD3" w:rsidP="005812D8">
            <w:pPr>
              <w:spacing w:line="360" w:lineRule="auto"/>
              <w:jc w:val="both"/>
              <w:rPr>
                <w:rFonts w:ascii="Times New Roman" w:hAnsi="Times New Roman" w:cs="Times New Roman"/>
                <w:sz w:val="24"/>
                <w:szCs w:val="24"/>
                <w:lang w:val="en-US"/>
              </w:rPr>
            </w:pPr>
            <w:r w:rsidRPr="000B60E5">
              <w:rPr>
                <w:rFonts w:ascii="Times New Roman" w:hAnsi="Times New Roman" w:cs="Times New Roman"/>
                <w:sz w:val="24"/>
                <w:szCs w:val="24"/>
                <w:lang w:val="en-US"/>
              </w:rPr>
              <w:t xml:space="preserve">Online marketing mix – E-product – E-promotion – E-price – E-place – </w:t>
            </w:r>
            <w:r>
              <w:rPr>
                <w:rFonts w:ascii="Times New Roman" w:hAnsi="Times New Roman" w:cs="Times New Roman"/>
                <w:sz w:val="24"/>
                <w:szCs w:val="24"/>
                <w:lang w:val="en-US"/>
              </w:rPr>
              <w:t>C</w:t>
            </w:r>
            <w:r w:rsidRPr="000B60E5">
              <w:rPr>
                <w:rFonts w:ascii="Times New Roman" w:hAnsi="Times New Roman" w:cs="Times New Roman"/>
                <w:sz w:val="24"/>
                <w:szCs w:val="24"/>
                <w:lang w:val="en-US"/>
              </w:rPr>
              <w:t xml:space="preserve">onsumer segmentation – </w:t>
            </w:r>
            <w:r>
              <w:rPr>
                <w:rFonts w:ascii="Times New Roman" w:hAnsi="Times New Roman" w:cs="Times New Roman"/>
                <w:sz w:val="24"/>
                <w:szCs w:val="24"/>
                <w:lang w:val="en-US"/>
              </w:rPr>
              <w:t>T</w:t>
            </w:r>
            <w:r w:rsidRPr="000B60E5">
              <w:rPr>
                <w:rFonts w:ascii="Times New Roman" w:hAnsi="Times New Roman" w:cs="Times New Roman"/>
                <w:sz w:val="24"/>
                <w:szCs w:val="24"/>
                <w:lang w:val="en-US"/>
              </w:rPr>
              <w:t xml:space="preserve">argeting – </w:t>
            </w:r>
            <w:r>
              <w:rPr>
                <w:rFonts w:ascii="Times New Roman" w:hAnsi="Times New Roman" w:cs="Times New Roman"/>
                <w:sz w:val="24"/>
                <w:szCs w:val="24"/>
                <w:lang w:val="en-US"/>
              </w:rPr>
              <w:t>P</w:t>
            </w:r>
            <w:r w:rsidRPr="000B60E5">
              <w:rPr>
                <w:rFonts w:ascii="Times New Roman" w:hAnsi="Times New Roman" w:cs="Times New Roman"/>
                <w:sz w:val="24"/>
                <w:szCs w:val="24"/>
                <w:lang w:val="en-US"/>
              </w:rPr>
              <w:t xml:space="preserve">ositioning – </w:t>
            </w:r>
            <w:r>
              <w:rPr>
                <w:rFonts w:ascii="Times New Roman" w:hAnsi="Times New Roman" w:cs="Times New Roman"/>
                <w:sz w:val="24"/>
                <w:szCs w:val="24"/>
                <w:lang w:val="en-US"/>
              </w:rPr>
              <w:t>C</w:t>
            </w:r>
            <w:r w:rsidRPr="000B60E5">
              <w:rPr>
                <w:rFonts w:ascii="Times New Roman" w:hAnsi="Times New Roman" w:cs="Times New Roman"/>
                <w:sz w:val="24"/>
                <w:szCs w:val="24"/>
                <w:lang w:val="en-US"/>
              </w:rPr>
              <w:t xml:space="preserve">onsumers and online shopping issues – </w:t>
            </w:r>
            <w:r>
              <w:rPr>
                <w:rFonts w:ascii="Times New Roman" w:hAnsi="Times New Roman" w:cs="Times New Roman"/>
                <w:sz w:val="24"/>
                <w:szCs w:val="24"/>
                <w:lang w:val="en-US"/>
              </w:rPr>
              <w:t>W</w:t>
            </w:r>
            <w:r w:rsidRPr="000B60E5">
              <w:rPr>
                <w:rFonts w:ascii="Times New Roman" w:hAnsi="Times New Roman" w:cs="Times New Roman"/>
                <w:sz w:val="24"/>
                <w:szCs w:val="24"/>
                <w:lang w:val="en-US"/>
              </w:rPr>
              <w:t xml:space="preserve">ebsite characteristics affecting online purchase decisions – </w:t>
            </w:r>
            <w:r>
              <w:rPr>
                <w:rFonts w:ascii="Times New Roman" w:hAnsi="Times New Roman" w:cs="Times New Roman"/>
                <w:sz w:val="24"/>
                <w:szCs w:val="24"/>
                <w:lang w:val="en-US"/>
              </w:rPr>
              <w:t>D</w:t>
            </w:r>
            <w:r w:rsidRPr="000B60E5">
              <w:rPr>
                <w:rFonts w:ascii="Times New Roman" w:hAnsi="Times New Roman" w:cs="Times New Roman"/>
                <w:sz w:val="24"/>
                <w:szCs w:val="24"/>
                <w:lang w:val="en-US"/>
              </w:rPr>
              <w:t xml:space="preserve">istribution and implication </w:t>
            </w:r>
            <w:r>
              <w:rPr>
                <w:rFonts w:ascii="Times New Roman" w:hAnsi="Times New Roman" w:cs="Times New Roman"/>
                <w:sz w:val="24"/>
                <w:szCs w:val="24"/>
                <w:lang w:val="en-US"/>
              </w:rPr>
              <w:t>on</w:t>
            </w:r>
            <w:r w:rsidRPr="000B60E5">
              <w:rPr>
                <w:rFonts w:ascii="Times New Roman" w:hAnsi="Times New Roman" w:cs="Times New Roman"/>
                <w:sz w:val="24"/>
                <w:szCs w:val="24"/>
                <w:lang w:val="en-US"/>
              </w:rPr>
              <w:t xml:space="preserve"> online marketing mix decisions</w:t>
            </w:r>
            <w:r>
              <w:rPr>
                <w:rFonts w:ascii="Times New Roman" w:hAnsi="Times New Roman" w:cs="Times New Roman"/>
                <w:sz w:val="24"/>
                <w:szCs w:val="24"/>
                <w:lang w:val="en-US"/>
              </w:rPr>
              <w:t xml:space="preserve"> – Digitization and implication on online marketing mix decisions.</w:t>
            </w:r>
          </w:p>
        </w:tc>
      </w:tr>
      <w:tr w:rsidR="00691DD3" w:rsidRPr="00121733" w:rsidTr="005812D8">
        <w:trPr>
          <w:trHeight w:val="2318"/>
        </w:trPr>
        <w:tc>
          <w:tcPr>
            <w:tcW w:w="8784" w:type="dxa"/>
          </w:tcPr>
          <w:p w:rsidR="00691DD3" w:rsidRDefault="00691DD3" w:rsidP="005812D8">
            <w:pPr>
              <w:tabs>
                <w:tab w:val="left" w:pos="7785"/>
              </w:tabs>
              <w:spacing w:line="360" w:lineRule="auto"/>
              <w:jc w:val="both"/>
              <w:rPr>
                <w:rFonts w:ascii="Times New Roman" w:hAnsi="Times New Roman" w:cs="Times New Roman"/>
                <w:b/>
                <w:bCs/>
                <w:sz w:val="24"/>
                <w:szCs w:val="24"/>
                <w:lang w:val="en-US"/>
              </w:rPr>
            </w:pPr>
            <w:r w:rsidRPr="000B60E5">
              <w:rPr>
                <w:rFonts w:ascii="Times New Roman" w:hAnsi="Times New Roman" w:cs="Times New Roman"/>
                <w:b/>
                <w:bCs/>
                <w:sz w:val="24"/>
                <w:szCs w:val="24"/>
                <w:lang w:val="en-US"/>
              </w:rPr>
              <w:t>UNIT I</w:t>
            </w:r>
            <w:r>
              <w:rPr>
                <w:rFonts w:ascii="Times New Roman" w:hAnsi="Times New Roman" w:cs="Times New Roman"/>
                <w:b/>
                <w:bCs/>
                <w:sz w:val="24"/>
                <w:szCs w:val="24"/>
                <w:lang w:val="en-US"/>
              </w:rPr>
              <w:t>II</w:t>
            </w:r>
            <w:r>
              <w:rPr>
                <w:rFonts w:ascii="Times New Roman" w:hAnsi="Times New Roman" w:cs="Times New Roman"/>
                <w:b/>
                <w:bCs/>
                <w:sz w:val="24"/>
                <w:szCs w:val="24"/>
                <w:lang w:val="en-US"/>
              </w:rPr>
              <w:tab/>
              <w:t>(18 hrs)</w:t>
            </w:r>
          </w:p>
          <w:p w:rsidR="00691DD3" w:rsidRPr="00C651D0" w:rsidRDefault="00691DD3" w:rsidP="005812D8">
            <w:pPr>
              <w:tabs>
                <w:tab w:val="left" w:pos="7785"/>
              </w:tabs>
              <w:spacing w:line="360" w:lineRule="auto"/>
              <w:jc w:val="both"/>
              <w:rPr>
                <w:rFonts w:ascii="Times New Roman" w:hAnsi="Times New Roman" w:cs="Times New Roman"/>
                <w:b/>
                <w:bCs/>
                <w:sz w:val="24"/>
                <w:szCs w:val="24"/>
                <w:lang w:val="en-US"/>
              </w:rPr>
            </w:pPr>
            <w:r w:rsidRPr="00C651D0">
              <w:rPr>
                <w:rFonts w:ascii="Times New Roman" w:hAnsi="Times New Roman" w:cs="Times New Roman"/>
                <w:b/>
                <w:bCs/>
                <w:sz w:val="24"/>
                <w:szCs w:val="24"/>
                <w:lang w:val="en-US"/>
              </w:rPr>
              <w:t>Digital media channels</w:t>
            </w:r>
          </w:p>
          <w:p w:rsidR="00691DD3" w:rsidRPr="003D507C" w:rsidRDefault="00691DD3" w:rsidP="005812D8">
            <w:pPr>
              <w:spacing w:line="360" w:lineRule="auto"/>
              <w:jc w:val="both"/>
              <w:rPr>
                <w:rFonts w:ascii="Times New Roman" w:hAnsi="Times New Roman" w:cs="Times New Roman"/>
                <w:sz w:val="24"/>
                <w:szCs w:val="24"/>
                <w:lang w:val="en-US"/>
              </w:rPr>
            </w:pPr>
            <w:r w:rsidRPr="000B60E5">
              <w:rPr>
                <w:rFonts w:ascii="Times New Roman" w:hAnsi="Times New Roman" w:cs="Times New Roman"/>
                <w:sz w:val="24"/>
                <w:szCs w:val="24"/>
                <w:lang w:val="en-US"/>
              </w:rPr>
              <w:t>Digital media channel</w:t>
            </w:r>
            <w:r>
              <w:rPr>
                <w:rFonts w:ascii="Times New Roman" w:hAnsi="Times New Roman" w:cs="Times New Roman"/>
                <w:sz w:val="24"/>
                <w:szCs w:val="24"/>
                <w:lang w:val="en-US"/>
              </w:rPr>
              <w:t>s – Search engine marketing – e</w:t>
            </w:r>
            <w:r w:rsidRPr="000B60E5">
              <w:rPr>
                <w:rFonts w:ascii="Times New Roman" w:hAnsi="Times New Roman" w:cs="Times New Roman"/>
                <w:sz w:val="24"/>
                <w:szCs w:val="24"/>
                <w:lang w:val="en-US"/>
              </w:rPr>
              <w:t xml:space="preserve">PR – </w:t>
            </w:r>
            <w:r>
              <w:rPr>
                <w:rFonts w:ascii="Times New Roman" w:hAnsi="Times New Roman" w:cs="Times New Roman"/>
                <w:sz w:val="24"/>
                <w:szCs w:val="24"/>
                <w:lang w:val="en-US"/>
              </w:rPr>
              <w:t>A</w:t>
            </w:r>
            <w:r w:rsidRPr="000B60E5">
              <w:rPr>
                <w:rFonts w:ascii="Times New Roman" w:hAnsi="Times New Roman" w:cs="Times New Roman"/>
                <w:sz w:val="24"/>
                <w:szCs w:val="24"/>
                <w:lang w:val="en-US"/>
              </w:rPr>
              <w:t xml:space="preserve">ffiliate marketing – </w:t>
            </w:r>
            <w:r>
              <w:rPr>
                <w:rFonts w:ascii="Times New Roman" w:hAnsi="Times New Roman" w:cs="Times New Roman"/>
                <w:sz w:val="24"/>
                <w:szCs w:val="24"/>
                <w:lang w:val="en-US"/>
              </w:rPr>
              <w:t>I</w:t>
            </w:r>
            <w:r w:rsidRPr="000B60E5">
              <w:rPr>
                <w:rFonts w:ascii="Times New Roman" w:hAnsi="Times New Roman" w:cs="Times New Roman"/>
                <w:sz w:val="24"/>
                <w:szCs w:val="24"/>
                <w:lang w:val="en-US"/>
              </w:rPr>
              <w:t xml:space="preserve">nteractive display advertising – </w:t>
            </w:r>
            <w:r>
              <w:rPr>
                <w:rFonts w:ascii="Times New Roman" w:hAnsi="Times New Roman" w:cs="Times New Roman"/>
                <w:sz w:val="24"/>
                <w:szCs w:val="24"/>
                <w:lang w:val="en-US"/>
              </w:rPr>
              <w:t>O</w:t>
            </w:r>
            <w:r w:rsidRPr="000B60E5">
              <w:rPr>
                <w:rFonts w:ascii="Times New Roman" w:hAnsi="Times New Roman" w:cs="Times New Roman"/>
                <w:sz w:val="24"/>
                <w:szCs w:val="24"/>
                <w:lang w:val="en-US"/>
              </w:rPr>
              <w:t xml:space="preserve">pt-in-email marketing and mobile text messaging, </w:t>
            </w:r>
            <w:r>
              <w:rPr>
                <w:rFonts w:ascii="Times New Roman" w:hAnsi="Times New Roman" w:cs="Times New Roman"/>
                <w:sz w:val="24"/>
                <w:szCs w:val="24"/>
                <w:lang w:val="en-US"/>
              </w:rPr>
              <w:t xml:space="preserve">Social media and viral marketing – Online campaign management using </w:t>
            </w:r>
            <w:r w:rsidRPr="000B60E5">
              <w:rPr>
                <w:rFonts w:ascii="Times New Roman" w:hAnsi="Times New Roman" w:cs="Times New Roman"/>
                <w:sz w:val="24"/>
                <w:szCs w:val="24"/>
                <w:lang w:val="en-US"/>
              </w:rPr>
              <w:t xml:space="preserve">– Facebook, Twitter, </w:t>
            </w:r>
            <w:r>
              <w:rPr>
                <w:rFonts w:ascii="Times New Roman" w:hAnsi="Times New Roman" w:cs="Times New Roman"/>
                <w:sz w:val="24"/>
                <w:szCs w:val="24"/>
                <w:lang w:val="en-US"/>
              </w:rPr>
              <w:t>Instagram, Snapchat, Pinterest – Metaverse marketing -A</w:t>
            </w:r>
            <w:r w:rsidRPr="000B60E5">
              <w:rPr>
                <w:rFonts w:ascii="Times New Roman" w:hAnsi="Times New Roman" w:cs="Times New Roman"/>
                <w:sz w:val="24"/>
                <w:szCs w:val="24"/>
                <w:lang w:val="en-US"/>
              </w:rPr>
              <w:t>dvantages and disadvantages of digital media channels</w:t>
            </w:r>
            <w:r>
              <w:rPr>
                <w:rFonts w:ascii="Times New Roman" w:hAnsi="Times New Roman" w:cs="Times New Roman"/>
                <w:sz w:val="24"/>
                <w:szCs w:val="24"/>
                <w:lang w:val="en-US"/>
              </w:rPr>
              <w:t xml:space="preserve"> – Metaverse marketing.</w:t>
            </w:r>
          </w:p>
        </w:tc>
      </w:tr>
      <w:tr w:rsidR="00691DD3" w:rsidRPr="00121733" w:rsidTr="005812D8">
        <w:tc>
          <w:tcPr>
            <w:tcW w:w="8784" w:type="dxa"/>
          </w:tcPr>
          <w:p w:rsidR="00691DD3" w:rsidRDefault="00691DD3" w:rsidP="005812D8">
            <w:pPr>
              <w:tabs>
                <w:tab w:val="left" w:pos="7530"/>
              </w:tabs>
              <w:spacing w:line="360" w:lineRule="auto"/>
              <w:rPr>
                <w:rFonts w:ascii="Times New Roman" w:hAnsi="Times New Roman" w:cs="Times New Roman"/>
                <w:b/>
                <w:bCs/>
                <w:sz w:val="24"/>
                <w:szCs w:val="24"/>
                <w:lang w:val="en-US"/>
              </w:rPr>
            </w:pPr>
            <w:r w:rsidRPr="000B60E5">
              <w:rPr>
                <w:rFonts w:ascii="Times New Roman" w:hAnsi="Times New Roman" w:cs="Times New Roman"/>
                <w:b/>
                <w:bCs/>
                <w:sz w:val="24"/>
                <w:szCs w:val="24"/>
                <w:lang w:val="en-US"/>
              </w:rPr>
              <w:t>UNIT I</w:t>
            </w:r>
            <w:r>
              <w:rPr>
                <w:rFonts w:ascii="Times New Roman" w:hAnsi="Times New Roman" w:cs="Times New Roman"/>
                <w:b/>
                <w:bCs/>
                <w:sz w:val="24"/>
                <w:szCs w:val="24"/>
                <w:lang w:val="en-US"/>
              </w:rPr>
              <w:t>V</w:t>
            </w:r>
            <w:r>
              <w:rPr>
                <w:rFonts w:ascii="Times New Roman" w:hAnsi="Times New Roman" w:cs="Times New Roman"/>
                <w:b/>
                <w:bCs/>
                <w:sz w:val="24"/>
                <w:szCs w:val="24"/>
                <w:lang w:val="en-US"/>
              </w:rPr>
              <w:tab/>
              <w:t xml:space="preserve">   (18 hrs)</w:t>
            </w:r>
          </w:p>
          <w:p w:rsidR="00691DD3" w:rsidRPr="00C651D0" w:rsidRDefault="00691DD3" w:rsidP="005812D8">
            <w:pPr>
              <w:tabs>
                <w:tab w:val="left" w:pos="7530"/>
              </w:tabs>
              <w:spacing w:line="360" w:lineRule="auto"/>
              <w:rPr>
                <w:rFonts w:ascii="Times New Roman" w:hAnsi="Times New Roman" w:cs="Times New Roman"/>
                <w:b/>
                <w:bCs/>
                <w:sz w:val="24"/>
                <w:szCs w:val="24"/>
                <w:lang w:val="en-US"/>
              </w:rPr>
            </w:pPr>
            <w:r w:rsidRPr="00C651D0">
              <w:rPr>
                <w:rFonts w:ascii="Times New Roman" w:hAnsi="Times New Roman" w:cs="Times New Roman"/>
                <w:b/>
                <w:bCs/>
                <w:sz w:val="24"/>
                <w:szCs w:val="24"/>
                <w:lang w:val="en-US"/>
              </w:rPr>
              <w:t>Online consumer behavior</w:t>
            </w:r>
          </w:p>
          <w:p w:rsidR="00691DD3" w:rsidRPr="00121733" w:rsidRDefault="00691DD3" w:rsidP="005812D8">
            <w:pPr>
              <w:spacing w:line="360" w:lineRule="auto"/>
              <w:jc w:val="both"/>
              <w:rPr>
                <w:lang w:val="en-US"/>
              </w:rPr>
            </w:pPr>
            <w:r w:rsidRPr="000B60E5">
              <w:rPr>
                <w:rFonts w:ascii="Times New Roman" w:hAnsi="Times New Roman" w:cs="Times New Roman"/>
                <w:sz w:val="24"/>
                <w:szCs w:val="24"/>
                <w:lang w:val="en-US"/>
              </w:rPr>
              <w:t xml:space="preserve">Online consumer behavior – </w:t>
            </w:r>
            <w:r>
              <w:rPr>
                <w:rFonts w:ascii="Times New Roman" w:hAnsi="Times New Roman" w:cs="Times New Roman"/>
                <w:sz w:val="24"/>
                <w:szCs w:val="24"/>
                <w:lang w:val="en-US"/>
              </w:rPr>
              <w:t>C</w:t>
            </w:r>
            <w:r w:rsidRPr="000B60E5">
              <w:rPr>
                <w:rFonts w:ascii="Times New Roman" w:hAnsi="Times New Roman" w:cs="Times New Roman"/>
                <w:sz w:val="24"/>
                <w:szCs w:val="24"/>
                <w:lang w:val="en-US"/>
              </w:rPr>
              <w:t xml:space="preserve">ultural implications of key website characteristics – </w:t>
            </w:r>
            <w:r>
              <w:rPr>
                <w:rFonts w:ascii="Times New Roman" w:hAnsi="Times New Roman" w:cs="Times New Roman"/>
                <w:sz w:val="24"/>
                <w:szCs w:val="24"/>
                <w:lang w:val="en-US"/>
              </w:rPr>
              <w:t>D</w:t>
            </w:r>
            <w:r w:rsidRPr="000B60E5">
              <w:rPr>
                <w:rFonts w:ascii="Times New Roman" w:hAnsi="Times New Roman" w:cs="Times New Roman"/>
                <w:sz w:val="24"/>
                <w:szCs w:val="24"/>
                <w:lang w:val="en-US"/>
              </w:rPr>
              <w:t xml:space="preserve">ynamics of online consumer visit – </w:t>
            </w:r>
            <w:r>
              <w:rPr>
                <w:rFonts w:ascii="Times New Roman" w:hAnsi="Times New Roman" w:cs="Times New Roman"/>
                <w:sz w:val="24"/>
                <w:szCs w:val="24"/>
                <w:lang w:val="en-US"/>
              </w:rPr>
              <w:t>M</w:t>
            </w:r>
            <w:r w:rsidRPr="000B60E5">
              <w:rPr>
                <w:rFonts w:ascii="Times New Roman" w:hAnsi="Times New Roman" w:cs="Times New Roman"/>
                <w:sz w:val="24"/>
                <w:szCs w:val="24"/>
                <w:lang w:val="en-US"/>
              </w:rPr>
              <w:t xml:space="preserve">odels of website visits – </w:t>
            </w:r>
            <w:r>
              <w:rPr>
                <w:rFonts w:ascii="Times New Roman" w:hAnsi="Times New Roman" w:cs="Times New Roman"/>
                <w:sz w:val="24"/>
                <w:szCs w:val="24"/>
                <w:lang w:val="en-US"/>
              </w:rPr>
              <w:t>W</w:t>
            </w:r>
            <w:r w:rsidRPr="000B60E5">
              <w:rPr>
                <w:rFonts w:ascii="Times New Roman" w:hAnsi="Times New Roman" w:cs="Times New Roman"/>
                <w:sz w:val="24"/>
                <w:szCs w:val="24"/>
                <w:lang w:val="en-US"/>
              </w:rPr>
              <w:t xml:space="preserve">eb and consumer decision making process – </w:t>
            </w:r>
            <w:r>
              <w:rPr>
                <w:rFonts w:ascii="Times New Roman" w:hAnsi="Times New Roman" w:cs="Times New Roman"/>
                <w:sz w:val="24"/>
                <w:szCs w:val="24"/>
                <w:lang w:val="en-US"/>
              </w:rPr>
              <w:t>D</w:t>
            </w:r>
            <w:r w:rsidRPr="000B60E5">
              <w:rPr>
                <w:rFonts w:ascii="Times New Roman" w:hAnsi="Times New Roman" w:cs="Times New Roman"/>
                <w:sz w:val="24"/>
                <w:szCs w:val="24"/>
                <w:lang w:val="en-US"/>
              </w:rPr>
              <w:t xml:space="preserve">ata base marketing – </w:t>
            </w:r>
            <w:r>
              <w:rPr>
                <w:rFonts w:ascii="Times New Roman" w:hAnsi="Times New Roman" w:cs="Times New Roman"/>
                <w:sz w:val="24"/>
                <w:szCs w:val="24"/>
                <w:lang w:val="en-US"/>
              </w:rPr>
              <w:t>E</w:t>
            </w:r>
            <w:r w:rsidRPr="000B60E5">
              <w:rPr>
                <w:rFonts w:ascii="Times New Roman" w:hAnsi="Times New Roman" w:cs="Times New Roman"/>
                <w:sz w:val="24"/>
                <w:szCs w:val="24"/>
                <w:lang w:val="en-US"/>
              </w:rPr>
              <w:t xml:space="preserve">lectronic consumer relationship management – </w:t>
            </w:r>
            <w:r>
              <w:rPr>
                <w:rFonts w:ascii="Times New Roman" w:hAnsi="Times New Roman" w:cs="Times New Roman"/>
                <w:sz w:val="24"/>
                <w:szCs w:val="24"/>
                <w:lang w:val="en-US"/>
              </w:rPr>
              <w:t>G</w:t>
            </w:r>
            <w:r w:rsidRPr="000B60E5">
              <w:rPr>
                <w:rFonts w:ascii="Times New Roman" w:hAnsi="Times New Roman" w:cs="Times New Roman"/>
                <w:sz w:val="24"/>
                <w:szCs w:val="24"/>
                <w:lang w:val="en-US"/>
              </w:rPr>
              <w:t xml:space="preserve">oals – </w:t>
            </w:r>
            <w:r>
              <w:rPr>
                <w:rFonts w:ascii="Times New Roman" w:hAnsi="Times New Roman" w:cs="Times New Roman"/>
                <w:sz w:val="24"/>
                <w:szCs w:val="24"/>
                <w:lang w:val="en-US"/>
              </w:rPr>
              <w:t>P</w:t>
            </w:r>
            <w:r w:rsidRPr="000B60E5">
              <w:rPr>
                <w:rFonts w:ascii="Times New Roman" w:hAnsi="Times New Roman" w:cs="Times New Roman"/>
                <w:sz w:val="24"/>
                <w:szCs w:val="24"/>
                <w:lang w:val="en-US"/>
              </w:rPr>
              <w:t xml:space="preserve">rocess – </w:t>
            </w:r>
            <w:r>
              <w:rPr>
                <w:rFonts w:ascii="Times New Roman" w:hAnsi="Times New Roman" w:cs="Times New Roman"/>
                <w:sz w:val="24"/>
                <w:szCs w:val="24"/>
                <w:lang w:val="en-US"/>
              </w:rPr>
              <w:t>B</w:t>
            </w:r>
            <w:r w:rsidRPr="000B60E5">
              <w:rPr>
                <w:rFonts w:ascii="Times New Roman" w:hAnsi="Times New Roman" w:cs="Times New Roman"/>
                <w:sz w:val="24"/>
                <w:szCs w:val="24"/>
                <w:lang w:val="en-US"/>
              </w:rPr>
              <w:t xml:space="preserve">enefits – </w:t>
            </w:r>
            <w:r>
              <w:rPr>
                <w:rFonts w:ascii="Times New Roman" w:hAnsi="Times New Roman" w:cs="Times New Roman"/>
                <w:sz w:val="24"/>
                <w:szCs w:val="24"/>
                <w:lang w:val="en-US"/>
              </w:rPr>
              <w:t>R</w:t>
            </w:r>
            <w:r w:rsidRPr="000B60E5">
              <w:rPr>
                <w:rFonts w:ascii="Times New Roman" w:hAnsi="Times New Roman" w:cs="Times New Roman"/>
                <w:sz w:val="24"/>
                <w:szCs w:val="24"/>
                <w:lang w:val="en-US"/>
              </w:rPr>
              <w:t xml:space="preserve">ole – </w:t>
            </w:r>
            <w:r>
              <w:rPr>
                <w:rFonts w:ascii="Times New Roman" w:hAnsi="Times New Roman" w:cs="Times New Roman"/>
                <w:sz w:val="24"/>
                <w:szCs w:val="24"/>
                <w:lang w:val="en-US"/>
              </w:rPr>
              <w:t>N</w:t>
            </w:r>
            <w:r w:rsidRPr="000B60E5">
              <w:rPr>
                <w:rFonts w:ascii="Times New Roman" w:hAnsi="Times New Roman" w:cs="Times New Roman"/>
                <w:sz w:val="24"/>
                <w:szCs w:val="24"/>
                <w:lang w:val="en-US"/>
              </w:rPr>
              <w:t>ext generation CRM.</w:t>
            </w:r>
          </w:p>
        </w:tc>
      </w:tr>
      <w:tr w:rsidR="00691DD3" w:rsidRPr="00121733" w:rsidTr="005812D8">
        <w:tc>
          <w:tcPr>
            <w:tcW w:w="8784" w:type="dxa"/>
          </w:tcPr>
          <w:p w:rsidR="00691DD3" w:rsidRDefault="00691DD3" w:rsidP="005812D8">
            <w:pPr>
              <w:tabs>
                <w:tab w:val="left" w:pos="7725"/>
              </w:tabs>
              <w:spacing w:line="360" w:lineRule="auto"/>
              <w:jc w:val="both"/>
              <w:rPr>
                <w:rFonts w:ascii="Times New Roman" w:hAnsi="Times New Roman" w:cs="Times New Roman"/>
                <w:b/>
                <w:bCs/>
                <w:sz w:val="24"/>
                <w:szCs w:val="24"/>
                <w:lang w:val="en-US"/>
              </w:rPr>
            </w:pPr>
            <w:r w:rsidRPr="000B60E5">
              <w:rPr>
                <w:rFonts w:ascii="Times New Roman" w:hAnsi="Times New Roman" w:cs="Times New Roman"/>
                <w:b/>
                <w:bCs/>
                <w:sz w:val="24"/>
                <w:szCs w:val="24"/>
                <w:lang w:val="en-US"/>
              </w:rPr>
              <w:t>UNIT V</w:t>
            </w:r>
            <w:r>
              <w:rPr>
                <w:rFonts w:ascii="Times New Roman" w:hAnsi="Times New Roman" w:cs="Times New Roman"/>
                <w:b/>
                <w:bCs/>
                <w:sz w:val="24"/>
                <w:szCs w:val="24"/>
                <w:lang w:val="en-US"/>
              </w:rPr>
              <w:tab/>
              <w:t>(18 hrs)</w:t>
            </w:r>
          </w:p>
          <w:p w:rsidR="00691DD3" w:rsidRPr="00F92484" w:rsidRDefault="00691DD3" w:rsidP="005812D8">
            <w:pPr>
              <w:tabs>
                <w:tab w:val="left" w:pos="7725"/>
              </w:tabs>
              <w:spacing w:line="360" w:lineRule="auto"/>
              <w:jc w:val="both"/>
              <w:rPr>
                <w:rFonts w:ascii="Times New Roman" w:hAnsi="Times New Roman" w:cs="Times New Roman"/>
                <w:b/>
                <w:bCs/>
                <w:color w:val="000000" w:themeColor="text1"/>
                <w:sz w:val="24"/>
                <w:szCs w:val="24"/>
                <w:lang w:val="en-US"/>
              </w:rPr>
            </w:pPr>
            <w:r w:rsidRPr="00F92484">
              <w:rPr>
                <w:rFonts w:ascii="Times New Roman" w:hAnsi="Times New Roman" w:cs="Times New Roman"/>
                <w:b/>
                <w:bCs/>
                <w:color w:val="000000" w:themeColor="text1"/>
                <w:sz w:val="24"/>
                <w:szCs w:val="24"/>
                <w:lang w:val="en-US"/>
              </w:rPr>
              <w:t>Analytics and Gamification</w:t>
            </w:r>
          </w:p>
          <w:p w:rsidR="00691DD3" w:rsidRPr="003D507C" w:rsidRDefault="00691DD3" w:rsidP="005812D8">
            <w:pPr>
              <w:spacing w:line="360" w:lineRule="auto"/>
              <w:jc w:val="both"/>
              <w:rPr>
                <w:rFonts w:ascii="Times New Roman" w:hAnsi="Times New Roman" w:cs="Times New Roman"/>
                <w:sz w:val="24"/>
                <w:szCs w:val="24"/>
                <w:lang w:val="en-US"/>
              </w:rPr>
            </w:pPr>
            <w:r w:rsidRPr="00F92484">
              <w:rPr>
                <w:rFonts w:ascii="Times New Roman" w:hAnsi="Times New Roman" w:cs="Times New Roman"/>
                <w:color w:val="000000" w:themeColor="text1"/>
                <w:sz w:val="24"/>
                <w:szCs w:val="24"/>
                <w:lang w:val="en-US"/>
              </w:rPr>
              <w:t>Digital Analytics – Concept – Measurement framework – Demystifying web data - Owned social metrics – Measurement metrics for Facebook, Twitter, YouTube, Slide Share, Pinterest, Instagram, Snapchat and LinkedIn – Earned social media metrics -  Digital brand analysis – Meaning – Benefits – Components – Brand share dimensions – Brand audience dimensions – Market influence analytics – Consumer generated media and opinion leaders – Peer review – Word of mouth – Influence analytics – Mining consumer generated media – Gamification and game based marketing – Benefits – Consumer motivation for playing online games.</w:t>
            </w:r>
          </w:p>
        </w:tc>
      </w:tr>
    </w:tbl>
    <w:p w:rsidR="00123F0F" w:rsidRDefault="00123F0F" w:rsidP="00123F0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Course Outcomes:</w:t>
      </w:r>
    </w:p>
    <w:p w:rsidR="00123F0F" w:rsidRDefault="00123F0F" w:rsidP="00123F0F">
      <w:pPr>
        <w:spacing w:line="240" w:lineRule="auto"/>
        <w:rPr>
          <w:rFonts w:ascii="Times New Roman" w:hAnsi="Times New Roman" w:cs="Times New Roman"/>
          <w:bCs/>
          <w:sz w:val="24"/>
          <w:szCs w:val="24"/>
        </w:rPr>
      </w:pPr>
      <w:r w:rsidRPr="00FC03D4">
        <w:rPr>
          <w:rFonts w:ascii="Times New Roman" w:hAnsi="Times New Roman" w:cs="Times New Roman"/>
          <w:bCs/>
          <w:sz w:val="24"/>
          <w:szCs w:val="24"/>
        </w:rPr>
        <w:t>Studentswillbeableto</w:t>
      </w:r>
      <w:r>
        <w:rPr>
          <w:rFonts w:ascii="Times New Roman" w:hAnsi="Times New Roman" w:cs="Times New Roman"/>
          <w:bCs/>
          <w:sz w:val="24"/>
          <w:szCs w:val="24"/>
        </w:rPr>
        <w:t>:</w:t>
      </w:r>
    </w:p>
    <w:tbl>
      <w:tblPr>
        <w:tblStyle w:val="TableGrid"/>
        <w:tblW w:w="9199" w:type="dxa"/>
        <w:tblInd w:w="-5" w:type="dxa"/>
        <w:tblLook w:val="04A0"/>
      </w:tblPr>
      <w:tblGrid>
        <w:gridCol w:w="993"/>
        <w:gridCol w:w="6378"/>
        <w:gridCol w:w="1828"/>
      </w:tblGrid>
      <w:tr w:rsidR="00123F0F" w:rsidRPr="00FD57BC" w:rsidTr="00123F0F">
        <w:tc>
          <w:tcPr>
            <w:tcW w:w="993" w:type="dxa"/>
          </w:tcPr>
          <w:p w:rsidR="00123F0F" w:rsidRDefault="00123F0F" w:rsidP="00691DD3">
            <w:pPr>
              <w:pStyle w:val="Normal1"/>
              <w:spacing w:after="0"/>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No.</w:t>
            </w:r>
          </w:p>
        </w:tc>
        <w:tc>
          <w:tcPr>
            <w:tcW w:w="6378" w:type="dxa"/>
          </w:tcPr>
          <w:p w:rsidR="00123F0F" w:rsidRPr="00FD57BC" w:rsidRDefault="00123F0F" w:rsidP="00691DD3">
            <w:pPr>
              <w:pStyle w:val="Normal1"/>
              <w:spacing w:after="0"/>
              <w:ind w:left="39" w:right="0"/>
              <w:jc w:val="center"/>
              <w:rPr>
                <w:rFonts w:ascii="Times New Roman" w:hAnsi="Times New Roman" w:cs="Times New Roman"/>
                <w:bCs/>
                <w:sz w:val="24"/>
                <w:szCs w:val="24"/>
              </w:rPr>
            </w:pPr>
            <w:r>
              <w:rPr>
                <w:rFonts w:ascii="Times New Roman" w:hAnsi="Times New Roman" w:cs="Times New Roman"/>
                <w:bCs/>
                <w:sz w:val="24"/>
                <w:szCs w:val="24"/>
              </w:rPr>
              <w:t>CO Statement</w:t>
            </w:r>
          </w:p>
        </w:tc>
        <w:tc>
          <w:tcPr>
            <w:tcW w:w="1828" w:type="dxa"/>
          </w:tcPr>
          <w:p w:rsidR="00123F0F" w:rsidRPr="00FD57BC" w:rsidRDefault="00123F0F" w:rsidP="00691DD3">
            <w:pPr>
              <w:pStyle w:val="Normal1"/>
              <w:spacing w:after="0"/>
              <w:ind w:left="39" w:right="0"/>
              <w:jc w:val="center"/>
              <w:rPr>
                <w:rFonts w:ascii="Times New Roman" w:hAnsi="Times New Roman" w:cs="Times New Roman"/>
                <w:bCs/>
                <w:sz w:val="24"/>
                <w:szCs w:val="24"/>
              </w:rPr>
            </w:pPr>
            <w:r>
              <w:rPr>
                <w:rFonts w:ascii="Times New Roman" w:hAnsi="Times New Roman" w:cs="Times New Roman"/>
                <w:bCs/>
                <w:sz w:val="24"/>
                <w:szCs w:val="24"/>
              </w:rPr>
              <w:t>Knowledge level</w:t>
            </w:r>
          </w:p>
        </w:tc>
      </w:tr>
      <w:tr w:rsidR="00123F0F" w:rsidRPr="00700D7E" w:rsidTr="00123F0F">
        <w:tc>
          <w:tcPr>
            <w:tcW w:w="993" w:type="dxa"/>
          </w:tcPr>
          <w:p w:rsidR="00123F0F" w:rsidRPr="00803541" w:rsidRDefault="00123F0F" w:rsidP="00691DD3">
            <w:pPr>
              <w:pStyle w:val="Normal1"/>
              <w:spacing w:after="0"/>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1</w:t>
            </w:r>
          </w:p>
        </w:tc>
        <w:tc>
          <w:tcPr>
            <w:tcW w:w="6378" w:type="dxa"/>
          </w:tcPr>
          <w:p w:rsidR="00123F0F" w:rsidRPr="00700D7E" w:rsidRDefault="00123F0F" w:rsidP="00691DD3">
            <w:pPr>
              <w:pStyle w:val="Normal1"/>
              <w:spacing w:after="0"/>
              <w:ind w:left="39" w:right="0"/>
              <w:rPr>
                <w:rFonts w:ascii="Times New Roman" w:hAnsi="Times New Roman" w:cs="Times New Roman"/>
                <w:sz w:val="24"/>
                <w:szCs w:val="24"/>
                <w:lang w:val="en-IN" w:eastAsia="en-US"/>
              </w:rPr>
            </w:pPr>
            <w:r w:rsidRPr="00333353">
              <w:rPr>
                <w:rFonts w:ascii="Times New Roman" w:hAnsi="Times New Roman" w:cs="Times New Roman"/>
                <w:bCs/>
                <w:sz w:val="24"/>
                <w:szCs w:val="24"/>
              </w:rPr>
              <w:t>Explain the dynamics of digital marketing</w:t>
            </w:r>
          </w:p>
        </w:tc>
        <w:tc>
          <w:tcPr>
            <w:tcW w:w="1828" w:type="dxa"/>
          </w:tcPr>
          <w:p w:rsidR="00123F0F" w:rsidRPr="00333353" w:rsidRDefault="00123F0F" w:rsidP="00691DD3">
            <w:pPr>
              <w:pStyle w:val="Normal1"/>
              <w:spacing w:after="0"/>
              <w:ind w:left="39" w:right="0"/>
              <w:jc w:val="center"/>
              <w:rPr>
                <w:rFonts w:ascii="Times New Roman" w:hAnsi="Times New Roman" w:cs="Times New Roman"/>
                <w:bCs/>
                <w:sz w:val="24"/>
                <w:szCs w:val="24"/>
              </w:rPr>
            </w:pPr>
            <w:r>
              <w:rPr>
                <w:rFonts w:ascii="Times New Roman" w:hAnsi="Times New Roman" w:cs="Times New Roman"/>
                <w:bCs/>
                <w:sz w:val="24"/>
                <w:szCs w:val="24"/>
              </w:rPr>
              <w:t>K2</w:t>
            </w:r>
          </w:p>
        </w:tc>
      </w:tr>
      <w:tr w:rsidR="00123F0F" w:rsidRPr="00700D7E" w:rsidTr="00123F0F">
        <w:tc>
          <w:tcPr>
            <w:tcW w:w="993" w:type="dxa"/>
          </w:tcPr>
          <w:p w:rsidR="00123F0F" w:rsidRPr="00803541" w:rsidRDefault="00123F0F" w:rsidP="00691DD3">
            <w:pPr>
              <w:pStyle w:val="Normal1"/>
              <w:spacing w:after="0"/>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2</w:t>
            </w:r>
          </w:p>
        </w:tc>
        <w:tc>
          <w:tcPr>
            <w:tcW w:w="6378" w:type="dxa"/>
          </w:tcPr>
          <w:p w:rsidR="00123F0F" w:rsidRPr="00700D7E" w:rsidRDefault="00123F0F" w:rsidP="00691DD3">
            <w:pPr>
              <w:pStyle w:val="Normal1"/>
              <w:spacing w:after="0"/>
              <w:ind w:left="39" w:right="0"/>
              <w:rPr>
                <w:rFonts w:ascii="Times New Roman" w:hAnsi="Times New Roman" w:cs="Times New Roman"/>
                <w:sz w:val="24"/>
                <w:szCs w:val="24"/>
                <w:lang w:val="en-IN" w:eastAsia="en-US"/>
              </w:rPr>
            </w:pPr>
            <w:r w:rsidRPr="00333353">
              <w:rPr>
                <w:rFonts w:ascii="Times New Roman" w:hAnsi="Times New Roman" w:cs="Times New Roman"/>
                <w:bCs/>
                <w:sz w:val="24"/>
                <w:szCs w:val="24"/>
              </w:rPr>
              <w:t>Examine online marketing mix</w:t>
            </w:r>
          </w:p>
        </w:tc>
        <w:tc>
          <w:tcPr>
            <w:tcW w:w="1828" w:type="dxa"/>
          </w:tcPr>
          <w:p w:rsidR="00123F0F" w:rsidRPr="00333353" w:rsidRDefault="00123F0F" w:rsidP="00691DD3">
            <w:pPr>
              <w:pStyle w:val="Normal1"/>
              <w:spacing w:after="0"/>
              <w:ind w:left="39" w:right="0"/>
              <w:jc w:val="center"/>
              <w:rPr>
                <w:rFonts w:ascii="Times New Roman" w:hAnsi="Times New Roman" w:cs="Times New Roman"/>
                <w:bCs/>
                <w:sz w:val="24"/>
                <w:szCs w:val="24"/>
              </w:rPr>
            </w:pPr>
            <w:r>
              <w:rPr>
                <w:rFonts w:ascii="Times New Roman" w:hAnsi="Times New Roman" w:cs="Times New Roman"/>
                <w:bCs/>
                <w:sz w:val="24"/>
                <w:szCs w:val="24"/>
              </w:rPr>
              <w:t>K4</w:t>
            </w:r>
          </w:p>
        </w:tc>
      </w:tr>
      <w:tr w:rsidR="00123F0F" w:rsidRPr="00700D7E" w:rsidTr="00123F0F">
        <w:tc>
          <w:tcPr>
            <w:tcW w:w="993" w:type="dxa"/>
          </w:tcPr>
          <w:p w:rsidR="00123F0F" w:rsidRPr="00803541" w:rsidRDefault="00123F0F" w:rsidP="00691DD3">
            <w:pPr>
              <w:pStyle w:val="Normal1"/>
              <w:spacing w:after="0"/>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3</w:t>
            </w:r>
          </w:p>
        </w:tc>
        <w:tc>
          <w:tcPr>
            <w:tcW w:w="6378" w:type="dxa"/>
          </w:tcPr>
          <w:p w:rsidR="00123F0F" w:rsidRPr="00700D7E" w:rsidRDefault="00123F0F" w:rsidP="00691DD3">
            <w:pPr>
              <w:pStyle w:val="Normal1"/>
              <w:spacing w:after="0"/>
              <w:ind w:left="39" w:right="0"/>
              <w:rPr>
                <w:rFonts w:ascii="Times New Roman" w:hAnsi="Times New Roman" w:cs="Times New Roman"/>
                <w:sz w:val="24"/>
                <w:szCs w:val="24"/>
                <w:lang w:val="en-IN" w:eastAsia="en-US"/>
              </w:rPr>
            </w:pPr>
            <w:r w:rsidRPr="00333353">
              <w:rPr>
                <w:rFonts w:ascii="Times New Roman" w:hAnsi="Times New Roman" w:cs="Times New Roman"/>
                <w:bCs/>
                <w:sz w:val="24"/>
                <w:szCs w:val="24"/>
              </w:rPr>
              <w:t>Compare digital media channels</w:t>
            </w:r>
          </w:p>
        </w:tc>
        <w:tc>
          <w:tcPr>
            <w:tcW w:w="1828" w:type="dxa"/>
          </w:tcPr>
          <w:p w:rsidR="00123F0F" w:rsidRPr="00333353" w:rsidRDefault="00123F0F" w:rsidP="00691DD3">
            <w:pPr>
              <w:pStyle w:val="Normal1"/>
              <w:spacing w:after="0"/>
              <w:ind w:left="39" w:right="0"/>
              <w:jc w:val="center"/>
              <w:rPr>
                <w:rFonts w:ascii="Times New Roman" w:hAnsi="Times New Roman" w:cs="Times New Roman"/>
                <w:bCs/>
                <w:sz w:val="24"/>
                <w:szCs w:val="24"/>
              </w:rPr>
            </w:pPr>
            <w:r>
              <w:rPr>
                <w:rFonts w:ascii="Times New Roman" w:hAnsi="Times New Roman" w:cs="Times New Roman"/>
                <w:bCs/>
                <w:sz w:val="24"/>
                <w:szCs w:val="24"/>
              </w:rPr>
              <w:t>K4</w:t>
            </w:r>
          </w:p>
        </w:tc>
      </w:tr>
      <w:tr w:rsidR="00123F0F" w:rsidRPr="00700D7E" w:rsidTr="00123F0F">
        <w:tc>
          <w:tcPr>
            <w:tcW w:w="993" w:type="dxa"/>
          </w:tcPr>
          <w:p w:rsidR="00123F0F" w:rsidRPr="00803541" w:rsidRDefault="00123F0F" w:rsidP="00691DD3">
            <w:pPr>
              <w:pStyle w:val="Normal1"/>
              <w:spacing w:after="0"/>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4</w:t>
            </w:r>
          </w:p>
        </w:tc>
        <w:tc>
          <w:tcPr>
            <w:tcW w:w="6378" w:type="dxa"/>
          </w:tcPr>
          <w:p w:rsidR="00123F0F" w:rsidRPr="00700D7E" w:rsidRDefault="00123F0F" w:rsidP="00691DD3">
            <w:pPr>
              <w:pStyle w:val="Normal1"/>
              <w:spacing w:after="0"/>
              <w:ind w:left="39" w:right="0"/>
              <w:rPr>
                <w:rFonts w:ascii="Times New Roman" w:hAnsi="Times New Roman" w:cs="Times New Roman"/>
                <w:sz w:val="24"/>
                <w:szCs w:val="24"/>
                <w:lang w:val="en-IN" w:eastAsia="en-US"/>
              </w:rPr>
            </w:pPr>
            <w:r>
              <w:rPr>
                <w:rFonts w:ascii="Times New Roman" w:hAnsi="Times New Roman" w:cs="Times New Roman"/>
                <w:bCs/>
                <w:sz w:val="24"/>
                <w:szCs w:val="24"/>
              </w:rPr>
              <w:t xml:space="preserve">Explain </w:t>
            </w:r>
            <w:r w:rsidRPr="00333353">
              <w:rPr>
                <w:rFonts w:ascii="Times New Roman" w:hAnsi="Times New Roman" w:cs="Times New Roman"/>
                <w:bCs/>
                <w:sz w:val="24"/>
                <w:szCs w:val="24"/>
              </w:rPr>
              <w:t xml:space="preserve">online consumer </w:t>
            </w:r>
            <w:r>
              <w:rPr>
                <w:rFonts w:ascii="Times New Roman" w:hAnsi="Times New Roman" w:cs="Times New Roman"/>
                <w:bCs/>
                <w:sz w:val="24"/>
                <w:szCs w:val="24"/>
              </w:rPr>
              <w:t>behavior</w:t>
            </w:r>
          </w:p>
        </w:tc>
        <w:tc>
          <w:tcPr>
            <w:tcW w:w="1828" w:type="dxa"/>
          </w:tcPr>
          <w:p w:rsidR="00123F0F" w:rsidRPr="00333353" w:rsidRDefault="00123F0F" w:rsidP="00691DD3">
            <w:pPr>
              <w:pStyle w:val="Normal1"/>
              <w:spacing w:after="0"/>
              <w:ind w:left="39" w:right="0"/>
              <w:jc w:val="center"/>
              <w:rPr>
                <w:rFonts w:ascii="Times New Roman" w:hAnsi="Times New Roman" w:cs="Times New Roman"/>
                <w:bCs/>
                <w:sz w:val="24"/>
                <w:szCs w:val="24"/>
              </w:rPr>
            </w:pPr>
            <w:r>
              <w:rPr>
                <w:rFonts w:ascii="Times New Roman" w:hAnsi="Times New Roman" w:cs="Times New Roman"/>
                <w:bCs/>
                <w:sz w:val="24"/>
                <w:szCs w:val="24"/>
              </w:rPr>
              <w:t>K2</w:t>
            </w:r>
          </w:p>
        </w:tc>
      </w:tr>
      <w:tr w:rsidR="00123F0F" w:rsidRPr="00700D7E" w:rsidTr="00123F0F">
        <w:tc>
          <w:tcPr>
            <w:tcW w:w="993" w:type="dxa"/>
          </w:tcPr>
          <w:p w:rsidR="00123F0F" w:rsidRPr="00803541" w:rsidRDefault="00123F0F" w:rsidP="00691DD3">
            <w:pPr>
              <w:pStyle w:val="Normal1"/>
              <w:spacing w:after="0"/>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5</w:t>
            </w:r>
          </w:p>
        </w:tc>
        <w:tc>
          <w:tcPr>
            <w:tcW w:w="6378" w:type="dxa"/>
          </w:tcPr>
          <w:p w:rsidR="00123F0F" w:rsidRPr="00700D7E" w:rsidRDefault="00123F0F" w:rsidP="00691DD3">
            <w:pPr>
              <w:pStyle w:val="Normal1"/>
              <w:spacing w:after="0"/>
              <w:ind w:left="39" w:right="0"/>
              <w:rPr>
                <w:rFonts w:ascii="Times New Roman" w:hAnsi="Times New Roman" w:cs="Times New Roman"/>
                <w:sz w:val="24"/>
                <w:szCs w:val="24"/>
                <w:lang w:val="en-IN" w:eastAsia="en-US"/>
              </w:rPr>
            </w:pPr>
            <w:r w:rsidRPr="00333353">
              <w:rPr>
                <w:rFonts w:ascii="Times New Roman" w:hAnsi="Times New Roman" w:cs="Times New Roman"/>
                <w:bCs/>
                <w:sz w:val="24"/>
                <w:szCs w:val="24"/>
              </w:rPr>
              <w:t>Analyse social media data</w:t>
            </w:r>
          </w:p>
        </w:tc>
        <w:tc>
          <w:tcPr>
            <w:tcW w:w="1828" w:type="dxa"/>
          </w:tcPr>
          <w:p w:rsidR="00123F0F" w:rsidRPr="00333353" w:rsidRDefault="00123F0F" w:rsidP="00691DD3">
            <w:pPr>
              <w:pStyle w:val="Normal1"/>
              <w:spacing w:after="0"/>
              <w:ind w:left="39" w:right="0"/>
              <w:jc w:val="center"/>
              <w:rPr>
                <w:rFonts w:ascii="Times New Roman" w:hAnsi="Times New Roman" w:cs="Times New Roman"/>
                <w:bCs/>
                <w:sz w:val="24"/>
                <w:szCs w:val="24"/>
              </w:rPr>
            </w:pPr>
            <w:r>
              <w:rPr>
                <w:rFonts w:ascii="Times New Roman" w:hAnsi="Times New Roman" w:cs="Times New Roman"/>
                <w:bCs/>
                <w:sz w:val="24"/>
                <w:szCs w:val="24"/>
              </w:rPr>
              <w:t>K4</w:t>
            </w:r>
          </w:p>
        </w:tc>
      </w:tr>
    </w:tbl>
    <w:p w:rsidR="00123F0F" w:rsidRDefault="00123F0F" w:rsidP="00123F0F">
      <w:pPr>
        <w:spacing w:line="240" w:lineRule="auto"/>
        <w:rPr>
          <w:rFonts w:ascii="Times New Roman" w:hAnsi="Times New Roman" w:cs="Times New Roman"/>
          <w:bCs/>
          <w:sz w:val="24"/>
          <w:szCs w:val="24"/>
        </w:rPr>
      </w:pPr>
    </w:p>
    <w:tbl>
      <w:tblPr>
        <w:tblStyle w:val="TableGrid"/>
        <w:tblW w:w="8784" w:type="dxa"/>
        <w:tblLook w:val="04A0"/>
      </w:tblPr>
      <w:tblGrid>
        <w:gridCol w:w="8784"/>
      </w:tblGrid>
      <w:tr w:rsidR="00123F0F" w:rsidTr="00C2439C">
        <w:tc>
          <w:tcPr>
            <w:tcW w:w="8784" w:type="dxa"/>
          </w:tcPr>
          <w:p w:rsidR="00123F0F" w:rsidRPr="00A416D2" w:rsidRDefault="00123F0F" w:rsidP="00C2439C">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123F0F" w:rsidRDefault="00123F0F" w:rsidP="009673CA">
            <w:pPr>
              <w:pStyle w:val="ListParagraph"/>
              <w:numPr>
                <w:ilvl w:val="0"/>
                <w:numId w:val="5"/>
              </w:numPr>
              <w:ind w:left="458"/>
              <w:jc w:val="both"/>
              <w:rPr>
                <w:rFonts w:ascii="Times New Roman" w:hAnsi="Times New Roman" w:cs="Times New Roman"/>
                <w:bCs/>
                <w:sz w:val="24"/>
                <w:szCs w:val="24"/>
                <w:lang w:val="en-IN"/>
              </w:rPr>
            </w:pPr>
            <w:r w:rsidRPr="006E29D0">
              <w:rPr>
                <w:rFonts w:ascii="Times New Roman" w:hAnsi="Times New Roman" w:cs="Times New Roman"/>
                <w:bCs/>
                <w:sz w:val="24"/>
                <w:szCs w:val="24"/>
                <w:lang w:val="en-IN"/>
              </w:rPr>
              <w:t>Puneet Singh Bhatia, (2019) “Fundamentals of Digital Marketing”, 2</w:t>
            </w:r>
            <w:r w:rsidRPr="006E29D0">
              <w:rPr>
                <w:rFonts w:ascii="Times New Roman" w:hAnsi="Times New Roman" w:cs="Times New Roman"/>
                <w:bCs/>
                <w:sz w:val="24"/>
                <w:szCs w:val="24"/>
                <w:vertAlign w:val="superscript"/>
                <w:lang w:val="en-IN"/>
              </w:rPr>
              <w:t>nd</w:t>
            </w:r>
            <w:r w:rsidRPr="006E29D0">
              <w:rPr>
                <w:rFonts w:ascii="Times New Roman" w:hAnsi="Times New Roman" w:cs="Times New Roman"/>
                <w:bCs/>
                <w:sz w:val="24"/>
                <w:szCs w:val="24"/>
                <w:lang w:val="en-IN"/>
              </w:rPr>
              <w:t>Edition,Pearson Education Pvt Ltd, Noida.</w:t>
            </w:r>
          </w:p>
          <w:p w:rsidR="00123F0F" w:rsidRDefault="00123F0F" w:rsidP="009673CA">
            <w:pPr>
              <w:pStyle w:val="ListParagraph"/>
              <w:numPr>
                <w:ilvl w:val="0"/>
                <w:numId w:val="5"/>
              </w:numPr>
              <w:ind w:left="458"/>
              <w:jc w:val="both"/>
              <w:rPr>
                <w:rFonts w:ascii="Times New Roman" w:hAnsi="Times New Roman" w:cs="Times New Roman"/>
                <w:bCs/>
                <w:sz w:val="24"/>
                <w:szCs w:val="24"/>
                <w:lang w:val="en-IN"/>
              </w:rPr>
            </w:pPr>
            <w:r w:rsidRPr="006E29D0">
              <w:rPr>
                <w:rFonts w:ascii="Times New Roman" w:hAnsi="Times New Roman" w:cs="Times New Roman"/>
                <w:bCs/>
                <w:sz w:val="24"/>
                <w:szCs w:val="24"/>
                <w:lang w:val="en-IN"/>
              </w:rPr>
              <w:t xml:space="preserve">Dave Chaffey, Fiona Ellis-Chadwick,(2019) “Digital Marketing”, Pearson Education Pvt Ltd, Noida. </w:t>
            </w:r>
          </w:p>
          <w:p w:rsidR="00123F0F" w:rsidRPr="00676BE5" w:rsidRDefault="00123F0F" w:rsidP="009673CA">
            <w:pPr>
              <w:pStyle w:val="ListParagraph"/>
              <w:numPr>
                <w:ilvl w:val="0"/>
                <w:numId w:val="5"/>
              </w:numPr>
              <w:ind w:left="458"/>
              <w:jc w:val="both"/>
              <w:rPr>
                <w:rFonts w:ascii="Times New Roman" w:hAnsi="Times New Roman" w:cs="Times New Roman"/>
                <w:bCs/>
                <w:color w:val="000000" w:themeColor="text1"/>
                <w:sz w:val="24"/>
                <w:szCs w:val="24"/>
              </w:rPr>
            </w:pPr>
            <w:r w:rsidRPr="00676BE5">
              <w:rPr>
                <w:rFonts w:ascii="Times New Roman" w:hAnsi="Times New Roman" w:cs="Times New Roman"/>
                <w:bCs/>
                <w:color w:val="000000" w:themeColor="text1"/>
                <w:sz w:val="24"/>
                <w:szCs w:val="24"/>
              </w:rPr>
              <w:t>Chuck Hemann &amp; Ken Burbary, (2019) “Digital Marketing Analytics”, Pearson Education Pvt Ltd, Noida.</w:t>
            </w:r>
          </w:p>
          <w:p w:rsidR="00123F0F" w:rsidRDefault="00123F0F" w:rsidP="009673CA">
            <w:pPr>
              <w:pStyle w:val="ListParagraph"/>
              <w:numPr>
                <w:ilvl w:val="0"/>
                <w:numId w:val="5"/>
              </w:numPr>
              <w:ind w:left="458"/>
              <w:jc w:val="both"/>
              <w:rPr>
                <w:rFonts w:ascii="Times New Roman" w:hAnsi="Times New Roman" w:cs="Times New Roman"/>
                <w:bCs/>
                <w:sz w:val="24"/>
                <w:szCs w:val="24"/>
                <w:lang w:val="en-IN"/>
              </w:rPr>
            </w:pPr>
            <w:r w:rsidRPr="006E29D0">
              <w:rPr>
                <w:rFonts w:ascii="Times New Roman" w:hAnsi="Times New Roman" w:cs="Times New Roman"/>
                <w:bCs/>
                <w:sz w:val="24"/>
                <w:szCs w:val="24"/>
                <w:lang w:val="en-IN"/>
              </w:rPr>
              <w:t>Seema Gupta,(2022) “Digital Marketing” 3</w:t>
            </w:r>
            <w:r w:rsidRPr="006E29D0">
              <w:rPr>
                <w:rFonts w:ascii="Times New Roman" w:hAnsi="Times New Roman" w:cs="Times New Roman"/>
                <w:bCs/>
                <w:sz w:val="24"/>
                <w:szCs w:val="24"/>
                <w:vertAlign w:val="superscript"/>
                <w:lang w:val="en-IN"/>
              </w:rPr>
              <w:t>rd</w:t>
            </w:r>
            <w:r w:rsidRPr="006E29D0">
              <w:rPr>
                <w:rFonts w:ascii="Times New Roman" w:hAnsi="Times New Roman" w:cs="Times New Roman"/>
                <w:bCs/>
                <w:sz w:val="24"/>
                <w:szCs w:val="24"/>
                <w:lang w:val="en-IN"/>
              </w:rPr>
              <w:t xml:space="preserve">Edition, </w:t>
            </w:r>
            <w:r w:rsidRPr="00BB1251">
              <w:rPr>
                <w:rFonts w:ascii="Times New Roman" w:hAnsi="Times New Roman" w:cs="Times New Roman"/>
                <w:bCs/>
                <w:sz w:val="24"/>
                <w:szCs w:val="24"/>
                <w:lang w:val="en-IN"/>
              </w:rPr>
              <w:t xml:space="preserve">McGraw Hill Publications </w:t>
            </w:r>
            <w:r w:rsidRPr="006E29D0">
              <w:rPr>
                <w:rFonts w:ascii="Times New Roman" w:hAnsi="Times New Roman" w:cs="Times New Roman"/>
                <w:bCs/>
                <w:sz w:val="24"/>
                <w:szCs w:val="24"/>
                <w:lang w:val="en-IN"/>
              </w:rPr>
              <w:t>Noida.</w:t>
            </w:r>
          </w:p>
          <w:p w:rsidR="00123F0F" w:rsidRDefault="00123F0F" w:rsidP="009673CA">
            <w:pPr>
              <w:pStyle w:val="ListParagraph"/>
              <w:numPr>
                <w:ilvl w:val="0"/>
                <w:numId w:val="5"/>
              </w:numPr>
              <w:ind w:left="458"/>
              <w:jc w:val="both"/>
              <w:rPr>
                <w:rFonts w:ascii="Times New Roman" w:hAnsi="Times New Roman" w:cs="Times New Roman"/>
                <w:bCs/>
                <w:sz w:val="24"/>
                <w:szCs w:val="24"/>
                <w:lang w:val="en-IN"/>
              </w:rPr>
            </w:pPr>
            <w:r w:rsidRPr="006E29D0">
              <w:rPr>
                <w:rFonts w:ascii="Times New Roman" w:hAnsi="Times New Roman" w:cs="Times New Roman"/>
                <w:bCs/>
                <w:sz w:val="24"/>
                <w:szCs w:val="24"/>
                <w:lang w:val="en-IN"/>
              </w:rPr>
              <w:t>Kailash Chandra Upadhyay,(2021) “Digital Marketing: Complete Digital MarketingTutorial”, Notion Press, Chennai.</w:t>
            </w:r>
          </w:p>
          <w:p w:rsidR="00123F0F" w:rsidRPr="006E29D0" w:rsidRDefault="00123F0F" w:rsidP="009673CA">
            <w:pPr>
              <w:pStyle w:val="ListParagraph"/>
              <w:numPr>
                <w:ilvl w:val="0"/>
                <w:numId w:val="5"/>
              </w:numPr>
              <w:ind w:left="458"/>
              <w:jc w:val="both"/>
              <w:rPr>
                <w:rFonts w:ascii="Times New Roman" w:hAnsi="Times New Roman" w:cs="Times New Roman"/>
                <w:bCs/>
                <w:sz w:val="24"/>
                <w:szCs w:val="24"/>
                <w:lang w:val="en-IN"/>
              </w:rPr>
            </w:pPr>
            <w:r w:rsidRPr="006E29D0">
              <w:rPr>
                <w:rFonts w:ascii="Times New Roman" w:hAnsi="Times New Roman" w:cs="Times New Roman"/>
                <w:bCs/>
                <w:sz w:val="24"/>
                <w:szCs w:val="24"/>
                <w:lang w:val="en-IN"/>
              </w:rPr>
              <w:t>Michael Branding, (2021) “Digital Marketing”, Empire Publications India Private Ltd, New Delhi.</w:t>
            </w:r>
          </w:p>
        </w:tc>
      </w:tr>
      <w:tr w:rsidR="00123F0F" w:rsidTr="00C2439C">
        <w:tc>
          <w:tcPr>
            <w:tcW w:w="8784" w:type="dxa"/>
          </w:tcPr>
          <w:p w:rsidR="00123F0F" w:rsidRPr="00CF5901" w:rsidRDefault="00123F0F" w:rsidP="00C2439C">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123F0F" w:rsidRPr="000053B4" w:rsidRDefault="00123F0F" w:rsidP="009673CA">
            <w:pPr>
              <w:pStyle w:val="ListParagraph"/>
              <w:numPr>
                <w:ilvl w:val="0"/>
                <w:numId w:val="6"/>
              </w:numPr>
              <w:ind w:left="458"/>
              <w:jc w:val="both"/>
              <w:rPr>
                <w:rFonts w:ascii="Times New Roman" w:hAnsi="Times New Roman" w:cs="Times New Roman"/>
                <w:bCs/>
                <w:sz w:val="24"/>
                <w:szCs w:val="24"/>
                <w:lang w:val="en-IN"/>
              </w:rPr>
            </w:pPr>
            <w:r w:rsidRPr="000053B4">
              <w:rPr>
                <w:rFonts w:ascii="Times New Roman" w:hAnsi="Times New Roman" w:cs="Times New Roman"/>
                <w:bCs/>
                <w:sz w:val="24"/>
                <w:szCs w:val="24"/>
                <w:lang w:val="en-IN"/>
              </w:rPr>
              <w:t>Vandana Ahuja, (201</w:t>
            </w:r>
            <w:r>
              <w:rPr>
                <w:rFonts w:ascii="Times New Roman" w:hAnsi="Times New Roman" w:cs="Times New Roman"/>
                <w:bCs/>
                <w:sz w:val="24"/>
                <w:szCs w:val="24"/>
                <w:lang w:val="en-IN"/>
              </w:rPr>
              <w:t>6</w:t>
            </w:r>
            <w:r w:rsidRPr="000053B4">
              <w:rPr>
                <w:rFonts w:ascii="Times New Roman" w:hAnsi="Times New Roman" w:cs="Times New Roman"/>
                <w:bCs/>
                <w:sz w:val="24"/>
                <w:szCs w:val="24"/>
                <w:lang w:val="en-IN"/>
              </w:rPr>
              <w:t>) “Digital Marketing”, Oxford University Press. London.</w:t>
            </w:r>
          </w:p>
          <w:p w:rsidR="00123F0F" w:rsidRPr="000053B4" w:rsidRDefault="00123F0F" w:rsidP="009673CA">
            <w:pPr>
              <w:pStyle w:val="ListParagraph"/>
              <w:numPr>
                <w:ilvl w:val="0"/>
                <w:numId w:val="6"/>
              </w:numPr>
              <w:ind w:left="458"/>
              <w:jc w:val="both"/>
              <w:rPr>
                <w:rFonts w:ascii="Times New Roman" w:hAnsi="Times New Roman" w:cs="Times New Roman"/>
                <w:bCs/>
                <w:sz w:val="24"/>
                <w:szCs w:val="24"/>
                <w:lang w:val="en-IN"/>
              </w:rPr>
            </w:pPr>
            <w:r w:rsidRPr="000053B4">
              <w:rPr>
                <w:rFonts w:ascii="Times New Roman" w:hAnsi="Times New Roman" w:cs="Times New Roman"/>
                <w:bCs/>
                <w:sz w:val="24"/>
                <w:szCs w:val="24"/>
                <w:lang w:val="en-IN"/>
              </w:rPr>
              <w:t>Ryan Deiss &amp; Russ Henneberry, (2017) “Digital Marketing”, John Wiley and Sons Inc. Hoboken.</w:t>
            </w:r>
          </w:p>
          <w:p w:rsidR="00123F0F" w:rsidRPr="000053B4" w:rsidRDefault="00123F0F" w:rsidP="009673CA">
            <w:pPr>
              <w:pStyle w:val="ListParagraph"/>
              <w:numPr>
                <w:ilvl w:val="0"/>
                <w:numId w:val="6"/>
              </w:numPr>
              <w:ind w:left="458"/>
              <w:jc w:val="both"/>
              <w:rPr>
                <w:rFonts w:ascii="Times New Roman" w:hAnsi="Times New Roman" w:cs="Times New Roman"/>
                <w:bCs/>
                <w:sz w:val="24"/>
                <w:szCs w:val="24"/>
                <w:lang w:val="en-IN"/>
              </w:rPr>
            </w:pPr>
            <w:r w:rsidRPr="000053B4">
              <w:rPr>
                <w:rFonts w:ascii="Times New Roman" w:hAnsi="Times New Roman" w:cs="Times New Roman"/>
                <w:bCs/>
                <w:sz w:val="24"/>
                <w:szCs w:val="24"/>
                <w:lang w:val="en-IN"/>
              </w:rPr>
              <w:t>Alan Charlesworth,(2014), “Digital Marketing - A Practical Approach”, Routledge, London.</w:t>
            </w:r>
          </w:p>
          <w:p w:rsidR="00123F0F" w:rsidRPr="000053B4" w:rsidRDefault="00123F0F" w:rsidP="009673CA">
            <w:pPr>
              <w:pStyle w:val="ListParagraph"/>
              <w:numPr>
                <w:ilvl w:val="0"/>
                <w:numId w:val="6"/>
              </w:numPr>
              <w:ind w:left="458"/>
              <w:jc w:val="both"/>
              <w:rPr>
                <w:rFonts w:ascii="Times New Roman" w:hAnsi="Times New Roman" w:cs="Times New Roman"/>
                <w:bCs/>
                <w:sz w:val="24"/>
                <w:szCs w:val="24"/>
                <w:lang w:val="en-IN"/>
              </w:rPr>
            </w:pPr>
            <w:r w:rsidRPr="000053B4">
              <w:rPr>
                <w:rFonts w:ascii="Times New Roman" w:hAnsi="Times New Roman" w:cs="Times New Roman"/>
                <w:bCs/>
                <w:sz w:val="24"/>
                <w:szCs w:val="24"/>
                <w:lang w:val="en-IN"/>
              </w:rPr>
              <w:t>Simon Kingsnorth, Digital Marketing Strategy,(2022) “An Integrated approach to Online Marketing”, Kogan Page Ltd. United Kingdom.</w:t>
            </w:r>
          </w:p>
          <w:p w:rsidR="00123F0F" w:rsidRPr="000053B4" w:rsidRDefault="00123F0F" w:rsidP="009673CA">
            <w:pPr>
              <w:pStyle w:val="ListParagraph"/>
              <w:numPr>
                <w:ilvl w:val="0"/>
                <w:numId w:val="6"/>
              </w:numPr>
              <w:spacing w:after="160"/>
              <w:ind w:left="458"/>
              <w:jc w:val="both"/>
              <w:rPr>
                <w:rFonts w:ascii="Times New Roman" w:hAnsi="Times New Roman" w:cs="Times New Roman"/>
                <w:bCs/>
                <w:sz w:val="24"/>
                <w:szCs w:val="24"/>
                <w:lang w:val="en-IN"/>
              </w:rPr>
            </w:pPr>
            <w:r w:rsidRPr="000053B4">
              <w:rPr>
                <w:rFonts w:ascii="Times New Roman" w:hAnsi="Times New Roman" w:cs="Times New Roman"/>
                <w:bCs/>
                <w:sz w:val="24"/>
                <w:szCs w:val="24"/>
                <w:lang w:val="en-IN"/>
              </w:rPr>
              <w:t>Maity Moutusy,(2022) “Digital Marketing” 2</w:t>
            </w:r>
            <w:r w:rsidRPr="000053B4">
              <w:rPr>
                <w:rFonts w:ascii="Times New Roman" w:hAnsi="Times New Roman" w:cs="Times New Roman"/>
                <w:bCs/>
                <w:sz w:val="24"/>
                <w:szCs w:val="24"/>
                <w:vertAlign w:val="superscript"/>
                <w:lang w:val="en-IN"/>
              </w:rPr>
              <w:t>nd</w:t>
            </w:r>
            <w:r w:rsidRPr="000053B4">
              <w:rPr>
                <w:rFonts w:ascii="Times New Roman" w:hAnsi="Times New Roman" w:cs="Times New Roman"/>
                <w:bCs/>
                <w:sz w:val="24"/>
                <w:szCs w:val="24"/>
                <w:lang w:val="en-IN"/>
              </w:rPr>
              <w:t>Edition, Oxford University Press, London.</w:t>
            </w:r>
          </w:p>
        </w:tc>
      </w:tr>
      <w:tr w:rsidR="00123F0F" w:rsidTr="00C2439C">
        <w:tc>
          <w:tcPr>
            <w:tcW w:w="8784" w:type="dxa"/>
          </w:tcPr>
          <w:p w:rsidR="00123F0F" w:rsidRPr="00794DE3" w:rsidRDefault="00123F0F" w:rsidP="00C2439C">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123F0F" w:rsidRPr="00794DE3" w:rsidRDefault="0015009A" w:rsidP="009673CA">
            <w:pPr>
              <w:pStyle w:val="NormalWeb"/>
              <w:numPr>
                <w:ilvl w:val="1"/>
                <w:numId w:val="7"/>
              </w:numPr>
              <w:shd w:val="clear" w:color="auto" w:fill="FFFFFF"/>
              <w:spacing w:before="0" w:beforeAutospacing="0" w:after="0" w:afterAutospacing="0"/>
              <w:ind w:left="447"/>
              <w:rPr>
                <w:color w:val="222222"/>
              </w:rPr>
            </w:pPr>
            <w:hyperlink r:id="rId13" w:tgtFrame="_blank" w:history="1">
              <w:r w:rsidR="00123F0F" w:rsidRPr="00794DE3">
                <w:rPr>
                  <w:rStyle w:val="Hyperlink"/>
                  <w:color w:val="0563C1"/>
                </w:rPr>
                <w:t>https://www.digitalmarketer.com/digital-marketing/assets/pdf/ultimate-guide-to-digital-marketing.pdf</w:t>
              </w:r>
            </w:hyperlink>
          </w:p>
          <w:p w:rsidR="00123F0F" w:rsidRPr="00794DE3" w:rsidRDefault="0015009A" w:rsidP="009673CA">
            <w:pPr>
              <w:pStyle w:val="NormalWeb"/>
              <w:numPr>
                <w:ilvl w:val="1"/>
                <w:numId w:val="7"/>
              </w:numPr>
              <w:shd w:val="clear" w:color="auto" w:fill="FFFFFF"/>
              <w:spacing w:before="0" w:beforeAutospacing="0" w:after="0" w:afterAutospacing="0"/>
              <w:ind w:left="447"/>
              <w:rPr>
                <w:color w:val="222222"/>
              </w:rPr>
            </w:pPr>
            <w:hyperlink r:id="rId14" w:tgtFrame="_blank" w:history="1">
              <w:r w:rsidR="00123F0F" w:rsidRPr="00794DE3">
                <w:rPr>
                  <w:rStyle w:val="Hyperlink"/>
                  <w:color w:val="0563C1"/>
                </w:rPr>
                <w:t>https://uwaterloo.ca/centre-for-teaching-excellence/teaching-resources/teaching-tips/educational-technologies/all/gamification-and-game-based-learning</w:t>
              </w:r>
            </w:hyperlink>
          </w:p>
          <w:p w:rsidR="00123F0F" w:rsidRPr="00794DE3" w:rsidRDefault="0015009A" w:rsidP="009673CA">
            <w:pPr>
              <w:pStyle w:val="NormalWeb"/>
              <w:numPr>
                <w:ilvl w:val="1"/>
                <w:numId w:val="7"/>
              </w:numPr>
              <w:shd w:val="clear" w:color="auto" w:fill="FFFFFF"/>
              <w:spacing w:before="0" w:beforeAutospacing="0" w:after="160" w:afterAutospacing="0"/>
              <w:ind w:left="447"/>
              <w:rPr>
                <w:b/>
                <w:lang w:val="en-IN"/>
              </w:rPr>
            </w:pPr>
            <w:hyperlink r:id="rId15" w:tgtFrame="_blank" w:history="1">
              <w:r w:rsidR="00123F0F" w:rsidRPr="00794DE3">
                <w:rPr>
                  <w:rStyle w:val="Hyperlink"/>
                  <w:color w:val="0563C1"/>
                </w:rPr>
                <w:t>https://journals.ala.org/index.php/ltr/article/download/6143/7938</w:t>
              </w:r>
            </w:hyperlink>
          </w:p>
        </w:tc>
      </w:tr>
    </w:tbl>
    <w:p w:rsidR="00123F0F" w:rsidRPr="00290AA7" w:rsidRDefault="00123F0F" w:rsidP="00123F0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123F0F" w:rsidRDefault="00123F0F" w:rsidP="00123F0F">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tblInd w:w="-147" w:type="dxa"/>
        <w:tblLook w:val="04A0"/>
      </w:tblPr>
      <w:tblGrid>
        <w:gridCol w:w="993"/>
        <w:gridCol w:w="850"/>
        <w:gridCol w:w="993"/>
        <w:gridCol w:w="850"/>
        <w:gridCol w:w="992"/>
        <w:gridCol w:w="851"/>
        <w:gridCol w:w="850"/>
        <w:gridCol w:w="851"/>
        <w:gridCol w:w="850"/>
        <w:gridCol w:w="851"/>
      </w:tblGrid>
      <w:tr w:rsidR="00123F0F" w:rsidTr="00C2439C">
        <w:tc>
          <w:tcPr>
            <w:tcW w:w="993" w:type="dxa"/>
          </w:tcPr>
          <w:p w:rsidR="00123F0F" w:rsidRDefault="00123F0F" w:rsidP="00C2439C">
            <w:pPr>
              <w:pStyle w:val="ListParagraph"/>
              <w:spacing w:line="360" w:lineRule="auto"/>
              <w:ind w:left="0"/>
              <w:jc w:val="center"/>
              <w:rPr>
                <w:rFonts w:ascii="Times New Roman" w:hAnsi="Times New Roman" w:cs="Times New Roman"/>
                <w:b/>
                <w:sz w:val="24"/>
                <w:szCs w:val="24"/>
              </w:rPr>
            </w:pPr>
          </w:p>
        </w:tc>
        <w:tc>
          <w:tcPr>
            <w:tcW w:w="5386" w:type="dxa"/>
            <w:gridSpan w:val="6"/>
          </w:tcPr>
          <w:p w:rsidR="00123F0F" w:rsidRDefault="00123F0F" w:rsidP="00C2439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2" w:type="dxa"/>
            <w:gridSpan w:val="3"/>
          </w:tcPr>
          <w:p w:rsidR="00123F0F" w:rsidRDefault="00123F0F" w:rsidP="00C2439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123F0F" w:rsidTr="00C2439C">
        <w:tc>
          <w:tcPr>
            <w:tcW w:w="993" w:type="dxa"/>
          </w:tcPr>
          <w:p w:rsidR="00123F0F" w:rsidRDefault="00123F0F" w:rsidP="00C2439C">
            <w:pPr>
              <w:pStyle w:val="ListParagraph"/>
              <w:spacing w:line="360" w:lineRule="auto"/>
              <w:ind w:left="0"/>
              <w:jc w:val="center"/>
              <w:rPr>
                <w:rFonts w:ascii="Times New Roman" w:hAnsi="Times New Roman" w:cs="Times New Roman"/>
                <w:b/>
                <w:sz w:val="24"/>
                <w:szCs w:val="24"/>
              </w:rPr>
            </w:pPr>
          </w:p>
        </w:tc>
        <w:tc>
          <w:tcPr>
            <w:tcW w:w="850" w:type="dxa"/>
          </w:tcPr>
          <w:p w:rsidR="00123F0F" w:rsidRDefault="00123F0F" w:rsidP="00C2439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993" w:type="dxa"/>
          </w:tcPr>
          <w:p w:rsidR="00123F0F" w:rsidRDefault="00123F0F" w:rsidP="00C2439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0" w:type="dxa"/>
          </w:tcPr>
          <w:p w:rsidR="00123F0F" w:rsidRDefault="00123F0F" w:rsidP="00C2439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992" w:type="dxa"/>
          </w:tcPr>
          <w:p w:rsidR="00123F0F" w:rsidRDefault="00123F0F" w:rsidP="00C2439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123F0F" w:rsidRDefault="00123F0F" w:rsidP="00C2439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0" w:type="dxa"/>
          </w:tcPr>
          <w:p w:rsidR="00123F0F" w:rsidRDefault="00123F0F" w:rsidP="00C2439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123F0F" w:rsidRDefault="00123F0F" w:rsidP="00C2439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tcPr>
          <w:p w:rsidR="00123F0F" w:rsidRDefault="00123F0F" w:rsidP="00C2439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1" w:type="dxa"/>
          </w:tcPr>
          <w:p w:rsidR="00123F0F" w:rsidRDefault="00123F0F" w:rsidP="00C2439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123F0F" w:rsidTr="00C2439C">
        <w:tc>
          <w:tcPr>
            <w:tcW w:w="993" w:type="dxa"/>
          </w:tcPr>
          <w:p w:rsidR="00123F0F" w:rsidRDefault="00123F0F" w:rsidP="00C2439C">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CO1</w:t>
            </w:r>
          </w:p>
        </w:tc>
        <w:tc>
          <w:tcPr>
            <w:tcW w:w="850" w:type="dxa"/>
          </w:tcPr>
          <w:p w:rsidR="00123F0F" w:rsidRPr="00C1131B" w:rsidRDefault="00123F0F" w:rsidP="00C2439C">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993" w:type="dxa"/>
          </w:tcPr>
          <w:p w:rsidR="00123F0F" w:rsidRPr="00C1131B" w:rsidRDefault="00123F0F" w:rsidP="00C2439C">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123F0F" w:rsidRPr="00C1131B" w:rsidRDefault="00123F0F" w:rsidP="00C2439C">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992" w:type="dxa"/>
          </w:tcPr>
          <w:p w:rsidR="00123F0F" w:rsidRPr="00C1131B" w:rsidRDefault="00123F0F" w:rsidP="00C2439C">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123F0F" w:rsidRPr="00C1131B" w:rsidRDefault="00123F0F" w:rsidP="00C2439C">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123F0F" w:rsidRPr="00C1131B" w:rsidRDefault="00123F0F" w:rsidP="00C2439C">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123F0F" w:rsidRPr="00C1131B" w:rsidRDefault="00123F0F" w:rsidP="00C2439C">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123F0F" w:rsidRPr="00C1131B" w:rsidRDefault="00123F0F" w:rsidP="00C2439C">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123F0F" w:rsidRPr="00C1131B" w:rsidRDefault="00123F0F" w:rsidP="00C2439C">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r>
      <w:tr w:rsidR="00123F0F" w:rsidTr="00C2439C">
        <w:tc>
          <w:tcPr>
            <w:tcW w:w="993" w:type="dxa"/>
          </w:tcPr>
          <w:p w:rsidR="00123F0F" w:rsidRDefault="00123F0F" w:rsidP="00C2439C">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CO2</w:t>
            </w:r>
          </w:p>
        </w:tc>
        <w:tc>
          <w:tcPr>
            <w:tcW w:w="850" w:type="dxa"/>
          </w:tcPr>
          <w:p w:rsidR="00123F0F" w:rsidRPr="00C1131B" w:rsidRDefault="00123F0F" w:rsidP="00C2439C">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993" w:type="dxa"/>
          </w:tcPr>
          <w:p w:rsidR="00123F0F" w:rsidRPr="00C1131B" w:rsidRDefault="00123F0F" w:rsidP="00C2439C">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123F0F" w:rsidRPr="00C1131B" w:rsidRDefault="00123F0F" w:rsidP="00C2439C">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992" w:type="dxa"/>
          </w:tcPr>
          <w:p w:rsidR="00123F0F" w:rsidRPr="00C1131B" w:rsidRDefault="00123F0F" w:rsidP="00C2439C">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123F0F" w:rsidRPr="00C1131B" w:rsidRDefault="00123F0F" w:rsidP="00C2439C">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123F0F" w:rsidRPr="00C1131B" w:rsidRDefault="00123F0F" w:rsidP="00C2439C">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123F0F" w:rsidRPr="00C1131B" w:rsidRDefault="00123F0F" w:rsidP="00C2439C">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123F0F" w:rsidRPr="00C1131B" w:rsidRDefault="00123F0F" w:rsidP="00C2439C">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123F0F" w:rsidRPr="00C1131B" w:rsidRDefault="00123F0F" w:rsidP="00C2439C">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r>
      <w:tr w:rsidR="00123F0F" w:rsidTr="00C2439C">
        <w:tc>
          <w:tcPr>
            <w:tcW w:w="993" w:type="dxa"/>
          </w:tcPr>
          <w:p w:rsidR="00123F0F" w:rsidRDefault="00123F0F" w:rsidP="00C2439C">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CO3</w:t>
            </w:r>
          </w:p>
        </w:tc>
        <w:tc>
          <w:tcPr>
            <w:tcW w:w="850" w:type="dxa"/>
          </w:tcPr>
          <w:p w:rsidR="00123F0F" w:rsidRPr="00C1131B" w:rsidRDefault="00123F0F" w:rsidP="00C2439C">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993" w:type="dxa"/>
          </w:tcPr>
          <w:p w:rsidR="00123F0F" w:rsidRPr="00C1131B" w:rsidRDefault="00123F0F" w:rsidP="00C2439C">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123F0F" w:rsidRPr="00C1131B" w:rsidRDefault="00123F0F" w:rsidP="00C2439C">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992" w:type="dxa"/>
          </w:tcPr>
          <w:p w:rsidR="00123F0F" w:rsidRPr="00C1131B" w:rsidRDefault="00123F0F" w:rsidP="00C2439C">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851" w:type="dxa"/>
          </w:tcPr>
          <w:p w:rsidR="00123F0F" w:rsidRPr="00C1131B" w:rsidRDefault="00123F0F" w:rsidP="00C2439C">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123F0F" w:rsidRPr="00C1131B" w:rsidRDefault="00123F0F" w:rsidP="00C2439C">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851" w:type="dxa"/>
          </w:tcPr>
          <w:p w:rsidR="00123F0F" w:rsidRPr="00C1131B" w:rsidRDefault="00123F0F" w:rsidP="00C2439C">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123F0F" w:rsidRPr="00C1131B" w:rsidRDefault="00123F0F" w:rsidP="00C2439C">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123F0F" w:rsidRPr="00C1131B" w:rsidRDefault="00123F0F" w:rsidP="00C2439C">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r>
      <w:tr w:rsidR="00123F0F" w:rsidTr="00C2439C">
        <w:tc>
          <w:tcPr>
            <w:tcW w:w="993" w:type="dxa"/>
          </w:tcPr>
          <w:p w:rsidR="00123F0F" w:rsidRDefault="00123F0F" w:rsidP="00C2439C">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CO4</w:t>
            </w:r>
          </w:p>
        </w:tc>
        <w:tc>
          <w:tcPr>
            <w:tcW w:w="850" w:type="dxa"/>
          </w:tcPr>
          <w:p w:rsidR="00123F0F" w:rsidRPr="00C1131B" w:rsidRDefault="00123F0F" w:rsidP="00C2439C">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993" w:type="dxa"/>
          </w:tcPr>
          <w:p w:rsidR="00123F0F" w:rsidRPr="00C1131B" w:rsidRDefault="00123F0F" w:rsidP="00C2439C">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123F0F" w:rsidRPr="00C1131B" w:rsidRDefault="00123F0F" w:rsidP="00C2439C">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992" w:type="dxa"/>
          </w:tcPr>
          <w:p w:rsidR="00123F0F" w:rsidRPr="00C1131B" w:rsidRDefault="00123F0F" w:rsidP="00C2439C">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851" w:type="dxa"/>
          </w:tcPr>
          <w:p w:rsidR="00123F0F" w:rsidRPr="00C1131B" w:rsidRDefault="00123F0F" w:rsidP="00C2439C">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123F0F" w:rsidRPr="00C1131B" w:rsidRDefault="00123F0F" w:rsidP="00C2439C">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123F0F" w:rsidRPr="00C1131B" w:rsidRDefault="00123F0F" w:rsidP="00C2439C">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123F0F" w:rsidRPr="00C1131B" w:rsidRDefault="00123F0F" w:rsidP="00C2439C">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123F0F" w:rsidRPr="00C1131B" w:rsidRDefault="00123F0F" w:rsidP="00C2439C">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r>
      <w:tr w:rsidR="00123F0F" w:rsidTr="00C2439C">
        <w:tc>
          <w:tcPr>
            <w:tcW w:w="993" w:type="dxa"/>
          </w:tcPr>
          <w:p w:rsidR="00123F0F" w:rsidRDefault="00123F0F" w:rsidP="00C2439C">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0" w:type="dxa"/>
          </w:tcPr>
          <w:p w:rsidR="00123F0F" w:rsidRPr="00C1131B" w:rsidRDefault="00123F0F" w:rsidP="00C2439C">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993" w:type="dxa"/>
          </w:tcPr>
          <w:p w:rsidR="00123F0F" w:rsidRPr="00C1131B" w:rsidRDefault="00123F0F" w:rsidP="00C2439C">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123F0F" w:rsidRPr="00C1131B" w:rsidRDefault="00123F0F" w:rsidP="00C2439C">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1</w:t>
            </w:r>
          </w:p>
        </w:tc>
        <w:tc>
          <w:tcPr>
            <w:tcW w:w="992" w:type="dxa"/>
          </w:tcPr>
          <w:p w:rsidR="00123F0F" w:rsidRPr="00C1131B" w:rsidRDefault="00123F0F" w:rsidP="00C2439C">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123F0F" w:rsidRPr="00C1131B" w:rsidRDefault="00123F0F" w:rsidP="00C2439C">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123F0F" w:rsidRPr="00C1131B" w:rsidRDefault="00123F0F" w:rsidP="00C2439C">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851" w:type="dxa"/>
          </w:tcPr>
          <w:p w:rsidR="00123F0F" w:rsidRPr="00C1131B" w:rsidRDefault="00123F0F" w:rsidP="00C2439C">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123F0F" w:rsidRPr="00C1131B" w:rsidRDefault="00123F0F" w:rsidP="00C2439C">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123F0F" w:rsidRPr="00C1131B" w:rsidRDefault="00123F0F" w:rsidP="00C2439C">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r>
    </w:tbl>
    <w:p w:rsidR="00123F0F" w:rsidRDefault="00123F0F" w:rsidP="00123F0F">
      <w:pPr>
        <w:tabs>
          <w:tab w:val="left" w:pos="9468"/>
        </w:tabs>
        <w:spacing w:after="0" w:line="360" w:lineRule="auto"/>
        <w:ind w:left="799"/>
        <w:rPr>
          <w:rFonts w:ascii="Times New Roman" w:hAnsi="Times New Roman" w:cs="Times New Roman"/>
          <w:b/>
          <w:sz w:val="24"/>
        </w:rPr>
      </w:pPr>
    </w:p>
    <w:p w:rsidR="00D81788" w:rsidRPr="00D81788" w:rsidRDefault="00123F0F" w:rsidP="00D81788">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ED1A13" w:rsidRDefault="00325DD0" w:rsidP="00676BE5">
      <w:pPr>
        <w:tabs>
          <w:tab w:val="left" w:pos="9468"/>
        </w:tabs>
        <w:spacing w:after="0" w:line="360" w:lineRule="auto"/>
        <w:jc w:val="center"/>
        <w:rPr>
          <w:rFonts w:ascii="Times New Roman" w:hAnsi="Times New Roman" w:cs="Times New Roman"/>
          <w:b/>
          <w:sz w:val="24"/>
        </w:rPr>
      </w:pPr>
      <w:r>
        <w:rPr>
          <w:rFonts w:ascii="Times New Roman" w:hAnsi="Times New Roman" w:cs="Times New Roman"/>
          <w:b/>
          <w:sz w:val="24"/>
        </w:rPr>
        <w:t>M.Com. (Financial Management)</w:t>
      </w:r>
    </w:p>
    <w:p w:rsidR="004D3CDA" w:rsidRDefault="004D3CDA" w:rsidP="004D3CDA">
      <w:pPr>
        <w:tabs>
          <w:tab w:val="left" w:pos="2690"/>
          <w:tab w:val="center" w:pos="4513"/>
        </w:tabs>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First Year                                                        Core – </w:t>
      </w:r>
      <w:r w:rsidR="00A71D62">
        <w:rPr>
          <w:rFonts w:ascii="Times New Roman" w:hAnsi="Times New Roman" w:cs="Times New Roman"/>
          <w:b/>
          <w:color w:val="000000" w:themeColor="text1"/>
          <w:sz w:val="24"/>
          <w:szCs w:val="24"/>
        </w:rPr>
        <w:t>III</w:t>
      </w:r>
      <w:r w:rsidRPr="001E7B19">
        <w:rPr>
          <w:rFonts w:ascii="Times New Roman" w:hAnsi="Times New Roman" w:cs="Times New Roman"/>
          <w:b/>
          <w:color w:val="000000" w:themeColor="text1"/>
          <w:sz w:val="24"/>
          <w:szCs w:val="24"/>
        </w:rPr>
        <w:t>Semester I</w:t>
      </w:r>
    </w:p>
    <w:p w:rsidR="00ED1A13" w:rsidRDefault="0028642F" w:rsidP="00ED1A13">
      <w:pPr>
        <w:tabs>
          <w:tab w:val="left" w:pos="9468"/>
        </w:tabs>
        <w:spacing w:after="0" w:line="360" w:lineRule="auto"/>
        <w:ind w:left="799"/>
        <w:jc w:val="center"/>
        <w:rPr>
          <w:rFonts w:ascii="Times New Roman" w:hAnsi="Times New Roman" w:cs="Times New Roman"/>
          <w:b/>
          <w:sz w:val="24"/>
        </w:rPr>
      </w:pPr>
      <w:r>
        <w:rPr>
          <w:rFonts w:ascii="Times New Roman" w:hAnsi="Times New Roman" w:cs="Times New Roman"/>
          <w:b/>
          <w:sz w:val="24"/>
        </w:rPr>
        <w:t>BANKING AND INSURANCE</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402"/>
        <w:gridCol w:w="426"/>
        <w:gridCol w:w="344"/>
        <w:gridCol w:w="344"/>
        <w:gridCol w:w="344"/>
        <w:gridCol w:w="344"/>
        <w:gridCol w:w="430"/>
        <w:gridCol w:w="430"/>
        <w:gridCol w:w="469"/>
        <w:gridCol w:w="564"/>
        <w:gridCol w:w="603"/>
      </w:tblGrid>
      <w:tr w:rsidR="00A52C54" w:rsidRPr="00F7422E" w:rsidTr="00D72077">
        <w:trPr>
          <w:trHeight w:val="333"/>
        </w:trPr>
        <w:tc>
          <w:tcPr>
            <w:tcW w:w="1129" w:type="dxa"/>
            <w:vMerge w:val="restart"/>
            <w:vAlign w:val="center"/>
          </w:tcPr>
          <w:p w:rsidR="00A52C54" w:rsidRPr="00F7422E" w:rsidRDefault="00A52C54" w:rsidP="00A52C54">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402" w:type="dxa"/>
            <w:vMerge w:val="restart"/>
            <w:vAlign w:val="center"/>
          </w:tcPr>
          <w:p w:rsidR="00A52C54" w:rsidRPr="00F7422E" w:rsidRDefault="00A52C54" w:rsidP="00A52C5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426" w:type="dxa"/>
            <w:vMerge w:val="restart"/>
            <w:textDirection w:val="btLr"/>
            <w:vAlign w:val="center"/>
          </w:tcPr>
          <w:p w:rsidR="00A52C54" w:rsidRPr="00F7422E" w:rsidRDefault="00A52C54" w:rsidP="00A52C54">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A52C54" w:rsidRPr="00F7422E" w:rsidRDefault="00A52C54" w:rsidP="00A52C54">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A52C54" w:rsidRPr="00F7422E" w:rsidRDefault="00A52C54" w:rsidP="00A52C54">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A52C54" w:rsidRPr="00F7422E" w:rsidRDefault="00A52C54" w:rsidP="00A52C54">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A52C54" w:rsidRPr="00F7422E" w:rsidRDefault="00A52C54" w:rsidP="00A52C54">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A52C54" w:rsidRPr="00F7422E" w:rsidRDefault="00A52C54" w:rsidP="00A52C54">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A52C54" w:rsidRPr="00F7422E" w:rsidRDefault="00A52C54" w:rsidP="00A52C54">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A52C54" w:rsidRPr="00F7422E" w:rsidRDefault="00A52C54" w:rsidP="00A52C54">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515AB3" w:rsidRPr="00F7422E" w:rsidTr="00D72077">
        <w:trPr>
          <w:cantSplit/>
          <w:trHeight w:val="1235"/>
        </w:trPr>
        <w:tc>
          <w:tcPr>
            <w:tcW w:w="1129" w:type="dxa"/>
            <w:vMerge/>
            <w:vAlign w:val="center"/>
          </w:tcPr>
          <w:p w:rsidR="00515AB3" w:rsidRPr="00F7422E" w:rsidRDefault="00515AB3" w:rsidP="0078799B">
            <w:pPr>
              <w:spacing w:line="240" w:lineRule="auto"/>
              <w:jc w:val="center"/>
              <w:rPr>
                <w:rFonts w:ascii="Times New Roman" w:hAnsi="Times New Roman" w:cs="Times New Roman"/>
                <w:b/>
                <w:sz w:val="24"/>
                <w:szCs w:val="24"/>
              </w:rPr>
            </w:pPr>
          </w:p>
        </w:tc>
        <w:tc>
          <w:tcPr>
            <w:tcW w:w="3402" w:type="dxa"/>
            <w:vMerge/>
            <w:vAlign w:val="center"/>
          </w:tcPr>
          <w:p w:rsidR="00515AB3" w:rsidRPr="00F7422E" w:rsidRDefault="00515AB3" w:rsidP="0078799B">
            <w:pPr>
              <w:spacing w:line="240" w:lineRule="auto"/>
              <w:jc w:val="center"/>
              <w:rPr>
                <w:rFonts w:ascii="Times New Roman" w:hAnsi="Times New Roman" w:cs="Times New Roman"/>
                <w:b/>
                <w:sz w:val="24"/>
                <w:szCs w:val="24"/>
              </w:rPr>
            </w:pPr>
          </w:p>
        </w:tc>
        <w:tc>
          <w:tcPr>
            <w:tcW w:w="426" w:type="dxa"/>
            <w:vMerge/>
            <w:vAlign w:val="center"/>
          </w:tcPr>
          <w:p w:rsidR="00515AB3" w:rsidRPr="00F7422E" w:rsidRDefault="00515AB3" w:rsidP="0078799B">
            <w:pPr>
              <w:spacing w:line="240" w:lineRule="auto"/>
              <w:jc w:val="center"/>
              <w:rPr>
                <w:rFonts w:ascii="Times New Roman" w:hAnsi="Times New Roman" w:cs="Times New Roman"/>
                <w:b/>
                <w:sz w:val="24"/>
                <w:szCs w:val="24"/>
              </w:rPr>
            </w:pPr>
          </w:p>
        </w:tc>
        <w:tc>
          <w:tcPr>
            <w:tcW w:w="344" w:type="dxa"/>
            <w:vMerge/>
            <w:vAlign w:val="center"/>
          </w:tcPr>
          <w:p w:rsidR="00515AB3" w:rsidRPr="00F7422E" w:rsidRDefault="00515AB3" w:rsidP="0078799B">
            <w:pPr>
              <w:spacing w:line="240" w:lineRule="auto"/>
              <w:jc w:val="center"/>
              <w:rPr>
                <w:rFonts w:ascii="Times New Roman" w:hAnsi="Times New Roman" w:cs="Times New Roman"/>
                <w:b/>
                <w:sz w:val="24"/>
                <w:szCs w:val="24"/>
              </w:rPr>
            </w:pPr>
          </w:p>
        </w:tc>
        <w:tc>
          <w:tcPr>
            <w:tcW w:w="344" w:type="dxa"/>
            <w:vMerge/>
            <w:vAlign w:val="center"/>
          </w:tcPr>
          <w:p w:rsidR="00515AB3" w:rsidRPr="00F7422E" w:rsidRDefault="00515AB3" w:rsidP="0078799B">
            <w:pPr>
              <w:spacing w:line="240" w:lineRule="auto"/>
              <w:jc w:val="center"/>
              <w:rPr>
                <w:rFonts w:ascii="Times New Roman" w:hAnsi="Times New Roman" w:cs="Times New Roman"/>
                <w:b/>
                <w:sz w:val="24"/>
                <w:szCs w:val="24"/>
              </w:rPr>
            </w:pPr>
          </w:p>
        </w:tc>
        <w:tc>
          <w:tcPr>
            <w:tcW w:w="344" w:type="dxa"/>
            <w:vMerge/>
            <w:vAlign w:val="center"/>
          </w:tcPr>
          <w:p w:rsidR="00515AB3" w:rsidRPr="00F7422E" w:rsidRDefault="00515AB3" w:rsidP="0078799B">
            <w:pPr>
              <w:spacing w:line="240" w:lineRule="auto"/>
              <w:jc w:val="center"/>
              <w:rPr>
                <w:rFonts w:ascii="Times New Roman" w:hAnsi="Times New Roman" w:cs="Times New Roman"/>
                <w:b/>
                <w:sz w:val="24"/>
                <w:szCs w:val="24"/>
              </w:rPr>
            </w:pPr>
          </w:p>
        </w:tc>
        <w:tc>
          <w:tcPr>
            <w:tcW w:w="344" w:type="dxa"/>
            <w:vMerge/>
            <w:vAlign w:val="center"/>
          </w:tcPr>
          <w:p w:rsidR="00515AB3" w:rsidRPr="00F7422E" w:rsidRDefault="00515AB3" w:rsidP="0078799B">
            <w:pPr>
              <w:spacing w:line="240" w:lineRule="auto"/>
              <w:jc w:val="center"/>
              <w:rPr>
                <w:rFonts w:ascii="Times New Roman" w:hAnsi="Times New Roman" w:cs="Times New Roman"/>
                <w:b/>
                <w:sz w:val="24"/>
                <w:szCs w:val="24"/>
              </w:rPr>
            </w:pPr>
          </w:p>
        </w:tc>
        <w:tc>
          <w:tcPr>
            <w:tcW w:w="430" w:type="dxa"/>
            <w:vMerge/>
            <w:vAlign w:val="center"/>
          </w:tcPr>
          <w:p w:rsidR="00515AB3" w:rsidRPr="00F7422E" w:rsidRDefault="00515AB3" w:rsidP="0078799B">
            <w:pPr>
              <w:spacing w:line="240" w:lineRule="auto"/>
              <w:jc w:val="center"/>
              <w:rPr>
                <w:rFonts w:ascii="Times New Roman" w:hAnsi="Times New Roman" w:cs="Times New Roman"/>
                <w:b/>
                <w:sz w:val="24"/>
                <w:szCs w:val="24"/>
              </w:rPr>
            </w:pPr>
          </w:p>
        </w:tc>
        <w:tc>
          <w:tcPr>
            <w:tcW w:w="430" w:type="dxa"/>
            <w:vMerge/>
            <w:vAlign w:val="center"/>
          </w:tcPr>
          <w:p w:rsidR="00515AB3" w:rsidRPr="00F7422E" w:rsidRDefault="00515AB3" w:rsidP="0078799B">
            <w:pPr>
              <w:spacing w:line="240" w:lineRule="auto"/>
              <w:jc w:val="center"/>
              <w:rPr>
                <w:rFonts w:ascii="Times New Roman" w:hAnsi="Times New Roman" w:cs="Times New Roman"/>
                <w:b/>
                <w:sz w:val="24"/>
                <w:szCs w:val="24"/>
              </w:rPr>
            </w:pPr>
          </w:p>
        </w:tc>
        <w:tc>
          <w:tcPr>
            <w:tcW w:w="469" w:type="dxa"/>
            <w:textDirection w:val="btLr"/>
            <w:vAlign w:val="center"/>
          </w:tcPr>
          <w:p w:rsidR="00515AB3" w:rsidRPr="00F7422E" w:rsidRDefault="00515AB3" w:rsidP="0078799B">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515AB3" w:rsidRPr="00F7422E" w:rsidRDefault="00515AB3" w:rsidP="0078799B">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515AB3" w:rsidRPr="00F7422E" w:rsidRDefault="00515AB3" w:rsidP="0078799B">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515AB3" w:rsidRPr="00F7422E" w:rsidTr="00D72077">
        <w:trPr>
          <w:trHeight w:val="114"/>
        </w:trPr>
        <w:tc>
          <w:tcPr>
            <w:tcW w:w="1129" w:type="dxa"/>
            <w:vAlign w:val="center"/>
          </w:tcPr>
          <w:p w:rsidR="00515AB3" w:rsidRPr="00F7422E" w:rsidRDefault="00515AB3" w:rsidP="0078799B">
            <w:pPr>
              <w:spacing w:line="240" w:lineRule="auto"/>
              <w:jc w:val="center"/>
              <w:rPr>
                <w:rFonts w:ascii="Times New Roman" w:hAnsi="Times New Roman" w:cs="Times New Roman"/>
                <w:b/>
                <w:sz w:val="24"/>
                <w:szCs w:val="24"/>
              </w:rPr>
            </w:pPr>
          </w:p>
        </w:tc>
        <w:tc>
          <w:tcPr>
            <w:tcW w:w="3402" w:type="dxa"/>
          </w:tcPr>
          <w:p w:rsidR="00515AB3" w:rsidRPr="002C1673" w:rsidRDefault="002C1673" w:rsidP="00D72077">
            <w:pPr>
              <w:tabs>
                <w:tab w:val="left" w:pos="9468"/>
              </w:tabs>
              <w:spacing w:after="0" w:line="360" w:lineRule="auto"/>
              <w:jc w:val="center"/>
              <w:rPr>
                <w:rFonts w:ascii="Times New Roman" w:hAnsi="Times New Roman" w:cs="Times New Roman"/>
                <w:b/>
                <w:sz w:val="24"/>
              </w:rPr>
            </w:pPr>
            <w:r>
              <w:rPr>
                <w:rFonts w:ascii="Times New Roman" w:hAnsi="Times New Roman" w:cs="Times New Roman"/>
                <w:b/>
                <w:sz w:val="24"/>
              </w:rPr>
              <w:t>BANKING AND INSURANCE</w:t>
            </w:r>
          </w:p>
        </w:tc>
        <w:tc>
          <w:tcPr>
            <w:tcW w:w="426" w:type="dxa"/>
          </w:tcPr>
          <w:p w:rsidR="00515AB3" w:rsidRPr="00F7422E" w:rsidRDefault="00515AB3" w:rsidP="0078799B">
            <w:pPr>
              <w:spacing w:line="240" w:lineRule="auto"/>
              <w:jc w:val="center"/>
              <w:rPr>
                <w:rFonts w:ascii="Times New Roman" w:hAnsi="Times New Roman" w:cs="Times New Roman"/>
                <w:sz w:val="24"/>
                <w:szCs w:val="24"/>
              </w:rPr>
            </w:pPr>
          </w:p>
        </w:tc>
        <w:tc>
          <w:tcPr>
            <w:tcW w:w="344" w:type="dxa"/>
          </w:tcPr>
          <w:p w:rsidR="00515AB3" w:rsidRPr="00F7422E" w:rsidRDefault="00833029" w:rsidP="0078799B">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515AB3" w:rsidRPr="00F7422E" w:rsidRDefault="00515AB3" w:rsidP="0078799B">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15AB3" w:rsidRPr="00F7422E" w:rsidRDefault="00515AB3" w:rsidP="0078799B">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15AB3" w:rsidRPr="00F7422E" w:rsidRDefault="00515AB3" w:rsidP="0078799B">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515AB3" w:rsidRPr="00F7422E" w:rsidRDefault="00515AB3" w:rsidP="0078799B">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515AB3" w:rsidRPr="00F7422E" w:rsidRDefault="00515AB3" w:rsidP="0078799B">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515AB3" w:rsidRPr="00F7422E" w:rsidRDefault="00515AB3" w:rsidP="0078799B">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515AB3" w:rsidRPr="00F7422E" w:rsidRDefault="00515AB3" w:rsidP="002C1673">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515AB3" w:rsidRPr="00F7422E" w:rsidRDefault="00515AB3" w:rsidP="002C1673">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515AB3" w:rsidRDefault="00515AB3" w:rsidP="00ED1A13">
      <w:pPr>
        <w:tabs>
          <w:tab w:val="left" w:pos="9468"/>
        </w:tabs>
        <w:spacing w:after="0" w:line="360" w:lineRule="auto"/>
        <w:ind w:left="799"/>
        <w:jc w:val="center"/>
        <w:rPr>
          <w:rFonts w:ascii="Times New Roman" w:hAnsi="Times New Roman" w:cs="Times New Roman"/>
          <w:b/>
          <w:sz w:val="24"/>
        </w:rPr>
      </w:pPr>
    </w:p>
    <w:tbl>
      <w:tblPr>
        <w:tblStyle w:val="TableGrid"/>
        <w:tblW w:w="0" w:type="auto"/>
        <w:tblLook w:val="04A0"/>
      </w:tblPr>
      <w:tblGrid>
        <w:gridCol w:w="704"/>
        <w:gridCol w:w="8080"/>
      </w:tblGrid>
      <w:tr w:rsidR="000F64A5" w:rsidTr="00962B78">
        <w:tc>
          <w:tcPr>
            <w:tcW w:w="704" w:type="dxa"/>
          </w:tcPr>
          <w:p w:rsidR="000F64A5" w:rsidRDefault="000F64A5" w:rsidP="000F64A5">
            <w:pPr>
              <w:spacing w:after="120"/>
              <w:rPr>
                <w:rFonts w:ascii="Times New Roman" w:hAnsi="Times New Roman" w:cs="Times New Roman"/>
                <w:b/>
                <w:color w:val="000000" w:themeColor="text1"/>
                <w:sz w:val="24"/>
                <w:szCs w:val="24"/>
              </w:rPr>
            </w:pPr>
          </w:p>
        </w:tc>
        <w:tc>
          <w:tcPr>
            <w:tcW w:w="8080" w:type="dxa"/>
          </w:tcPr>
          <w:p w:rsidR="000F64A5" w:rsidRDefault="000F64A5" w:rsidP="000F64A5">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5569A4" w:rsidTr="00962B78">
        <w:tc>
          <w:tcPr>
            <w:tcW w:w="704" w:type="dxa"/>
          </w:tcPr>
          <w:p w:rsidR="005569A4" w:rsidRPr="000F64A5" w:rsidRDefault="005569A4" w:rsidP="005569A4">
            <w:pPr>
              <w:spacing w:after="120"/>
              <w:jc w:val="center"/>
              <w:rPr>
                <w:rFonts w:ascii="Times New Roman" w:hAnsi="Times New Roman" w:cs="Times New Roman"/>
                <w:bCs/>
                <w:color w:val="000000" w:themeColor="text1"/>
                <w:sz w:val="24"/>
                <w:szCs w:val="24"/>
              </w:rPr>
            </w:pPr>
            <w:r w:rsidRPr="000F64A5">
              <w:rPr>
                <w:rFonts w:ascii="Times New Roman" w:hAnsi="Times New Roman" w:cs="Times New Roman"/>
                <w:bCs/>
                <w:color w:val="000000" w:themeColor="text1"/>
                <w:sz w:val="24"/>
                <w:szCs w:val="24"/>
              </w:rPr>
              <w:t>1</w:t>
            </w:r>
          </w:p>
        </w:tc>
        <w:tc>
          <w:tcPr>
            <w:tcW w:w="8080" w:type="dxa"/>
          </w:tcPr>
          <w:p w:rsidR="005569A4" w:rsidRPr="00F06A6A" w:rsidRDefault="005569A4" w:rsidP="005569A4">
            <w:pPr>
              <w:spacing w:after="120"/>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rPr>
              <w:t>To understand the evolution of new era banking</w:t>
            </w:r>
          </w:p>
        </w:tc>
      </w:tr>
      <w:tr w:rsidR="005569A4" w:rsidTr="00962B78">
        <w:tc>
          <w:tcPr>
            <w:tcW w:w="704" w:type="dxa"/>
          </w:tcPr>
          <w:p w:rsidR="005569A4" w:rsidRPr="000F64A5" w:rsidRDefault="005569A4" w:rsidP="005569A4">
            <w:pPr>
              <w:spacing w:after="120"/>
              <w:jc w:val="center"/>
              <w:rPr>
                <w:rFonts w:ascii="Times New Roman" w:hAnsi="Times New Roman" w:cs="Times New Roman"/>
                <w:bCs/>
                <w:color w:val="000000" w:themeColor="text1"/>
                <w:sz w:val="24"/>
                <w:szCs w:val="24"/>
              </w:rPr>
            </w:pPr>
            <w:r w:rsidRPr="000F64A5">
              <w:rPr>
                <w:rFonts w:ascii="Times New Roman" w:hAnsi="Times New Roman" w:cs="Times New Roman"/>
                <w:bCs/>
                <w:color w:val="000000" w:themeColor="text1"/>
                <w:sz w:val="24"/>
                <w:szCs w:val="24"/>
              </w:rPr>
              <w:t>2</w:t>
            </w:r>
          </w:p>
        </w:tc>
        <w:tc>
          <w:tcPr>
            <w:tcW w:w="8080" w:type="dxa"/>
          </w:tcPr>
          <w:p w:rsidR="005569A4" w:rsidRPr="009961C8" w:rsidRDefault="005569A4" w:rsidP="005569A4">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explore the digital banking techniques</w:t>
            </w:r>
          </w:p>
        </w:tc>
      </w:tr>
      <w:tr w:rsidR="005569A4" w:rsidTr="00962B78">
        <w:tc>
          <w:tcPr>
            <w:tcW w:w="704" w:type="dxa"/>
          </w:tcPr>
          <w:p w:rsidR="005569A4" w:rsidRPr="000F64A5" w:rsidRDefault="005569A4" w:rsidP="005569A4">
            <w:pPr>
              <w:spacing w:after="120"/>
              <w:jc w:val="center"/>
              <w:rPr>
                <w:rFonts w:ascii="Times New Roman" w:hAnsi="Times New Roman" w:cs="Times New Roman"/>
                <w:bCs/>
                <w:color w:val="000000" w:themeColor="text1"/>
                <w:sz w:val="24"/>
                <w:szCs w:val="24"/>
              </w:rPr>
            </w:pPr>
            <w:r w:rsidRPr="000F64A5">
              <w:rPr>
                <w:rFonts w:ascii="Times New Roman" w:hAnsi="Times New Roman" w:cs="Times New Roman"/>
                <w:bCs/>
                <w:color w:val="000000" w:themeColor="text1"/>
                <w:sz w:val="24"/>
                <w:szCs w:val="24"/>
              </w:rPr>
              <w:t>3</w:t>
            </w:r>
          </w:p>
        </w:tc>
        <w:tc>
          <w:tcPr>
            <w:tcW w:w="8080" w:type="dxa"/>
          </w:tcPr>
          <w:p w:rsidR="005569A4" w:rsidRPr="009961C8" w:rsidRDefault="005569A4" w:rsidP="005569A4">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analyse the role of insurance sector</w:t>
            </w:r>
          </w:p>
        </w:tc>
      </w:tr>
      <w:tr w:rsidR="005569A4" w:rsidTr="0007757A">
        <w:tc>
          <w:tcPr>
            <w:tcW w:w="704" w:type="dxa"/>
          </w:tcPr>
          <w:p w:rsidR="005569A4" w:rsidRPr="000F64A5" w:rsidRDefault="005569A4" w:rsidP="005569A4">
            <w:pPr>
              <w:spacing w:after="120"/>
              <w:jc w:val="center"/>
              <w:rPr>
                <w:rFonts w:ascii="Times New Roman" w:hAnsi="Times New Roman" w:cs="Times New Roman"/>
                <w:bCs/>
                <w:color w:val="000000" w:themeColor="text1"/>
                <w:sz w:val="24"/>
                <w:szCs w:val="24"/>
              </w:rPr>
            </w:pPr>
            <w:r w:rsidRPr="000F64A5">
              <w:rPr>
                <w:rFonts w:ascii="Times New Roman" w:hAnsi="Times New Roman" w:cs="Times New Roman"/>
                <w:bCs/>
                <w:color w:val="000000" w:themeColor="text1"/>
                <w:sz w:val="24"/>
                <w:szCs w:val="24"/>
              </w:rPr>
              <w:t>4</w:t>
            </w:r>
          </w:p>
        </w:tc>
        <w:tc>
          <w:tcPr>
            <w:tcW w:w="8080" w:type="dxa"/>
            <w:tcBorders>
              <w:bottom w:val="single" w:sz="4" w:space="0" w:color="auto"/>
            </w:tcBorders>
          </w:tcPr>
          <w:p w:rsidR="005569A4" w:rsidRPr="009961C8" w:rsidRDefault="005569A4" w:rsidP="005569A4">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evaluate the mechanism of customer service in insurance and the relevant regulations</w:t>
            </w:r>
          </w:p>
        </w:tc>
      </w:tr>
      <w:tr w:rsidR="005569A4" w:rsidTr="0007757A">
        <w:tc>
          <w:tcPr>
            <w:tcW w:w="704" w:type="dxa"/>
          </w:tcPr>
          <w:p w:rsidR="005569A4" w:rsidRPr="000F64A5" w:rsidRDefault="005569A4" w:rsidP="005569A4">
            <w:pPr>
              <w:spacing w:after="120"/>
              <w:jc w:val="center"/>
              <w:rPr>
                <w:rFonts w:ascii="Times New Roman" w:hAnsi="Times New Roman" w:cs="Times New Roman"/>
                <w:bCs/>
                <w:color w:val="000000" w:themeColor="text1"/>
                <w:sz w:val="24"/>
                <w:szCs w:val="24"/>
              </w:rPr>
            </w:pPr>
            <w:r w:rsidRPr="000F64A5">
              <w:rPr>
                <w:rFonts w:ascii="Times New Roman" w:hAnsi="Times New Roman" w:cs="Times New Roman"/>
                <w:bCs/>
                <w:color w:val="000000" w:themeColor="text1"/>
                <w:sz w:val="24"/>
                <w:szCs w:val="24"/>
              </w:rPr>
              <w:t>5</w:t>
            </w:r>
          </w:p>
        </w:tc>
        <w:tc>
          <w:tcPr>
            <w:tcW w:w="8080" w:type="dxa"/>
            <w:tcBorders>
              <w:bottom w:val="single" w:sz="4" w:space="0" w:color="auto"/>
            </w:tcBorders>
          </w:tcPr>
          <w:p w:rsidR="005569A4" w:rsidRPr="009961C8" w:rsidRDefault="005569A4" w:rsidP="005569A4">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analsye risk and its impact in banking and insurance industry</w:t>
            </w:r>
          </w:p>
        </w:tc>
      </w:tr>
    </w:tbl>
    <w:p w:rsidR="00515AB3" w:rsidRDefault="002C06B4" w:rsidP="005665BC">
      <w:pPr>
        <w:tabs>
          <w:tab w:val="left" w:pos="9468"/>
        </w:tabs>
        <w:spacing w:before="120" w:after="0" w:line="360" w:lineRule="auto"/>
        <w:rPr>
          <w:rFonts w:ascii="Times New Roman" w:hAnsi="Times New Roman" w:cs="Times New Roman"/>
          <w:b/>
          <w:sz w:val="24"/>
        </w:rPr>
      </w:pPr>
      <w:r>
        <w:rPr>
          <w:rFonts w:ascii="Times New Roman" w:hAnsi="Times New Roman" w:cs="Times New Roman"/>
          <w:b/>
          <w:sz w:val="24"/>
        </w:rPr>
        <w:t>Course Units</w:t>
      </w:r>
    </w:p>
    <w:tbl>
      <w:tblPr>
        <w:tblStyle w:val="TableGrid"/>
        <w:tblW w:w="0" w:type="auto"/>
        <w:tblLook w:val="04A0"/>
      </w:tblPr>
      <w:tblGrid>
        <w:gridCol w:w="8784"/>
      </w:tblGrid>
      <w:tr w:rsidR="00515AB3" w:rsidRPr="00121733" w:rsidTr="00962B78">
        <w:tc>
          <w:tcPr>
            <w:tcW w:w="8784" w:type="dxa"/>
          </w:tcPr>
          <w:p w:rsidR="00515AB3" w:rsidRDefault="00515AB3" w:rsidP="00962B78">
            <w:pPr>
              <w:tabs>
                <w:tab w:val="left" w:pos="7665"/>
              </w:tabs>
              <w:spacing w:line="360" w:lineRule="auto"/>
              <w:rPr>
                <w:rFonts w:ascii="Times New Roman" w:hAnsi="Times New Roman" w:cs="Times New Roman"/>
                <w:b/>
                <w:sz w:val="24"/>
              </w:rPr>
            </w:pPr>
            <w:r w:rsidRPr="00B42E07">
              <w:rPr>
                <w:rFonts w:ascii="Times New Roman" w:hAnsi="Times New Roman" w:cs="Times New Roman"/>
                <w:b/>
                <w:sz w:val="24"/>
              </w:rPr>
              <w:t xml:space="preserve">UNITI </w:t>
            </w:r>
            <w:r w:rsidR="00962B78">
              <w:rPr>
                <w:rFonts w:ascii="Times New Roman" w:hAnsi="Times New Roman" w:cs="Times New Roman"/>
                <w:b/>
                <w:sz w:val="24"/>
              </w:rPr>
              <w:tab/>
              <w:t xml:space="preserve"> (18 hrs)</w:t>
            </w:r>
          </w:p>
          <w:p w:rsidR="00367003" w:rsidRDefault="00367003" w:rsidP="00962B78">
            <w:pPr>
              <w:tabs>
                <w:tab w:val="left" w:pos="7665"/>
              </w:tabs>
              <w:spacing w:line="360" w:lineRule="auto"/>
              <w:rPr>
                <w:rFonts w:ascii="Times New Roman" w:hAnsi="Times New Roman" w:cs="Times New Roman"/>
                <w:b/>
                <w:sz w:val="24"/>
              </w:rPr>
            </w:pPr>
            <w:r>
              <w:rPr>
                <w:rFonts w:ascii="Times New Roman" w:hAnsi="Times New Roman" w:cs="Times New Roman"/>
                <w:b/>
                <w:sz w:val="24"/>
              </w:rPr>
              <w:t>Introduction to Banking</w:t>
            </w:r>
          </w:p>
          <w:p w:rsidR="00515AB3" w:rsidRPr="00515AB3" w:rsidRDefault="00F21CA7" w:rsidP="00515AB3">
            <w:pPr>
              <w:tabs>
                <w:tab w:val="left" w:pos="9468"/>
              </w:tabs>
              <w:spacing w:line="360" w:lineRule="auto"/>
              <w:jc w:val="both"/>
            </w:pPr>
            <w:r>
              <w:rPr>
                <w:rFonts w:ascii="Times New Roman" w:eastAsia="Times New Roman" w:hAnsi="Times New Roman"/>
                <w:sz w:val="24"/>
                <w:szCs w:val="24"/>
              </w:rPr>
              <w:t>Banking:</w:t>
            </w:r>
            <w:r w:rsidR="00515AB3" w:rsidRPr="00180310">
              <w:rPr>
                <w:rFonts w:ascii="Times New Roman" w:eastAsia="Times New Roman" w:hAnsi="Times New Roman"/>
                <w:sz w:val="24"/>
                <w:szCs w:val="24"/>
              </w:rPr>
              <w:t>Brief History of Banking - Rapid Transformation in Banking: Customer Shift - Fintech Overview - Fintech Outlook - The Financial Disruptors - Digital Financial Revolution - New Era of Banking</w:t>
            </w:r>
            <w:r w:rsidR="00515AB3">
              <w:rPr>
                <w:rFonts w:ascii="Times New Roman" w:eastAsia="Times New Roman" w:hAnsi="Times New Roman"/>
                <w:sz w:val="24"/>
                <w:szCs w:val="24"/>
              </w:rPr>
              <w:t>.</w:t>
            </w:r>
            <w:r w:rsidR="00255C5A" w:rsidRPr="00255C5A">
              <w:rPr>
                <w:rFonts w:ascii="Times New Roman" w:hAnsi="Times New Roman" w:cs="Times New Roman"/>
                <w:sz w:val="24"/>
                <w:szCs w:val="24"/>
              </w:rPr>
              <w:t>Digital Banking – Electronic Payment Systems–</w:t>
            </w:r>
            <w:r w:rsidR="00255C5A" w:rsidRPr="00255C5A">
              <w:rPr>
                <w:rFonts w:ascii="Times New Roman" w:hAnsi="Times New Roman" w:cs="Times New Roman"/>
                <w:sz w:val="24"/>
                <w:szCs w:val="24"/>
              </w:rPr>
              <w:lastRenderedPageBreak/>
              <w:t>Electronic Fund Transfer System – Electronic Credit and Debit Clearing – NEFT – RTGS –VSAT–SFMS–SWIFT.</w:t>
            </w:r>
          </w:p>
        </w:tc>
      </w:tr>
      <w:tr w:rsidR="00515AB3" w:rsidRPr="00121733" w:rsidTr="00962B78">
        <w:tc>
          <w:tcPr>
            <w:tcW w:w="8784" w:type="dxa"/>
          </w:tcPr>
          <w:p w:rsidR="00515AB3" w:rsidRDefault="00515AB3" w:rsidP="00962B78">
            <w:pPr>
              <w:pStyle w:val="BodyText"/>
              <w:spacing w:line="360" w:lineRule="auto"/>
              <w:rPr>
                <w:b/>
              </w:rPr>
            </w:pPr>
            <w:r>
              <w:rPr>
                <w:b/>
              </w:rPr>
              <w:lastRenderedPageBreak/>
              <w:t xml:space="preserve">UNIT II </w:t>
            </w:r>
            <w:r w:rsidR="00962B78">
              <w:rPr>
                <w:b/>
              </w:rPr>
              <w:tab/>
              <w:t xml:space="preserve">                                                                                                         (18 hrs)</w:t>
            </w:r>
          </w:p>
          <w:p w:rsidR="00367003" w:rsidRDefault="00367003" w:rsidP="00962B78">
            <w:pPr>
              <w:pStyle w:val="BodyText"/>
              <w:spacing w:line="360" w:lineRule="auto"/>
              <w:rPr>
                <w:b/>
              </w:rPr>
            </w:pPr>
            <w:r>
              <w:rPr>
                <w:b/>
              </w:rPr>
              <w:t>Contemporary Developments in Banking</w:t>
            </w:r>
          </w:p>
          <w:p w:rsidR="00962B78" w:rsidRPr="00121733" w:rsidRDefault="00515AB3" w:rsidP="00515AB3">
            <w:pPr>
              <w:pStyle w:val="BodyText"/>
              <w:tabs>
                <w:tab w:val="left" w:pos="9468"/>
              </w:tabs>
              <w:spacing w:line="360" w:lineRule="auto"/>
              <w:jc w:val="both"/>
            </w:pPr>
            <w:r w:rsidRPr="00180310">
              <w:t xml:space="preserve">Distributed Ledger Technology </w:t>
            </w:r>
            <w:r>
              <w:t>–</w:t>
            </w:r>
            <w:r w:rsidRPr="00180310">
              <w:t xml:space="preserve"> Blockchain: Meaning - Structure of BlockChain - Types of Block Chain - Difference</w:t>
            </w:r>
            <w:r>
              <w:t>s</w:t>
            </w:r>
            <w:r w:rsidRPr="00180310">
              <w:t xml:space="preserve"> between DLT and Blockchain - Benefit</w:t>
            </w:r>
            <w:r>
              <w:t>s</w:t>
            </w:r>
            <w:r w:rsidRPr="00180310">
              <w:t xml:space="preserve"> of Blockchain and DLT - Unlocking the potential of Blockchain </w:t>
            </w:r>
            <w:r>
              <w:t>–Crypto currencies, Central Bank Digital Currency (CBDC) - R</w:t>
            </w:r>
            <w:r w:rsidRPr="00180310">
              <w:t>ole of DLT in financial services</w:t>
            </w:r>
            <w:r>
              <w:t xml:space="preserve"> - </w:t>
            </w:r>
            <w:r w:rsidRPr="00180310">
              <w:t xml:space="preserve">AI in Banking: Future of AI in Banking - Applications of AI in Banking - </w:t>
            </w:r>
            <w:r w:rsidR="009F4FD9">
              <w:t>I</w:t>
            </w:r>
            <w:r w:rsidRPr="00180310">
              <w:t>mportance of AI in banking - Banking reimagined with AI. Cloud banking - Meaning - Benefits in switching to Cloud Banking.</w:t>
            </w:r>
          </w:p>
        </w:tc>
      </w:tr>
      <w:tr w:rsidR="00515AB3" w:rsidRPr="00121733" w:rsidTr="00962B78">
        <w:tc>
          <w:tcPr>
            <w:tcW w:w="8784" w:type="dxa"/>
          </w:tcPr>
          <w:p w:rsidR="00515AB3" w:rsidRDefault="00515AB3" w:rsidP="00962B78">
            <w:pPr>
              <w:tabs>
                <w:tab w:val="left" w:pos="7695"/>
              </w:tabs>
              <w:spacing w:line="360" w:lineRule="auto"/>
              <w:rPr>
                <w:rFonts w:ascii="Times New Roman" w:hAnsi="Times New Roman" w:cs="Times New Roman"/>
                <w:b/>
                <w:sz w:val="24"/>
              </w:rPr>
            </w:pPr>
            <w:r w:rsidRPr="00B42E07">
              <w:rPr>
                <w:rFonts w:ascii="Times New Roman" w:hAnsi="Times New Roman" w:cs="Times New Roman"/>
                <w:b/>
                <w:sz w:val="24"/>
              </w:rPr>
              <w:t>UNITI</w:t>
            </w:r>
            <w:r>
              <w:rPr>
                <w:rFonts w:ascii="Times New Roman" w:hAnsi="Times New Roman" w:cs="Times New Roman"/>
                <w:b/>
                <w:sz w:val="24"/>
              </w:rPr>
              <w:t>II</w:t>
            </w:r>
            <w:r w:rsidR="00962B78">
              <w:rPr>
                <w:rFonts w:ascii="Times New Roman" w:hAnsi="Times New Roman" w:cs="Times New Roman"/>
                <w:b/>
                <w:sz w:val="24"/>
              </w:rPr>
              <w:tab/>
              <w:t>(18 hrs)</w:t>
            </w:r>
          </w:p>
          <w:p w:rsidR="00367003" w:rsidRPr="00B42E07" w:rsidRDefault="00367003" w:rsidP="00962B78">
            <w:pPr>
              <w:tabs>
                <w:tab w:val="left" w:pos="7695"/>
              </w:tabs>
              <w:spacing w:line="360" w:lineRule="auto"/>
              <w:rPr>
                <w:rFonts w:ascii="Times New Roman" w:hAnsi="Times New Roman" w:cs="Times New Roman"/>
                <w:b/>
                <w:sz w:val="24"/>
              </w:rPr>
            </w:pPr>
            <w:r>
              <w:rPr>
                <w:rFonts w:ascii="Times New Roman" w:hAnsi="Times New Roman" w:cs="Times New Roman"/>
                <w:b/>
                <w:sz w:val="24"/>
              </w:rPr>
              <w:t>Indian Insurance Market</w:t>
            </w:r>
          </w:p>
          <w:p w:rsidR="00515AB3" w:rsidRPr="00121733" w:rsidRDefault="00515AB3" w:rsidP="004F15E8">
            <w:pPr>
              <w:pStyle w:val="BodyText"/>
              <w:tabs>
                <w:tab w:val="left" w:pos="9468"/>
              </w:tabs>
              <w:spacing w:line="360" w:lineRule="auto"/>
              <w:jc w:val="both"/>
            </w:pPr>
            <w:r>
              <w:t>H</w:t>
            </w:r>
            <w:r w:rsidRPr="00B42E07">
              <w:t>istoryofInsuranceinIndia</w:t>
            </w:r>
            <w:r>
              <w:t xml:space="preserve"> – </w:t>
            </w:r>
            <w:r w:rsidRPr="00B42E07">
              <w:t>DefinitionandFunctionsofInsurance–InsuranceContract</w:t>
            </w:r>
            <w:r>
              <w:t xml:space="preserve"> – </w:t>
            </w:r>
            <w:r w:rsidRPr="00B42E07">
              <w:t>IndianInsuranceMarket</w:t>
            </w:r>
            <w:r>
              <w:t xml:space="preserve"> – </w:t>
            </w:r>
            <w:r w:rsidRPr="00B42E07">
              <w:t>ReformsinInsuranceSector</w:t>
            </w:r>
            <w:r>
              <w:t xml:space="preserve"> – </w:t>
            </w:r>
            <w:r w:rsidRPr="00B42E07">
              <w:t>InsuranceOrgani</w:t>
            </w:r>
            <w:r w:rsidR="009F4FD9">
              <w:t>s</w:t>
            </w:r>
            <w:r w:rsidRPr="00B42E07">
              <w:t>ation</w:t>
            </w:r>
            <w:r w:rsidR="009F4FD9">
              <w:t xml:space="preserve"> – </w:t>
            </w:r>
            <w:r w:rsidRPr="00B42E07">
              <w:t>Insuranceorgani</w:t>
            </w:r>
            <w:r w:rsidR="009F4FD9">
              <w:t>s</w:t>
            </w:r>
            <w:r w:rsidRPr="00B42E07">
              <w:t>ationstructure.InsuranceIntermediaries:InsuranceBroker</w:t>
            </w:r>
            <w:r>
              <w:t xml:space="preserve"> – </w:t>
            </w:r>
            <w:r w:rsidRPr="00B42E07">
              <w:t>InsuranceAgent-SurveyorsandLossAssessors-ThirdPartyAdministrators(HealthServices)</w:t>
            </w:r>
            <w:r>
              <w:t xml:space="preserve"> – </w:t>
            </w:r>
            <w:r w:rsidRPr="00B42E07">
              <w:t>Procedures-CodeofConduct.</w:t>
            </w:r>
          </w:p>
        </w:tc>
      </w:tr>
      <w:tr w:rsidR="00515AB3" w:rsidRPr="00121733" w:rsidTr="00962B78">
        <w:tc>
          <w:tcPr>
            <w:tcW w:w="8784" w:type="dxa"/>
          </w:tcPr>
          <w:p w:rsidR="00367003" w:rsidRPr="00367003" w:rsidRDefault="00515AB3" w:rsidP="00962B78">
            <w:pPr>
              <w:pStyle w:val="Heading1"/>
              <w:tabs>
                <w:tab w:val="left" w:pos="7560"/>
              </w:tabs>
              <w:spacing w:before="1" w:line="360" w:lineRule="auto"/>
              <w:ind w:left="0"/>
              <w:outlineLvl w:val="0"/>
              <w:rPr>
                <w:color w:val="000000" w:themeColor="text1"/>
              </w:rPr>
            </w:pPr>
            <w:r w:rsidRPr="00B42E07">
              <w:t>UNIT</w:t>
            </w:r>
            <w:r>
              <w:rPr>
                <w:spacing w:val="-1"/>
              </w:rPr>
              <w:t>I</w:t>
            </w:r>
            <w:r w:rsidRPr="00B42E07">
              <w:t>V</w:t>
            </w:r>
            <w:r w:rsidR="00962B78" w:rsidRPr="00367003">
              <w:rPr>
                <w:color w:val="000000" w:themeColor="text1"/>
              </w:rPr>
              <w:tab/>
              <w:t>(18 hrs)</w:t>
            </w:r>
          </w:p>
          <w:p w:rsidR="00515AB3" w:rsidRPr="00367003" w:rsidRDefault="00515AB3" w:rsidP="00515AB3">
            <w:pPr>
              <w:pStyle w:val="Heading1"/>
              <w:tabs>
                <w:tab w:val="left" w:pos="9316"/>
                <w:tab w:val="left" w:pos="9468"/>
              </w:tabs>
              <w:spacing w:before="1" w:line="360" w:lineRule="auto"/>
              <w:ind w:left="0"/>
              <w:outlineLvl w:val="0"/>
              <w:rPr>
                <w:color w:val="000000" w:themeColor="text1"/>
              </w:rPr>
            </w:pPr>
            <w:r w:rsidRPr="00367003">
              <w:rPr>
                <w:color w:val="000000" w:themeColor="text1"/>
              </w:rPr>
              <w:t>Customer Services in Insurance</w:t>
            </w:r>
          </w:p>
          <w:p w:rsidR="00515AB3" w:rsidRPr="00121733" w:rsidRDefault="00515AB3" w:rsidP="004F15E8">
            <w:pPr>
              <w:pStyle w:val="BodyText"/>
              <w:tabs>
                <w:tab w:val="left" w:pos="9468"/>
              </w:tabs>
              <w:spacing w:line="360" w:lineRule="auto"/>
              <w:ind w:right="4"/>
              <w:jc w:val="both"/>
            </w:pPr>
            <w:r w:rsidRPr="00B42E07">
              <w:t xml:space="preserve">Customer Service in Insurance – Quality of Service-Roleof Insurance Agents in Customer Service-Agent’s Communication and Customer Service </w:t>
            </w:r>
            <w:r>
              <w:t>–</w:t>
            </w:r>
            <w:r w:rsidRPr="00B42E07">
              <w:t>EthicalBehaviourinInsurance</w:t>
            </w:r>
            <w:r>
              <w:t xml:space="preserve"> – </w:t>
            </w:r>
            <w:r w:rsidRPr="00B42E07">
              <w:t>GrievanceRedressalSysteminInsuranceSector</w:t>
            </w:r>
            <w:r>
              <w:t xml:space="preserve"> –</w:t>
            </w:r>
            <w:r w:rsidRPr="00B42E07">
              <w:t>IntegratedGrievanceManagementSystem-InsuranceOmbudsman</w:t>
            </w:r>
            <w:r>
              <w:t xml:space="preserve"> - Insurance Regulatory and Development </w:t>
            </w:r>
            <w:r w:rsidR="00F94144">
              <w:t>A</w:t>
            </w:r>
            <w:r>
              <w:t xml:space="preserve">uthority of India Act (IRDA) </w:t>
            </w:r>
            <w:r w:rsidR="00F94144">
              <w:t xml:space="preserve">– </w:t>
            </w:r>
            <w:r>
              <w:t xml:space="preserve">Regulations and </w:t>
            </w:r>
            <w:r w:rsidR="00F94144">
              <w:t>G</w:t>
            </w:r>
            <w:r>
              <w:t>uidelines.</w:t>
            </w:r>
          </w:p>
        </w:tc>
      </w:tr>
      <w:tr w:rsidR="00515AB3" w:rsidRPr="00121733" w:rsidTr="00962B78">
        <w:tc>
          <w:tcPr>
            <w:tcW w:w="8784" w:type="dxa"/>
          </w:tcPr>
          <w:p w:rsidR="00367003" w:rsidRDefault="00515AB3" w:rsidP="00833029">
            <w:pPr>
              <w:pStyle w:val="BodyText"/>
              <w:spacing w:line="360" w:lineRule="auto"/>
              <w:ind w:right="39"/>
              <w:jc w:val="both"/>
              <w:rPr>
                <w:b/>
              </w:rPr>
            </w:pPr>
            <w:r w:rsidRPr="00C46479">
              <w:rPr>
                <w:b/>
              </w:rPr>
              <w:t>UNIT V</w:t>
            </w:r>
            <w:r w:rsidR="00367003">
              <w:rPr>
                <w:b/>
              </w:rPr>
              <w:tab/>
            </w:r>
            <w:r w:rsidR="00367003" w:rsidRPr="00367003">
              <w:rPr>
                <w:b/>
                <w:color w:val="000000" w:themeColor="text1"/>
              </w:rPr>
              <w:t>(18 hrs)</w:t>
            </w:r>
          </w:p>
          <w:p w:rsidR="00515AB3" w:rsidRPr="00367003" w:rsidRDefault="00515AB3" w:rsidP="00515AB3">
            <w:pPr>
              <w:pStyle w:val="BodyText"/>
              <w:tabs>
                <w:tab w:val="left" w:pos="9468"/>
              </w:tabs>
              <w:spacing w:line="360" w:lineRule="auto"/>
              <w:ind w:right="1239"/>
              <w:jc w:val="both"/>
              <w:rPr>
                <w:b/>
                <w:color w:val="000000" w:themeColor="text1"/>
              </w:rPr>
            </w:pPr>
            <w:r w:rsidRPr="00367003">
              <w:rPr>
                <w:b/>
                <w:color w:val="000000" w:themeColor="text1"/>
              </w:rPr>
              <w:t>Risk Management</w:t>
            </w:r>
          </w:p>
          <w:p w:rsidR="00515AB3" w:rsidRPr="00121733" w:rsidRDefault="00515AB3" w:rsidP="00833029">
            <w:pPr>
              <w:pStyle w:val="BodyText"/>
              <w:tabs>
                <w:tab w:val="left" w:pos="9468"/>
              </w:tabs>
              <w:spacing w:line="360" w:lineRule="auto"/>
              <w:ind w:right="4"/>
              <w:jc w:val="both"/>
            </w:pPr>
            <w:r w:rsidRPr="00180310">
              <w:t>Risk Management and Control</w:t>
            </w:r>
            <w:r>
              <w:t xml:space="preserve"> in banking and insurance industries</w:t>
            </w:r>
            <w:r w:rsidRPr="00180310">
              <w:t xml:space="preserve"> – Methods of Risk </w:t>
            </w:r>
            <w:r>
              <w:t>M</w:t>
            </w:r>
            <w:r w:rsidRPr="00180310">
              <w:t xml:space="preserve">anagement – Risk Management by Individuals and Corporations – Tools for Controlling </w:t>
            </w:r>
            <w:r w:rsidR="00F94144">
              <w:t>R</w:t>
            </w:r>
            <w:r w:rsidRPr="00180310">
              <w:t>isk.</w:t>
            </w:r>
          </w:p>
        </w:tc>
      </w:tr>
    </w:tbl>
    <w:p w:rsidR="000F64A5" w:rsidRDefault="000F64A5" w:rsidP="002032BB">
      <w:pPr>
        <w:spacing w:before="120" w:after="0" w:line="360" w:lineRule="auto"/>
        <w:jc w:val="both"/>
        <w:rPr>
          <w:rFonts w:ascii="Times New Roman" w:hAnsi="Times New Roman" w:cs="Times New Roman"/>
          <w:b/>
          <w:sz w:val="24"/>
          <w:szCs w:val="24"/>
        </w:rPr>
      </w:pPr>
      <w:r>
        <w:rPr>
          <w:rFonts w:ascii="Times New Roman" w:hAnsi="Times New Roman" w:cs="Times New Roman"/>
          <w:b/>
          <w:sz w:val="24"/>
          <w:szCs w:val="24"/>
        </w:rPr>
        <w:t>Course Outcomes</w:t>
      </w:r>
      <w:r w:rsidR="00803541">
        <w:rPr>
          <w:rFonts w:ascii="Times New Roman" w:hAnsi="Times New Roman" w:cs="Times New Roman"/>
          <w:b/>
          <w:sz w:val="24"/>
          <w:szCs w:val="24"/>
        </w:rPr>
        <w:t>:</w:t>
      </w:r>
    </w:p>
    <w:p w:rsidR="000F64A5" w:rsidRDefault="000F64A5" w:rsidP="000F64A5">
      <w:pPr>
        <w:spacing w:line="240" w:lineRule="auto"/>
        <w:rPr>
          <w:rFonts w:ascii="Times New Roman" w:hAnsi="Times New Roman" w:cs="Times New Roman"/>
          <w:bCs/>
          <w:sz w:val="24"/>
          <w:szCs w:val="24"/>
        </w:rPr>
      </w:pPr>
      <w:r w:rsidRPr="00FC03D4">
        <w:rPr>
          <w:rFonts w:ascii="Times New Roman" w:hAnsi="Times New Roman" w:cs="Times New Roman"/>
          <w:bCs/>
          <w:sz w:val="24"/>
          <w:szCs w:val="24"/>
        </w:rPr>
        <w:lastRenderedPageBreak/>
        <w:t>Studentswillbeableto</w:t>
      </w:r>
      <w:r>
        <w:rPr>
          <w:rFonts w:ascii="Times New Roman" w:hAnsi="Times New Roman" w:cs="Times New Roman"/>
          <w:bCs/>
          <w:sz w:val="24"/>
          <w:szCs w:val="24"/>
        </w:rPr>
        <w:t>:</w:t>
      </w:r>
    </w:p>
    <w:tbl>
      <w:tblPr>
        <w:tblStyle w:val="TableGrid"/>
        <w:tblW w:w="8996" w:type="dxa"/>
        <w:tblInd w:w="-5" w:type="dxa"/>
        <w:tblLook w:val="04A0"/>
      </w:tblPr>
      <w:tblGrid>
        <w:gridCol w:w="993"/>
        <w:gridCol w:w="6474"/>
        <w:gridCol w:w="1529"/>
      </w:tblGrid>
      <w:tr w:rsidR="002032BB" w:rsidRPr="00FD57BC" w:rsidTr="00C2439C">
        <w:tc>
          <w:tcPr>
            <w:tcW w:w="993" w:type="dxa"/>
          </w:tcPr>
          <w:p w:rsidR="002032BB" w:rsidRDefault="002032BB" w:rsidP="00C2439C">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No.</w:t>
            </w:r>
          </w:p>
        </w:tc>
        <w:tc>
          <w:tcPr>
            <w:tcW w:w="6474" w:type="dxa"/>
          </w:tcPr>
          <w:p w:rsidR="002032BB" w:rsidRPr="00FD57BC" w:rsidRDefault="002032BB" w:rsidP="00C2439C">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CO Statement</w:t>
            </w:r>
          </w:p>
        </w:tc>
        <w:tc>
          <w:tcPr>
            <w:tcW w:w="1529" w:type="dxa"/>
          </w:tcPr>
          <w:p w:rsidR="002032BB" w:rsidRPr="00FD57BC" w:rsidRDefault="002032BB" w:rsidP="00C2439C">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Knowledge level</w:t>
            </w:r>
          </w:p>
        </w:tc>
      </w:tr>
      <w:tr w:rsidR="002032BB" w:rsidRPr="00700D7E" w:rsidTr="00C2439C">
        <w:tc>
          <w:tcPr>
            <w:tcW w:w="993" w:type="dxa"/>
          </w:tcPr>
          <w:p w:rsidR="002032BB" w:rsidRPr="00803541" w:rsidRDefault="002032BB" w:rsidP="00C2439C">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1</w:t>
            </w:r>
          </w:p>
        </w:tc>
        <w:tc>
          <w:tcPr>
            <w:tcW w:w="6474" w:type="dxa"/>
          </w:tcPr>
          <w:p w:rsidR="002032BB" w:rsidRPr="000F64A5" w:rsidRDefault="002032BB" w:rsidP="00C2439C">
            <w:pPr>
              <w:pStyle w:val="Normal1"/>
              <w:spacing w:after="0" w:line="360" w:lineRule="auto"/>
              <w:ind w:left="39" w:right="0"/>
              <w:rPr>
                <w:rFonts w:ascii="Times New Roman" w:hAnsi="Times New Roman" w:cs="Times New Roman"/>
                <w:sz w:val="24"/>
                <w:szCs w:val="24"/>
                <w:lang w:val="en-IN" w:eastAsia="en-US"/>
              </w:rPr>
            </w:pPr>
            <w:r w:rsidRPr="000F64A5">
              <w:rPr>
                <w:rFonts w:ascii="Times New Roman" w:hAnsi="Times New Roman" w:cs="Times New Roman"/>
                <w:sz w:val="24"/>
                <w:szCs w:val="24"/>
              </w:rPr>
              <w:t xml:space="preserve">Relate </w:t>
            </w:r>
            <w:r>
              <w:rPr>
                <w:rFonts w:ascii="Times New Roman" w:hAnsi="Times New Roman" w:cs="Times New Roman"/>
                <w:sz w:val="24"/>
                <w:szCs w:val="24"/>
              </w:rPr>
              <w:t xml:space="preserve">the transformation in banking from </w:t>
            </w:r>
            <w:r w:rsidRPr="000F64A5">
              <w:rPr>
                <w:rFonts w:ascii="Times New Roman" w:hAnsi="Times New Roman" w:cs="Times New Roman"/>
                <w:sz w:val="24"/>
                <w:szCs w:val="24"/>
              </w:rPr>
              <w:t xml:space="preserve">traditional </w:t>
            </w:r>
            <w:r>
              <w:rPr>
                <w:rFonts w:ascii="Times New Roman" w:hAnsi="Times New Roman" w:cs="Times New Roman"/>
                <w:sz w:val="24"/>
                <w:szCs w:val="24"/>
              </w:rPr>
              <w:t>to</w:t>
            </w:r>
            <w:r w:rsidRPr="000F64A5">
              <w:rPr>
                <w:rFonts w:ascii="Times New Roman" w:hAnsi="Times New Roman" w:cs="Times New Roman"/>
                <w:sz w:val="24"/>
                <w:szCs w:val="24"/>
              </w:rPr>
              <w:t xml:space="preserve"> new age </w:t>
            </w:r>
          </w:p>
        </w:tc>
        <w:tc>
          <w:tcPr>
            <w:tcW w:w="1529" w:type="dxa"/>
          </w:tcPr>
          <w:p w:rsidR="002032BB" w:rsidRPr="00E16CDE" w:rsidRDefault="002032BB" w:rsidP="00C2439C">
            <w:pPr>
              <w:pStyle w:val="Normal1"/>
              <w:spacing w:after="0" w:line="360" w:lineRule="auto"/>
              <w:ind w:left="39" w:right="0"/>
              <w:jc w:val="center"/>
              <w:rPr>
                <w:rFonts w:ascii="Times New Roman" w:hAnsi="Times New Roman" w:cs="Times New Roman"/>
                <w:sz w:val="24"/>
                <w:szCs w:val="24"/>
                <w:lang w:val="en-IN"/>
              </w:rPr>
            </w:pPr>
            <w:r>
              <w:rPr>
                <w:rFonts w:ascii="Times New Roman" w:hAnsi="Times New Roman" w:cs="Times New Roman"/>
                <w:sz w:val="24"/>
                <w:szCs w:val="24"/>
                <w:lang w:val="en-IN"/>
              </w:rPr>
              <w:t>K2</w:t>
            </w:r>
          </w:p>
        </w:tc>
      </w:tr>
      <w:tr w:rsidR="002032BB" w:rsidRPr="00700D7E" w:rsidTr="00C2439C">
        <w:tc>
          <w:tcPr>
            <w:tcW w:w="993" w:type="dxa"/>
          </w:tcPr>
          <w:p w:rsidR="002032BB" w:rsidRPr="00803541" w:rsidRDefault="002032BB" w:rsidP="00C2439C">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2</w:t>
            </w:r>
          </w:p>
        </w:tc>
        <w:tc>
          <w:tcPr>
            <w:tcW w:w="6474" w:type="dxa"/>
          </w:tcPr>
          <w:p w:rsidR="002032BB" w:rsidRPr="000F64A5" w:rsidRDefault="002032BB" w:rsidP="00C2439C">
            <w:pPr>
              <w:pStyle w:val="Normal1"/>
              <w:spacing w:after="0" w:line="360" w:lineRule="auto"/>
              <w:ind w:left="39" w:right="0"/>
              <w:rPr>
                <w:rFonts w:ascii="Times New Roman" w:hAnsi="Times New Roman" w:cs="Times New Roman"/>
                <w:sz w:val="24"/>
                <w:szCs w:val="24"/>
                <w:lang w:val="en-IN" w:eastAsia="en-US"/>
              </w:rPr>
            </w:pPr>
            <w:r w:rsidRPr="000F64A5">
              <w:rPr>
                <w:rFonts w:ascii="Times New Roman" w:hAnsi="Times New Roman" w:cs="Times New Roman"/>
                <w:sz w:val="24"/>
                <w:szCs w:val="24"/>
              </w:rPr>
              <w:t>Apply modern techniques of digital banking</w:t>
            </w:r>
          </w:p>
        </w:tc>
        <w:tc>
          <w:tcPr>
            <w:tcW w:w="1529" w:type="dxa"/>
          </w:tcPr>
          <w:p w:rsidR="002032BB" w:rsidRPr="000F64A5" w:rsidRDefault="002032BB" w:rsidP="00C2439C">
            <w:pPr>
              <w:pStyle w:val="Normal1"/>
              <w:spacing w:after="0" w:line="360" w:lineRule="auto"/>
              <w:ind w:left="39" w:right="0"/>
              <w:jc w:val="center"/>
              <w:rPr>
                <w:rFonts w:ascii="Times New Roman" w:hAnsi="Times New Roman" w:cs="Times New Roman"/>
                <w:sz w:val="24"/>
                <w:szCs w:val="24"/>
              </w:rPr>
            </w:pPr>
            <w:r>
              <w:rPr>
                <w:rFonts w:ascii="Times New Roman" w:hAnsi="Times New Roman" w:cs="Times New Roman"/>
                <w:sz w:val="24"/>
                <w:szCs w:val="24"/>
              </w:rPr>
              <w:t>K3</w:t>
            </w:r>
          </w:p>
        </w:tc>
      </w:tr>
      <w:tr w:rsidR="002032BB" w:rsidRPr="00700D7E" w:rsidTr="00C2439C">
        <w:tc>
          <w:tcPr>
            <w:tcW w:w="993" w:type="dxa"/>
          </w:tcPr>
          <w:p w:rsidR="002032BB" w:rsidRPr="00803541" w:rsidRDefault="002032BB" w:rsidP="00C2439C">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3</w:t>
            </w:r>
          </w:p>
        </w:tc>
        <w:tc>
          <w:tcPr>
            <w:tcW w:w="6474" w:type="dxa"/>
          </w:tcPr>
          <w:p w:rsidR="002032BB" w:rsidRPr="000F64A5" w:rsidRDefault="002032BB" w:rsidP="00C2439C">
            <w:pPr>
              <w:pStyle w:val="Normal1"/>
              <w:spacing w:after="0" w:line="360" w:lineRule="auto"/>
              <w:ind w:left="39" w:right="0"/>
              <w:rPr>
                <w:rFonts w:ascii="Times New Roman" w:hAnsi="Times New Roman" w:cs="Times New Roman"/>
                <w:sz w:val="24"/>
                <w:szCs w:val="24"/>
                <w:lang w:val="en-IN" w:eastAsia="en-US"/>
              </w:rPr>
            </w:pPr>
            <w:r w:rsidRPr="000F64A5">
              <w:rPr>
                <w:rFonts w:ascii="Times New Roman" w:hAnsi="Times New Roman" w:cs="Times New Roman"/>
                <w:sz w:val="24"/>
                <w:szCs w:val="24"/>
              </w:rPr>
              <w:t>Evaluate the role of insurance sector</w:t>
            </w:r>
          </w:p>
        </w:tc>
        <w:tc>
          <w:tcPr>
            <w:tcW w:w="1529" w:type="dxa"/>
          </w:tcPr>
          <w:p w:rsidR="002032BB" w:rsidRPr="000F64A5" w:rsidRDefault="002032BB" w:rsidP="00C2439C">
            <w:pPr>
              <w:pStyle w:val="Normal1"/>
              <w:spacing w:after="0" w:line="360" w:lineRule="auto"/>
              <w:ind w:left="39" w:right="0"/>
              <w:jc w:val="center"/>
              <w:rPr>
                <w:rFonts w:ascii="Times New Roman" w:hAnsi="Times New Roman" w:cs="Times New Roman"/>
                <w:sz w:val="24"/>
                <w:szCs w:val="24"/>
              </w:rPr>
            </w:pPr>
            <w:r>
              <w:rPr>
                <w:rFonts w:ascii="Times New Roman" w:hAnsi="Times New Roman" w:cs="Times New Roman"/>
                <w:sz w:val="24"/>
                <w:szCs w:val="24"/>
              </w:rPr>
              <w:t>K5</w:t>
            </w:r>
          </w:p>
        </w:tc>
      </w:tr>
      <w:tr w:rsidR="002032BB" w:rsidRPr="00700D7E" w:rsidTr="00C2439C">
        <w:tc>
          <w:tcPr>
            <w:tcW w:w="993" w:type="dxa"/>
          </w:tcPr>
          <w:p w:rsidR="002032BB" w:rsidRPr="00803541" w:rsidRDefault="002032BB" w:rsidP="00C2439C">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4</w:t>
            </w:r>
          </w:p>
        </w:tc>
        <w:tc>
          <w:tcPr>
            <w:tcW w:w="6474" w:type="dxa"/>
          </w:tcPr>
          <w:p w:rsidR="002032BB" w:rsidRPr="000F64A5" w:rsidRDefault="002032BB" w:rsidP="00C2439C">
            <w:pPr>
              <w:pStyle w:val="Normal1"/>
              <w:spacing w:after="0" w:line="360" w:lineRule="auto"/>
              <w:ind w:left="39" w:right="0"/>
              <w:rPr>
                <w:rFonts w:ascii="Times New Roman" w:hAnsi="Times New Roman" w:cs="Times New Roman"/>
                <w:sz w:val="24"/>
                <w:szCs w:val="24"/>
                <w:lang w:val="en-IN" w:eastAsia="en-US"/>
              </w:rPr>
            </w:pPr>
            <w:r w:rsidRPr="000F64A5">
              <w:rPr>
                <w:rFonts w:ascii="Times New Roman" w:hAnsi="Times New Roman" w:cs="Times New Roman"/>
                <w:sz w:val="24"/>
                <w:szCs w:val="24"/>
              </w:rPr>
              <w:t>Examine the regulatory mechanism</w:t>
            </w:r>
          </w:p>
        </w:tc>
        <w:tc>
          <w:tcPr>
            <w:tcW w:w="1529" w:type="dxa"/>
          </w:tcPr>
          <w:p w:rsidR="002032BB" w:rsidRPr="000F64A5" w:rsidRDefault="002032BB" w:rsidP="00C2439C">
            <w:pPr>
              <w:pStyle w:val="Normal1"/>
              <w:spacing w:after="0" w:line="360" w:lineRule="auto"/>
              <w:ind w:left="39" w:right="0"/>
              <w:jc w:val="center"/>
              <w:rPr>
                <w:rFonts w:ascii="Times New Roman" w:hAnsi="Times New Roman" w:cs="Times New Roman"/>
                <w:sz w:val="24"/>
                <w:szCs w:val="24"/>
              </w:rPr>
            </w:pPr>
            <w:r>
              <w:rPr>
                <w:rFonts w:ascii="Times New Roman" w:hAnsi="Times New Roman" w:cs="Times New Roman"/>
                <w:sz w:val="24"/>
                <w:szCs w:val="24"/>
              </w:rPr>
              <w:t>K4</w:t>
            </w:r>
          </w:p>
        </w:tc>
      </w:tr>
      <w:tr w:rsidR="002032BB" w:rsidRPr="00700D7E" w:rsidTr="00C2439C">
        <w:tc>
          <w:tcPr>
            <w:tcW w:w="993" w:type="dxa"/>
          </w:tcPr>
          <w:p w:rsidR="002032BB" w:rsidRPr="00803541" w:rsidRDefault="002032BB" w:rsidP="00C2439C">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5</w:t>
            </w:r>
          </w:p>
        </w:tc>
        <w:tc>
          <w:tcPr>
            <w:tcW w:w="6474" w:type="dxa"/>
          </w:tcPr>
          <w:p w:rsidR="002032BB" w:rsidRPr="000F64A5" w:rsidRDefault="002032BB" w:rsidP="00C2439C">
            <w:pPr>
              <w:pStyle w:val="Normal1"/>
              <w:spacing w:after="0" w:line="360" w:lineRule="auto"/>
              <w:ind w:left="39" w:right="0"/>
              <w:rPr>
                <w:rFonts w:ascii="Times New Roman" w:hAnsi="Times New Roman" w:cs="Times New Roman"/>
                <w:sz w:val="24"/>
                <w:szCs w:val="24"/>
                <w:lang w:val="en-IN" w:eastAsia="en-US"/>
              </w:rPr>
            </w:pPr>
            <w:r>
              <w:rPr>
                <w:rFonts w:ascii="Times New Roman" w:hAnsi="Times New Roman" w:cs="Times New Roman"/>
                <w:sz w:val="24"/>
                <w:szCs w:val="24"/>
              </w:rPr>
              <w:t>Assess</w:t>
            </w:r>
            <w:r w:rsidRPr="000F64A5">
              <w:rPr>
                <w:rFonts w:ascii="Times New Roman" w:hAnsi="Times New Roman" w:cs="Times New Roman"/>
                <w:sz w:val="24"/>
                <w:szCs w:val="24"/>
              </w:rPr>
              <w:t xml:space="preserve"> risk mitigation strategies</w:t>
            </w:r>
          </w:p>
        </w:tc>
        <w:tc>
          <w:tcPr>
            <w:tcW w:w="1529" w:type="dxa"/>
          </w:tcPr>
          <w:p w:rsidR="002032BB" w:rsidRDefault="002032BB" w:rsidP="00C2439C">
            <w:pPr>
              <w:pStyle w:val="Normal1"/>
              <w:spacing w:after="0" w:line="360" w:lineRule="auto"/>
              <w:ind w:left="39" w:right="0"/>
              <w:jc w:val="center"/>
              <w:rPr>
                <w:rFonts w:ascii="Times New Roman" w:hAnsi="Times New Roman" w:cs="Times New Roman"/>
                <w:sz w:val="24"/>
                <w:szCs w:val="24"/>
              </w:rPr>
            </w:pPr>
            <w:r>
              <w:rPr>
                <w:rFonts w:ascii="Times New Roman" w:hAnsi="Times New Roman" w:cs="Times New Roman"/>
                <w:sz w:val="24"/>
                <w:szCs w:val="24"/>
              </w:rPr>
              <w:t>K5</w:t>
            </w:r>
          </w:p>
        </w:tc>
      </w:tr>
    </w:tbl>
    <w:p w:rsidR="000F64A5" w:rsidRPr="002032BB" w:rsidRDefault="000F64A5" w:rsidP="00ED1A13">
      <w:pPr>
        <w:pStyle w:val="BodyText"/>
        <w:tabs>
          <w:tab w:val="left" w:pos="9468"/>
        </w:tabs>
        <w:spacing w:line="360" w:lineRule="auto"/>
        <w:ind w:right="4"/>
        <w:jc w:val="both"/>
        <w:rPr>
          <w:lang w:val="en-IN"/>
        </w:rPr>
      </w:pPr>
    </w:p>
    <w:tbl>
      <w:tblPr>
        <w:tblStyle w:val="TableGrid"/>
        <w:tblW w:w="9071" w:type="dxa"/>
        <w:tblLook w:val="04A0"/>
      </w:tblPr>
      <w:tblGrid>
        <w:gridCol w:w="9071"/>
      </w:tblGrid>
      <w:tr w:rsidR="006E29D0" w:rsidTr="002032BB">
        <w:tc>
          <w:tcPr>
            <w:tcW w:w="9071" w:type="dxa"/>
          </w:tcPr>
          <w:p w:rsidR="006E29D0" w:rsidRPr="00585A69" w:rsidRDefault="006E29D0" w:rsidP="0078799B">
            <w:pPr>
              <w:jc w:val="both"/>
              <w:rPr>
                <w:rFonts w:ascii="Times New Roman" w:hAnsi="Times New Roman" w:cs="Times New Roman"/>
                <w:b/>
                <w:sz w:val="24"/>
                <w:szCs w:val="24"/>
                <w:lang w:val="en-IN"/>
              </w:rPr>
            </w:pPr>
            <w:bookmarkStart w:id="1" w:name="_Hlk119742292"/>
            <w:r w:rsidRPr="00585A69">
              <w:rPr>
                <w:rFonts w:ascii="Times New Roman" w:hAnsi="Times New Roman" w:cs="Times New Roman"/>
                <w:b/>
                <w:sz w:val="24"/>
                <w:szCs w:val="24"/>
              </w:rPr>
              <w:t>Books for study:</w:t>
            </w:r>
          </w:p>
          <w:p w:rsidR="0072655A" w:rsidRPr="00585A69" w:rsidRDefault="0072655A" w:rsidP="009673CA">
            <w:pPr>
              <w:pStyle w:val="BodyText"/>
              <w:numPr>
                <w:ilvl w:val="0"/>
                <w:numId w:val="36"/>
              </w:numPr>
              <w:tabs>
                <w:tab w:val="left" w:pos="9468"/>
              </w:tabs>
              <w:ind w:left="597" w:right="6" w:hanging="425"/>
              <w:jc w:val="both"/>
              <w:rPr>
                <w:bCs/>
                <w:lang w:val="en-IN"/>
              </w:rPr>
            </w:pPr>
            <w:r w:rsidRPr="00585A69">
              <w:rPr>
                <w:bCs/>
                <w:lang w:val="en-IN"/>
              </w:rPr>
              <w:t>Indian Institute of Banking and Finance (2021), “Principles &amp; Practices of Banking”, 5</w:t>
            </w:r>
            <w:r w:rsidRPr="00585A69">
              <w:rPr>
                <w:bCs/>
                <w:vertAlign w:val="superscript"/>
                <w:lang w:val="en-IN"/>
              </w:rPr>
              <w:t>th</w:t>
            </w:r>
            <w:r w:rsidRPr="00585A69">
              <w:rPr>
                <w:bCs/>
                <w:lang w:val="en-IN"/>
              </w:rPr>
              <w:t xml:space="preserve"> Edition, Macmillan Education India Pvt. Ltd, Noida, Uttar Pradesh.</w:t>
            </w:r>
          </w:p>
          <w:p w:rsidR="0072655A" w:rsidRPr="00585A69" w:rsidRDefault="0072655A" w:rsidP="009673CA">
            <w:pPr>
              <w:pStyle w:val="BodyText"/>
              <w:numPr>
                <w:ilvl w:val="0"/>
                <w:numId w:val="36"/>
              </w:numPr>
              <w:tabs>
                <w:tab w:val="left" w:pos="9468"/>
              </w:tabs>
              <w:ind w:left="597" w:right="6" w:hanging="425"/>
              <w:jc w:val="both"/>
              <w:rPr>
                <w:bCs/>
                <w:lang w:val="en-IN"/>
              </w:rPr>
            </w:pPr>
            <w:r w:rsidRPr="00585A69">
              <w:rPr>
                <w:bCs/>
                <w:lang w:val="en-IN"/>
              </w:rPr>
              <w:t xml:space="preserve">Mishra </w:t>
            </w:r>
            <w:r w:rsidR="00F94144" w:rsidRPr="00585A69">
              <w:rPr>
                <w:bCs/>
                <w:lang w:val="en-IN"/>
              </w:rPr>
              <w:t xml:space="preserve">M N </w:t>
            </w:r>
            <w:r w:rsidRPr="00585A69">
              <w:rPr>
                <w:bCs/>
                <w:lang w:val="en-IN"/>
              </w:rPr>
              <w:t>&amp; Mishra</w:t>
            </w:r>
            <w:r w:rsidR="00F94144" w:rsidRPr="00585A69">
              <w:rPr>
                <w:bCs/>
                <w:lang w:val="en-IN"/>
              </w:rPr>
              <w:t xml:space="preserve"> S B</w:t>
            </w:r>
            <w:r w:rsidRPr="00585A69">
              <w:rPr>
                <w:bCs/>
                <w:lang w:val="en-IN"/>
              </w:rPr>
              <w:t>, (2016), “Insurance Principles and Practice”, 22</w:t>
            </w:r>
            <w:r w:rsidRPr="00585A69">
              <w:rPr>
                <w:bCs/>
                <w:vertAlign w:val="superscript"/>
                <w:lang w:val="en-IN"/>
              </w:rPr>
              <w:t>nd</w:t>
            </w:r>
            <w:r w:rsidRPr="00585A69">
              <w:rPr>
                <w:bCs/>
                <w:lang w:val="en-IN"/>
              </w:rPr>
              <w:t xml:space="preserve"> Edition, S. Chand and Company Ltd, Noida, Uttar Pradesh.</w:t>
            </w:r>
          </w:p>
          <w:p w:rsidR="0072655A" w:rsidRPr="00585A69" w:rsidRDefault="0072655A" w:rsidP="009673CA">
            <w:pPr>
              <w:pStyle w:val="BodyText"/>
              <w:numPr>
                <w:ilvl w:val="0"/>
                <w:numId w:val="36"/>
              </w:numPr>
              <w:tabs>
                <w:tab w:val="left" w:pos="9468"/>
              </w:tabs>
              <w:ind w:left="597" w:right="6" w:hanging="425"/>
              <w:jc w:val="both"/>
              <w:rPr>
                <w:bCs/>
                <w:lang w:val="en-IN"/>
              </w:rPr>
            </w:pPr>
            <w:r w:rsidRPr="00585A69">
              <w:rPr>
                <w:bCs/>
                <w:lang w:val="en-IN"/>
              </w:rPr>
              <w:t>Emmett, Vaughan, Therese Vaughan</w:t>
            </w:r>
            <w:r w:rsidR="00F94144" w:rsidRPr="00585A69">
              <w:rPr>
                <w:bCs/>
                <w:lang w:val="en-IN"/>
              </w:rPr>
              <w:t xml:space="preserve"> M.</w:t>
            </w:r>
            <w:r w:rsidRPr="00585A69">
              <w:rPr>
                <w:bCs/>
                <w:lang w:val="en-IN"/>
              </w:rPr>
              <w:t>, (2013), “Fundamentals of Risk and Insurance”, 11</w:t>
            </w:r>
            <w:r w:rsidRPr="00585A69">
              <w:rPr>
                <w:bCs/>
                <w:vertAlign w:val="superscript"/>
                <w:lang w:val="en-IN"/>
              </w:rPr>
              <w:t>th</w:t>
            </w:r>
            <w:r w:rsidRPr="00585A69">
              <w:rPr>
                <w:bCs/>
                <w:lang w:val="en-IN"/>
              </w:rPr>
              <w:t xml:space="preserve"> Edition, Wiley &amp; Sons, New Jersey, USA.</w:t>
            </w:r>
          </w:p>
          <w:p w:rsidR="006E29D0" w:rsidRPr="00585A69" w:rsidRDefault="0015009A" w:rsidP="009673CA">
            <w:pPr>
              <w:pStyle w:val="BodyText"/>
              <w:numPr>
                <w:ilvl w:val="0"/>
                <w:numId w:val="36"/>
              </w:numPr>
              <w:tabs>
                <w:tab w:val="left" w:pos="9468"/>
              </w:tabs>
              <w:ind w:left="597" w:right="6" w:hanging="425"/>
              <w:jc w:val="both"/>
              <w:rPr>
                <w:bCs/>
                <w:lang w:val="en-IN"/>
              </w:rPr>
            </w:pPr>
            <w:hyperlink r:id="rId16" w:tgtFrame="_blank" w:history="1">
              <w:r w:rsidR="0072655A" w:rsidRPr="00585A69">
                <w:rPr>
                  <w:rStyle w:val="Hyperlink"/>
                  <w:color w:val="auto"/>
                  <w:u w:val="none"/>
                  <w:lang w:val="en-GB"/>
                </w:rPr>
                <w:t>Theo Lynn</w:t>
              </w:r>
            </w:hyperlink>
            <w:r w:rsidR="0072655A" w:rsidRPr="00585A69">
              <w:rPr>
                <w:lang w:val="en-GB"/>
              </w:rPr>
              <w:t> , </w:t>
            </w:r>
            <w:hyperlink r:id="rId17" w:tgtFrame="_blank" w:history="1">
              <w:r w:rsidR="0072655A" w:rsidRPr="00585A69">
                <w:rPr>
                  <w:rStyle w:val="Hyperlink"/>
                  <w:color w:val="auto"/>
                  <w:u w:val="none"/>
                  <w:lang w:val="en-GB"/>
                </w:rPr>
                <w:t>John G. Mooney</w:t>
              </w:r>
            </w:hyperlink>
            <w:r w:rsidR="0072655A" w:rsidRPr="00585A69">
              <w:rPr>
                <w:lang w:val="en-GB"/>
              </w:rPr>
              <w:t>, </w:t>
            </w:r>
            <w:hyperlink r:id="rId18" w:tgtFrame="_blank" w:history="1">
              <w:r w:rsidR="0072655A" w:rsidRPr="00585A69">
                <w:rPr>
                  <w:rStyle w:val="Hyperlink"/>
                  <w:color w:val="auto"/>
                  <w:u w:val="none"/>
                  <w:lang w:val="en-GB"/>
                </w:rPr>
                <w:t>Pierangelo Rosati</w:t>
              </w:r>
            </w:hyperlink>
            <w:r w:rsidR="0072655A" w:rsidRPr="00585A69">
              <w:rPr>
                <w:lang w:val="en-GB"/>
              </w:rPr>
              <w:t>, </w:t>
            </w:r>
            <w:hyperlink r:id="rId19" w:tgtFrame="_blank" w:history="1">
              <w:r w:rsidR="0072655A" w:rsidRPr="00585A69">
                <w:rPr>
                  <w:rStyle w:val="Hyperlink"/>
                  <w:color w:val="auto"/>
                  <w:u w:val="none"/>
                  <w:lang w:val="en-GB"/>
                </w:rPr>
                <w:t>Mark Cummins</w:t>
              </w:r>
            </w:hyperlink>
            <w:r w:rsidR="0072655A" w:rsidRPr="00585A69">
              <w:rPr>
                <w:lang w:val="en-GB"/>
              </w:rPr>
              <w:t> (2018), Disrupting Finance: FinTech and Strategy in the 21st Century (Palgrave Studies in Digital Business &amp; Enabling Technologies), Macmillan Publishers, NewYork (US)</w:t>
            </w:r>
          </w:p>
        </w:tc>
      </w:tr>
      <w:tr w:rsidR="006E29D0" w:rsidTr="002032BB">
        <w:tc>
          <w:tcPr>
            <w:tcW w:w="9071" w:type="dxa"/>
          </w:tcPr>
          <w:p w:rsidR="006E29D0" w:rsidRPr="00585A69" w:rsidRDefault="009F10E4"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72655A" w:rsidRPr="00585A69" w:rsidRDefault="0072655A" w:rsidP="009673CA">
            <w:pPr>
              <w:pStyle w:val="BodyText"/>
              <w:numPr>
                <w:ilvl w:val="0"/>
                <w:numId w:val="8"/>
              </w:numPr>
              <w:tabs>
                <w:tab w:val="left" w:pos="9468"/>
              </w:tabs>
              <w:ind w:left="589" w:right="4"/>
              <w:jc w:val="both"/>
              <w:rPr>
                <w:bCs/>
                <w:lang w:val="en-IN"/>
              </w:rPr>
            </w:pPr>
            <w:r w:rsidRPr="00585A69">
              <w:rPr>
                <w:bCs/>
                <w:lang w:val="en-IN"/>
              </w:rPr>
              <w:t xml:space="preserve">Sundharam </w:t>
            </w:r>
            <w:r w:rsidR="00F94144" w:rsidRPr="00585A69">
              <w:rPr>
                <w:bCs/>
                <w:lang w:val="en-IN"/>
              </w:rPr>
              <w:t xml:space="preserve">KPM </w:t>
            </w:r>
            <w:r w:rsidRPr="00585A69">
              <w:rPr>
                <w:bCs/>
                <w:lang w:val="en-IN"/>
              </w:rPr>
              <w:t>&amp; Varshney</w:t>
            </w:r>
            <w:r w:rsidR="00F94144" w:rsidRPr="00585A69">
              <w:rPr>
                <w:bCs/>
                <w:lang w:val="en-IN"/>
              </w:rPr>
              <w:t xml:space="preserve"> P. N.</w:t>
            </w:r>
            <w:r w:rsidRPr="00585A69">
              <w:rPr>
                <w:bCs/>
                <w:lang w:val="en-IN"/>
              </w:rPr>
              <w:t>, (2020), “Banking Theory, Law and Practice”, 20</w:t>
            </w:r>
            <w:r w:rsidRPr="00585A69">
              <w:rPr>
                <w:bCs/>
                <w:vertAlign w:val="superscript"/>
                <w:lang w:val="en-IN"/>
              </w:rPr>
              <w:t>th</w:t>
            </w:r>
            <w:r w:rsidRPr="00585A69">
              <w:rPr>
                <w:bCs/>
                <w:lang w:val="en-IN"/>
              </w:rPr>
              <w:t xml:space="preserve"> Edition, Sultan Chand &amp; Sons, New Delhi.</w:t>
            </w:r>
          </w:p>
          <w:p w:rsidR="0072655A" w:rsidRPr="00585A69" w:rsidRDefault="0072655A" w:rsidP="009673CA">
            <w:pPr>
              <w:pStyle w:val="BodyText"/>
              <w:numPr>
                <w:ilvl w:val="0"/>
                <w:numId w:val="8"/>
              </w:numPr>
              <w:tabs>
                <w:tab w:val="left" w:pos="9468"/>
              </w:tabs>
              <w:ind w:left="589" w:right="4"/>
              <w:jc w:val="both"/>
              <w:rPr>
                <w:bCs/>
                <w:lang w:val="en-IN"/>
              </w:rPr>
            </w:pPr>
            <w:r w:rsidRPr="00585A69">
              <w:rPr>
                <w:bCs/>
                <w:lang w:val="en-IN"/>
              </w:rPr>
              <w:t>Gordon &amp; Natarajan, (2022), “Banking Theory, Law and Practice”, 9</w:t>
            </w:r>
            <w:r w:rsidRPr="00585A69">
              <w:rPr>
                <w:bCs/>
                <w:vertAlign w:val="superscript"/>
                <w:lang w:val="en-IN"/>
              </w:rPr>
              <w:t>th</w:t>
            </w:r>
            <w:r w:rsidRPr="00585A69">
              <w:rPr>
                <w:bCs/>
                <w:lang w:val="en-IN"/>
              </w:rPr>
              <w:t xml:space="preserve"> Edition, Himalaya Publishing House Pvt Ltd, Mumbai. </w:t>
            </w:r>
          </w:p>
          <w:p w:rsidR="0072655A" w:rsidRPr="00585A69" w:rsidRDefault="0072655A" w:rsidP="009673CA">
            <w:pPr>
              <w:pStyle w:val="BodyText"/>
              <w:numPr>
                <w:ilvl w:val="0"/>
                <w:numId w:val="8"/>
              </w:numPr>
              <w:tabs>
                <w:tab w:val="left" w:pos="9468"/>
              </w:tabs>
              <w:ind w:left="589" w:right="4"/>
              <w:jc w:val="both"/>
              <w:rPr>
                <w:bCs/>
                <w:lang w:val="en-IN"/>
              </w:rPr>
            </w:pPr>
            <w:r w:rsidRPr="00585A69">
              <w:rPr>
                <w:bCs/>
                <w:lang w:val="en-IN"/>
              </w:rPr>
              <w:t>Gupta</w:t>
            </w:r>
            <w:r w:rsidR="00F94144" w:rsidRPr="00585A69">
              <w:rPr>
                <w:bCs/>
                <w:lang w:val="en-IN"/>
              </w:rPr>
              <w:t xml:space="preserve"> P. K. </w:t>
            </w:r>
            <w:r w:rsidRPr="00585A69">
              <w:rPr>
                <w:bCs/>
                <w:lang w:val="en-IN"/>
              </w:rPr>
              <w:t xml:space="preserve"> (2021), “Insurance and Risk Management” 6</w:t>
            </w:r>
            <w:r w:rsidRPr="00585A69">
              <w:rPr>
                <w:bCs/>
                <w:vertAlign w:val="superscript"/>
                <w:lang w:val="en-IN"/>
              </w:rPr>
              <w:t>th</w:t>
            </w:r>
            <w:r w:rsidRPr="00585A69">
              <w:rPr>
                <w:bCs/>
                <w:lang w:val="en-IN"/>
              </w:rPr>
              <w:t xml:space="preserve"> Edition, Himalaya Publishing House Pvt Ltd, Mumbai.</w:t>
            </w:r>
          </w:p>
          <w:p w:rsidR="006E29D0" w:rsidRPr="00585A69" w:rsidRDefault="00BB1251" w:rsidP="009673CA">
            <w:pPr>
              <w:pStyle w:val="ListParagraph"/>
              <w:numPr>
                <w:ilvl w:val="0"/>
                <w:numId w:val="8"/>
              </w:numPr>
              <w:shd w:val="clear" w:color="auto" w:fill="FFFFFF"/>
              <w:ind w:left="589"/>
              <w:jc w:val="both"/>
              <w:rPr>
                <w:rFonts w:ascii="Times New Roman" w:hAnsi="Times New Roman" w:cs="Times New Roman"/>
                <w:sz w:val="24"/>
                <w:szCs w:val="24"/>
              </w:rPr>
            </w:pPr>
            <w:r w:rsidRPr="00BB1251">
              <w:rPr>
                <w:rFonts w:ascii="Times New Roman" w:hAnsi="Times New Roman" w:cs="Times New Roman"/>
                <w:sz w:val="24"/>
                <w:szCs w:val="24"/>
              </w:rPr>
              <w:t xml:space="preserve">Susanne Chishti., &amp; Janos </w:t>
            </w:r>
            <w:r>
              <w:rPr>
                <w:rFonts w:ascii="Times New Roman" w:hAnsi="Times New Roman" w:cs="Times New Roman"/>
                <w:sz w:val="24"/>
                <w:szCs w:val="24"/>
              </w:rPr>
              <w:t>Barberis</w:t>
            </w:r>
            <w:r w:rsidR="0072655A" w:rsidRPr="00585A69">
              <w:rPr>
                <w:rFonts w:ascii="Times New Roman" w:hAnsi="Times New Roman" w:cs="Times New Roman"/>
                <w:sz w:val="24"/>
                <w:szCs w:val="24"/>
              </w:rPr>
              <w:t>(2016)</w:t>
            </w:r>
            <w:r w:rsidR="00833029">
              <w:rPr>
                <w:rFonts w:ascii="Times New Roman" w:hAnsi="Times New Roman" w:cs="Times New Roman"/>
                <w:sz w:val="24"/>
                <w:szCs w:val="24"/>
              </w:rPr>
              <w:t>,</w:t>
            </w:r>
            <w:r w:rsidR="0072655A" w:rsidRPr="00585A69">
              <w:rPr>
                <w:rFonts w:ascii="Times New Roman" w:hAnsi="Times New Roman" w:cs="Times New Roman"/>
                <w:sz w:val="24"/>
                <w:szCs w:val="24"/>
              </w:rPr>
              <w:t xml:space="preserve"> The Fintech book: The financial technology handbook for investors, entrepreneurs and visionaries. John Wiley &amp; Sons.</w:t>
            </w:r>
          </w:p>
        </w:tc>
      </w:tr>
      <w:bookmarkEnd w:id="1"/>
      <w:tr w:rsidR="006E29D0" w:rsidTr="002032BB">
        <w:trPr>
          <w:trHeight w:val="2187"/>
        </w:trPr>
        <w:tc>
          <w:tcPr>
            <w:tcW w:w="9071" w:type="dxa"/>
          </w:tcPr>
          <w:p w:rsidR="006E29D0" w:rsidRPr="00367003" w:rsidRDefault="006E29D0" w:rsidP="0078799B">
            <w:pPr>
              <w:jc w:val="both"/>
              <w:rPr>
                <w:rFonts w:ascii="Times New Roman" w:hAnsi="Times New Roman" w:cs="Times New Roman"/>
                <w:b/>
                <w:bCs/>
                <w:sz w:val="24"/>
                <w:szCs w:val="24"/>
                <w:lang w:val="en-IN"/>
              </w:rPr>
            </w:pPr>
            <w:r w:rsidRPr="00367003">
              <w:rPr>
                <w:rFonts w:ascii="Times New Roman" w:hAnsi="Times New Roman" w:cs="Times New Roman"/>
                <w:b/>
                <w:bCs/>
                <w:sz w:val="24"/>
                <w:szCs w:val="24"/>
                <w:lang w:val="en-IN"/>
              </w:rPr>
              <w:t>Web references:</w:t>
            </w:r>
          </w:p>
          <w:p w:rsidR="00F229EB" w:rsidRDefault="0015009A" w:rsidP="009673CA">
            <w:pPr>
              <w:pStyle w:val="NormalWeb"/>
              <w:numPr>
                <w:ilvl w:val="0"/>
                <w:numId w:val="9"/>
              </w:numPr>
              <w:shd w:val="clear" w:color="auto" w:fill="FFFFFF"/>
              <w:spacing w:before="0" w:beforeAutospacing="0" w:after="0" w:afterAutospacing="0"/>
              <w:ind w:left="589"/>
              <w:rPr>
                <w:bCs/>
                <w:lang w:val="en-IN"/>
              </w:rPr>
            </w:pPr>
            <w:hyperlink r:id="rId20" w:history="1">
              <w:r w:rsidR="00F229EB" w:rsidRPr="00FB1DF0">
                <w:rPr>
                  <w:rStyle w:val="Hyperlink"/>
                  <w:bCs/>
                  <w:lang w:val="en-IN"/>
                </w:rPr>
                <w:t>https://corporatefinanceinstitute.com/resources/knowledge/finance/fintech-financial-technology</w:t>
              </w:r>
            </w:hyperlink>
          </w:p>
          <w:p w:rsidR="00F229EB" w:rsidRDefault="0015009A" w:rsidP="009673CA">
            <w:pPr>
              <w:pStyle w:val="NormalWeb"/>
              <w:numPr>
                <w:ilvl w:val="0"/>
                <w:numId w:val="9"/>
              </w:numPr>
              <w:shd w:val="clear" w:color="auto" w:fill="FFFFFF"/>
              <w:spacing w:before="0" w:beforeAutospacing="0" w:after="0" w:afterAutospacing="0"/>
              <w:ind w:left="589"/>
              <w:rPr>
                <w:bCs/>
                <w:lang w:val="en-IN"/>
              </w:rPr>
            </w:pPr>
            <w:hyperlink r:id="rId21" w:history="1">
              <w:r w:rsidR="001A5743" w:rsidRPr="00FB1DF0">
                <w:rPr>
                  <w:rStyle w:val="Hyperlink"/>
                  <w:bCs/>
                  <w:lang w:val="en-IN"/>
                </w:rPr>
                <w:t>https://mrcet.com/downloads/digital_notes/CSE/IV%20Year/CSE%20B.TECH%</w:t>
              </w:r>
            </w:hyperlink>
          </w:p>
          <w:p w:rsidR="001A5743" w:rsidRDefault="001A5743" w:rsidP="001A5743">
            <w:pPr>
              <w:pStyle w:val="NormalWeb"/>
              <w:shd w:val="clear" w:color="auto" w:fill="FFFFFF"/>
              <w:spacing w:before="0" w:beforeAutospacing="0" w:after="0" w:afterAutospacing="0"/>
              <w:ind w:left="589"/>
              <w:rPr>
                <w:bCs/>
                <w:lang w:val="en-IN"/>
              </w:rPr>
            </w:pPr>
            <w:r w:rsidRPr="001A5743">
              <w:rPr>
                <w:bCs/>
                <w:lang w:val="en-IN"/>
              </w:rPr>
              <w:t>20IV%20YEAR%20II%20SEM%20BCT%20(R18A0534)%20NOTES%20Final%20</w:t>
            </w:r>
          </w:p>
          <w:p w:rsidR="001A5743" w:rsidRDefault="001A5743" w:rsidP="001A5743">
            <w:pPr>
              <w:pStyle w:val="NormalWeb"/>
              <w:shd w:val="clear" w:color="auto" w:fill="FFFFFF"/>
              <w:spacing w:before="0" w:beforeAutospacing="0" w:after="0" w:afterAutospacing="0"/>
              <w:ind w:left="589"/>
              <w:rPr>
                <w:bCs/>
                <w:lang w:val="en-IN"/>
              </w:rPr>
            </w:pPr>
            <w:r w:rsidRPr="001A5743">
              <w:rPr>
                <w:bCs/>
                <w:lang w:val="en-IN"/>
              </w:rPr>
              <w:t>PDF.pdf</w:t>
            </w:r>
          </w:p>
          <w:p w:rsidR="001A5743" w:rsidRDefault="0015009A" w:rsidP="009673CA">
            <w:pPr>
              <w:pStyle w:val="NormalWeb"/>
              <w:numPr>
                <w:ilvl w:val="0"/>
                <w:numId w:val="9"/>
              </w:numPr>
              <w:shd w:val="clear" w:color="auto" w:fill="FFFFFF"/>
              <w:spacing w:before="0" w:beforeAutospacing="0" w:after="0" w:afterAutospacing="0"/>
              <w:ind w:left="589"/>
              <w:rPr>
                <w:bCs/>
                <w:lang w:val="en-IN"/>
              </w:rPr>
            </w:pPr>
            <w:hyperlink r:id="rId22" w:history="1">
              <w:r w:rsidR="001A5743" w:rsidRPr="00FB1DF0">
                <w:rPr>
                  <w:rStyle w:val="Hyperlink"/>
                  <w:bCs/>
                  <w:lang w:val="en-IN"/>
                </w:rPr>
                <w:t>https://www.irdai.gov.in/ADMINCMS/cms/frmGeneral_Layout.aspx?page=Page</w:t>
              </w:r>
            </w:hyperlink>
          </w:p>
          <w:p w:rsidR="001A5743" w:rsidRPr="00F229EB" w:rsidRDefault="001A5743" w:rsidP="001A5743">
            <w:pPr>
              <w:pStyle w:val="NormalWeb"/>
              <w:shd w:val="clear" w:color="auto" w:fill="FFFFFF"/>
              <w:spacing w:before="0" w:beforeAutospacing="0" w:after="0" w:afterAutospacing="0"/>
              <w:ind w:left="589"/>
              <w:rPr>
                <w:bCs/>
                <w:lang w:val="en-IN"/>
              </w:rPr>
            </w:pPr>
            <w:r w:rsidRPr="001A5743">
              <w:rPr>
                <w:bCs/>
                <w:lang w:val="en-IN"/>
              </w:rPr>
              <w:t>No108&amp;flag=1</w:t>
            </w:r>
          </w:p>
        </w:tc>
      </w:tr>
    </w:tbl>
    <w:p w:rsidR="006E29D0" w:rsidRDefault="006E29D0" w:rsidP="00ED1A13">
      <w:pPr>
        <w:pStyle w:val="BodyText"/>
        <w:tabs>
          <w:tab w:val="left" w:pos="9468"/>
        </w:tabs>
        <w:spacing w:line="360" w:lineRule="auto"/>
        <w:ind w:right="4"/>
        <w:jc w:val="both"/>
        <w:rPr>
          <w:b/>
          <w:lang w:val="en-IN"/>
        </w:rPr>
      </w:pPr>
    </w:p>
    <w:p w:rsidR="005665BC" w:rsidRPr="00290AA7" w:rsidRDefault="0072655A" w:rsidP="005665BC">
      <w:pPr>
        <w:spacing w:after="0" w:line="360" w:lineRule="auto"/>
        <w:jc w:val="both"/>
        <w:rPr>
          <w:rFonts w:ascii="Times New Roman" w:hAnsi="Times New Roman" w:cs="Times New Roman"/>
          <w:bCs/>
          <w:sz w:val="24"/>
          <w:szCs w:val="24"/>
        </w:rPr>
      </w:pPr>
      <w:r>
        <w:rPr>
          <w:color w:val="222222"/>
        </w:rPr>
        <w:t> </w:t>
      </w:r>
      <w:r w:rsidR="005665BC">
        <w:rPr>
          <w:rFonts w:ascii="Times New Roman" w:hAnsi="Times New Roman" w:cs="Times New Roman"/>
          <w:bCs/>
          <w:sz w:val="24"/>
          <w:szCs w:val="24"/>
        </w:rPr>
        <w:t>Note: Latest edition of the books may be used</w:t>
      </w:r>
    </w:p>
    <w:p w:rsidR="00797A98" w:rsidRDefault="00797A98" w:rsidP="00585A69">
      <w:pPr>
        <w:shd w:val="clear" w:color="auto" w:fill="FFFFFF"/>
        <w:spacing w:line="253" w:lineRule="atLeast"/>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0F64A5" w:rsidTr="00367003">
        <w:trPr>
          <w:jc w:val="center"/>
        </w:trPr>
        <w:tc>
          <w:tcPr>
            <w:tcW w:w="858" w:type="dxa"/>
          </w:tcPr>
          <w:p w:rsidR="000F64A5" w:rsidRDefault="000F64A5" w:rsidP="005665BC">
            <w:pPr>
              <w:pStyle w:val="ListParagraph"/>
              <w:spacing w:line="360" w:lineRule="auto"/>
              <w:ind w:left="0"/>
              <w:jc w:val="center"/>
              <w:rPr>
                <w:rFonts w:ascii="Times New Roman" w:hAnsi="Times New Roman" w:cs="Times New Roman"/>
                <w:b/>
                <w:sz w:val="24"/>
                <w:szCs w:val="24"/>
              </w:rPr>
            </w:pPr>
          </w:p>
        </w:tc>
        <w:tc>
          <w:tcPr>
            <w:tcW w:w="5109" w:type="dxa"/>
            <w:gridSpan w:val="6"/>
          </w:tcPr>
          <w:p w:rsidR="000F64A5" w:rsidRDefault="000F64A5" w:rsidP="005665B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0F64A5" w:rsidRDefault="000F64A5" w:rsidP="005665B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0F64A5" w:rsidTr="00367003">
        <w:trPr>
          <w:jc w:val="center"/>
        </w:trPr>
        <w:tc>
          <w:tcPr>
            <w:tcW w:w="858" w:type="dxa"/>
          </w:tcPr>
          <w:p w:rsidR="000F64A5" w:rsidRDefault="000F64A5" w:rsidP="005665BC">
            <w:pPr>
              <w:pStyle w:val="ListParagraph"/>
              <w:spacing w:line="360" w:lineRule="auto"/>
              <w:ind w:left="0"/>
              <w:jc w:val="center"/>
              <w:rPr>
                <w:rFonts w:ascii="Times New Roman" w:hAnsi="Times New Roman" w:cs="Times New Roman"/>
                <w:b/>
                <w:sz w:val="24"/>
                <w:szCs w:val="24"/>
              </w:rPr>
            </w:pPr>
          </w:p>
        </w:tc>
        <w:tc>
          <w:tcPr>
            <w:tcW w:w="852" w:type="dxa"/>
          </w:tcPr>
          <w:p w:rsidR="000F64A5" w:rsidRDefault="000F64A5" w:rsidP="005665B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0F64A5" w:rsidRDefault="000F64A5" w:rsidP="005665B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0F64A5" w:rsidRDefault="000F64A5" w:rsidP="005665B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0F64A5" w:rsidRDefault="000F64A5" w:rsidP="005665B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0F64A5" w:rsidRDefault="000F64A5" w:rsidP="005665B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0F64A5" w:rsidRDefault="000F64A5" w:rsidP="005665B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0F64A5" w:rsidRDefault="000F64A5" w:rsidP="005665B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0F64A5" w:rsidRDefault="000F64A5" w:rsidP="005665B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0F64A5" w:rsidRDefault="000F64A5" w:rsidP="005665B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0F64A5" w:rsidTr="00367003">
        <w:trPr>
          <w:jc w:val="center"/>
        </w:trPr>
        <w:tc>
          <w:tcPr>
            <w:tcW w:w="858" w:type="dxa"/>
          </w:tcPr>
          <w:p w:rsidR="000F64A5" w:rsidRDefault="000F64A5" w:rsidP="005665BC">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CO1</w:t>
            </w:r>
          </w:p>
        </w:tc>
        <w:tc>
          <w:tcPr>
            <w:tcW w:w="852" w:type="dxa"/>
          </w:tcPr>
          <w:p w:rsidR="000F64A5" w:rsidRPr="000F64A5" w:rsidRDefault="000F64A5" w:rsidP="005665BC">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5665BC">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5665BC">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1</w:t>
            </w:r>
          </w:p>
        </w:tc>
        <w:tc>
          <w:tcPr>
            <w:tcW w:w="851" w:type="dxa"/>
          </w:tcPr>
          <w:p w:rsidR="000F64A5" w:rsidRPr="000F64A5" w:rsidRDefault="000F64A5" w:rsidP="005665BC">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5665BC">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5665BC">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5665BC">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5665BC">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5665BC">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r>
      <w:tr w:rsidR="000F64A5" w:rsidTr="00367003">
        <w:trPr>
          <w:jc w:val="center"/>
        </w:trPr>
        <w:tc>
          <w:tcPr>
            <w:tcW w:w="858" w:type="dxa"/>
          </w:tcPr>
          <w:p w:rsidR="000F64A5" w:rsidRDefault="000F64A5" w:rsidP="005665BC">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CO2</w:t>
            </w:r>
          </w:p>
        </w:tc>
        <w:tc>
          <w:tcPr>
            <w:tcW w:w="852" w:type="dxa"/>
          </w:tcPr>
          <w:p w:rsidR="000F64A5" w:rsidRPr="000F64A5" w:rsidRDefault="000F64A5" w:rsidP="005665BC">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5665BC">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5665BC">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5665BC">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5665BC">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5665BC">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5665BC">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5665BC">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5665BC">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r>
      <w:tr w:rsidR="000F64A5" w:rsidTr="00367003">
        <w:trPr>
          <w:jc w:val="center"/>
        </w:trPr>
        <w:tc>
          <w:tcPr>
            <w:tcW w:w="858" w:type="dxa"/>
          </w:tcPr>
          <w:p w:rsidR="000F64A5" w:rsidRDefault="000F64A5" w:rsidP="005665BC">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CO3</w:t>
            </w:r>
          </w:p>
        </w:tc>
        <w:tc>
          <w:tcPr>
            <w:tcW w:w="852" w:type="dxa"/>
          </w:tcPr>
          <w:p w:rsidR="000F64A5" w:rsidRPr="000F64A5" w:rsidRDefault="000F64A5" w:rsidP="005665BC">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5665BC">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5665BC">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1</w:t>
            </w:r>
          </w:p>
        </w:tc>
        <w:tc>
          <w:tcPr>
            <w:tcW w:w="851" w:type="dxa"/>
          </w:tcPr>
          <w:p w:rsidR="000F64A5" w:rsidRPr="000F64A5" w:rsidRDefault="000F64A5" w:rsidP="005665BC">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1" w:type="dxa"/>
          </w:tcPr>
          <w:p w:rsidR="000F64A5" w:rsidRPr="000F64A5" w:rsidRDefault="000F64A5" w:rsidP="005665BC">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1" w:type="dxa"/>
          </w:tcPr>
          <w:p w:rsidR="000F64A5" w:rsidRPr="000F64A5" w:rsidRDefault="000F64A5" w:rsidP="005665BC">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1" w:type="dxa"/>
          </w:tcPr>
          <w:p w:rsidR="000F64A5" w:rsidRPr="000F64A5" w:rsidRDefault="000F64A5" w:rsidP="005665BC">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5665BC">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5665BC">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r>
      <w:tr w:rsidR="000F64A5" w:rsidTr="00367003">
        <w:trPr>
          <w:jc w:val="center"/>
        </w:trPr>
        <w:tc>
          <w:tcPr>
            <w:tcW w:w="858" w:type="dxa"/>
          </w:tcPr>
          <w:p w:rsidR="000F64A5" w:rsidRDefault="000F64A5" w:rsidP="005665BC">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CO4</w:t>
            </w:r>
          </w:p>
        </w:tc>
        <w:tc>
          <w:tcPr>
            <w:tcW w:w="852" w:type="dxa"/>
          </w:tcPr>
          <w:p w:rsidR="000F64A5" w:rsidRPr="000F64A5" w:rsidRDefault="000F64A5" w:rsidP="005665BC">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5665BC">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5665BC">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1" w:type="dxa"/>
          </w:tcPr>
          <w:p w:rsidR="000F64A5" w:rsidRPr="000F64A5" w:rsidRDefault="000F64A5" w:rsidP="005665BC">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1</w:t>
            </w:r>
          </w:p>
        </w:tc>
        <w:tc>
          <w:tcPr>
            <w:tcW w:w="851" w:type="dxa"/>
          </w:tcPr>
          <w:p w:rsidR="000F64A5" w:rsidRPr="000F64A5" w:rsidRDefault="000F64A5" w:rsidP="005665BC">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1" w:type="dxa"/>
          </w:tcPr>
          <w:p w:rsidR="000F64A5" w:rsidRPr="000F64A5" w:rsidRDefault="000F64A5" w:rsidP="005665BC">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1" w:type="dxa"/>
          </w:tcPr>
          <w:p w:rsidR="000F64A5" w:rsidRPr="000F64A5" w:rsidRDefault="000F64A5" w:rsidP="005665BC">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5665BC">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5665BC">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r>
      <w:tr w:rsidR="000F64A5" w:rsidTr="00367003">
        <w:trPr>
          <w:jc w:val="center"/>
        </w:trPr>
        <w:tc>
          <w:tcPr>
            <w:tcW w:w="858" w:type="dxa"/>
          </w:tcPr>
          <w:p w:rsidR="000F64A5" w:rsidRDefault="000F64A5" w:rsidP="005665BC">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Pr>
          <w:p w:rsidR="000F64A5" w:rsidRPr="000F64A5" w:rsidRDefault="000F64A5" w:rsidP="005665BC">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5665BC">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5665BC">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1</w:t>
            </w:r>
          </w:p>
        </w:tc>
        <w:tc>
          <w:tcPr>
            <w:tcW w:w="851" w:type="dxa"/>
          </w:tcPr>
          <w:p w:rsidR="000F64A5" w:rsidRPr="000F64A5" w:rsidRDefault="000F64A5" w:rsidP="005665BC">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5665BC">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5665BC">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5665BC">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5665BC">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5665BC">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r>
    </w:tbl>
    <w:p w:rsidR="00797A98" w:rsidRDefault="00797A98" w:rsidP="004D3CDA">
      <w:pPr>
        <w:spacing w:line="360" w:lineRule="auto"/>
        <w:jc w:val="center"/>
        <w:rPr>
          <w:rFonts w:ascii="Times New Roman" w:hAnsi="Times New Roman" w:cs="Times New Roman"/>
          <w:b/>
          <w:bCs/>
          <w:sz w:val="24"/>
          <w:szCs w:val="24"/>
        </w:rPr>
      </w:pPr>
    </w:p>
    <w:p w:rsidR="00D81788" w:rsidRPr="00365655" w:rsidRDefault="002032BB" w:rsidP="00D81788">
      <w:pPr>
        <w:spacing w:after="0" w:line="360" w:lineRule="auto"/>
        <w:rPr>
          <w:b/>
          <w:bCs/>
        </w:rPr>
      </w:pPr>
      <w:r>
        <w:rPr>
          <w:b/>
          <w:bCs/>
          <w:lang w:val="en-US"/>
        </w:rPr>
        <w:t>High</w:t>
      </w:r>
      <w:r w:rsidR="00D81788">
        <w:rPr>
          <w:b/>
          <w:bCs/>
          <w:lang w:val="en-US"/>
        </w:rPr>
        <w:t xml:space="preserve"> – 3</w:t>
      </w:r>
      <w:r w:rsidR="00D81788">
        <w:rPr>
          <w:b/>
          <w:bCs/>
          <w:lang w:val="en-US"/>
        </w:rPr>
        <w:tab/>
      </w:r>
      <w:r w:rsidR="00D81788">
        <w:rPr>
          <w:b/>
          <w:bCs/>
          <w:lang w:val="en-US"/>
        </w:rPr>
        <w:tab/>
        <w:t>Medium – 2</w:t>
      </w:r>
      <w:r w:rsidR="00D81788">
        <w:rPr>
          <w:b/>
          <w:bCs/>
          <w:lang w:val="en-US"/>
        </w:rPr>
        <w:tab/>
      </w:r>
      <w:r w:rsidR="00D81788">
        <w:rPr>
          <w:b/>
          <w:bCs/>
          <w:lang w:val="en-US"/>
        </w:rPr>
        <w:tab/>
      </w:r>
      <w:r w:rsidR="00D81788">
        <w:rPr>
          <w:b/>
          <w:bCs/>
        </w:rPr>
        <w:t xml:space="preserve">Low – 1 </w:t>
      </w:r>
    </w:p>
    <w:p w:rsidR="004D3CDA" w:rsidRPr="004D3CDA" w:rsidRDefault="00CC466A" w:rsidP="004D3CD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M.Com. (Financial Management) </w:t>
      </w:r>
    </w:p>
    <w:p w:rsidR="004D3CDA" w:rsidRDefault="004D3CDA" w:rsidP="004D3CDA">
      <w:pPr>
        <w:spacing w:line="360" w:lineRule="auto"/>
        <w:jc w:val="center"/>
        <w:rPr>
          <w:rFonts w:ascii="Times New Roman" w:hAnsi="Times New Roman" w:cs="Times New Roman"/>
          <w:b/>
          <w:bCs/>
          <w:sz w:val="24"/>
          <w:szCs w:val="24"/>
        </w:rPr>
      </w:pPr>
      <w:bookmarkStart w:id="2" w:name="_Hlk119828188"/>
      <w:r w:rsidRPr="004D3CDA">
        <w:rPr>
          <w:rFonts w:ascii="Times New Roman" w:hAnsi="Times New Roman" w:cs="Times New Roman"/>
          <w:b/>
          <w:bCs/>
          <w:sz w:val="24"/>
          <w:szCs w:val="24"/>
        </w:rPr>
        <w:t xml:space="preserve">First Year                                           </w:t>
      </w:r>
      <w:r>
        <w:rPr>
          <w:rFonts w:ascii="Times New Roman" w:hAnsi="Times New Roman" w:cs="Times New Roman"/>
          <w:b/>
          <w:bCs/>
          <w:sz w:val="24"/>
          <w:szCs w:val="24"/>
        </w:rPr>
        <w:t xml:space="preserve">     Elective </w:t>
      </w:r>
      <w:r w:rsidR="00A71D62">
        <w:rPr>
          <w:rFonts w:ascii="Times New Roman" w:hAnsi="Times New Roman" w:cs="Times New Roman"/>
          <w:b/>
          <w:bCs/>
          <w:sz w:val="24"/>
          <w:szCs w:val="24"/>
        </w:rPr>
        <w:t>–I A</w:t>
      </w:r>
      <w:r w:rsidRPr="004D3CDA">
        <w:rPr>
          <w:rFonts w:ascii="Times New Roman" w:hAnsi="Times New Roman" w:cs="Times New Roman"/>
          <w:b/>
          <w:bCs/>
          <w:sz w:val="24"/>
          <w:szCs w:val="24"/>
        </w:rPr>
        <w:t xml:space="preserve">                                       Semester I</w:t>
      </w:r>
    </w:p>
    <w:bookmarkEnd w:id="2"/>
    <w:p w:rsidR="00981D35" w:rsidRDefault="00981D35" w:rsidP="00981D35">
      <w:pPr>
        <w:spacing w:line="360" w:lineRule="auto"/>
        <w:ind w:left="2"/>
        <w:contextualSpacing/>
        <w:jc w:val="center"/>
        <w:rPr>
          <w:rFonts w:ascii="Times New Roman" w:hAnsi="Times New Roman" w:cs="Times New Roman"/>
          <w:b/>
          <w:sz w:val="24"/>
          <w:szCs w:val="24"/>
        </w:rPr>
      </w:pPr>
      <w:r w:rsidRPr="0081381A">
        <w:rPr>
          <w:rFonts w:ascii="Times New Roman" w:hAnsi="Times New Roman" w:cs="Times New Roman"/>
          <w:b/>
          <w:sz w:val="24"/>
          <w:szCs w:val="24"/>
        </w:rPr>
        <w:t>BUSINESS ETHICS AND CORPORATE SUSTAINABILITY</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700"/>
      </w:tblGrid>
      <w:tr w:rsidR="00981D35" w:rsidRPr="00F7422E" w:rsidTr="00C80465">
        <w:trPr>
          <w:trHeight w:val="333"/>
        </w:trPr>
        <w:tc>
          <w:tcPr>
            <w:tcW w:w="1129" w:type="dxa"/>
            <w:vMerge w:val="restart"/>
            <w:vAlign w:val="center"/>
          </w:tcPr>
          <w:p w:rsidR="00981D35" w:rsidRPr="00F7422E" w:rsidRDefault="00981D35" w:rsidP="00D81788">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981D35" w:rsidRPr="00F7422E" w:rsidRDefault="00981D35" w:rsidP="00D8178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981D35" w:rsidRPr="00F7422E" w:rsidRDefault="00981D35" w:rsidP="00D8178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981D35" w:rsidRPr="00F7422E" w:rsidRDefault="00981D35" w:rsidP="00D8178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981D35" w:rsidRPr="00F7422E" w:rsidRDefault="00981D35" w:rsidP="00D8178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981D35" w:rsidRPr="00F7422E" w:rsidRDefault="00981D35" w:rsidP="00D8178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981D35" w:rsidRPr="00F7422E" w:rsidRDefault="00981D35" w:rsidP="00D8178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981D35" w:rsidRPr="00F7422E" w:rsidRDefault="00981D35" w:rsidP="00D8178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981D35" w:rsidRPr="00F7422E" w:rsidRDefault="00981D35" w:rsidP="00D8178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733" w:type="dxa"/>
            <w:gridSpan w:val="3"/>
            <w:vAlign w:val="center"/>
          </w:tcPr>
          <w:p w:rsidR="00981D35" w:rsidRPr="00F7422E" w:rsidRDefault="00981D35" w:rsidP="00D8178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981D35" w:rsidRPr="00F7422E" w:rsidTr="00C80465">
        <w:trPr>
          <w:cantSplit/>
          <w:trHeight w:val="1235"/>
        </w:trPr>
        <w:tc>
          <w:tcPr>
            <w:tcW w:w="1129" w:type="dxa"/>
            <w:vMerge/>
            <w:vAlign w:val="center"/>
          </w:tcPr>
          <w:p w:rsidR="00981D35" w:rsidRPr="00F7422E" w:rsidRDefault="00981D35" w:rsidP="00D81788">
            <w:pPr>
              <w:spacing w:line="240" w:lineRule="auto"/>
              <w:jc w:val="center"/>
              <w:rPr>
                <w:rFonts w:ascii="Times New Roman" w:hAnsi="Times New Roman" w:cs="Times New Roman"/>
                <w:b/>
                <w:sz w:val="24"/>
                <w:szCs w:val="24"/>
              </w:rPr>
            </w:pPr>
          </w:p>
        </w:tc>
        <w:tc>
          <w:tcPr>
            <w:tcW w:w="3261" w:type="dxa"/>
            <w:vMerge/>
            <w:vAlign w:val="center"/>
          </w:tcPr>
          <w:p w:rsidR="00981D35" w:rsidRPr="00F7422E" w:rsidRDefault="00981D35" w:rsidP="00D81788">
            <w:pPr>
              <w:spacing w:line="240" w:lineRule="auto"/>
              <w:jc w:val="center"/>
              <w:rPr>
                <w:rFonts w:ascii="Times New Roman" w:hAnsi="Times New Roman" w:cs="Times New Roman"/>
                <w:b/>
                <w:sz w:val="24"/>
                <w:szCs w:val="24"/>
              </w:rPr>
            </w:pPr>
          </w:p>
        </w:tc>
        <w:tc>
          <w:tcPr>
            <w:tcW w:w="567" w:type="dxa"/>
            <w:vMerge/>
            <w:vAlign w:val="center"/>
          </w:tcPr>
          <w:p w:rsidR="00981D35" w:rsidRPr="00F7422E" w:rsidRDefault="00981D35" w:rsidP="00D81788">
            <w:pPr>
              <w:spacing w:line="240" w:lineRule="auto"/>
              <w:jc w:val="center"/>
              <w:rPr>
                <w:rFonts w:ascii="Times New Roman" w:hAnsi="Times New Roman" w:cs="Times New Roman"/>
                <w:b/>
                <w:sz w:val="24"/>
                <w:szCs w:val="24"/>
              </w:rPr>
            </w:pPr>
          </w:p>
        </w:tc>
        <w:tc>
          <w:tcPr>
            <w:tcW w:w="344" w:type="dxa"/>
            <w:vMerge/>
            <w:vAlign w:val="center"/>
          </w:tcPr>
          <w:p w:rsidR="00981D35" w:rsidRPr="00F7422E" w:rsidRDefault="00981D35" w:rsidP="00D81788">
            <w:pPr>
              <w:spacing w:line="240" w:lineRule="auto"/>
              <w:jc w:val="center"/>
              <w:rPr>
                <w:rFonts w:ascii="Times New Roman" w:hAnsi="Times New Roman" w:cs="Times New Roman"/>
                <w:b/>
                <w:sz w:val="24"/>
                <w:szCs w:val="24"/>
              </w:rPr>
            </w:pPr>
          </w:p>
        </w:tc>
        <w:tc>
          <w:tcPr>
            <w:tcW w:w="344" w:type="dxa"/>
            <w:vMerge/>
            <w:vAlign w:val="center"/>
          </w:tcPr>
          <w:p w:rsidR="00981D35" w:rsidRPr="00F7422E" w:rsidRDefault="00981D35" w:rsidP="00D81788">
            <w:pPr>
              <w:spacing w:line="240" w:lineRule="auto"/>
              <w:jc w:val="center"/>
              <w:rPr>
                <w:rFonts w:ascii="Times New Roman" w:hAnsi="Times New Roman" w:cs="Times New Roman"/>
                <w:b/>
                <w:sz w:val="24"/>
                <w:szCs w:val="24"/>
              </w:rPr>
            </w:pPr>
          </w:p>
        </w:tc>
        <w:tc>
          <w:tcPr>
            <w:tcW w:w="344" w:type="dxa"/>
            <w:vMerge/>
            <w:vAlign w:val="center"/>
          </w:tcPr>
          <w:p w:rsidR="00981D35" w:rsidRPr="00F7422E" w:rsidRDefault="00981D35" w:rsidP="00D81788">
            <w:pPr>
              <w:spacing w:line="240" w:lineRule="auto"/>
              <w:jc w:val="center"/>
              <w:rPr>
                <w:rFonts w:ascii="Times New Roman" w:hAnsi="Times New Roman" w:cs="Times New Roman"/>
                <w:b/>
                <w:sz w:val="24"/>
                <w:szCs w:val="24"/>
              </w:rPr>
            </w:pPr>
          </w:p>
        </w:tc>
        <w:tc>
          <w:tcPr>
            <w:tcW w:w="344" w:type="dxa"/>
            <w:vMerge/>
            <w:vAlign w:val="center"/>
          </w:tcPr>
          <w:p w:rsidR="00981D35" w:rsidRPr="00F7422E" w:rsidRDefault="00981D35" w:rsidP="00D81788">
            <w:pPr>
              <w:spacing w:line="240" w:lineRule="auto"/>
              <w:jc w:val="center"/>
              <w:rPr>
                <w:rFonts w:ascii="Times New Roman" w:hAnsi="Times New Roman" w:cs="Times New Roman"/>
                <w:b/>
                <w:sz w:val="24"/>
                <w:szCs w:val="24"/>
              </w:rPr>
            </w:pPr>
          </w:p>
        </w:tc>
        <w:tc>
          <w:tcPr>
            <w:tcW w:w="430" w:type="dxa"/>
            <w:vMerge/>
            <w:vAlign w:val="center"/>
          </w:tcPr>
          <w:p w:rsidR="00981D35" w:rsidRPr="00F7422E" w:rsidRDefault="00981D35" w:rsidP="00D81788">
            <w:pPr>
              <w:spacing w:line="240" w:lineRule="auto"/>
              <w:jc w:val="center"/>
              <w:rPr>
                <w:rFonts w:ascii="Times New Roman" w:hAnsi="Times New Roman" w:cs="Times New Roman"/>
                <w:b/>
                <w:sz w:val="24"/>
                <w:szCs w:val="24"/>
              </w:rPr>
            </w:pPr>
          </w:p>
        </w:tc>
        <w:tc>
          <w:tcPr>
            <w:tcW w:w="430" w:type="dxa"/>
            <w:vMerge/>
            <w:vAlign w:val="center"/>
          </w:tcPr>
          <w:p w:rsidR="00981D35" w:rsidRPr="00F7422E" w:rsidRDefault="00981D35" w:rsidP="00D81788">
            <w:pPr>
              <w:spacing w:line="240" w:lineRule="auto"/>
              <w:jc w:val="center"/>
              <w:rPr>
                <w:rFonts w:ascii="Times New Roman" w:hAnsi="Times New Roman" w:cs="Times New Roman"/>
                <w:b/>
                <w:sz w:val="24"/>
                <w:szCs w:val="24"/>
              </w:rPr>
            </w:pPr>
          </w:p>
        </w:tc>
        <w:tc>
          <w:tcPr>
            <w:tcW w:w="469" w:type="dxa"/>
            <w:textDirection w:val="btLr"/>
            <w:vAlign w:val="center"/>
          </w:tcPr>
          <w:p w:rsidR="00981D35" w:rsidRPr="00F7422E" w:rsidRDefault="00981D35" w:rsidP="00D8178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981D35" w:rsidRPr="00F7422E" w:rsidRDefault="00981D35" w:rsidP="00D8178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700" w:type="dxa"/>
            <w:textDirection w:val="btLr"/>
            <w:vAlign w:val="center"/>
          </w:tcPr>
          <w:p w:rsidR="00981D35" w:rsidRPr="00F7422E" w:rsidRDefault="00981D35" w:rsidP="00D8178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981D35" w:rsidRPr="00F7422E" w:rsidTr="00C80465">
        <w:trPr>
          <w:trHeight w:val="1258"/>
        </w:trPr>
        <w:tc>
          <w:tcPr>
            <w:tcW w:w="1129" w:type="dxa"/>
            <w:vAlign w:val="center"/>
          </w:tcPr>
          <w:p w:rsidR="00981D35" w:rsidRPr="00F7422E" w:rsidRDefault="00981D35" w:rsidP="00D81788">
            <w:pPr>
              <w:spacing w:line="240" w:lineRule="auto"/>
              <w:jc w:val="center"/>
              <w:rPr>
                <w:rFonts w:ascii="Times New Roman" w:hAnsi="Times New Roman" w:cs="Times New Roman"/>
                <w:b/>
                <w:sz w:val="24"/>
                <w:szCs w:val="24"/>
              </w:rPr>
            </w:pPr>
          </w:p>
        </w:tc>
        <w:tc>
          <w:tcPr>
            <w:tcW w:w="3261" w:type="dxa"/>
          </w:tcPr>
          <w:p w:rsidR="00981D35" w:rsidRPr="00941B51" w:rsidRDefault="00981D35" w:rsidP="00D81788">
            <w:pPr>
              <w:spacing w:line="360" w:lineRule="auto"/>
              <w:ind w:left="2"/>
              <w:contextualSpacing/>
              <w:jc w:val="center"/>
              <w:rPr>
                <w:rFonts w:ascii="Times New Roman" w:hAnsi="Times New Roman" w:cs="Times New Roman"/>
                <w:b/>
                <w:color w:val="000000" w:themeColor="text1"/>
                <w:sz w:val="24"/>
                <w:szCs w:val="24"/>
              </w:rPr>
            </w:pPr>
            <w:r w:rsidRPr="0081381A">
              <w:rPr>
                <w:rFonts w:ascii="Times New Roman" w:hAnsi="Times New Roman" w:cs="Times New Roman"/>
                <w:b/>
                <w:sz w:val="24"/>
                <w:szCs w:val="24"/>
              </w:rPr>
              <w:t>BUSINESS ETHICS AND CORPORATE SUSTAINABILITY</w:t>
            </w:r>
          </w:p>
        </w:tc>
        <w:tc>
          <w:tcPr>
            <w:tcW w:w="567" w:type="dxa"/>
          </w:tcPr>
          <w:p w:rsidR="00981D35" w:rsidRPr="00F7422E" w:rsidRDefault="00981D35" w:rsidP="00D81788">
            <w:pPr>
              <w:spacing w:line="240" w:lineRule="auto"/>
              <w:jc w:val="center"/>
              <w:rPr>
                <w:rFonts w:ascii="Times New Roman" w:hAnsi="Times New Roman" w:cs="Times New Roman"/>
                <w:sz w:val="24"/>
                <w:szCs w:val="24"/>
              </w:rPr>
            </w:pPr>
          </w:p>
        </w:tc>
        <w:tc>
          <w:tcPr>
            <w:tcW w:w="344" w:type="dxa"/>
          </w:tcPr>
          <w:p w:rsidR="00981D35" w:rsidRPr="00F7422E" w:rsidRDefault="004103EA"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44" w:type="dxa"/>
          </w:tcPr>
          <w:p w:rsidR="00981D35" w:rsidRPr="00F7422E" w:rsidRDefault="00981D35" w:rsidP="00D8178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981D35" w:rsidRPr="00F7422E" w:rsidRDefault="00981D35" w:rsidP="00D8178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981D35" w:rsidRPr="00F7422E" w:rsidRDefault="00981D35" w:rsidP="00D8178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981D35" w:rsidRPr="00F7422E" w:rsidRDefault="00981D35"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981D35" w:rsidRPr="00F7422E" w:rsidRDefault="004103EA"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9" w:type="dxa"/>
          </w:tcPr>
          <w:p w:rsidR="00981D35" w:rsidRPr="00F7422E" w:rsidRDefault="00981D35"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981D35" w:rsidRPr="00F7422E" w:rsidRDefault="00981D35"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700" w:type="dxa"/>
          </w:tcPr>
          <w:p w:rsidR="00981D35" w:rsidRPr="00F7422E" w:rsidRDefault="00981D35" w:rsidP="00D8178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981D35" w:rsidRPr="0081381A" w:rsidRDefault="00981D35" w:rsidP="00C80465">
      <w:pPr>
        <w:spacing w:after="0" w:line="360" w:lineRule="auto"/>
        <w:contextualSpacing/>
        <w:rPr>
          <w:rFonts w:ascii="Times New Roman" w:hAnsi="Times New Roman" w:cs="Times New Roman"/>
          <w:b/>
          <w:sz w:val="24"/>
          <w:szCs w:val="24"/>
        </w:rPr>
      </w:pPr>
    </w:p>
    <w:tbl>
      <w:tblPr>
        <w:tblpPr w:leftFromText="180" w:rightFromText="180" w:vertAnchor="text" w:horzAnchor="margin" w:tblpY="1"/>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4"/>
        <w:gridCol w:w="8222"/>
      </w:tblGrid>
      <w:tr w:rsidR="00981D35" w:rsidRPr="007F26DD" w:rsidTr="00C80465">
        <w:trPr>
          <w:trHeight w:val="354"/>
        </w:trPr>
        <w:tc>
          <w:tcPr>
            <w:tcW w:w="704" w:type="dxa"/>
          </w:tcPr>
          <w:p w:rsidR="00981D35" w:rsidRPr="007F26DD" w:rsidRDefault="00981D35" w:rsidP="00C80465">
            <w:pPr>
              <w:pStyle w:val="TableParagraph"/>
              <w:jc w:val="center"/>
              <w:rPr>
                <w:b/>
                <w:sz w:val="24"/>
                <w:szCs w:val="24"/>
              </w:rPr>
            </w:pPr>
          </w:p>
        </w:tc>
        <w:tc>
          <w:tcPr>
            <w:tcW w:w="8222" w:type="dxa"/>
          </w:tcPr>
          <w:p w:rsidR="00981D35" w:rsidRPr="007F26DD" w:rsidRDefault="00981D35" w:rsidP="00C80465">
            <w:pPr>
              <w:pStyle w:val="TableParagraph"/>
              <w:jc w:val="center"/>
              <w:rPr>
                <w:b/>
                <w:sz w:val="24"/>
                <w:szCs w:val="24"/>
              </w:rPr>
            </w:pPr>
            <w:r>
              <w:rPr>
                <w:b/>
                <w:sz w:val="24"/>
                <w:szCs w:val="24"/>
              </w:rPr>
              <w:t>Learning Objectives</w:t>
            </w:r>
          </w:p>
        </w:tc>
      </w:tr>
      <w:tr w:rsidR="00981D35" w:rsidRPr="007F26DD" w:rsidTr="00C80465">
        <w:trPr>
          <w:trHeight w:val="475"/>
        </w:trPr>
        <w:tc>
          <w:tcPr>
            <w:tcW w:w="704" w:type="dxa"/>
          </w:tcPr>
          <w:p w:rsidR="00981D35" w:rsidRPr="007F26DD" w:rsidRDefault="00981D35" w:rsidP="00C80465">
            <w:pPr>
              <w:pStyle w:val="TableParagraph"/>
              <w:jc w:val="center"/>
              <w:rPr>
                <w:sz w:val="24"/>
                <w:szCs w:val="24"/>
              </w:rPr>
            </w:pPr>
            <w:r>
              <w:rPr>
                <w:sz w:val="24"/>
                <w:szCs w:val="24"/>
              </w:rPr>
              <w:t>1.</w:t>
            </w:r>
          </w:p>
        </w:tc>
        <w:tc>
          <w:tcPr>
            <w:tcW w:w="8222" w:type="dxa"/>
          </w:tcPr>
          <w:p w:rsidR="00981D35" w:rsidRPr="00DD3815" w:rsidRDefault="00981D35" w:rsidP="00C80465">
            <w:pPr>
              <w:spacing w:after="0" w:line="240" w:lineRule="auto"/>
              <w:rPr>
                <w:rFonts w:ascii="Times New Roman" w:hAnsi="Times New Roman" w:cs="Times New Roman"/>
                <w:bCs/>
                <w:sz w:val="24"/>
                <w:szCs w:val="24"/>
              </w:rPr>
            </w:pPr>
            <w:r w:rsidRPr="00DD3815">
              <w:rPr>
                <w:rFonts w:ascii="Times New Roman" w:hAnsi="Times New Roman" w:cs="Times New Roman"/>
                <w:bCs/>
                <w:sz w:val="24"/>
                <w:szCs w:val="24"/>
              </w:rPr>
              <w:t xml:space="preserve">To understand the concept and importance of </w:t>
            </w:r>
            <w:r>
              <w:rPr>
                <w:rFonts w:ascii="Times New Roman" w:hAnsi="Times New Roman" w:cs="Times New Roman"/>
                <w:bCs/>
                <w:sz w:val="24"/>
                <w:szCs w:val="24"/>
              </w:rPr>
              <w:t>b</w:t>
            </w:r>
            <w:r w:rsidRPr="00DD3815">
              <w:rPr>
                <w:rFonts w:ascii="Times New Roman" w:hAnsi="Times New Roman" w:cs="Times New Roman"/>
                <w:bCs/>
                <w:sz w:val="24"/>
                <w:szCs w:val="24"/>
              </w:rPr>
              <w:t>usiness ethics</w:t>
            </w:r>
          </w:p>
        </w:tc>
      </w:tr>
      <w:tr w:rsidR="00981D35" w:rsidRPr="007F26DD" w:rsidTr="00C80465">
        <w:trPr>
          <w:trHeight w:val="341"/>
        </w:trPr>
        <w:tc>
          <w:tcPr>
            <w:tcW w:w="704" w:type="dxa"/>
          </w:tcPr>
          <w:p w:rsidR="00981D35" w:rsidRPr="007F26DD" w:rsidRDefault="00981D35" w:rsidP="00C80465">
            <w:pPr>
              <w:pStyle w:val="TableParagraph"/>
              <w:jc w:val="center"/>
              <w:rPr>
                <w:sz w:val="24"/>
                <w:szCs w:val="24"/>
              </w:rPr>
            </w:pPr>
            <w:r>
              <w:rPr>
                <w:sz w:val="24"/>
                <w:szCs w:val="24"/>
              </w:rPr>
              <w:t>2.</w:t>
            </w:r>
          </w:p>
        </w:tc>
        <w:tc>
          <w:tcPr>
            <w:tcW w:w="8222" w:type="dxa"/>
          </w:tcPr>
          <w:p w:rsidR="00981D35" w:rsidRPr="00DD3815" w:rsidRDefault="00981D35" w:rsidP="00C80465">
            <w:pPr>
              <w:spacing w:after="0" w:line="240" w:lineRule="auto"/>
              <w:rPr>
                <w:rFonts w:ascii="Times New Roman" w:hAnsi="Times New Roman" w:cs="Times New Roman"/>
                <w:sz w:val="24"/>
                <w:szCs w:val="24"/>
              </w:rPr>
            </w:pPr>
            <w:r w:rsidRPr="00DD3815">
              <w:rPr>
                <w:rFonts w:ascii="Times New Roman" w:hAnsi="Times New Roman" w:cs="Times New Roman"/>
                <w:sz w:val="24"/>
                <w:szCs w:val="24"/>
              </w:rPr>
              <w:t>To enable ethical decision making based on various theories</w:t>
            </w:r>
          </w:p>
        </w:tc>
      </w:tr>
      <w:tr w:rsidR="00981D35" w:rsidRPr="007F26DD" w:rsidTr="00C80465">
        <w:trPr>
          <w:trHeight w:val="561"/>
        </w:trPr>
        <w:tc>
          <w:tcPr>
            <w:tcW w:w="704" w:type="dxa"/>
          </w:tcPr>
          <w:p w:rsidR="00981D35" w:rsidRPr="007F26DD" w:rsidRDefault="00981D35" w:rsidP="00C80465">
            <w:pPr>
              <w:pStyle w:val="TableParagraph"/>
              <w:jc w:val="center"/>
              <w:rPr>
                <w:sz w:val="24"/>
                <w:szCs w:val="24"/>
              </w:rPr>
            </w:pPr>
            <w:r>
              <w:rPr>
                <w:sz w:val="24"/>
                <w:szCs w:val="24"/>
              </w:rPr>
              <w:t>3.</w:t>
            </w:r>
          </w:p>
        </w:tc>
        <w:tc>
          <w:tcPr>
            <w:tcW w:w="8222" w:type="dxa"/>
          </w:tcPr>
          <w:p w:rsidR="00981D35" w:rsidRPr="00DD3815" w:rsidRDefault="00981D35" w:rsidP="00C80465">
            <w:pPr>
              <w:spacing w:after="0" w:line="240" w:lineRule="auto"/>
              <w:rPr>
                <w:rFonts w:ascii="Times New Roman" w:hAnsi="Times New Roman" w:cs="Times New Roman"/>
                <w:sz w:val="24"/>
                <w:szCs w:val="24"/>
              </w:rPr>
            </w:pPr>
            <w:r w:rsidRPr="00DD3815">
              <w:rPr>
                <w:rFonts w:ascii="Times New Roman" w:hAnsi="Times New Roman" w:cs="Times New Roman"/>
                <w:sz w:val="24"/>
                <w:szCs w:val="24"/>
              </w:rPr>
              <w:t>To gain knowledge on moral issues relati</w:t>
            </w:r>
            <w:r>
              <w:rPr>
                <w:rFonts w:ascii="Times New Roman" w:hAnsi="Times New Roman" w:cs="Times New Roman"/>
                <w:sz w:val="24"/>
                <w:szCs w:val="24"/>
              </w:rPr>
              <w:t>ng</w:t>
            </w:r>
            <w:r w:rsidRPr="00DD3815">
              <w:rPr>
                <w:rFonts w:ascii="Times New Roman" w:hAnsi="Times New Roman" w:cs="Times New Roman"/>
                <w:sz w:val="24"/>
                <w:szCs w:val="24"/>
              </w:rPr>
              <w:t xml:space="preserve"> to business, marketing, advertising, finance, HR and environmental protection</w:t>
            </w:r>
          </w:p>
        </w:tc>
      </w:tr>
      <w:tr w:rsidR="00981D35" w:rsidRPr="007F26DD" w:rsidTr="00C80465">
        <w:trPr>
          <w:trHeight w:val="273"/>
        </w:trPr>
        <w:tc>
          <w:tcPr>
            <w:tcW w:w="704" w:type="dxa"/>
          </w:tcPr>
          <w:p w:rsidR="00981D35" w:rsidRPr="007F26DD" w:rsidRDefault="00981D35" w:rsidP="00C80465">
            <w:pPr>
              <w:pStyle w:val="TableParagraph"/>
              <w:jc w:val="center"/>
              <w:rPr>
                <w:sz w:val="24"/>
                <w:szCs w:val="24"/>
              </w:rPr>
            </w:pPr>
            <w:r>
              <w:rPr>
                <w:sz w:val="24"/>
                <w:szCs w:val="24"/>
              </w:rPr>
              <w:t>4.</w:t>
            </w:r>
          </w:p>
        </w:tc>
        <w:tc>
          <w:tcPr>
            <w:tcW w:w="8222" w:type="dxa"/>
          </w:tcPr>
          <w:p w:rsidR="00981D35" w:rsidRPr="00DD3815" w:rsidRDefault="00981D35" w:rsidP="00C80465">
            <w:pPr>
              <w:spacing w:after="0" w:line="240" w:lineRule="auto"/>
              <w:rPr>
                <w:rFonts w:ascii="Times New Roman" w:hAnsi="Times New Roman" w:cs="Times New Roman"/>
                <w:sz w:val="24"/>
                <w:szCs w:val="24"/>
              </w:rPr>
            </w:pPr>
            <w:r w:rsidRPr="00DD3815">
              <w:rPr>
                <w:rFonts w:ascii="Times New Roman" w:hAnsi="Times New Roman" w:cs="Times New Roman"/>
                <w:sz w:val="24"/>
                <w:szCs w:val="24"/>
              </w:rPr>
              <w:t xml:space="preserve">To </w:t>
            </w:r>
            <w:r>
              <w:rPr>
                <w:rFonts w:ascii="Times New Roman" w:hAnsi="Times New Roman" w:cs="Times New Roman"/>
                <w:sz w:val="24"/>
                <w:szCs w:val="24"/>
              </w:rPr>
              <w:t>understand</w:t>
            </w:r>
            <w:r w:rsidRPr="00DD3815">
              <w:rPr>
                <w:rFonts w:ascii="Times New Roman" w:hAnsi="Times New Roman" w:cs="Times New Roman"/>
                <w:sz w:val="24"/>
                <w:szCs w:val="24"/>
              </w:rPr>
              <w:t xml:space="preserve"> the concepts of corporate sustainability </w:t>
            </w:r>
          </w:p>
        </w:tc>
      </w:tr>
      <w:tr w:rsidR="00981D35" w:rsidRPr="007F26DD" w:rsidTr="00C80465">
        <w:trPr>
          <w:trHeight w:val="273"/>
        </w:trPr>
        <w:tc>
          <w:tcPr>
            <w:tcW w:w="704" w:type="dxa"/>
          </w:tcPr>
          <w:p w:rsidR="00981D35" w:rsidRPr="007F26DD" w:rsidRDefault="00981D35" w:rsidP="00C80465">
            <w:pPr>
              <w:pStyle w:val="TableParagraph"/>
              <w:jc w:val="center"/>
              <w:rPr>
                <w:sz w:val="24"/>
                <w:szCs w:val="24"/>
              </w:rPr>
            </w:pPr>
            <w:r>
              <w:rPr>
                <w:sz w:val="24"/>
                <w:szCs w:val="24"/>
              </w:rPr>
              <w:t>5.</w:t>
            </w:r>
          </w:p>
        </w:tc>
        <w:tc>
          <w:tcPr>
            <w:tcW w:w="8222" w:type="dxa"/>
          </w:tcPr>
          <w:p w:rsidR="00981D35" w:rsidRPr="00DD3815" w:rsidRDefault="00981D35" w:rsidP="00C80465">
            <w:pPr>
              <w:spacing w:after="0" w:line="240" w:lineRule="auto"/>
              <w:rPr>
                <w:rFonts w:ascii="Times New Roman" w:hAnsi="Times New Roman" w:cs="Times New Roman"/>
                <w:sz w:val="24"/>
                <w:szCs w:val="24"/>
              </w:rPr>
            </w:pPr>
            <w:r w:rsidRPr="00DD3815">
              <w:rPr>
                <w:rFonts w:ascii="Times New Roman" w:hAnsi="Times New Roman" w:cs="Times New Roman"/>
                <w:sz w:val="24"/>
                <w:szCs w:val="24"/>
              </w:rPr>
              <w:t xml:space="preserve">To </w:t>
            </w:r>
            <w:r>
              <w:rPr>
                <w:rFonts w:ascii="Times New Roman" w:hAnsi="Times New Roman" w:cs="Times New Roman"/>
                <w:sz w:val="24"/>
                <w:szCs w:val="24"/>
              </w:rPr>
              <w:t>analyse</w:t>
            </w:r>
            <w:r w:rsidRPr="00DD3815">
              <w:rPr>
                <w:rFonts w:ascii="Times New Roman" w:hAnsi="Times New Roman" w:cs="Times New Roman"/>
                <w:color w:val="000000" w:themeColor="text1"/>
                <w:sz w:val="24"/>
                <w:szCs w:val="24"/>
              </w:rPr>
              <w:t>sustainability information</w:t>
            </w:r>
            <w:r>
              <w:rPr>
                <w:rFonts w:ascii="Times New Roman" w:hAnsi="Times New Roman" w:cs="Times New Roman"/>
                <w:color w:val="000000" w:themeColor="text1"/>
                <w:sz w:val="24"/>
                <w:szCs w:val="24"/>
              </w:rPr>
              <w:t xml:space="preserve"> and prepare reports</w:t>
            </w:r>
          </w:p>
        </w:tc>
      </w:tr>
    </w:tbl>
    <w:p w:rsidR="00981D35" w:rsidRDefault="00981D35" w:rsidP="00981D35">
      <w:pPr>
        <w:pStyle w:val="Heading1"/>
        <w:shd w:val="clear" w:color="auto" w:fill="FFFFFF"/>
        <w:spacing w:line="360" w:lineRule="auto"/>
        <w:ind w:left="0"/>
        <w:jc w:val="both"/>
        <w:rPr>
          <w:rFonts w:eastAsiaTheme="minorHAnsi"/>
          <w:bCs w:val="0"/>
          <w:lang w:val="en-GB"/>
        </w:rPr>
      </w:pPr>
    </w:p>
    <w:p w:rsidR="00981D35" w:rsidRPr="00E42875" w:rsidRDefault="00981D35" w:rsidP="00981D35">
      <w:pPr>
        <w:pStyle w:val="Heading1"/>
        <w:shd w:val="clear" w:color="auto" w:fill="FFFFFF"/>
        <w:spacing w:line="360" w:lineRule="auto"/>
        <w:ind w:left="0"/>
        <w:jc w:val="both"/>
        <w:rPr>
          <w:rFonts w:eastAsiaTheme="minorHAnsi"/>
          <w:bCs w:val="0"/>
          <w:lang w:val="en-GB"/>
        </w:rPr>
      </w:pPr>
      <w:r w:rsidRPr="00E42875">
        <w:rPr>
          <w:rFonts w:eastAsiaTheme="minorHAnsi"/>
          <w:bCs w:val="0"/>
          <w:lang w:val="en-GB"/>
        </w:rPr>
        <w:t>Course Units</w:t>
      </w:r>
    </w:p>
    <w:tbl>
      <w:tblPr>
        <w:tblStyle w:val="TableGrid"/>
        <w:tblW w:w="0" w:type="auto"/>
        <w:tblLook w:val="04A0"/>
      </w:tblPr>
      <w:tblGrid>
        <w:gridCol w:w="9209"/>
      </w:tblGrid>
      <w:tr w:rsidR="00981D35" w:rsidTr="00C80465">
        <w:tc>
          <w:tcPr>
            <w:tcW w:w="9209" w:type="dxa"/>
          </w:tcPr>
          <w:p w:rsidR="00981D35" w:rsidRDefault="00981D35" w:rsidP="00D81788">
            <w:pPr>
              <w:tabs>
                <w:tab w:val="left" w:pos="720"/>
                <w:tab w:val="left" w:pos="1440"/>
                <w:tab w:val="left" w:pos="2160"/>
                <w:tab w:val="left" w:pos="2880"/>
                <w:tab w:val="left" w:pos="3600"/>
                <w:tab w:val="left" w:pos="4320"/>
                <w:tab w:val="left" w:pos="5040"/>
                <w:tab w:val="left" w:pos="5760"/>
                <w:tab w:val="left" w:pos="6480"/>
                <w:tab w:val="left" w:pos="7200"/>
                <w:tab w:val="left" w:pos="7635"/>
              </w:tabs>
              <w:spacing w:line="360" w:lineRule="auto"/>
              <w:ind w:left="2"/>
              <w:contextualSpacing/>
              <w:rPr>
                <w:rFonts w:ascii="Times New Roman" w:hAnsi="Times New Roman" w:cs="Times New Roman"/>
                <w:b/>
                <w:sz w:val="24"/>
                <w:szCs w:val="24"/>
              </w:rPr>
            </w:pPr>
            <w:r w:rsidRPr="0081381A">
              <w:rPr>
                <w:rFonts w:ascii="Times New Roman" w:hAnsi="Times New Roman" w:cs="Times New Roman"/>
                <w:b/>
                <w:sz w:val="24"/>
                <w:szCs w:val="24"/>
              </w:rPr>
              <w:t>UNIT 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(12 hrs)</w:t>
            </w:r>
          </w:p>
          <w:p w:rsidR="00981D35" w:rsidRPr="00F02DC0" w:rsidRDefault="00981D35" w:rsidP="00D81788">
            <w:pPr>
              <w:spacing w:line="360" w:lineRule="auto"/>
              <w:ind w:left="2"/>
              <w:contextualSpacing/>
              <w:rPr>
                <w:rFonts w:ascii="Times New Roman" w:hAnsi="Times New Roman" w:cs="Times New Roman"/>
                <w:b/>
                <w:sz w:val="24"/>
                <w:szCs w:val="24"/>
              </w:rPr>
            </w:pPr>
            <w:r w:rsidRPr="00F02DC0">
              <w:rPr>
                <w:rFonts w:ascii="Times New Roman" w:hAnsi="Times New Roman" w:cs="Times New Roman"/>
                <w:b/>
                <w:sz w:val="24"/>
                <w:szCs w:val="24"/>
              </w:rPr>
              <w:t xml:space="preserve">Introduction to </w:t>
            </w:r>
            <w:r w:rsidRPr="00F02DC0">
              <w:rPr>
                <w:rFonts w:ascii="Times New Roman" w:hAnsi="Times New Roman" w:cs="Times New Roman"/>
                <w:b/>
                <w:bCs/>
                <w:sz w:val="24"/>
                <w:szCs w:val="24"/>
              </w:rPr>
              <w:t>Business Ethics</w:t>
            </w:r>
            <w:r w:rsidRPr="00F02DC0">
              <w:rPr>
                <w:rFonts w:ascii="Times New Roman" w:hAnsi="Times New Roman" w:cs="Times New Roman"/>
                <w:b/>
                <w:sz w:val="24"/>
                <w:szCs w:val="24"/>
              </w:rPr>
              <w:tab/>
            </w:r>
          </w:p>
          <w:p w:rsidR="00981D35" w:rsidRPr="00F02DC0" w:rsidRDefault="00981D35" w:rsidP="00D81788">
            <w:pPr>
              <w:spacing w:line="360" w:lineRule="auto"/>
              <w:ind w:left="2"/>
              <w:contextualSpacing/>
              <w:jc w:val="both"/>
              <w:rPr>
                <w:rFonts w:ascii="Times New Roman" w:hAnsi="Times New Roman" w:cs="Times New Roman"/>
                <w:b/>
                <w:sz w:val="24"/>
                <w:szCs w:val="24"/>
              </w:rPr>
            </w:pPr>
            <w:r w:rsidRPr="0081381A">
              <w:rPr>
                <w:rFonts w:ascii="Times New Roman" w:hAnsi="Times New Roman" w:cs="Times New Roman"/>
                <w:bCs/>
                <w:sz w:val="24"/>
                <w:szCs w:val="24"/>
              </w:rPr>
              <w:lastRenderedPageBreak/>
              <w:t>Business Ethics-</w:t>
            </w:r>
            <w:r w:rsidRPr="0081381A">
              <w:rPr>
                <w:rFonts w:ascii="Times New Roman" w:hAnsi="Times New Roman" w:cs="Times New Roman"/>
                <w:sz w:val="24"/>
                <w:szCs w:val="24"/>
              </w:rPr>
              <w:t xml:space="preserve"> n Meaning and Definition of Ethics - Nature of Business Ethics </w:t>
            </w:r>
            <w:r>
              <w:rPr>
                <w:rFonts w:ascii="Times New Roman" w:hAnsi="Times New Roman" w:cs="Times New Roman"/>
                <w:sz w:val="24"/>
                <w:szCs w:val="24"/>
              </w:rPr>
              <w:t xml:space="preserve">- </w:t>
            </w:r>
            <w:r w:rsidRPr="0081381A">
              <w:rPr>
                <w:rFonts w:ascii="Times New Roman" w:hAnsi="Times New Roman" w:cs="Times New Roman"/>
                <w:sz w:val="24"/>
                <w:szCs w:val="24"/>
              </w:rPr>
              <w:t>Role and importance of Business Ethics and values i</w:t>
            </w:r>
            <w:r>
              <w:rPr>
                <w:rFonts w:ascii="Times New Roman" w:hAnsi="Times New Roman" w:cs="Times New Roman"/>
                <w:sz w:val="24"/>
                <w:szCs w:val="24"/>
              </w:rPr>
              <w:t>n</w:t>
            </w:r>
            <w:r w:rsidRPr="0081381A">
              <w:rPr>
                <w:rFonts w:ascii="Times New Roman" w:hAnsi="Times New Roman" w:cs="Times New Roman"/>
                <w:sz w:val="24"/>
                <w:szCs w:val="24"/>
              </w:rPr>
              <w:t xml:space="preserve"> Business - Causes of unethical behaviour </w:t>
            </w:r>
            <w:r>
              <w:rPr>
                <w:rFonts w:ascii="Times New Roman" w:hAnsi="Times New Roman" w:cs="Times New Roman"/>
                <w:sz w:val="24"/>
                <w:szCs w:val="24"/>
              </w:rPr>
              <w:t xml:space="preserve">- </w:t>
            </w:r>
            <w:r w:rsidRPr="0081381A">
              <w:rPr>
                <w:rFonts w:ascii="Times New Roman" w:hAnsi="Times New Roman" w:cs="Times New Roman"/>
                <w:sz w:val="24"/>
                <w:szCs w:val="24"/>
              </w:rPr>
              <w:t>Ethical issues.</w:t>
            </w:r>
          </w:p>
        </w:tc>
      </w:tr>
      <w:tr w:rsidR="00981D35" w:rsidTr="00C80465">
        <w:tc>
          <w:tcPr>
            <w:tcW w:w="9209" w:type="dxa"/>
          </w:tcPr>
          <w:p w:rsidR="00981D35" w:rsidRDefault="00981D35" w:rsidP="00D81788">
            <w:pPr>
              <w:tabs>
                <w:tab w:val="left" w:pos="367"/>
              </w:tabs>
              <w:spacing w:line="360" w:lineRule="auto"/>
              <w:ind w:left="2"/>
              <w:jc w:val="both"/>
              <w:rPr>
                <w:rFonts w:ascii="Times New Roman" w:hAnsi="Times New Roman" w:cs="Times New Roman"/>
                <w:b/>
                <w:sz w:val="24"/>
                <w:szCs w:val="24"/>
              </w:rPr>
            </w:pPr>
            <w:r w:rsidRPr="0081381A">
              <w:rPr>
                <w:rFonts w:ascii="Times New Roman" w:hAnsi="Times New Roman" w:cs="Times New Roman"/>
                <w:b/>
                <w:sz w:val="24"/>
                <w:szCs w:val="24"/>
              </w:rPr>
              <w:lastRenderedPageBreak/>
              <w:t xml:space="preserve">UNIT II   </w:t>
            </w:r>
            <w:r>
              <w:rPr>
                <w:rFonts w:ascii="Times New Roman" w:hAnsi="Times New Roman" w:cs="Times New Roman"/>
                <w:b/>
                <w:sz w:val="24"/>
                <w:szCs w:val="24"/>
              </w:rPr>
              <w:t xml:space="preserve">                                                                                                            (12 hrs)</w:t>
            </w:r>
          </w:p>
          <w:p w:rsidR="00981D35" w:rsidRPr="00273906" w:rsidRDefault="00981D35" w:rsidP="00D81788">
            <w:pPr>
              <w:tabs>
                <w:tab w:val="left" w:pos="367"/>
              </w:tabs>
              <w:spacing w:line="360" w:lineRule="auto"/>
              <w:ind w:left="2"/>
              <w:jc w:val="both"/>
              <w:rPr>
                <w:rFonts w:ascii="Times New Roman" w:hAnsi="Times New Roman" w:cs="Times New Roman"/>
                <w:b/>
                <w:sz w:val="24"/>
                <w:szCs w:val="24"/>
              </w:rPr>
            </w:pPr>
            <w:r>
              <w:rPr>
                <w:rFonts w:ascii="Times New Roman" w:hAnsi="Times New Roman" w:cs="Times New Roman"/>
                <w:b/>
                <w:sz w:val="24"/>
                <w:szCs w:val="24"/>
              </w:rPr>
              <w:t>Ethical Theories</w:t>
            </w:r>
          </w:p>
          <w:p w:rsidR="00981D35" w:rsidRPr="00F02DC0" w:rsidRDefault="00981D35" w:rsidP="00D81788">
            <w:pPr>
              <w:tabs>
                <w:tab w:val="left" w:pos="367"/>
              </w:tabs>
              <w:spacing w:line="360" w:lineRule="auto"/>
              <w:ind w:left="2"/>
              <w:jc w:val="both"/>
              <w:rPr>
                <w:rFonts w:ascii="Times New Roman" w:hAnsi="Times New Roman" w:cs="Times New Roman"/>
                <w:sz w:val="24"/>
                <w:szCs w:val="24"/>
              </w:rPr>
            </w:pPr>
            <w:r w:rsidRPr="0081381A">
              <w:rPr>
                <w:rFonts w:ascii="Times New Roman" w:hAnsi="Times New Roman" w:cs="Times New Roman"/>
                <w:bCs/>
                <w:sz w:val="24"/>
                <w:szCs w:val="24"/>
              </w:rPr>
              <w:t>Ethical Decision Making</w:t>
            </w:r>
            <w:r w:rsidRPr="0081381A">
              <w:rPr>
                <w:rFonts w:ascii="Times New Roman" w:hAnsi="Times New Roman" w:cs="Times New Roman"/>
                <w:b/>
                <w:sz w:val="24"/>
                <w:szCs w:val="24"/>
              </w:rPr>
              <w:t xml:space="preserve"> -</w:t>
            </w:r>
            <w:r w:rsidRPr="0081381A">
              <w:rPr>
                <w:rFonts w:ascii="Times New Roman" w:hAnsi="Times New Roman" w:cs="Times New Roman"/>
                <w:sz w:val="24"/>
                <w:szCs w:val="24"/>
              </w:rPr>
              <w:t>Decision Making (Normal Dilemmas and problem</w:t>
            </w:r>
            <w:r>
              <w:rPr>
                <w:rFonts w:ascii="Times New Roman" w:hAnsi="Times New Roman" w:cs="Times New Roman"/>
                <w:sz w:val="24"/>
                <w:szCs w:val="24"/>
              </w:rPr>
              <w:t>s</w:t>
            </w:r>
            <w:r w:rsidRPr="0081381A">
              <w:rPr>
                <w:rFonts w:ascii="Times New Roman" w:hAnsi="Times New Roman" w:cs="Times New Roman"/>
                <w:sz w:val="24"/>
                <w:szCs w:val="24"/>
              </w:rPr>
              <w:t>) - Application of Ethical Theories in Business - Traditional Ethical Theories - Utilitarianism, - Ethical Egoism- Ethics of Duties - Normative Theories of Business Ethics - Stakeholder Theory - Stockholder Theory - Lawrence Kohlberg’s Theory Model Develop</w:t>
            </w:r>
            <w:r>
              <w:rPr>
                <w:rFonts w:ascii="Times New Roman" w:hAnsi="Times New Roman" w:cs="Times New Roman"/>
                <w:sz w:val="24"/>
                <w:szCs w:val="24"/>
              </w:rPr>
              <w:t>ment.</w:t>
            </w:r>
          </w:p>
        </w:tc>
      </w:tr>
      <w:tr w:rsidR="00981D35" w:rsidTr="00C80465">
        <w:tc>
          <w:tcPr>
            <w:tcW w:w="9209" w:type="dxa"/>
          </w:tcPr>
          <w:p w:rsidR="00981D35" w:rsidRDefault="00981D35" w:rsidP="00D81788">
            <w:pPr>
              <w:spacing w:line="360" w:lineRule="auto"/>
              <w:ind w:left="2"/>
              <w:contextualSpacing/>
              <w:rPr>
                <w:rFonts w:ascii="Times New Roman" w:hAnsi="Times New Roman" w:cs="Times New Roman"/>
                <w:b/>
                <w:sz w:val="24"/>
                <w:szCs w:val="24"/>
              </w:rPr>
            </w:pPr>
            <w:r w:rsidRPr="0081381A">
              <w:rPr>
                <w:rFonts w:ascii="Times New Roman" w:hAnsi="Times New Roman" w:cs="Times New Roman"/>
                <w:b/>
                <w:sz w:val="24"/>
                <w:szCs w:val="24"/>
              </w:rPr>
              <w:t xml:space="preserve">Unit III                                                                       </w:t>
            </w:r>
            <w:r>
              <w:rPr>
                <w:rFonts w:ascii="Times New Roman" w:hAnsi="Times New Roman" w:cs="Times New Roman"/>
                <w:b/>
                <w:sz w:val="24"/>
                <w:szCs w:val="24"/>
              </w:rPr>
              <w:tab/>
              <w:t xml:space="preserve">        (12 hrs)</w:t>
            </w:r>
          </w:p>
          <w:p w:rsidR="00981D35" w:rsidRPr="00F02DC0" w:rsidRDefault="00981D35" w:rsidP="00D81788">
            <w:pPr>
              <w:spacing w:line="360" w:lineRule="auto"/>
              <w:ind w:left="2"/>
              <w:contextualSpacing/>
              <w:rPr>
                <w:rFonts w:ascii="Times New Roman" w:hAnsi="Times New Roman" w:cs="Times New Roman"/>
                <w:b/>
                <w:sz w:val="24"/>
                <w:szCs w:val="24"/>
              </w:rPr>
            </w:pPr>
            <w:r w:rsidRPr="00F02DC0">
              <w:rPr>
                <w:rFonts w:ascii="Times New Roman" w:hAnsi="Times New Roman" w:cs="Times New Roman"/>
                <w:b/>
                <w:bCs/>
                <w:sz w:val="24"/>
                <w:szCs w:val="24"/>
              </w:rPr>
              <w:t>Moral Issues in Business</w:t>
            </w:r>
          </w:p>
          <w:p w:rsidR="00981D35" w:rsidRPr="0081381A" w:rsidRDefault="00981D35" w:rsidP="00D81788">
            <w:pPr>
              <w:tabs>
                <w:tab w:val="left" w:pos="367"/>
                <w:tab w:val="left" w:pos="1440"/>
              </w:tabs>
              <w:spacing w:line="360" w:lineRule="auto"/>
              <w:ind w:left="2"/>
              <w:jc w:val="both"/>
              <w:rPr>
                <w:rFonts w:ascii="Times New Roman" w:hAnsi="Times New Roman" w:cs="Times New Roman"/>
                <w:sz w:val="24"/>
                <w:szCs w:val="24"/>
              </w:rPr>
            </w:pPr>
            <w:r w:rsidRPr="0081381A">
              <w:rPr>
                <w:rFonts w:ascii="Times New Roman" w:hAnsi="Times New Roman" w:cs="Times New Roman"/>
                <w:bCs/>
                <w:sz w:val="24"/>
                <w:szCs w:val="24"/>
              </w:rPr>
              <w:t>Moral Issues in Business</w:t>
            </w:r>
            <w:r w:rsidRPr="0081381A">
              <w:rPr>
                <w:rFonts w:ascii="Times New Roman" w:hAnsi="Times New Roman" w:cs="Times New Roman"/>
                <w:sz w:val="24"/>
                <w:szCs w:val="24"/>
              </w:rPr>
              <w:t xml:space="preserve"> - Importance of </w:t>
            </w:r>
            <w:r>
              <w:rPr>
                <w:rFonts w:ascii="Times New Roman" w:hAnsi="Times New Roman" w:cs="Times New Roman"/>
                <w:sz w:val="24"/>
                <w:szCs w:val="24"/>
              </w:rPr>
              <w:t>m</w:t>
            </w:r>
            <w:r w:rsidRPr="0081381A">
              <w:rPr>
                <w:rFonts w:ascii="Times New Roman" w:hAnsi="Times New Roman" w:cs="Times New Roman"/>
                <w:sz w:val="24"/>
                <w:szCs w:val="24"/>
              </w:rPr>
              <w:t xml:space="preserve">oral issues and reasoning - Whistle Blowing- Kinds of Whistle Blowing - Ethical </w:t>
            </w:r>
            <w:r>
              <w:rPr>
                <w:rFonts w:ascii="Times New Roman" w:hAnsi="Times New Roman" w:cs="Times New Roman"/>
                <w:sz w:val="24"/>
                <w:szCs w:val="24"/>
              </w:rPr>
              <w:t>i</w:t>
            </w:r>
            <w:r w:rsidRPr="0081381A">
              <w:rPr>
                <w:rFonts w:ascii="Times New Roman" w:hAnsi="Times New Roman" w:cs="Times New Roman"/>
                <w:sz w:val="24"/>
                <w:szCs w:val="24"/>
              </w:rPr>
              <w:t xml:space="preserve">ssues in </w:t>
            </w:r>
            <w:r>
              <w:rPr>
                <w:rFonts w:ascii="Times New Roman" w:hAnsi="Times New Roman" w:cs="Times New Roman"/>
                <w:sz w:val="24"/>
                <w:szCs w:val="24"/>
              </w:rPr>
              <w:t>f</w:t>
            </w:r>
            <w:r w:rsidRPr="0081381A">
              <w:rPr>
                <w:rFonts w:ascii="Times New Roman" w:hAnsi="Times New Roman" w:cs="Times New Roman"/>
                <w:sz w:val="24"/>
                <w:szCs w:val="24"/>
              </w:rPr>
              <w:t>unctional areas of business.</w:t>
            </w:r>
          </w:p>
          <w:p w:rsidR="00981D35" w:rsidRPr="0081381A" w:rsidRDefault="00981D35" w:rsidP="00D81788">
            <w:pPr>
              <w:tabs>
                <w:tab w:val="left" w:pos="367"/>
                <w:tab w:val="left" w:pos="1440"/>
              </w:tabs>
              <w:spacing w:line="360" w:lineRule="auto"/>
              <w:ind w:left="2"/>
              <w:rPr>
                <w:rFonts w:ascii="Times New Roman" w:hAnsi="Times New Roman" w:cs="Times New Roman"/>
                <w:sz w:val="24"/>
                <w:szCs w:val="24"/>
              </w:rPr>
            </w:pPr>
            <w:r w:rsidRPr="0081381A">
              <w:rPr>
                <w:rFonts w:ascii="Times New Roman" w:hAnsi="Times New Roman" w:cs="Times New Roman"/>
                <w:bCs/>
                <w:sz w:val="24"/>
                <w:szCs w:val="24"/>
              </w:rPr>
              <w:t>Marketing and Advertising</w:t>
            </w:r>
            <w:r w:rsidRPr="0081381A">
              <w:rPr>
                <w:rFonts w:ascii="Times New Roman" w:hAnsi="Times New Roman" w:cs="Times New Roman"/>
                <w:b/>
                <w:sz w:val="24"/>
                <w:szCs w:val="24"/>
              </w:rPr>
              <w:t xml:space="preserve"> - </w:t>
            </w:r>
            <w:r w:rsidRPr="0081381A">
              <w:rPr>
                <w:rFonts w:ascii="Times New Roman" w:hAnsi="Times New Roman" w:cs="Times New Roman"/>
                <w:sz w:val="24"/>
                <w:szCs w:val="24"/>
              </w:rPr>
              <w:t xml:space="preserve">Truth in Advertising- Manipulation </w:t>
            </w:r>
            <w:r>
              <w:rPr>
                <w:rFonts w:ascii="Times New Roman" w:hAnsi="Times New Roman" w:cs="Times New Roman"/>
                <w:sz w:val="24"/>
                <w:szCs w:val="24"/>
              </w:rPr>
              <w:t>–</w:t>
            </w:r>
            <w:r w:rsidRPr="0081381A">
              <w:rPr>
                <w:rFonts w:ascii="Times New Roman" w:hAnsi="Times New Roman" w:cs="Times New Roman"/>
                <w:sz w:val="24"/>
                <w:szCs w:val="24"/>
              </w:rPr>
              <w:t xml:space="preserve"> Coercion-Trade Secrets- </w:t>
            </w:r>
            <w:r>
              <w:rPr>
                <w:rFonts w:ascii="Times New Roman" w:hAnsi="Times New Roman" w:cs="Times New Roman"/>
                <w:sz w:val="24"/>
                <w:szCs w:val="24"/>
              </w:rPr>
              <w:t>C</w:t>
            </w:r>
            <w:r w:rsidRPr="0081381A">
              <w:rPr>
                <w:rFonts w:ascii="Times New Roman" w:hAnsi="Times New Roman" w:cs="Times New Roman"/>
                <w:sz w:val="24"/>
                <w:szCs w:val="24"/>
              </w:rPr>
              <w:t>orporate disclosure-Insider trading.</w:t>
            </w:r>
          </w:p>
          <w:p w:rsidR="00981D35" w:rsidRPr="0081381A" w:rsidRDefault="00981D35" w:rsidP="00D81788">
            <w:pPr>
              <w:spacing w:line="360" w:lineRule="auto"/>
              <w:ind w:left="2"/>
              <w:contextualSpacing/>
              <w:jc w:val="both"/>
              <w:rPr>
                <w:rFonts w:ascii="Times New Roman" w:hAnsi="Times New Roman" w:cs="Times New Roman"/>
                <w:sz w:val="24"/>
                <w:szCs w:val="24"/>
              </w:rPr>
            </w:pPr>
            <w:r w:rsidRPr="0081381A">
              <w:rPr>
                <w:rFonts w:ascii="Times New Roman" w:hAnsi="Times New Roman" w:cs="Times New Roman"/>
                <w:bCs/>
                <w:sz w:val="24"/>
                <w:szCs w:val="24"/>
              </w:rPr>
              <w:t>Finance -</w:t>
            </w:r>
            <w:r w:rsidRPr="0081381A">
              <w:rPr>
                <w:rFonts w:ascii="Times New Roman" w:hAnsi="Times New Roman" w:cs="Times New Roman"/>
                <w:sz w:val="24"/>
                <w:szCs w:val="24"/>
              </w:rPr>
              <w:t>Fairness’ and efficiency in Financial Market – Greenmail-Golden Parachute.</w:t>
            </w:r>
          </w:p>
          <w:p w:rsidR="00981D35" w:rsidRPr="0081381A" w:rsidRDefault="00981D35" w:rsidP="00D81788">
            <w:pPr>
              <w:tabs>
                <w:tab w:val="left" w:pos="367"/>
                <w:tab w:val="left" w:pos="1440"/>
              </w:tabs>
              <w:spacing w:line="360" w:lineRule="auto"/>
              <w:ind w:left="2"/>
              <w:jc w:val="both"/>
              <w:rPr>
                <w:rFonts w:ascii="Times New Roman" w:hAnsi="Times New Roman" w:cs="Times New Roman"/>
                <w:bCs/>
                <w:sz w:val="24"/>
                <w:szCs w:val="24"/>
              </w:rPr>
            </w:pPr>
            <w:r w:rsidRPr="0081381A">
              <w:rPr>
                <w:rFonts w:ascii="Times New Roman" w:hAnsi="Times New Roman" w:cs="Times New Roman"/>
                <w:bCs/>
                <w:sz w:val="24"/>
                <w:szCs w:val="24"/>
              </w:rPr>
              <w:t>HR: Workers Rights and Duties - Work place Safety - Sexual Harassment-Equal Employment Opportunity- Preferential hiring.</w:t>
            </w:r>
          </w:p>
          <w:p w:rsidR="00981D35" w:rsidRPr="00F02DC0" w:rsidRDefault="00981D35" w:rsidP="00D81788">
            <w:pPr>
              <w:spacing w:line="360" w:lineRule="auto"/>
              <w:ind w:left="2"/>
              <w:contextualSpacing/>
              <w:jc w:val="both"/>
              <w:rPr>
                <w:rFonts w:ascii="Times New Roman" w:hAnsi="Times New Roman" w:cs="Times New Roman"/>
                <w:sz w:val="24"/>
                <w:szCs w:val="24"/>
              </w:rPr>
            </w:pPr>
            <w:r w:rsidRPr="0081381A">
              <w:rPr>
                <w:rFonts w:ascii="Times New Roman" w:hAnsi="Times New Roman" w:cs="Times New Roman"/>
                <w:bCs/>
                <w:sz w:val="24"/>
                <w:szCs w:val="24"/>
              </w:rPr>
              <w:t>Environmental Protection - Safety</w:t>
            </w:r>
            <w:r w:rsidRPr="0081381A">
              <w:rPr>
                <w:rFonts w:ascii="Times New Roman" w:hAnsi="Times New Roman" w:cs="Times New Roman"/>
                <w:sz w:val="24"/>
                <w:szCs w:val="24"/>
              </w:rPr>
              <w:t xml:space="preserve"> and acceptable risk- Environmental Harm, Pollution and its Control– Product Safety and Corporate Liability</w:t>
            </w:r>
            <w:r>
              <w:rPr>
                <w:rFonts w:ascii="Times New Roman" w:hAnsi="Times New Roman" w:cs="Times New Roman"/>
                <w:sz w:val="24"/>
                <w:szCs w:val="24"/>
              </w:rPr>
              <w:t>.</w:t>
            </w:r>
          </w:p>
        </w:tc>
      </w:tr>
      <w:tr w:rsidR="00981D35" w:rsidTr="00C80465">
        <w:tc>
          <w:tcPr>
            <w:tcW w:w="9209" w:type="dxa"/>
          </w:tcPr>
          <w:p w:rsidR="00981D35" w:rsidRDefault="00981D35" w:rsidP="00D81788">
            <w:pPr>
              <w:spacing w:line="360" w:lineRule="auto"/>
              <w:ind w:left="2"/>
              <w:contextualSpacing/>
              <w:rPr>
                <w:rFonts w:ascii="Times New Roman" w:hAnsi="Times New Roman" w:cs="Times New Roman"/>
                <w:b/>
                <w:sz w:val="24"/>
                <w:szCs w:val="24"/>
              </w:rPr>
            </w:pPr>
            <w:r w:rsidRPr="0081381A">
              <w:rPr>
                <w:rFonts w:ascii="Times New Roman" w:hAnsi="Times New Roman" w:cs="Times New Roman"/>
                <w:b/>
                <w:sz w:val="24"/>
                <w:szCs w:val="24"/>
              </w:rPr>
              <w:t>UNIT IV</w:t>
            </w:r>
            <w:r w:rsidRPr="0081381A">
              <w:rPr>
                <w:rFonts w:ascii="Times New Roman" w:hAnsi="Times New Roman" w:cs="Times New Roman"/>
                <w:b/>
                <w:sz w:val="24"/>
                <w:szCs w:val="24"/>
              </w:rPr>
              <w:tab/>
            </w:r>
            <w:r w:rsidRPr="0081381A">
              <w:rPr>
                <w:rFonts w:ascii="Times New Roman" w:hAnsi="Times New Roman" w:cs="Times New Roman"/>
                <w:b/>
                <w:sz w:val="24"/>
                <w:szCs w:val="24"/>
              </w:rPr>
              <w:tab/>
            </w:r>
            <w:r w:rsidRPr="0081381A">
              <w:rPr>
                <w:rFonts w:ascii="Times New Roman" w:hAnsi="Times New Roman" w:cs="Times New Roman"/>
                <w:b/>
                <w:sz w:val="24"/>
                <w:szCs w:val="24"/>
              </w:rPr>
              <w:tab/>
            </w:r>
            <w:r w:rsidRPr="0081381A">
              <w:rPr>
                <w:rFonts w:ascii="Times New Roman" w:hAnsi="Times New Roman" w:cs="Times New Roman"/>
                <w:b/>
                <w:sz w:val="24"/>
                <w:szCs w:val="24"/>
              </w:rPr>
              <w:tab/>
            </w:r>
            <w:r w:rsidRPr="0081381A">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(12 hrs)</w:t>
            </w:r>
          </w:p>
          <w:p w:rsidR="00981D35" w:rsidRPr="0081381A" w:rsidRDefault="00981D35" w:rsidP="00D81788">
            <w:pPr>
              <w:spacing w:line="360" w:lineRule="auto"/>
              <w:ind w:left="2"/>
              <w:contextualSpacing/>
              <w:rPr>
                <w:rFonts w:ascii="Times New Roman" w:hAnsi="Times New Roman" w:cs="Times New Roman"/>
                <w:b/>
                <w:sz w:val="24"/>
                <w:szCs w:val="24"/>
              </w:rPr>
            </w:pPr>
            <w:r>
              <w:rPr>
                <w:rFonts w:ascii="Times New Roman" w:hAnsi="Times New Roman" w:cs="Times New Roman"/>
                <w:b/>
                <w:sz w:val="24"/>
                <w:szCs w:val="24"/>
              </w:rPr>
              <w:t>Corporate Sustainability</w:t>
            </w:r>
            <w:r w:rsidRPr="0081381A">
              <w:rPr>
                <w:rFonts w:ascii="Times New Roman" w:hAnsi="Times New Roman" w:cs="Times New Roman"/>
                <w:b/>
                <w:sz w:val="24"/>
                <w:szCs w:val="24"/>
              </w:rPr>
              <w:tab/>
            </w:r>
          </w:p>
          <w:p w:rsidR="00981D35" w:rsidRPr="0081381A" w:rsidRDefault="00981D35" w:rsidP="00D81788">
            <w:pPr>
              <w:tabs>
                <w:tab w:val="left" w:pos="367"/>
                <w:tab w:val="left" w:pos="1440"/>
              </w:tabs>
              <w:spacing w:line="360" w:lineRule="auto"/>
              <w:ind w:left="2"/>
              <w:jc w:val="both"/>
              <w:rPr>
                <w:rFonts w:ascii="Times New Roman" w:hAnsi="Times New Roman" w:cs="Times New Roman"/>
                <w:color w:val="000000" w:themeColor="text1"/>
                <w:sz w:val="24"/>
                <w:szCs w:val="24"/>
                <w:shd w:val="clear" w:color="auto" w:fill="FFFFFF"/>
              </w:rPr>
            </w:pPr>
            <w:r w:rsidRPr="0081381A">
              <w:rPr>
                <w:rFonts w:ascii="Times New Roman" w:hAnsi="Times New Roman" w:cs="Times New Roman"/>
                <w:color w:val="000000" w:themeColor="text1"/>
                <w:sz w:val="24"/>
                <w:szCs w:val="24"/>
              </w:rPr>
              <w:t xml:space="preserve">Corporate Sustainability - </w:t>
            </w:r>
            <w:r>
              <w:rPr>
                <w:rFonts w:ascii="Times New Roman" w:hAnsi="Times New Roman" w:cs="Times New Roman"/>
                <w:color w:val="000000" w:themeColor="text1"/>
                <w:sz w:val="24"/>
                <w:szCs w:val="24"/>
                <w:shd w:val="clear" w:color="auto" w:fill="FFFFFF"/>
              </w:rPr>
              <w:t>C</w:t>
            </w:r>
            <w:r w:rsidRPr="0081381A">
              <w:rPr>
                <w:rFonts w:ascii="Times New Roman" w:hAnsi="Times New Roman" w:cs="Times New Roman"/>
                <w:color w:val="000000" w:themeColor="text1"/>
                <w:sz w:val="24"/>
                <w:szCs w:val="24"/>
                <w:shd w:val="clear" w:color="auto" w:fill="FFFFFF"/>
              </w:rPr>
              <w:t xml:space="preserve">oncepts of sustainability - </w:t>
            </w:r>
            <w:r>
              <w:rPr>
                <w:rFonts w:ascii="Times New Roman" w:hAnsi="Times New Roman" w:cs="Times New Roman"/>
                <w:color w:val="000000" w:themeColor="text1"/>
                <w:sz w:val="24"/>
                <w:szCs w:val="24"/>
                <w:shd w:val="clear" w:color="auto" w:fill="FFFFFF"/>
              </w:rPr>
              <w:t>S</w:t>
            </w:r>
            <w:r w:rsidRPr="0081381A">
              <w:rPr>
                <w:rFonts w:ascii="Times New Roman" w:hAnsi="Times New Roman" w:cs="Times New Roman"/>
                <w:color w:val="000000" w:themeColor="text1"/>
                <w:sz w:val="24"/>
                <w:szCs w:val="24"/>
                <w:shd w:val="clear" w:color="auto" w:fill="FFFFFF"/>
              </w:rPr>
              <w:t xml:space="preserve">ocial, </w:t>
            </w:r>
            <w:r>
              <w:rPr>
                <w:rFonts w:ascii="Times New Roman" w:hAnsi="Times New Roman" w:cs="Times New Roman"/>
                <w:color w:val="000000" w:themeColor="text1"/>
                <w:sz w:val="24"/>
                <w:szCs w:val="24"/>
                <w:shd w:val="clear" w:color="auto" w:fill="FFFFFF"/>
              </w:rPr>
              <w:t>E</w:t>
            </w:r>
            <w:r w:rsidRPr="0081381A">
              <w:rPr>
                <w:rFonts w:ascii="Times New Roman" w:hAnsi="Times New Roman" w:cs="Times New Roman"/>
                <w:color w:val="000000" w:themeColor="text1"/>
                <w:sz w:val="24"/>
                <w:szCs w:val="24"/>
                <w:shd w:val="clear" w:color="auto" w:fill="FFFFFF"/>
              </w:rPr>
              <w:t xml:space="preserve">nvironmental and </w:t>
            </w:r>
            <w:r>
              <w:rPr>
                <w:rFonts w:ascii="Times New Roman" w:hAnsi="Times New Roman" w:cs="Times New Roman"/>
                <w:color w:val="000000" w:themeColor="text1"/>
                <w:sz w:val="24"/>
                <w:szCs w:val="24"/>
                <w:shd w:val="clear" w:color="auto" w:fill="FFFFFF"/>
              </w:rPr>
              <w:t>E</w:t>
            </w:r>
            <w:r w:rsidRPr="0081381A">
              <w:rPr>
                <w:rFonts w:ascii="Times New Roman" w:hAnsi="Times New Roman" w:cs="Times New Roman"/>
                <w:color w:val="000000" w:themeColor="text1"/>
                <w:sz w:val="24"/>
                <w:szCs w:val="24"/>
                <w:shd w:val="clear" w:color="auto" w:fill="FFFFFF"/>
              </w:rPr>
              <w:t>conomic dimensions</w:t>
            </w:r>
            <w:r>
              <w:rPr>
                <w:rFonts w:ascii="Times New Roman" w:hAnsi="Times New Roman" w:cs="Times New Roman"/>
                <w:color w:val="000000" w:themeColor="text1"/>
                <w:sz w:val="24"/>
                <w:szCs w:val="24"/>
                <w:shd w:val="clear" w:color="auto" w:fill="FFFFFF"/>
              </w:rPr>
              <w:t xml:space="preserve"> -S</w:t>
            </w:r>
            <w:r w:rsidRPr="0081381A">
              <w:rPr>
                <w:rFonts w:ascii="Times New Roman" w:hAnsi="Times New Roman" w:cs="Times New Roman"/>
                <w:color w:val="000000" w:themeColor="text1"/>
                <w:sz w:val="24"/>
                <w:szCs w:val="24"/>
                <w:shd w:val="clear" w:color="auto" w:fill="FFFFFF"/>
              </w:rPr>
              <w:t>ustainability in a business context.</w:t>
            </w:r>
          </w:p>
          <w:p w:rsidR="00981D35" w:rsidRPr="00F02DC0" w:rsidRDefault="00981D35" w:rsidP="00D81788">
            <w:pPr>
              <w:tabs>
                <w:tab w:val="left" w:pos="367"/>
                <w:tab w:val="left" w:pos="1440"/>
              </w:tabs>
              <w:spacing w:line="360" w:lineRule="auto"/>
              <w:ind w:left="2"/>
              <w:jc w:val="both"/>
              <w:rPr>
                <w:rFonts w:ascii="Times New Roman" w:hAnsi="Times New Roman" w:cs="Times New Roman"/>
                <w:color w:val="000000" w:themeColor="text1"/>
                <w:sz w:val="24"/>
                <w:szCs w:val="24"/>
              </w:rPr>
            </w:pPr>
            <w:r w:rsidRPr="0081381A">
              <w:rPr>
                <w:rFonts w:ascii="Times New Roman" w:hAnsi="Times New Roman" w:cs="Times New Roman"/>
                <w:color w:val="000000" w:themeColor="text1"/>
                <w:sz w:val="24"/>
                <w:szCs w:val="24"/>
              </w:rPr>
              <w:t xml:space="preserve">Principles of Sustainable Development: History and emergence of the concept of Sustainable Development - Definitions, Environmental issues and crisis, Resource degradation, </w:t>
            </w:r>
            <w:r>
              <w:rPr>
                <w:rFonts w:ascii="Times New Roman" w:hAnsi="Times New Roman" w:cs="Times New Roman"/>
                <w:color w:val="000000" w:themeColor="text1"/>
                <w:sz w:val="24"/>
                <w:szCs w:val="24"/>
              </w:rPr>
              <w:t>G</w:t>
            </w:r>
            <w:r w:rsidRPr="0081381A">
              <w:rPr>
                <w:rFonts w:ascii="Times New Roman" w:hAnsi="Times New Roman" w:cs="Times New Roman"/>
                <w:color w:val="000000" w:themeColor="text1"/>
                <w:sz w:val="24"/>
                <w:szCs w:val="24"/>
              </w:rPr>
              <w:t xml:space="preserve">reenhouse gases, </w:t>
            </w:r>
            <w:r>
              <w:rPr>
                <w:rFonts w:ascii="Times New Roman" w:hAnsi="Times New Roman" w:cs="Times New Roman"/>
                <w:color w:val="000000" w:themeColor="text1"/>
                <w:sz w:val="24"/>
                <w:szCs w:val="24"/>
              </w:rPr>
              <w:t>D</w:t>
            </w:r>
            <w:r w:rsidRPr="0081381A">
              <w:rPr>
                <w:rFonts w:ascii="Times New Roman" w:hAnsi="Times New Roman" w:cs="Times New Roman"/>
                <w:color w:val="000000" w:themeColor="text1"/>
                <w:sz w:val="24"/>
                <w:szCs w:val="24"/>
              </w:rPr>
              <w:t xml:space="preserve">esertification, </w:t>
            </w:r>
            <w:r>
              <w:rPr>
                <w:rFonts w:ascii="Times New Roman" w:hAnsi="Times New Roman" w:cs="Times New Roman"/>
                <w:color w:val="000000" w:themeColor="text1"/>
                <w:sz w:val="24"/>
                <w:szCs w:val="24"/>
              </w:rPr>
              <w:t>S</w:t>
            </w:r>
            <w:r w:rsidRPr="0081381A">
              <w:rPr>
                <w:rFonts w:ascii="Times New Roman" w:hAnsi="Times New Roman" w:cs="Times New Roman"/>
                <w:color w:val="000000" w:themeColor="text1"/>
                <w:sz w:val="24"/>
                <w:szCs w:val="24"/>
              </w:rPr>
              <w:t>ocial insecurity, Industrialization, G</w:t>
            </w:r>
            <w:r>
              <w:rPr>
                <w:rFonts w:ascii="Times New Roman" w:hAnsi="Times New Roman" w:cs="Times New Roman"/>
                <w:color w:val="000000" w:themeColor="text1"/>
                <w:sz w:val="24"/>
                <w:szCs w:val="24"/>
              </w:rPr>
              <w:t xml:space="preserve">lobalization and Environment.  </w:t>
            </w:r>
          </w:p>
        </w:tc>
      </w:tr>
      <w:tr w:rsidR="00981D35" w:rsidTr="00C80465">
        <w:tc>
          <w:tcPr>
            <w:tcW w:w="9209" w:type="dxa"/>
          </w:tcPr>
          <w:p w:rsidR="00981D35" w:rsidRDefault="00981D35" w:rsidP="00D81788">
            <w:pPr>
              <w:spacing w:line="360" w:lineRule="auto"/>
              <w:ind w:left="2"/>
              <w:rPr>
                <w:rFonts w:ascii="Times New Roman" w:hAnsi="Times New Roman" w:cs="Times New Roman"/>
                <w:b/>
                <w:bCs/>
                <w:color w:val="000000" w:themeColor="text1"/>
                <w:sz w:val="24"/>
                <w:szCs w:val="24"/>
              </w:rPr>
            </w:pPr>
            <w:r w:rsidRPr="0081381A">
              <w:rPr>
                <w:rFonts w:ascii="Times New Roman" w:hAnsi="Times New Roman" w:cs="Times New Roman"/>
                <w:b/>
                <w:bCs/>
                <w:color w:val="000000" w:themeColor="text1"/>
                <w:sz w:val="24"/>
                <w:szCs w:val="24"/>
              </w:rPr>
              <w:t xml:space="preserve">UNIT V </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t xml:space="preserve">         (12 hrs)</w:t>
            </w:r>
          </w:p>
          <w:p w:rsidR="00981D35" w:rsidRPr="00F02DC0" w:rsidRDefault="00981D35" w:rsidP="00D81788">
            <w:pPr>
              <w:spacing w:line="360" w:lineRule="auto"/>
              <w:ind w:left="2"/>
              <w:rPr>
                <w:rFonts w:ascii="Times New Roman" w:hAnsi="Times New Roman" w:cs="Times New Roman"/>
                <w:b/>
                <w:bCs/>
                <w:color w:val="000000" w:themeColor="text1"/>
                <w:sz w:val="24"/>
                <w:szCs w:val="24"/>
              </w:rPr>
            </w:pPr>
            <w:r w:rsidRPr="00F02DC0">
              <w:rPr>
                <w:rFonts w:ascii="Times New Roman" w:hAnsi="Times New Roman" w:cs="Times New Roman"/>
                <w:b/>
                <w:color w:val="000000" w:themeColor="text1"/>
                <w:sz w:val="24"/>
                <w:szCs w:val="24"/>
              </w:rPr>
              <w:t>Sustainability Reporting</w:t>
            </w:r>
          </w:p>
          <w:p w:rsidR="00981D35" w:rsidRDefault="00981D35" w:rsidP="00D81788">
            <w:pPr>
              <w:spacing w:line="360" w:lineRule="auto"/>
              <w:ind w:left="2"/>
              <w:jc w:val="both"/>
              <w:rPr>
                <w:b/>
                <w:bCs/>
              </w:rPr>
            </w:pPr>
            <w:r w:rsidRPr="0081381A">
              <w:rPr>
                <w:rFonts w:ascii="Times New Roman" w:hAnsi="Times New Roman" w:cs="Times New Roman"/>
                <w:color w:val="000000" w:themeColor="text1"/>
                <w:sz w:val="24"/>
                <w:szCs w:val="24"/>
              </w:rPr>
              <w:t xml:space="preserve">Sustainability Reporting - Investors, customers, government </w:t>
            </w:r>
            <w:r>
              <w:rPr>
                <w:rFonts w:ascii="Times New Roman" w:hAnsi="Times New Roman" w:cs="Times New Roman"/>
                <w:color w:val="000000" w:themeColor="text1"/>
                <w:sz w:val="24"/>
                <w:szCs w:val="24"/>
              </w:rPr>
              <w:t>and</w:t>
            </w:r>
            <w:r w:rsidRPr="0081381A">
              <w:rPr>
                <w:rFonts w:ascii="Times New Roman" w:hAnsi="Times New Roman" w:cs="Times New Roman"/>
                <w:color w:val="000000" w:themeColor="text1"/>
                <w:sz w:val="24"/>
                <w:szCs w:val="24"/>
              </w:rPr>
              <w:t xml:space="preserve"> media- Disclosing </w:t>
            </w:r>
            <w:r w:rsidRPr="0081381A">
              <w:rPr>
                <w:rFonts w:ascii="Times New Roman" w:hAnsi="Times New Roman" w:cs="Times New Roman"/>
                <w:color w:val="000000" w:themeColor="text1"/>
                <w:sz w:val="24"/>
                <w:szCs w:val="24"/>
              </w:rPr>
              <w:lastRenderedPageBreak/>
              <w:t xml:space="preserve">sustainability information – report and website - Transparency and Accountability - One Report movement – </w:t>
            </w:r>
            <w:r>
              <w:rPr>
                <w:rFonts w:ascii="Times New Roman" w:hAnsi="Times New Roman" w:cs="Times New Roman"/>
                <w:color w:val="000000" w:themeColor="text1"/>
                <w:sz w:val="24"/>
                <w:szCs w:val="24"/>
              </w:rPr>
              <w:t>F</w:t>
            </w:r>
            <w:r w:rsidRPr="0081381A">
              <w:rPr>
                <w:rFonts w:ascii="Times New Roman" w:hAnsi="Times New Roman" w:cs="Times New Roman"/>
                <w:color w:val="000000" w:themeColor="text1"/>
                <w:sz w:val="24"/>
                <w:szCs w:val="24"/>
              </w:rPr>
              <w:t xml:space="preserve">inancial and non-financial together - Triple bottom line concept for Sustainable Business - Sustainability Reporting: Flavour of GRI, BRR, </w:t>
            </w:r>
            <w:r w:rsidRPr="00FF6D32">
              <w:rPr>
                <w:rFonts w:ascii="Times New Roman" w:hAnsi="Times New Roman" w:cs="Times New Roman"/>
                <w:color w:val="000000" w:themeColor="text1"/>
                <w:sz w:val="24"/>
                <w:szCs w:val="24"/>
              </w:rPr>
              <w:t xml:space="preserve">BRSR. </w:t>
            </w:r>
          </w:p>
        </w:tc>
      </w:tr>
    </w:tbl>
    <w:p w:rsidR="00981D35" w:rsidRPr="008A4F92" w:rsidRDefault="00981D35" w:rsidP="00981D35">
      <w:pPr>
        <w:pStyle w:val="Heading2"/>
        <w:spacing w:line="360" w:lineRule="auto"/>
        <w:rPr>
          <w:rFonts w:ascii="Times New Roman" w:hAnsi="Times New Roman" w:cs="Times New Roman"/>
          <w:b/>
          <w:bCs/>
          <w:color w:val="000000" w:themeColor="text1"/>
          <w:sz w:val="24"/>
          <w:szCs w:val="24"/>
        </w:rPr>
      </w:pPr>
      <w:r w:rsidRPr="008A4F92">
        <w:rPr>
          <w:rFonts w:ascii="Times New Roman" w:hAnsi="Times New Roman" w:cs="Times New Roman"/>
          <w:b/>
          <w:bCs/>
          <w:color w:val="000000" w:themeColor="text1"/>
          <w:sz w:val="24"/>
          <w:szCs w:val="24"/>
        </w:rPr>
        <w:lastRenderedPageBreak/>
        <w:t>CourseOutcomes</w:t>
      </w:r>
    </w:p>
    <w:p w:rsidR="00C80465" w:rsidRPr="00273906" w:rsidRDefault="00981D35" w:rsidP="00C80465">
      <w:pPr>
        <w:spacing w:line="240" w:lineRule="auto"/>
        <w:rPr>
          <w:rFonts w:ascii="Times New Roman" w:hAnsi="Times New Roman" w:cs="Times New Roman"/>
          <w:bCs/>
          <w:sz w:val="24"/>
          <w:szCs w:val="24"/>
        </w:rPr>
      </w:pPr>
      <w:r w:rsidRPr="00273906">
        <w:rPr>
          <w:rFonts w:ascii="Times New Roman" w:hAnsi="Times New Roman" w:cs="Times New Roman"/>
          <w:bCs/>
          <w:sz w:val="24"/>
          <w:szCs w:val="24"/>
        </w:rPr>
        <w:t>Studentswillbeableto:</w:t>
      </w:r>
    </w:p>
    <w:tbl>
      <w:tblPr>
        <w:tblpPr w:leftFromText="180" w:rightFromText="180" w:vertAnchor="text" w:horzAnchor="margin" w:tblpY="1"/>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0"/>
        <w:gridCol w:w="6266"/>
        <w:gridCol w:w="1560"/>
      </w:tblGrid>
      <w:tr w:rsidR="00C80465" w:rsidRPr="007F26DD" w:rsidTr="00C2439C">
        <w:trPr>
          <w:trHeight w:val="276"/>
        </w:trPr>
        <w:tc>
          <w:tcPr>
            <w:tcW w:w="1100" w:type="dxa"/>
          </w:tcPr>
          <w:p w:rsidR="00C80465" w:rsidRPr="007F26DD" w:rsidRDefault="00C80465" w:rsidP="00C2439C">
            <w:pPr>
              <w:pStyle w:val="TableParagraph"/>
              <w:jc w:val="center"/>
              <w:rPr>
                <w:sz w:val="24"/>
                <w:szCs w:val="24"/>
              </w:rPr>
            </w:pPr>
            <w:r w:rsidRPr="00AB43CD">
              <w:rPr>
                <w:color w:val="000000"/>
                <w:sz w:val="24"/>
                <w:szCs w:val="24"/>
                <w:lang w:val="en-IN"/>
              </w:rPr>
              <w:t>CO No.</w:t>
            </w:r>
          </w:p>
        </w:tc>
        <w:tc>
          <w:tcPr>
            <w:tcW w:w="6266" w:type="dxa"/>
          </w:tcPr>
          <w:p w:rsidR="00C80465" w:rsidRDefault="00C80465" w:rsidP="00C2439C">
            <w:pPr>
              <w:spacing w:after="0" w:line="240" w:lineRule="auto"/>
              <w:ind w:left="167"/>
              <w:jc w:val="center"/>
              <w:rPr>
                <w:rFonts w:ascii="Times New Roman" w:hAnsi="Times New Roman" w:cs="Times New Roman"/>
                <w:bCs/>
                <w:sz w:val="24"/>
                <w:szCs w:val="24"/>
              </w:rPr>
            </w:pPr>
            <w:r w:rsidRPr="00AB43CD">
              <w:rPr>
                <w:rFonts w:ascii="Times New Roman" w:hAnsi="Times New Roman" w:cs="Times New Roman"/>
                <w:color w:val="000000"/>
                <w:sz w:val="24"/>
                <w:szCs w:val="24"/>
              </w:rPr>
              <w:t>CO Statement</w:t>
            </w:r>
          </w:p>
        </w:tc>
        <w:tc>
          <w:tcPr>
            <w:tcW w:w="1560" w:type="dxa"/>
          </w:tcPr>
          <w:p w:rsidR="00C80465" w:rsidRDefault="00C80465" w:rsidP="00C2439C">
            <w:pPr>
              <w:spacing w:after="0" w:line="240" w:lineRule="auto"/>
              <w:ind w:left="167"/>
              <w:jc w:val="center"/>
              <w:rPr>
                <w:rFonts w:ascii="Times New Roman" w:hAnsi="Times New Roman" w:cs="Times New Roman"/>
                <w:sz w:val="24"/>
                <w:szCs w:val="24"/>
              </w:rPr>
            </w:pPr>
            <w:r w:rsidRPr="00AB43CD">
              <w:rPr>
                <w:rFonts w:ascii="Times New Roman" w:hAnsi="Times New Roman" w:cs="Times New Roman"/>
                <w:sz w:val="24"/>
                <w:szCs w:val="24"/>
              </w:rPr>
              <w:t>Knowledge level</w:t>
            </w:r>
          </w:p>
        </w:tc>
      </w:tr>
      <w:tr w:rsidR="00C80465" w:rsidRPr="007F26DD" w:rsidTr="00C2439C">
        <w:trPr>
          <w:trHeight w:val="276"/>
        </w:trPr>
        <w:tc>
          <w:tcPr>
            <w:tcW w:w="1100" w:type="dxa"/>
          </w:tcPr>
          <w:p w:rsidR="00C80465" w:rsidRPr="007F26DD" w:rsidRDefault="00C80465" w:rsidP="00C2439C">
            <w:pPr>
              <w:pStyle w:val="TableParagraph"/>
              <w:jc w:val="center"/>
              <w:rPr>
                <w:sz w:val="24"/>
                <w:szCs w:val="24"/>
              </w:rPr>
            </w:pPr>
            <w:r w:rsidRPr="007F26DD">
              <w:rPr>
                <w:sz w:val="24"/>
                <w:szCs w:val="24"/>
              </w:rPr>
              <w:t>CO 1</w:t>
            </w:r>
          </w:p>
        </w:tc>
        <w:tc>
          <w:tcPr>
            <w:tcW w:w="6266" w:type="dxa"/>
          </w:tcPr>
          <w:p w:rsidR="00C80465" w:rsidRPr="001F0F23" w:rsidRDefault="00C80465" w:rsidP="00C2439C">
            <w:pPr>
              <w:spacing w:after="0" w:line="240" w:lineRule="auto"/>
              <w:ind w:left="167"/>
              <w:rPr>
                <w:rFonts w:ascii="Times New Roman" w:hAnsi="Times New Roman" w:cs="Times New Roman"/>
                <w:b/>
                <w:sz w:val="24"/>
                <w:szCs w:val="24"/>
              </w:rPr>
            </w:pPr>
            <w:r>
              <w:rPr>
                <w:rFonts w:ascii="Times New Roman" w:hAnsi="Times New Roman" w:cs="Times New Roman"/>
                <w:bCs/>
                <w:sz w:val="24"/>
                <w:szCs w:val="24"/>
              </w:rPr>
              <w:t>Apply</w:t>
            </w:r>
            <w:r w:rsidRPr="00DD3815">
              <w:rPr>
                <w:rFonts w:ascii="Times New Roman" w:hAnsi="Times New Roman" w:cs="Times New Roman"/>
                <w:bCs/>
                <w:sz w:val="24"/>
                <w:szCs w:val="24"/>
              </w:rPr>
              <w:t xml:space="preserve"> the</w:t>
            </w:r>
            <w:r>
              <w:rPr>
                <w:rFonts w:ascii="Times New Roman" w:hAnsi="Times New Roman" w:cs="Times New Roman"/>
                <w:bCs/>
                <w:sz w:val="24"/>
                <w:szCs w:val="24"/>
              </w:rPr>
              <w:t xml:space="preserve"> concepts of b</w:t>
            </w:r>
            <w:r w:rsidRPr="00DD3815">
              <w:rPr>
                <w:rFonts w:ascii="Times New Roman" w:hAnsi="Times New Roman" w:cs="Times New Roman"/>
                <w:bCs/>
                <w:sz w:val="24"/>
                <w:szCs w:val="24"/>
              </w:rPr>
              <w:t>usiness ethics</w:t>
            </w:r>
            <w:r>
              <w:rPr>
                <w:rFonts w:ascii="Times New Roman" w:hAnsi="Times New Roman" w:cs="Times New Roman"/>
                <w:bCs/>
                <w:sz w:val="24"/>
                <w:szCs w:val="24"/>
              </w:rPr>
              <w:t xml:space="preserve"> in practice</w:t>
            </w:r>
          </w:p>
        </w:tc>
        <w:tc>
          <w:tcPr>
            <w:tcW w:w="1560" w:type="dxa"/>
          </w:tcPr>
          <w:p w:rsidR="00C80465" w:rsidRDefault="00C80465" w:rsidP="00C2439C">
            <w:pPr>
              <w:spacing w:after="0" w:line="240" w:lineRule="auto"/>
              <w:ind w:left="167"/>
              <w:jc w:val="center"/>
              <w:rPr>
                <w:rFonts w:ascii="Times New Roman" w:hAnsi="Times New Roman" w:cs="Times New Roman"/>
                <w:bCs/>
                <w:sz w:val="24"/>
                <w:szCs w:val="24"/>
              </w:rPr>
            </w:pPr>
            <w:r>
              <w:rPr>
                <w:rFonts w:ascii="Times New Roman" w:hAnsi="Times New Roman" w:cs="Times New Roman"/>
                <w:sz w:val="24"/>
                <w:szCs w:val="24"/>
              </w:rPr>
              <w:t>K3</w:t>
            </w:r>
          </w:p>
        </w:tc>
      </w:tr>
      <w:tr w:rsidR="00C80465" w:rsidRPr="007F26DD" w:rsidTr="00C2439C">
        <w:trPr>
          <w:trHeight w:val="541"/>
        </w:trPr>
        <w:tc>
          <w:tcPr>
            <w:tcW w:w="1100" w:type="dxa"/>
          </w:tcPr>
          <w:p w:rsidR="00C80465" w:rsidRPr="007F26DD" w:rsidRDefault="00C80465" w:rsidP="00C2439C">
            <w:pPr>
              <w:pStyle w:val="TableParagraph"/>
              <w:jc w:val="center"/>
              <w:rPr>
                <w:sz w:val="24"/>
                <w:szCs w:val="24"/>
              </w:rPr>
            </w:pPr>
            <w:r w:rsidRPr="007F26DD">
              <w:rPr>
                <w:sz w:val="24"/>
                <w:szCs w:val="24"/>
              </w:rPr>
              <w:t>CO 2</w:t>
            </w:r>
          </w:p>
        </w:tc>
        <w:tc>
          <w:tcPr>
            <w:tcW w:w="6266" w:type="dxa"/>
          </w:tcPr>
          <w:p w:rsidR="00C80465" w:rsidRPr="001F0F23" w:rsidRDefault="00C80465" w:rsidP="00C2439C">
            <w:pPr>
              <w:spacing w:after="0" w:line="240" w:lineRule="auto"/>
              <w:ind w:left="167"/>
              <w:jc w:val="both"/>
              <w:rPr>
                <w:rFonts w:ascii="Times New Roman" w:hAnsi="Times New Roman" w:cs="Times New Roman"/>
                <w:sz w:val="24"/>
                <w:szCs w:val="24"/>
              </w:rPr>
            </w:pPr>
            <w:r>
              <w:rPr>
                <w:rFonts w:ascii="Times New Roman" w:hAnsi="Times New Roman" w:cs="Times New Roman"/>
                <w:sz w:val="24"/>
                <w:szCs w:val="24"/>
              </w:rPr>
              <w:t xml:space="preserve">Demonstrate </w:t>
            </w:r>
            <w:r w:rsidRPr="00DD3815">
              <w:rPr>
                <w:rFonts w:ascii="Times New Roman" w:hAnsi="Times New Roman" w:cs="Times New Roman"/>
                <w:sz w:val="24"/>
                <w:szCs w:val="24"/>
              </w:rPr>
              <w:t>ethical decision making b</w:t>
            </w:r>
            <w:r>
              <w:rPr>
                <w:rFonts w:ascii="Times New Roman" w:hAnsi="Times New Roman" w:cs="Times New Roman"/>
                <w:sz w:val="24"/>
                <w:szCs w:val="24"/>
              </w:rPr>
              <w:t xml:space="preserve">y applying </w:t>
            </w:r>
            <w:r w:rsidRPr="00DD3815">
              <w:rPr>
                <w:rFonts w:ascii="Times New Roman" w:hAnsi="Times New Roman" w:cs="Times New Roman"/>
                <w:sz w:val="24"/>
                <w:szCs w:val="24"/>
              </w:rPr>
              <w:t>various theories</w:t>
            </w:r>
          </w:p>
        </w:tc>
        <w:tc>
          <w:tcPr>
            <w:tcW w:w="1560" w:type="dxa"/>
          </w:tcPr>
          <w:p w:rsidR="00C80465" w:rsidRDefault="00C80465" w:rsidP="00C2439C">
            <w:pPr>
              <w:spacing w:after="0" w:line="240" w:lineRule="auto"/>
              <w:ind w:left="167"/>
              <w:jc w:val="center"/>
              <w:rPr>
                <w:rFonts w:ascii="Times New Roman" w:hAnsi="Times New Roman" w:cs="Times New Roman"/>
                <w:sz w:val="24"/>
                <w:szCs w:val="24"/>
              </w:rPr>
            </w:pPr>
            <w:r>
              <w:rPr>
                <w:rFonts w:ascii="Times New Roman" w:hAnsi="Times New Roman" w:cs="Times New Roman"/>
                <w:sz w:val="24"/>
                <w:szCs w:val="24"/>
              </w:rPr>
              <w:t>K2</w:t>
            </w:r>
          </w:p>
        </w:tc>
      </w:tr>
      <w:tr w:rsidR="00C80465" w:rsidRPr="007F26DD" w:rsidTr="00C2439C">
        <w:trPr>
          <w:trHeight w:val="561"/>
        </w:trPr>
        <w:tc>
          <w:tcPr>
            <w:tcW w:w="1100" w:type="dxa"/>
          </w:tcPr>
          <w:p w:rsidR="00C80465" w:rsidRPr="007F26DD" w:rsidRDefault="00C80465" w:rsidP="00C2439C">
            <w:pPr>
              <w:pStyle w:val="TableParagraph"/>
              <w:jc w:val="center"/>
              <w:rPr>
                <w:sz w:val="24"/>
                <w:szCs w:val="24"/>
              </w:rPr>
            </w:pPr>
            <w:r w:rsidRPr="007F26DD">
              <w:rPr>
                <w:sz w:val="24"/>
                <w:szCs w:val="24"/>
              </w:rPr>
              <w:t>CO 3</w:t>
            </w:r>
          </w:p>
        </w:tc>
        <w:tc>
          <w:tcPr>
            <w:tcW w:w="6266" w:type="dxa"/>
          </w:tcPr>
          <w:p w:rsidR="00C80465" w:rsidRPr="001F0F23" w:rsidRDefault="00C80465" w:rsidP="00C2439C">
            <w:pPr>
              <w:spacing w:after="0" w:line="240" w:lineRule="auto"/>
              <w:ind w:left="167"/>
              <w:jc w:val="both"/>
              <w:rPr>
                <w:rFonts w:ascii="Times New Roman" w:hAnsi="Times New Roman" w:cs="Times New Roman"/>
                <w:sz w:val="24"/>
                <w:szCs w:val="24"/>
              </w:rPr>
            </w:pPr>
            <w:r>
              <w:rPr>
                <w:rFonts w:ascii="Times New Roman" w:hAnsi="Times New Roman" w:cs="Times New Roman"/>
                <w:sz w:val="24"/>
                <w:szCs w:val="24"/>
              </w:rPr>
              <w:t>Evaluate</w:t>
            </w:r>
            <w:r w:rsidRPr="00DD3815">
              <w:rPr>
                <w:rFonts w:ascii="Times New Roman" w:hAnsi="Times New Roman" w:cs="Times New Roman"/>
                <w:sz w:val="24"/>
                <w:szCs w:val="24"/>
              </w:rPr>
              <w:t xml:space="preserve"> moral issues relati</w:t>
            </w:r>
            <w:r>
              <w:rPr>
                <w:rFonts w:ascii="Times New Roman" w:hAnsi="Times New Roman" w:cs="Times New Roman"/>
                <w:sz w:val="24"/>
                <w:szCs w:val="24"/>
              </w:rPr>
              <w:t>ng</w:t>
            </w:r>
            <w:r w:rsidRPr="00DD3815">
              <w:rPr>
                <w:rFonts w:ascii="Times New Roman" w:hAnsi="Times New Roman" w:cs="Times New Roman"/>
                <w:sz w:val="24"/>
                <w:szCs w:val="24"/>
              </w:rPr>
              <w:t xml:space="preserve"> to business, marketing, advertising, finance, HR and environmental protection</w:t>
            </w:r>
          </w:p>
        </w:tc>
        <w:tc>
          <w:tcPr>
            <w:tcW w:w="1560" w:type="dxa"/>
          </w:tcPr>
          <w:p w:rsidR="00C80465" w:rsidRDefault="00C80465" w:rsidP="00C2439C">
            <w:pPr>
              <w:spacing w:after="0" w:line="240" w:lineRule="auto"/>
              <w:ind w:left="167"/>
              <w:jc w:val="center"/>
              <w:rPr>
                <w:rFonts w:ascii="Times New Roman" w:hAnsi="Times New Roman" w:cs="Times New Roman"/>
                <w:sz w:val="24"/>
                <w:szCs w:val="24"/>
              </w:rPr>
            </w:pPr>
            <w:r>
              <w:rPr>
                <w:rFonts w:ascii="Times New Roman" w:hAnsi="Times New Roman" w:cs="Times New Roman"/>
                <w:sz w:val="24"/>
                <w:szCs w:val="24"/>
              </w:rPr>
              <w:t>K5</w:t>
            </w:r>
          </w:p>
        </w:tc>
      </w:tr>
      <w:tr w:rsidR="00C80465" w:rsidRPr="007F26DD" w:rsidTr="00C2439C">
        <w:trPr>
          <w:trHeight w:val="273"/>
        </w:trPr>
        <w:tc>
          <w:tcPr>
            <w:tcW w:w="1100" w:type="dxa"/>
          </w:tcPr>
          <w:p w:rsidR="00C80465" w:rsidRPr="007F26DD" w:rsidRDefault="00C80465" w:rsidP="00C2439C">
            <w:pPr>
              <w:pStyle w:val="TableParagraph"/>
              <w:jc w:val="center"/>
              <w:rPr>
                <w:sz w:val="24"/>
                <w:szCs w:val="24"/>
              </w:rPr>
            </w:pPr>
            <w:r w:rsidRPr="007F26DD">
              <w:rPr>
                <w:sz w:val="24"/>
                <w:szCs w:val="24"/>
              </w:rPr>
              <w:t>CO 4</w:t>
            </w:r>
          </w:p>
        </w:tc>
        <w:tc>
          <w:tcPr>
            <w:tcW w:w="6266" w:type="dxa"/>
          </w:tcPr>
          <w:p w:rsidR="00C80465" w:rsidRPr="001F0F23" w:rsidRDefault="00C80465" w:rsidP="00C2439C">
            <w:pPr>
              <w:spacing w:after="0" w:line="240" w:lineRule="auto"/>
              <w:ind w:left="167"/>
              <w:rPr>
                <w:rFonts w:ascii="Times New Roman" w:hAnsi="Times New Roman" w:cs="Times New Roman"/>
                <w:sz w:val="24"/>
                <w:szCs w:val="24"/>
              </w:rPr>
            </w:pPr>
            <w:r>
              <w:rPr>
                <w:rFonts w:ascii="Times New Roman" w:hAnsi="Times New Roman" w:cs="Times New Roman"/>
                <w:sz w:val="24"/>
                <w:szCs w:val="24"/>
              </w:rPr>
              <w:t xml:space="preserve">Explain the </w:t>
            </w:r>
            <w:r w:rsidRPr="00DD3815">
              <w:rPr>
                <w:rFonts w:ascii="Times New Roman" w:hAnsi="Times New Roman" w:cs="Times New Roman"/>
                <w:sz w:val="24"/>
                <w:szCs w:val="24"/>
              </w:rPr>
              <w:t xml:space="preserve">concepts of corporate sustainability </w:t>
            </w:r>
          </w:p>
        </w:tc>
        <w:tc>
          <w:tcPr>
            <w:tcW w:w="1560" w:type="dxa"/>
          </w:tcPr>
          <w:p w:rsidR="00C80465" w:rsidRDefault="00C80465" w:rsidP="00C2439C">
            <w:pPr>
              <w:spacing w:after="0" w:line="240" w:lineRule="auto"/>
              <w:ind w:left="167"/>
              <w:jc w:val="center"/>
              <w:rPr>
                <w:rFonts w:ascii="Times New Roman" w:hAnsi="Times New Roman" w:cs="Times New Roman"/>
                <w:sz w:val="24"/>
                <w:szCs w:val="24"/>
              </w:rPr>
            </w:pPr>
            <w:r>
              <w:rPr>
                <w:rFonts w:ascii="Times New Roman" w:hAnsi="Times New Roman" w:cs="Times New Roman"/>
                <w:sz w:val="24"/>
                <w:szCs w:val="24"/>
              </w:rPr>
              <w:t>K2</w:t>
            </w:r>
          </w:p>
        </w:tc>
      </w:tr>
      <w:tr w:rsidR="00C80465" w:rsidRPr="007F26DD" w:rsidTr="00C2439C">
        <w:trPr>
          <w:trHeight w:val="273"/>
        </w:trPr>
        <w:tc>
          <w:tcPr>
            <w:tcW w:w="1100" w:type="dxa"/>
          </w:tcPr>
          <w:p w:rsidR="00C80465" w:rsidRPr="007F26DD" w:rsidRDefault="00C80465" w:rsidP="00C2439C">
            <w:pPr>
              <w:pStyle w:val="TableParagraph"/>
              <w:jc w:val="center"/>
              <w:rPr>
                <w:sz w:val="24"/>
                <w:szCs w:val="24"/>
              </w:rPr>
            </w:pPr>
            <w:r w:rsidRPr="007F26DD">
              <w:rPr>
                <w:sz w:val="24"/>
                <w:szCs w:val="24"/>
              </w:rPr>
              <w:t>CO5</w:t>
            </w:r>
          </w:p>
        </w:tc>
        <w:tc>
          <w:tcPr>
            <w:tcW w:w="6266" w:type="dxa"/>
          </w:tcPr>
          <w:p w:rsidR="00C80465" w:rsidRPr="001F0F23" w:rsidRDefault="00C80465" w:rsidP="00C2439C">
            <w:pPr>
              <w:spacing w:after="0" w:line="240" w:lineRule="auto"/>
              <w:ind w:left="167"/>
              <w:rPr>
                <w:rFonts w:ascii="Times New Roman" w:hAnsi="Times New Roman" w:cs="Times New Roman"/>
                <w:sz w:val="24"/>
                <w:szCs w:val="24"/>
              </w:rPr>
            </w:pPr>
            <w:r>
              <w:rPr>
                <w:rFonts w:ascii="Times New Roman" w:hAnsi="Times New Roman" w:cs="Times New Roman"/>
                <w:sz w:val="24"/>
                <w:szCs w:val="24"/>
              </w:rPr>
              <w:t xml:space="preserve">Construct </w:t>
            </w:r>
            <w:r w:rsidRPr="00DD3815">
              <w:rPr>
                <w:rFonts w:ascii="Times New Roman" w:hAnsi="Times New Roman" w:cs="Times New Roman"/>
                <w:sz w:val="24"/>
                <w:szCs w:val="24"/>
              </w:rPr>
              <w:t xml:space="preserve">reports disclosing </w:t>
            </w:r>
            <w:r w:rsidRPr="00DD3815">
              <w:rPr>
                <w:rFonts w:ascii="Times New Roman" w:hAnsi="Times New Roman" w:cs="Times New Roman"/>
                <w:color w:val="000000" w:themeColor="text1"/>
                <w:sz w:val="24"/>
                <w:szCs w:val="24"/>
              </w:rPr>
              <w:t>sustainability information</w:t>
            </w:r>
          </w:p>
        </w:tc>
        <w:tc>
          <w:tcPr>
            <w:tcW w:w="1560" w:type="dxa"/>
          </w:tcPr>
          <w:p w:rsidR="00C80465" w:rsidRDefault="00C80465" w:rsidP="00C2439C">
            <w:pPr>
              <w:spacing w:after="0" w:line="240" w:lineRule="auto"/>
              <w:ind w:left="167"/>
              <w:jc w:val="center"/>
              <w:rPr>
                <w:rFonts w:ascii="Times New Roman" w:hAnsi="Times New Roman" w:cs="Times New Roman"/>
                <w:sz w:val="24"/>
                <w:szCs w:val="24"/>
              </w:rPr>
            </w:pPr>
            <w:r>
              <w:rPr>
                <w:rFonts w:ascii="Times New Roman" w:hAnsi="Times New Roman" w:cs="Times New Roman"/>
                <w:sz w:val="24"/>
                <w:szCs w:val="24"/>
              </w:rPr>
              <w:t>K3</w:t>
            </w:r>
          </w:p>
        </w:tc>
      </w:tr>
    </w:tbl>
    <w:p w:rsidR="00981D35" w:rsidRDefault="00981D35" w:rsidP="00981D35">
      <w:pPr>
        <w:spacing w:line="360" w:lineRule="auto"/>
        <w:rPr>
          <w:rFonts w:ascii="Times New Roman" w:hAnsi="Times New Roman" w:cs="Times New Roman"/>
          <w:sz w:val="24"/>
          <w:szCs w:val="24"/>
        </w:rPr>
      </w:pPr>
    </w:p>
    <w:tbl>
      <w:tblPr>
        <w:tblStyle w:val="TableGrid"/>
        <w:tblW w:w="8784" w:type="dxa"/>
        <w:tblLook w:val="04A0"/>
      </w:tblPr>
      <w:tblGrid>
        <w:gridCol w:w="8784"/>
      </w:tblGrid>
      <w:tr w:rsidR="00981D35" w:rsidTr="00D81788">
        <w:tc>
          <w:tcPr>
            <w:tcW w:w="8784" w:type="dxa"/>
          </w:tcPr>
          <w:p w:rsidR="00981D35" w:rsidRPr="00A416D2" w:rsidRDefault="00981D35" w:rsidP="00D81788">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981D35" w:rsidRPr="00B86471" w:rsidRDefault="00981D35" w:rsidP="009673CA">
            <w:pPr>
              <w:pStyle w:val="ListParagraph"/>
              <w:numPr>
                <w:ilvl w:val="0"/>
                <w:numId w:val="17"/>
              </w:numPr>
              <w:ind w:left="731"/>
              <w:jc w:val="both"/>
              <w:rPr>
                <w:rFonts w:ascii="Times New Roman" w:hAnsi="Times New Roman" w:cs="Times New Roman"/>
                <w:bCs/>
                <w:sz w:val="24"/>
                <w:szCs w:val="24"/>
              </w:rPr>
            </w:pPr>
            <w:r w:rsidRPr="00B86471">
              <w:rPr>
                <w:rFonts w:ascii="Times New Roman" w:hAnsi="Times New Roman" w:cs="Times New Roman"/>
                <w:bCs/>
                <w:sz w:val="24"/>
                <w:szCs w:val="24"/>
              </w:rPr>
              <w:t>MuraleedharanK P and SatheeshE K (2021), “Fernando</w:t>
            </w:r>
            <w:r>
              <w:rPr>
                <w:rFonts w:ascii="Times New Roman" w:hAnsi="Times New Roman" w:cs="Times New Roman"/>
                <w:bCs/>
                <w:sz w:val="24"/>
                <w:szCs w:val="24"/>
              </w:rPr>
              <w:t>’</w:t>
            </w:r>
            <w:r w:rsidRPr="00B86471">
              <w:rPr>
                <w:rFonts w:ascii="Times New Roman" w:hAnsi="Times New Roman" w:cs="Times New Roman"/>
                <w:bCs/>
                <w:sz w:val="24"/>
                <w:szCs w:val="24"/>
              </w:rPr>
              <w:t>s Business Ethics and Corporate Governance”, 3</w:t>
            </w:r>
            <w:r w:rsidRPr="00B86471">
              <w:rPr>
                <w:rFonts w:ascii="Times New Roman" w:hAnsi="Times New Roman" w:cs="Times New Roman"/>
                <w:bCs/>
                <w:sz w:val="24"/>
                <w:szCs w:val="24"/>
                <w:vertAlign w:val="superscript"/>
              </w:rPr>
              <w:t>rd</w:t>
            </w:r>
            <w:r w:rsidRPr="00B86471">
              <w:rPr>
                <w:rFonts w:ascii="Times New Roman" w:hAnsi="Times New Roman" w:cs="Times New Roman"/>
                <w:bCs/>
                <w:sz w:val="24"/>
                <w:szCs w:val="24"/>
              </w:rPr>
              <w:t>Ed</w:t>
            </w:r>
            <w:r>
              <w:rPr>
                <w:rFonts w:ascii="Times New Roman" w:hAnsi="Times New Roman" w:cs="Times New Roman"/>
                <w:bCs/>
                <w:sz w:val="24"/>
                <w:szCs w:val="24"/>
              </w:rPr>
              <w:t>itio</w:t>
            </w:r>
            <w:r w:rsidRPr="00B86471">
              <w:rPr>
                <w:rFonts w:ascii="Times New Roman" w:hAnsi="Times New Roman" w:cs="Times New Roman"/>
                <w:bCs/>
                <w:sz w:val="24"/>
                <w:szCs w:val="24"/>
              </w:rPr>
              <w:t>n.,</w:t>
            </w:r>
            <w:r w:rsidRPr="00A416D2">
              <w:rPr>
                <w:rFonts w:ascii="Times New Roman" w:hAnsi="Times New Roman" w:cs="Times New Roman"/>
                <w:bCs/>
                <w:sz w:val="24"/>
                <w:szCs w:val="24"/>
              </w:rPr>
              <w:t>Pearson IndiaEducation Services Pvt. Ltd, Noida</w:t>
            </w:r>
          </w:p>
          <w:p w:rsidR="00981D35" w:rsidRPr="00B86471" w:rsidRDefault="00981D35" w:rsidP="009673CA">
            <w:pPr>
              <w:pStyle w:val="ListParagraph"/>
              <w:numPr>
                <w:ilvl w:val="0"/>
                <w:numId w:val="17"/>
              </w:numPr>
              <w:ind w:left="731"/>
              <w:jc w:val="both"/>
              <w:rPr>
                <w:rFonts w:ascii="Times New Roman" w:hAnsi="Times New Roman" w:cs="Times New Roman"/>
                <w:bCs/>
                <w:sz w:val="24"/>
                <w:szCs w:val="24"/>
              </w:rPr>
            </w:pPr>
            <w:r w:rsidRPr="00B86471">
              <w:rPr>
                <w:rFonts w:ascii="Times New Roman" w:hAnsi="Times New Roman" w:cs="Times New Roman"/>
                <w:bCs/>
                <w:sz w:val="24"/>
                <w:szCs w:val="24"/>
              </w:rPr>
              <w:t xml:space="preserve">John G. Cullen (2022), “Business, Ethics and Society: Key Concepts, Current Debates and Contemporary Innovations”, </w:t>
            </w:r>
            <w:r w:rsidRPr="004C1B44">
              <w:rPr>
                <w:rFonts w:ascii="Times New Roman" w:hAnsi="Times New Roman" w:cs="Times New Roman"/>
                <w:bCs/>
                <w:sz w:val="24"/>
                <w:szCs w:val="24"/>
              </w:rPr>
              <w:t>Sage Publications Pvt. Ltd</w:t>
            </w:r>
            <w:r>
              <w:rPr>
                <w:rFonts w:ascii="Times New Roman" w:hAnsi="Times New Roman" w:cs="Times New Roman"/>
                <w:bCs/>
                <w:sz w:val="24"/>
                <w:szCs w:val="24"/>
              </w:rPr>
              <w:t>, New Delhi</w:t>
            </w:r>
          </w:p>
          <w:p w:rsidR="00981D35" w:rsidRDefault="00981D35" w:rsidP="009673CA">
            <w:pPr>
              <w:pStyle w:val="ListParagraph"/>
              <w:numPr>
                <w:ilvl w:val="0"/>
                <w:numId w:val="17"/>
              </w:numPr>
              <w:ind w:left="731"/>
              <w:jc w:val="both"/>
              <w:rPr>
                <w:rFonts w:ascii="Times New Roman" w:hAnsi="Times New Roman" w:cs="Times New Roman"/>
                <w:bCs/>
                <w:sz w:val="24"/>
                <w:szCs w:val="24"/>
              </w:rPr>
            </w:pPr>
            <w:r w:rsidRPr="00B86471">
              <w:rPr>
                <w:rFonts w:ascii="Times New Roman" w:hAnsi="Times New Roman" w:cs="Times New Roman"/>
                <w:bCs/>
                <w:sz w:val="24"/>
                <w:szCs w:val="24"/>
              </w:rPr>
              <w:t>KhankaS S (2013), “Business Ethics and Corporate Governance (Principles and Practice)”, 1</w:t>
            </w:r>
            <w:r w:rsidRPr="00273906">
              <w:rPr>
                <w:rFonts w:ascii="Times New Roman" w:hAnsi="Times New Roman" w:cs="Times New Roman"/>
                <w:bCs/>
                <w:sz w:val="24"/>
                <w:szCs w:val="24"/>
                <w:vertAlign w:val="superscript"/>
              </w:rPr>
              <w:t>st</w:t>
            </w:r>
            <w:r w:rsidRPr="00B86471">
              <w:rPr>
                <w:rFonts w:ascii="Times New Roman" w:hAnsi="Times New Roman" w:cs="Times New Roman"/>
                <w:bCs/>
                <w:sz w:val="24"/>
                <w:szCs w:val="24"/>
              </w:rPr>
              <w:t>Ed</w:t>
            </w:r>
            <w:r>
              <w:rPr>
                <w:rFonts w:ascii="Times New Roman" w:hAnsi="Times New Roman" w:cs="Times New Roman"/>
                <w:bCs/>
                <w:sz w:val="24"/>
                <w:szCs w:val="24"/>
              </w:rPr>
              <w:t>itio</w:t>
            </w:r>
            <w:r w:rsidRPr="00B86471">
              <w:rPr>
                <w:rFonts w:ascii="Times New Roman" w:hAnsi="Times New Roman" w:cs="Times New Roman"/>
                <w:bCs/>
                <w:sz w:val="24"/>
                <w:szCs w:val="24"/>
              </w:rPr>
              <w:t xml:space="preserve">n, </w:t>
            </w:r>
            <w:r w:rsidRPr="008A4719">
              <w:rPr>
                <w:rFonts w:ascii="Times New Roman" w:hAnsi="Times New Roman" w:cs="Times New Roman"/>
                <w:bCs/>
                <w:sz w:val="24"/>
                <w:szCs w:val="24"/>
              </w:rPr>
              <w:t>S.Chand &amp; Co. Ltd., New Delhi</w:t>
            </w:r>
          </w:p>
        </w:tc>
      </w:tr>
      <w:tr w:rsidR="00981D35" w:rsidTr="00D81788">
        <w:tc>
          <w:tcPr>
            <w:tcW w:w="8784" w:type="dxa"/>
          </w:tcPr>
          <w:p w:rsidR="00981D35" w:rsidRPr="00CF5901" w:rsidRDefault="00981D35" w:rsidP="00D81788">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981D35" w:rsidRPr="00B86471" w:rsidRDefault="00981D35" w:rsidP="009673CA">
            <w:pPr>
              <w:pStyle w:val="ListParagraph"/>
              <w:numPr>
                <w:ilvl w:val="0"/>
                <w:numId w:val="18"/>
              </w:numPr>
              <w:jc w:val="both"/>
              <w:rPr>
                <w:rFonts w:ascii="Times New Roman" w:hAnsi="Times New Roman" w:cs="Times New Roman"/>
                <w:bCs/>
                <w:sz w:val="24"/>
                <w:szCs w:val="24"/>
              </w:rPr>
            </w:pPr>
            <w:r w:rsidRPr="00B86471">
              <w:rPr>
                <w:rFonts w:ascii="Times New Roman" w:hAnsi="Times New Roman" w:cs="Times New Roman"/>
                <w:bCs/>
                <w:sz w:val="24"/>
                <w:szCs w:val="24"/>
              </w:rPr>
              <w:t xml:space="preserve">ICSI Study Material, “Governance, Risk Management, Compliances and Ethics”, </w:t>
            </w:r>
            <w:r>
              <w:rPr>
                <w:rFonts w:ascii="Times New Roman" w:hAnsi="Times New Roman" w:cs="Times New Roman"/>
                <w:bCs/>
                <w:sz w:val="24"/>
                <w:szCs w:val="24"/>
              </w:rPr>
              <w:t>New Delhi</w:t>
            </w:r>
          </w:p>
          <w:p w:rsidR="00981D35" w:rsidRDefault="00981D35" w:rsidP="009673CA">
            <w:pPr>
              <w:pStyle w:val="ListParagraph"/>
              <w:numPr>
                <w:ilvl w:val="0"/>
                <w:numId w:val="18"/>
              </w:numPr>
              <w:jc w:val="both"/>
              <w:rPr>
                <w:rFonts w:ascii="Times New Roman" w:hAnsi="Times New Roman" w:cs="Times New Roman"/>
                <w:bCs/>
                <w:sz w:val="24"/>
                <w:szCs w:val="24"/>
              </w:rPr>
            </w:pPr>
            <w:r w:rsidRPr="00B86471">
              <w:rPr>
                <w:rFonts w:ascii="Times New Roman" w:hAnsi="Times New Roman" w:cs="Times New Roman"/>
                <w:bCs/>
                <w:sz w:val="24"/>
                <w:szCs w:val="24"/>
              </w:rPr>
              <w:t>David Chandler (20</w:t>
            </w:r>
            <w:r>
              <w:rPr>
                <w:rFonts w:ascii="Times New Roman" w:hAnsi="Times New Roman" w:cs="Times New Roman"/>
                <w:bCs/>
                <w:sz w:val="24"/>
                <w:szCs w:val="24"/>
              </w:rPr>
              <w:t>16</w:t>
            </w:r>
            <w:r w:rsidRPr="00B86471">
              <w:rPr>
                <w:rFonts w:ascii="Times New Roman" w:hAnsi="Times New Roman" w:cs="Times New Roman"/>
                <w:bCs/>
                <w:sz w:val="24"/>
                <w:szCs w:val="24"/>
              </w:rPr>
              <w:t>), “Strategic Corporate Social Responsibility</w:t>
            </w:r>
            <w:r>
              <w:rPr>
                <w:rFonts w:ascii="Times New Roman" w:hAnsi="Times New Roman" w:cs="Times New Roman"/>
                <w:bCs/>
                <w:sz w:val="24"/>
                <w:szCs w:val="24"/>
              </w:rPr>
              <w:t>:</w:t>
            </w:r>
            <w:r w:rsidRPr="00B86471">
              <w:rPr>
                <w:rFonts w:ascii="Times New Roman" w:hAnsi="Times New Roman" w:cs="Times New Roman"/>
                <w:bCs/>
                <w:sz w:val="24"/>
                <w:szCs w:val="24"/>
              </w:rPr>
              <w:t xml:space="preserve"> Sustainable Value Creation”, 4</w:t>
            </w:r>
            <w:r w:rsidRPr="00B86471">
              <w:rPr>
                <w:rFonts w:ascii="Times New Roman" w:hAnsi="Times New Roman" w:cs="Times New Roman"/>
                <w:bCs/>
                <w:sz w:val="24"/>
                <w:szCs w:val="24"/>
                <w:vertAlign w:val="superscript"/>
              </w:rPr>
              <w:t>th</w:t>
            </w:r>
            <w:r w:rsidRPr="00B86471">
              <w:rPr>
                <w:rFonts w:ascii="Times New Roman" w:hAnsi="Times New Roman" w:cs="Times New Roman"/>
                <w:bCs/>
                <w:sz w:val="24"/>
                <w:szCs w:val="24"/>
              </w:rPr>
              <w:t xml:space="preserve"> Ed</w:t>
            </w:r>
            <w:r>
              <w:rPr>
                <w:rFonts w:ascii="Times New Roman" w:hAnsi="Times New Roman" w:cs="Times New Roman"/>
                <w:bCs/>
                <w:sz w:val="24"/>
                <w:szCs w:val="24"/>
              </w:rPr>
              <w:t>itio</w:t>
            </w:r>
            <w:r w:rsidRPr="00B86471">
              <w:rPr>
                <w:rFonts w:ascii="Times New Roman" w:hAnsi="Times New Roman" w:cs="Times New Roman"/>
                <w:bCs/>
                <w:sz w:val="24"/>
                <w:szCs w:val="24"/>
              </w:rPr>
              <w:t xml:space="preserve">n., </w:t>
            </w:r>
            <w:r w:rsidRPr="004C1B44">
              <w:rPr>
                <w:rFonts w:ascii="Times New Roman" w:hAnsi="Times New Roman" w:cs="Times New Roman"/>
                <w:bCs/>
                <w:sz w:val="24"/>
                <w:szCs w:val="24"/>
              </w:rPr>
              <w:t>Sage Publications Pvt. Ltd</w:t>
            </w:r>
            <w:r>
              <w:rPr>
                <w:rFonts w:ascii="Times New Roman" w:hAnsi="Times New Roman" w:cs="Times New Roman"/>
                <w:bCs/>
                <w:sz w:val="24"/>
                <w:szCs w:val="24"/>
              </w:rPr>
              <w:t>, New Delhi</w:t>
            </w:r>
          </w:p>
          <w:p w:rsidR="00981D35" w:rsidRDefault="00981D35" w:rsidP="009673CA">
            <w:pPr>
              <w:pStyle w:val="ListParagraph"/>
              <w:numPr>
                <w:ilvl w:val="0"/>
                <w:numId w:val="18"/>
              </w:numPr>
              <w:jc w:val="both"/>
              <w:rPr>
                <w:rFonts w:ascii="Times New Roman" w:hAnsi="Times New Roman" w:cs="Times New Roman"/>
                <w:bCs/>
                <w:sz w:val="24"/>
                <w:szCs w:val="24"/>
              </w:rPr>
            </w:pPr>
            <w:r w:rsidRPr="00B86471">
              <w:rPr>
                <w:rFonts w:ascii="Times New Roman" w:hAnsi="Times New Roman" w:cs="Times New Roman"/>
                <w:bCs/>
                <w:sz w:val="24"/>
                <w:szCs w:val="24"/>
              </w:rPr>
              <w:t>MandalS K (2017), “Ethics in Business and Corporate Governance”, 2</w:t>
            </w:r>
            <w:r w:rsidRPr="00B86471">
              <w:rPr>
                <w:rFonts w:ascii="Times New Roman" w:hAnsi="Times New Roman" w:cs="Times New Roman"/>
                <w:bCs/>
                <w:sz w:val="24"/>
                <w:szCs w:val="24"/>
                <w:vertAlign w:val="superscript"/>
              </w:rPr>
              <w:t>nd</w:t>
            </w:r>
            <w:r w:rsidRPr="00B86471">
              <w:rPr>
                <w:rFonts w:ascii="Times New Roman" w:hAnsi="Times New Roman" w:cs="Times New Roman"/>
                <w:bCs/>
                <w:sz w:val="24"/>
                <w:szCs w:val="24"/>
              </w:rPr>
              <w:t>Ed</w:t>
            </w:r>
            <w:r>
              <w:rPr>
                <w:rFonts w:ascii="Times New Roman" w:hAnsi="Times New Roman" w:cs="Times New Roman"/>
                <w:bCs/>
                <w:sz w:val="24"/>
                <w:szCs w:val="24"/>
              </w:rPr>
              <w:t>itio</w:t>
            </w:r>
            <w:r w:rsidRPr="00B86471">
              <w:rPr>
                <w:rFonts w:ascii="Times New Roman" w:hAnsi="Times New Roman" w:cs="Times New Roman"/>
                <w:bCs/>
                <w:sz w:val="24"/>
                <w:szCs w:val="24"/>
              </w:rPr>
              <w:t>n., McGraw Hill</w:t>
            </w:r>
            <w:r>
              <w:rPr>
                <w:rFonts w:ascii="Times New Roman" w:hAnsi="Times New Roman" w:cs="Times New Roman"/>
                <w:bCs/>
                <w:sz w:val="24"/>
                <w:szCs w:val="24"/>
              </w:rPr>
              <w:t xml:space="preserve"> Education, India</w:t>
            </w:r>
          </w:p>
        </w:tc>
      </w:tr>
      <w:tr w:rsidR="00981D35" w:rsidTr="00D81788">
        <w:tc>
          <w:tcPr>
            <w:tcW w:w="8784" w:type="dxa"/>
          </w:tcPr>
          <w:p w:rsidR="00981D35" w:rsidRDefault="00981D35" w:rsidP="00D81788">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981D35" w:rsidRPr="00B86471" w:rsidRDefault="0015009A" w:rsidP="009673CA">
            <w:pPr>
              <w:pStyle w:val="ListParagraph"/>
              <w:numPr>
                <w:ilvl w:val="0"/>
                <w:numId w:val="19"/>
              </w:numPr>
              <w:ind w:left="731"/>
              <w:jc w:val="both"/>
              <w:rPr>
                <w:rFonts w:ascii="Times New Roman" w:hAnsi="Times New Roman" w:cs="Times New Roman"/>
                <w:bCs/>
                <w:sz w:val="24"/>
                <w:szCs w:val="24"/>
                <w:lang w:val="en-IN"/>
              </w:rPr>
            </w:pPr>
            <w:hyperlink r:id="rId23" w:history="1">
              <w:r w:rsidR="00981D35" w:rsidRPr="00B86471">
                <w:rPr>
                  <w:rStyle w:val="Hyperlink"/>
                  <w:rFonts w:ascii="Times New Roman" w:hAnsi="Times New Roman" w:cs="Times New Roman"/>
                  <w:bCs/>
                  <w:sz w:val="24"/>
                  <w:szCs w:val="24"/>
                  <w:lang w:val="en-IN"/>
                </w:rPr>
                <w:t>https://www.icsi.edu/media/website/BUSINESS%20MANAGEMENT%</w:t>
              </w:r>
            </w:hyperlink>
            <w:r w:rsidR="00981D35" w:rsidRPr="00B86471">
              <w:rPr>
                <w:rFonts w:ascii="Times New Roman" w:hAnsi="Times New Roman" w:cs="Times New Roman"/>
                <w:bCs/>
                <w:sz w:val="24"/>
                <w:szCs w:val="24"/>
                <w:lang w:val="en-IN"/>
              </w:rPr>
              <w:t xml:space="preserve"> 20ETHICS%20</w:t>
            </w:r>
            <w:r w:rsidR="00981D35">
              <w:rPr>
                <w:rFonts w:ascii="Times New Roman" w:hAnsi="Times New Roman" w:cs="Times New Roman"/>
                <w:bCs/>
                <w:sz w:val="24"/>
                <w:szCs w:val="24"/>
                <w:lang w:val="en-IN"/>
              </w:rPr>
              <w:t>&amp;</w:t>
            </w:r>
            <w:r w:rsidR="00981D35" w:rsidRPr="00B86471">
              <w:rPr>
                <w:rFonts w:ascii="Times New Roman" w:hAnsi="Times New Roman" w:cs="Times New Roman"/>
                <w:bCs/>
                <w:sz w:val="24"/>
                <w:szCs w:val="24"/>
                <w:lang w:val="en-IN"/>
              </w:rPr>
              <w:t>%20EN TREPRENEURSHIP.pdf</w:t>
            </w:r>
          </w:p>
          <w:p w:rsidR="00981D35" w:rsidRPr="00B86471" w:rsidRDefault="00981D35" w:rsidP="009673CA">
            <w:pPr>
              <w:pStyle w:val="ListParagraph"/>
              <w:numPr>
                <w:ilvl w:val="0"/>
                <w:numId w:val="19"/>
              </w:numPr>
              <w:ind w:left="731"/>
              <w:jc w:val="both"/>
              <w:rPr>
                <w:rFonts w:ascii="Times New Roman" w:hAnsi="Times New Roman" w:cs="Times New Roman"/>
                <w:bCs/>
                <w:sz w:val="24"/>
                <w:szCs w:val="24"/>
                <w:lang w:val="en-IN"/>
              </w:rPr>
            </w:pPr>
            <w:r w:rsidRPr="00B86471">
              <w:rPr>
                <w:rFonts w:ascii="Times New Roman" w:hAnsi="Times New Roman" w:cs="Times New Roman"/>
                <w:bCs/>
                <w:sz w:val="24"/>
                <w:szCs w:val="24"/>
                <w:lang w:val="en-IN"/>
              </w:rPr>
              <w:t>https://ddceutkal.ac.in/Syllabus/BECG-MBA.pdf</w:t>
            </w:r>
          </w:p>
          <w:p w:rsidR="00981D35" w:rsidRPr="00B86471" w:rsidRDefault="00981D35" w:rsidP="009673CA">
            <w:pPr>
              <w:pStyle w:val="ListParagraph"/>
              <w:numPr>
                <w:ilvl w:val="0"/>
                <w:numId w:val="19"/>
              </w:numPr>
              <w:ind w:left="731"/>
              <w:jc w:val="both"/>
              <w:rPr>
                <w:rFonts w:ascii="Times New Roman" w:hAnsi="Times New Roman" w:cs="Times New Roman"/>
                <w:bCs/>
                <w:sz w:val="24"/>
                <w:szCs w:val="24"/>
                <w:lang w:val="en-IN"/>
              </w:rPr>
            </w:pPr>
            <w:r w:rsidRPr="00B86471">
              <w:rPr>
                <w:rFonts w:ascii="Times New Roman" w:hAnsi="Times New Roman" w:cs="Times New Roman"/>
                <w:bCs/>
                <w:sz w:val="24"/>
                <w:szCs w:val="24"/>
                <w:lang w:val="en-IN"/>
              </w:rPr>
              <w:t>https://sdgs.un.org/topics/desertification-land-degradation-and-drought</w:t>
            </w:r>
          </w:p>
          <w:p w:rsidR="00981D35" w:rsidRPr="00B86471" w:rsidRDefault="00981D35" w:rsidP="009673CA">
            <w:pPr>
              <w:pStyle w:val="ListParagraph"/>
              <w:numPr>
                <w:ilvl w:val="0"/>
                <w:numId w:val="19"/>
              </w:numPr>
              <w:ind w:left="731"/>
              <w:jc w:val="both"/>
              <w:rPr>
                <w:rFonts w:ascii="Times New Roman" w:hAnsi="Times New Roman" w:cs="Times New Roman"/>
                <w:bCs/>
                <w:sz w:val="24"/>
                <w:szCs w:val="24"/>
                <w:lang w:val="en-IN"/>
              </w:rPr>
            </w:pPr>
            <w:r w:rsidRPr="00B86471">
              <w:rPr>
                <w:rFonts w:ascii="Times New Roman" w:hAnsi="Times New Roman" w:cs="Times New Roman"/>
                <w:bCs/>
                <w:sz w:val="24"/>
                <w:szCs w:val="24"/>
                <w:lang w:val="en-IN"/>
              </w:rPr>
              <w:t>https://sdgs.un.org/sites/default/files/documents/1387bp_ccInNSDS.pdf</w:t>
            </w:r>
          </w:p>
          <w:p w:rsidR="00981D35" w:rsidRDefault="00981D35" w:rsidP="009673CA">
            <w:pPr>
              <w:pStyle w:val="ListParagraph"/>
              <w:numPr>
                <w:ilvl w:val="0"/>
                <w:numId w:val="19"/>
              </w:numPr>
              <w:ind w:left="731"/>
              <w:jc w:val="both"/>
              <w:rPr>
                <w:rFonts w:ascii="Times New Roman" w:hAnsi="Times New Roman" w:cs="Times New Roman"/>
                <w:b/>
                <w:sz w:val="24"/>
                <w:szCs w:val="24"/>
              </w:rPr>
            </w:pPr>
            <w:r w:rsidRPr="00B86471">
              <w:rPr>
                <w:rFonts w:ascii="Times New Roman" w:hAnsi="Times New Roman" w:cs="Times New Roman"/>
                <w:bCs/>
                <w:sz w:val="24"/>
                <w:szCs w:val="24"/>
                <w:lang w:val="en-IN"/>
              </w:rPr>
              <w:t>https://wedocs.unep.org/handle/20.500.11822/9435</w:t>
            </w:r>
          </w:p>
        </w:tc>
      </w:tr>
    </w:tbl>
    <w:p w:rsidR="00981D35" w:rsidRDefault="00981D35" w:rsidP="00981D35">
      <w:pPr>
        <w:spacing w:after="0" w:line="360" w:lineRule="auto"/>
        <w:rPr>
          <w:rFonts w:ascii="Times New Roman" w:hAnsi="Times New Roman" w:cs="Times New Roman"/>
          <w:b/>
          <w:sz w:val="24"/>
          <w:szCs w:val="24"/>
        </w:rPr>
      </w:pPr>
    </w:p>
    <w:p w:rsidR="005665BC" w:rsidRPr="00290AA7" w:rsidRDefault="005665BC" w:rsidP="005665B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526CBB" w:rsidRDefault="00526CBB">
      <w:pPr>
        <w:rPr>
          <w:rFonts w:ascii="Times New Roman" w:hAnsi="Times New Roman" w:cs="Times New Roman"/>
          <w:b/>
          <w:sz w:val="24"/>
          <w:szCs w:val="24"/>
        </w:rPr>
      </w:pPr>
      <w:r>
        <w:rPr>
          <w:rFonts w:ascii="Times New Roman" w:hAnsi="Times New Roman" w:cs="Times New Roman"/>
          <w:b/>
          <w:sz w:val="24"/>
          <w:szCs w:val="24"/>
        </w:rPr>
        <w:br w:type="page"/>
      </w:r>
    </w:p>
    <w:p w:rsidR="00981D35" w:rsidRDefault="00981D35" w:rsidP="00981D35">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Mapping of course outcomes with POs and PSOs</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27"/>
        <w:gridCol w:w="823"/>
        <w:gridCol w:w="822"/>
        <w:gridCol w:w="822"/>
        <w:gridCol w:w="822"/>
        <w:gridCol w:w="822"/>
        <w:gridCol w:w="822"/>
        <w:gridCol w:w="822"/>
        <w:gridCol w:w="822"/>
        <w:gridCol w:w="822"/>
      </w:tblGrid>
      <w:tr w:rsidR="00981D35" w:rsidRPr="00CC63F4" w:rsidTr="00D81788">
        <w:tc>
          <w:tcPr>
            <w:tcW w:w="827" w:type="dxa"/>
            <w:vAlign w:val="center"/>
          </w:tcPr>
          <w:p w:rsidR="00981D35" w:rsidRPr="00CC63F4" w:rsidRDefault="00981D35" w:rsidP="00D81788">
            <w:pPr>
              <w:jc w:val="center"/>
              <w:rPr>
                <w:rFonts w:ascii="Times New Roman" w:hAnsi="Times New Roman" w:cs="Times New Roman"/>
                <w:b/>
                <w:bCs/>
                <w:sz w:val="24"/>
                <w:szCs w:val="24"/>
              </w:rPr>
            </w:pPr>
          </w:p>
        </w:tc>
        <w:tc>
          <w:tcPr>
            <w:tcW w:w="4933" w:type="dxa"/>
            <w:gridSpan w:val="6"/>
            <w:vAlign w:val="center"/>
          </w:tcPr>
          <w:p w:rsidR="00981D35" w:rsidRPr="00CC63F4" w:rsidRDefault="00981D35" w:rsidP="00D81788">
            <w:pPr>
              <w:jc w:val="center"/>
              <w:rPr>
                <w:rFonts w:ascii="Times New Roman" w:hAnsi="Times New Roman" w:cs="Times New Roman"/>
                <w:b/>
                <w:bCs/>
                <w:sz w:val="24"/>
                <w:szCs w:val="24"/>
              </w:rPr>
            </w:pPr>
            <w:r>
              <w:rPr>
                <w:rFonts w:ascii="Times New Roman" w:hAnsi="Times New Roman" w:cs="Times New Roman"/>
                <w:b/>
                <w:bCs/>
                <w:sz w:val="24"/>
                <w:szCs w:val="24"/>
              </w:rPr>
              <w:t>POs</w:t>
            </w:r>
          </w:p>
        </w:tc>
        <w:tc>
          <w:tcPr>
            <w:tcW w:w="2466" w:type="dxa"/>
            <w:gridSpan w:val="3"/>
          </w:tcPr>
          <w:p w:rsidR="00981D35" w:rsidRPr="00CC63F4" w:rsidRDefault="00981D35" w:rsidP="00D81788">
            <w:pPr>
              <w:jc w:val="center"/>
              <w:rPr>
                <w:rFonts w:ascii="Times New Roman" w:hAnsi="Times New Roman" w:cs="Times New Roman"/>
                <w:b/>
                <w:bCs/>
                <w:sz w:val="24"/>
                <w:szCs w:val="24"/>
              </w:rPr>
            </w:pPr>
            <w:r>
              <w:rPr>
                <w:rFonts w:ascii="Times New Roman" w:hAnsi="Times New Roman" w:cs="Times New Roman"/>
                <w:b/>
                <w:bCs/>
                <w:sz w:val="24"/>
                <w:szCs w:val="24"/>
              </w:rPr>
              <w:t>PSOs</w:t>
            </w:r>
          </w:p>
        </w:tc>
      </w:tr>
      <w:tr w:rsidR="00981D35" w:rsidRPr="00B830CC" w:rsidTr="00D81788">
        <w:tc>
          <w:tcPr>
            <w:tcW w:w="827" w:type="dxa"/>
            <w:vAlign w:val="center"/>
          </w:tcPr>
          <w:p w:rsidR="00981D35" w:rsidRPr="00B830CC" w:rsidRDefault="00981D35" w:rsidP="00D81788">
            <w:pPr>
              <w:jc w:val="center"/>
              <w:rPr>
                <w:rFonts w:ascii="Times New Roman" w:hAnsi="Times New Roman" w:cs="Times New Roman"/>
                <w:b/>
                <w:bCs/>
                <w:sz w:val="24"/>
                <w:szCs w:val="24"/>
              </w:rPr>
            </w:pPr>
          </w:p>
        </w:tc>
        <w:tc>
          <w:tcPr>
            <w:tcW w:w="823" w:type="dxa"/>
            <w:vAlign w:val="center"/>
          </w:tcPr>
          <w:p w:rsidR="00981D35" w:rsidRPr="00B830CC" w:rsidRDefault="00981D35" w:rsidP="00D81788">
            <w:pPr>
              <w:jc w:val="center"/>
              <w:rPr>
                <w:rFonts w:ascii="Times New Roman" w:hAnsi="Times New Roman" w:cs="Times New Roman"/>
                <w:b/>
                <w:bCs/>
                <w:sz w:val="24"/>
                <w:szCs w:val="24"/>
              </w:rPr>
            </w:pPr>
            <w:r w:rsidRPr="00B830CC">
              <w:rPr>
                <w:rFonts w:ascii="Times New Roman" w:hAnsi="Times New Roman" w:cs="Times New Roman"/>
                <w:b/>
                <w:bCs/>
                <w:sz w:val="24"/>
                <w:szCs w:val="24"/>
              </w:rPr>
              <w:t>1</w:t>
            </w:r>
          </w:p>
        </w:tc>
        <w:tc>
          <w:tcPr>
            <w:tcW w:w="822" w:type="dxa"/>
            <w:vAlign w:val="center"/>
          </w:tcPr>
          <w:p w:rsidR="00981D35" w:rsidRPr="00B830CC" w:rsidRDefault="00981D35" w:rsidP="00D81788">
            <w:pPr>
              <w:jc w:val="center"/>
              <w:rPr>
                <w:rFonts w:ascii="Times New Roman" w:hAnsi="Times New Roman" w:cs="Times New Roman"/>
                <w:b/>
                <w:bCs/>
                <w:sz w:val="24"/>
                <w:szCs w:val="24"/>
              </w:rPr>
            </w:pPr>
            <w:r w:rsidRPr="00B830CC">
              <w:rPr>
                <w:rFonts w:ascii="Times New Roman" w:hAnsi="Times New Roman" w:cs="Times New Roman"/>
                <w:b/>
                <w:bCs/>
                <w:sz w:val="24"/>
                <w:szCs w:val="24"/>
              </w:rPr>
              <w:t>2</w:t>
            </w:r>
          </w:p>
        </w:tc>
        <w:tc>
          <w:tcPr>
            <w:tcW w:w="822" w:type="dxa"/>
            <w:vAlign w:val="center"/>
          </w:tcPr>
          <w:p w:rsidR="00981D35" w:rsidRPr="00B830CC" w:rsidRDefault="00981D35" w:rsidP="00D81788">
            <w:pPr>
              <w:jc w:val="center"/>
              <w:rPr>
                <w:rFonts w:ascii="Times New Roman" w:hAnsi="Times New Roman" w:cs="Times New Roman"/>
                <w:b/>
                <w:bCs/>
                <w:sz w:val="24"/>
                <w:szCs w:val="24"/>
              </w:rPr>
            </w:pPr>
            <w:r w:rsidRPr="00B830CC">
              <w:rPr>
                <w:rFonts w:ascii="Times New Roman" w:hAnsi="Times New Roman" w:cs="Times New Roman"/>
                <w:b/>
                <w:bCs/>
                <w:sz w:val="24"/>
                <w:szCs w:val="24"/>
              </w:rPr>
              <w:t>3</w:t>
            </w:r>
          </w:p>
        </w:tc>
        <w:tc>
          <w:tcPr>
            <w:tcW w:w="822" w:type="dxa"/>
            <w:vAlign w:val="center"/>
          </w:tcPr>
          <w:p w:rsidR="00981D35" w:rsidRPr="00B830CC" w:rsidRDefault="00981D35" w:rsidP="00D81788">
            <w:pPr>
              <w:jc w:val="center"/>
              <w:rPr>
                <w:rFonts w:ascii="Times New Roman" w:hAnsi="Times New Roman" w:cs="Times New Roman"/>
                <w:b/>
                <w:bCs/>
                <w:sz w:val="24"/>
                <w:szCs w:val="24"/>
              </w:rPr>
            </w:pPr>
            <w:r w:rsidRPr="00B830CC">
              <w:rPr>
                <w:rFonts w:ascii="Times New Roman" w:hAnsi="Times New Roman" w:cs="Times New Roman"/>
                <w:b/>
                <w:bCs/>
                <w:sz w:val="24"/>
                <w:szCs w:val="24"/>
              </w:rPr>
              <w:t>4</w:t>
            </w:r>
          </w:p>
        </w:tc>
        <w:tc>
          <w:tcPr>
            <w:tcW w:w="822" w:type="dxa"/>
            <w:vAlign w:val="center"/>
          </w:tcPr>
          <w:p w:rsidR="00981D35" w:rsidRPr="00B830CC" w:rsidRDefault="00981D35" w:rsidP="00D81788">
            <w:pPr>
              <w:jc w:val="center"/>
              <w:rPr>
                <w:rFonts w:ascii="Times New Roman" w:hAnsi="Times New Roman" w:cs="Times New Roman"/>
                <w:b/>
                <w:bCs/>
                <w:sz w:val="24"/>
                <w:szCs w:val="24"/>
              </w:rPr>
            </w:pPr>
            <w:r w:rsidRPr="00B830CC">
              <w:rPr>
                <w:rFonts w:ascii="Times New Roman" w:hAnsi="Times New Roman" w:cs="Times New Roman"/>
                <w:b/>
                <w:bCs/>
                <w:sz w:val="24"/>
                <w:szCs w:val="24"/>
              </w:rPr>
              <w:t>5</w:t>
            </w:r>
          </w:p>
        </w:tc>
        <w:tc>
          <w:tcPr>
            <w:tcW w:w="822" w:type="dxa"/>
            <w:vAlign w:val="center"/>
          </w:tcPr>
          <w:p w:rsidR="00981D35" w:rsidRPr="00B830CC" w:rsidRDefault="00981D35" w:rsidP="00D81788">
            <w:pPr>
              <w:jc w:val="center"/>
              <w:rPr>
                <w:rFonts w:ascii="Times New Roman" w:hAnsi="Times New Roman" w:cs="Times New Roman"/>
                <w:b/>
                <w:bCs/>
                <w:sz w:val="24"/>
                <w:szCs w:val="24"/>
              </w:rPr>
            </w:pPr>
            <w:r w:rsidRPr="00B830CC">
              <w:rPr>
                <w:rFonts w:ascii="Times New Roman" w:hAnsi="Times New Roman" w:cs="Times New Roman"/>
                <w:b/>
                <w:bCs/>
                <w:sz w:val="24"/>
                <w:szCs w:val="24"/>
              </w:rPr>
              <w:t>6</w:t>
            </w:r>
          </w:p>
        </w:tc>
        <w:tc>
          <w:tcPr>
            <w:tcW w:w="822" w:type="dxa"/>
          </w:tcPr>
          <w:p w:rsidR="00981D35" w:rsidRPr="00B830CC" w:rsidRDefault="00981D35" w:rsidP="00D81788">
            <w:pPr>
              <w:jc w:val="center"/>
              <w:rPr>
                <w:rFonts w:ascii="Times New Roman" w:hAnsi="Times New Roman" w:cs="Times New Roman"/>
                <w:b/>
                <w:bCs/>
                <w:sz w:val="24"/>
                <w:szCs w:val="24"/>
              </w:rPr>
            </w:pPr>
            <w:r w:rsidRPr="00B830CC">
              <w:rPr>
                <w:rFonts w:ascii="Times New Roman" w:hAnsi="Times New Roman" w:cs="Times New Roman"/>
                <w:b/>
                <w:bCs/>
                <w:sz w:val="24"/>
                <w:szCs w:val="24"/>
              </w:rPr>
              <w:t>1</w:t>
            </w:r>
          </w:p>
        </w:tc>
        <w:tc>
          <w:tcPr>
            <w:tcW w:w="822" w:type="dxa"/>
          </w:tcPr>
          <w:p w:rsidR="00981D35" w:rsidRPr="00B830CC" w:rsidRDefault="00981D35" w:rsidP="00D81788">
            <w:pPr>
              <w:jc w:val="center"/>
              <w:rPr>
                <w:rFonts w:ascii="Times New Roman" w:hAnsi="Times New Roman" w:cs="Times New Roman"/>
                <w:b/>
                <w:bCs/>
                <w:sz w:val="24"/>
                <w:szCs w:val="24"/>
              </w:rPr>
            </w:pPr>
            <w:r w:rsidRPr="00B830CC">
              <w:rPr>
                <w:rFonts w:ascii="Times New Roman" w:hAnsi="Times New Roman" w:cs="Times New Roman"/>
                <w:b/>
                <w:bCs/>
                <w:sz w:val="24"/>
                <w:szCs w:val="24"/>
              </w:rPr>
              <w:t>2</w:t>
            </w:r>
          </w:p>
        </w:tc>
        <w:tc>
          <w:tcPr>
            <w:tcW w:w="822" w:type="dxa"/>
          </w:tcPr>
          <w:p w:rsidR="00981D35" w:rsidRPr="00B830CC" w:rsidRDefault="00981D35" w:rsidP="00D81788">
            <w:pPr>
              <w:jc w:val="center"/>
              <w:rPr>
                <w:rFonts w:ascii="Times New Roman" w:hAnsi="Times New Roman" w:cs="Times New Roman"/>
                <w:b/>
                <w:bCs/>
                <w:sz w:val="24"/>
                <w:szCs w:val="24"/>
              </w:rPr>
            </w:pPr>
            <w:r w:rsidRPr="00B830CC">
              <w:rPr>
                <w:rFonts w:ascii="Times New Roman" w:hAnsi="Times New Roman" w:cs="Times New Roman"/>
                <w:b/>
                <w:bCs/>
                <w:sz w:val="24"/>
                <w:szCs w:val="24"/>
              </w:rPr>
              <w:t>3</w:t>
            </w:r>
          </w:p>
        </w:tc>
      </w:tr>
      <w:tr w:rsidR="00981D35" w:rsidRPr="00CC63F4" w:rsidTr="00D81788">
        <w:tc>
          <w:tcPr>
            <w:tcW w:w="827" w:type="dxa"/>
            <w:vAlign w:val="center"/>
          </w:tcPr>
          <w:p w:rsidR="00981D35" w:rsidRPr="00CC63F4" w:rsidRDefault="00981D35" w:rsidP="00D81788">
            <w:pPr>
              <w:rPr>
                <w:rFonts w:ascii="Times New Roman" w:hAnsi="Times New Roman" w:cs="Times New Roman"/>
                <w:sz w:val="24"/>
                <w:szCs w:val="24"/>
              </w:rPr>
            </w:pPr>
            <w:r w:rsidRPr="00CC63F4">
              <w:rPr>
                <w:rFonts w:ascii="Times New Roman" w:hAnsi="Times New Roman" w:cs="Times New Roman"/>
                <w:sz w:val="24"/>
                <w:szCs w:val="24"/>
              </w:rPr>
              <w:t>CO1</w:t>
            </w:r>
          </w:p>
        </w:tc>
        <w:tc>
          <w:tcPr>
            <w:tcW w:w="823" w:type="dxa"/>
            <w:vAlign w:val="center"/>
          </w:tcPr>
          <w:p w:rsidR="00981D35" w:rsidRPr="00CC63F4" w:rsidRDefault="00981D35" w:rsidP="00D81788">
            <w:pPr>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981D35" w:rsidRPr="00CC63F4" w:rsidRDefault="00981D35" w:rsidP="00D81788">
            <w:pPr>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981D35" w:rsidRPr="00CC63F4" w:rsidRDefault="00981D35" w:rsidP="00D81788">
            <w:pPr>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981D35" w:rsidRPr="00CC63F4" w:rsidRDefault="00981D35" w:rsidP="00D81788">
            <w:pPr>
              <w:jc w:val="center"/>
              <w:rPr>
                <w:rFonts w:ascii="Times New Roman" w:hAnsi="Times New Roman" w:cs="Times New Roman"/>
                <w:sz w:val="24"/>
                <w:szCs w:val="24"/>
              </w:rPr>
            </w:pPr>
            <w:r w:rsidRPr="00A91983">
              <w:rPr>
                <w:rFonts w:ascii="Times New Roman" w:hAnsi="Times New Roman" w:cs="Times New Roman"/>
                <w:sz w:val="24"/>
                <w:szCs w:val="24"/>
              </w:rPr>
              <w:t>2</w:t>
            </w:r>
          </w:p>
        </w:tc>
        <w:tc>
          <w:tcPr>
            <w:tcW w:w="822" w:type="dxa"/>
          </w:tcPr>
          <w:p w:rsidR="00981D35" w:rsidRPr="00CC63F4" w:rsidRDefault="00981D35" w:rsidP="00D81788">
            <w:pPr>
              <w:jc w:val="center"/>
              <w:rPr>
                <w:rFonts w:ascii="Times New Roman" w:hAnsi="Times New Roman" w:cs="Times New Roman"/>
                <w:sz w:val="24"/>
                <w:szCs w:val="24"/>
              </w:rPr>
            </w:pPr>
            <w:r w:rsidRPr="00663825">
              <w:rPr>
                <w:rFonts w:ascii="Times New Roman" w:hAnsi="Times New Roman" w:cs="Times New Roman"/>
                <w:sz w:val="24"/>
                <w:szCs w:val="24"/>
              </w:rPr>
              <w:t>2</w:t>
            </w:r>
          </w:p>
        </w:tc>
        <w:tc>
          <w:tcPr>
            <w:tcW w:w="822" w:type="dxa"/>
          </w:tcPr>
          <w:p w:rsidR="00981D35" w:rsidRPr="00CC63F4" w:rsidRDefault="00981D35" w:rsidP="00D81788">
            <w:pPr>
              <w:jc w:val="center"/>
              <w:rPr>
                <w:rFonts w:ascii="Times New Roman" w:hAnsi="Times New Roman" w:cs="Times New Roman"/>
                <w:sz w:val="24"/>
                <w:szCs w:val="24"/>
              </w:rPr>
            </w:pPr>
            <w:r w:rsidRPr="00C524AE">
              <w:rPr>
                <w:rFonts w:ascii="Times New Roman" w:hAnsi="Times New Roman" w:cs="Times New Roman"/>
                <w:sz w:val="24"/>
                <w:szCs w:val="24"/>
              </w:rPr>
              <w:t>3</w:t>
            </w:r>
          </w:p>
        </w:tc>
        <w:tc>
          <w:tcPr>
            <w:tcW w:w="822" w:type="dxa"/>
          </w:tcPr>
          <w:p w:rsidR="00981D35" w:rsidRPr="00CC63F4" w:rsidRDefault="00981D35" w:rsidP="00D81788">
            <w:pPr>
              <w:jc w:val="center"/>
              <w:rPr>
                <w:rFonts w:ascii="Times New Roman" w:hAnsi="Times New Roman" w:cs="Times New Roman"/>
                <w:sz w:val="24"/>
                <w:szCs w:val="24"/>
              </w:rPr>
            </w:pPr>
            <w:r w:rsidRPr="00663825">
              <w:rPr>
                <w:rFonts w:ascii="Times New Roman" w:hAnsi="Times New Roman" w:cs="Times New Roman"/>
                <w:sz w:val="24"/>
                <w:szCs w:val="24"/>
              </w:rPr>
              <w:t>2</w:t>
            </w:r>
          </w:p>
        </w:tc>
        <w:tc>
          <w:tcPr>
            <w:tcW w:w="822" w:type="dxa"/>
          </w:tcPr>
          <w:p w:rsidR="00981D35" w:rsidRPr="00CC63F4" w:rsidRDefault="00981D35" w:rsidP="00D81788">
            <w:pPr>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tcPr>
          <w:p w:rsidR="00981D35" w:rsidRPr="00CC63F4" w:rsidRDefault="00981D35" w:rsidP="00D81788">
            <w:pPr>
              <w:jc w:val="center"/>
              <w:rPr>
                <w:rFonts w:ascii="Times New Roman" w:hAnsi="Times New Roman" w:cs="Times New Roman"/>
                <w:sz w:val="24"/>
                <w:szCs w:val="24"/>
              </w:rPr>
            </w:pPr>
            <w:r w:rsidRPr="00876D06">
              <w:rPr>
                <w:rFonts w:ascii="Times New Roman" w:hAnsi="Times New Roman" w:cs="Times New Roman"/>
                <w:sz w:val="24"/>
                <w:szCs w:val="24"/>
              </w:rPr>
              <w:t>3</w:t>
            </w:r>
          </w:p>
        </w:tc>
      </w:tr>
      <w:tr w:rsidR="00981D35" w:rsidRPr="00CC63F4" w:rsidTr="00D81788">
        <w:tc>
          <w:tcPr>
            <w:tcW w:w="827" w:type="dxa"/>
            <w:vAlign w:val="center"/>
          </w:tcPr>
          <w:p w:rsidR="00981D35" w:rsidRPr="00CC63F4" w:rsidRDefault="00981D35" w:rsidP="00D81788">
            <w:pPr>
              <w:rPr>
                <w:rFonts w:ascii="Times New Roman" w:hAnsi="Times New Roman" w:cs="Times New Roman"/>
                <w:sz w:val="24"/>
                <w:szCs w:val="24"/>
              </w:rPr>
            </w:pPr>
            <w:r w:rsidRPr="00CC63F4">
              <w:rPr>
                <w:rFonts w:ascii="Times New Roman" w:hAnsi="Times New Roman" w:cs="Times New Roman"/>
                <w:sz w:val="24"/>
                <w:szCs w:val="24"/>
              </w:rPr>
              <w:t>CO2</w:t>
            </w:r>
          </w:p>
        </w:tc>
        <w:tc>
          <w:tcPr>
            <w:tcW w:w="823" w:type="dxa"/>
            <w:vAlign w:val="center"/>
          </w:tcPr>
          <w:p w:rsidR="00981D35" w:rsidRPr="00CC63F4" w:rsidRDefault="00981D35" w:rsidP="00D81788">
            <w:pPr>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981D35" w:rsidRPr="00CC63F4" w:rsidRDefault="00981D35" w:rsidP="00D81788">
            <w:pPr>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981D35" w:rsidRPr="00CC63F4" w:rsidRDefault="00981D35" w:rsidP="00D81788">
            <w:pPr>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981D35" w:rsidRPr="00CC63F4" w:rsidRDefault="00981D35" w:rsidP="00D81788">
            <w:pPr>
              <w:jc w:val="center"/>
              <w:rPr>
                <w:rFonts w:ascii="Times New Roman" w:hAnsi="Times New Roman" w:cs="Times New Roman"/>
                <w:sz w:val="24"/>
                <w:szCs w:val="24"/>
              </w:rPr>
            </w:pPr>
            <w:r w:rsidRPr="00A91983">
              <w:rPr>
                <w:rFonts w:ascii="Times New Roman" w:hAnsi="Times New Roman" w:cs="Times New Roman"/>
                <w:sz w:val="24"/>
                <w:szCs w:val="24"/>
              </w:rPr>
              <w:t>2</w:t>
            </w:r>
          </w:p>
        </w:tc>
        <w:tc>
          <w:tcPr>
            <w:tcW w:w="822" w:type="dxa"/>
          </w:tcPr>
          <w:p w:rsidR="00981D35" w:rsidRPr="00CC63F4" w:rsidRDefault="00981D35" w:rsidP="00D81788">
            <w:pPr>
              <w:jc w:val="center"/>
              <w:rPr>
                <w:rFonts w:ascii="Times New Roman" w:hAnsi="Times New Roman" w:cs="Times New Roman"/>
                <w:sz w:val="24"/>
                <w:szCs w:val="24"/>
              </w:rPr>
            </w:pPr>
            <w:r w:rsidRPr="00663825">
              <w:rPr>
                <w:rFonts w:ascii="Times New Roman" w:hAnsi="Times New Roman" w:cs="Times New Roman"/>
                <w:sz w:val="24"/>
                <w:szCs w:val="24"/>
              </w:rPr>
              <w:t>2</w:t>
            </w:r>
          </w:p>
        </w:tc>
        <w:tc>
          <w:tcPr>
            <w:tcW w:w="822" w:type="dxa"/>
          </w:tcPr>
          <w:p w:rsidR="00981D35" w:rsidRPr="00CC63F4" w:rsidRDefault="00981D35" w:rsidP="00D81788">
            <w:pPr>
              <w:jc w:val="center"/>
              <w:rPr>
                <w:rFonts w:ascii="Times New Roman" w:hAnsi="Times New Roman" w:cs="Times New Roman"/>
                <w:sz w:val="24"/>
                <w:szCs w:val="24"/>
              </w:rPr>
            </w:pPr>
            <w:r w:rsidRPr="00C524AE">
              <w:rPr>
                <w:rFonts w:ascii="Times New Roman" w:hAnsi="Times New Roman" w:cs="Times New Roman"/>
                <w:sz w:val="24"/>
                <w:szCs w:val="24"/>
              </w:rPr>
              <w:t>3</w:t>
            </w:r>
          </w:p>
        </w:tc>
        <w:tc>
          <w:tcPr>
            <w:tcW w:w="822" w:type="dxa"/>
          </w:tcPr>
          <w:p w:rsidR="00981D35" w:rsidRPr="00CC63F4" w:rsidRDefault="00981D35" w:rsidP="00D81788">
            <w:pPr>
              <w:jc w:val="center"/>
              <w:rPr>
                <w:rFonts w:ascii="Times New Roman" w:hAnsi="Times New Roman" w:cs="Times New Roman"/>
                <w:sz w:val="24"/>
                <w:szCs w:val="24"/>
              </w:rPr>
            </w:pPr>
            <w:r w:rsidRPr="00663825">
              <w:rPr>
                <w:rFonts w:ascii="Times New Roman" w:hAnsi="Times New Roman" w:cs="Times New Roman"/>
                <w:sz w:val="24"/>
                <w:szCs w:val="24"/>
              </w:rPr>
              <w:t>2</w:t>
            </w:r>
          </w:p>
        </w:tc>
        <w:tc>
          <w:tcPr>
            <w:tcW w:w="822" w:type="dxa"/>
          </w:tcPr>
          <w:p w:rsidR="00981D35" w:rsidRPr="00CC63F4" w:rsidRDefault="00981D35" w:rsidP="00D81788">
            <w:pPr>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tcPr>
          <w:p w:rsidR="00981D35" w:rsidRPr="00CC63F4" w:rsidRDefault="00981D35" w:rsidP="00D81788">
            <w:pPr>
              <w:jc w:val="center"/>
              <w:rPr>
                <w:rFonts w:ascii="Times New Roman" w:hAnsi="Times New Roman" w:cs="Times New Roman"/>
                <w:sz w:val="24"/>
                <w:szCs w:val="24"/>
              </w:rPr>
            </w:pPr>
            <w:r w:rsidRPr="00876D06">
              <w:rPr>
                <w:rFonts w:ascii="Times New Roman" w:hAnsi="Times New Roman" w:cs="Times New Roman"/>
                <w:sz w:val="24"/>
                <w:szCs w:val="24"/>
              </w:rPr>
              <w:t>3</w:t>
            </w:r>
          </w:p>
        </w:tc>
      </w:tr>
      <w:tr w:rsidR="00981D35" w:rsidRPr="00CC63F4" w:rsidTr="00D81788">
        <w:tc>
          <w:tcPr>
            <w:tcW w:w="827" w:type="dxa"/>
            <w:vAlign w:val="center"/>
          </w:tcPr>
          <w:p w:rsidR="00981D35" w:rsidRPr="00CC63F4" w:rsidRDefault="00981D35" w:rsidP="00D81788">
            <w:pPr>
              <w:rPr>
                <w:rFonts w:ascii="Times New Roman" w:hAnsi="Times New Roman" w:cs="Times New Roman"/>
                <w:sz w:val="24"/>
                <w:szCs w:val="24"/>
              </w:rPr>
            </w:pPr>
            <w:r w:rsidRPr="00CC63F4">
              <w:rPr>
                <w:rFonts w:ascii="Times New Roman" w:hAnsi="Times New Roman" w:cs="Times New Roman"/>
                <w:sz w:val="24"/>
                <w:szCs w:val="24"/>
              </w:rPr>
              <w:t>CO3</w:t>
            </w:r>
          </w:p>
        </w:tc>
        <w:tc>
          <w:tcPr>
            <w:tcW w:w="823" w:type="dxa"/>
            <w:vAlign w:val="center"/>
          </w:tcPr>
          <w:p w:rsidR="00981D35" w:rsidRPr="00CC63F4" w:rsidRDefault="00981D35" w:rsidP="00D81788">
            <w:pPr>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981D35" w:rsidRPr="00CC63F4" w:rsidRDefault="00981D35" w:rsidP="00D81788">
            <w:pPr>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981D35" w:rsidRPr="00CC63F4" w:rsidRDefault="00981D35" w:rsidP="00D81788">
            <w:pPr>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981D35" w:rsidRPr="00CC63F4" w:rsidRDefault="00981D35" w:rsidP="00D81788">
            <w:pPr>
              <w:jc w:val="center"/>
              <w:rPr>
                <w:rFonts w:ascii="Times New Roman" w:hAnsi="Times New Roman" w:cs="Times New Roman"/>
                <w:sz w:val="24"/>
                <w:szCs w:val="24"/>
              </w:rPr>
            </w:pPr>
            <w:r w:rsidRPr="00A91983">
              <w:rPr>
                <w:rFonts w:ascii="Times New Roman" w:hAnsi="Times New Roman" w:cs="Times New Roman"/>
                <w:sz w:val="24"/>
                <w:szCs w:val="24"/>
              </w:rPr>
              <w:t>2</w:t>
            </w:r>
          </w:p>
        </w:tc>
        <w:tc>
          <w:tcPr>
            <w:tcW w:w="822" w:type="dxa"/>
          </w:tcPr>
          <w:p w:rsidR="00981D35" w:rsidRPr="00CC63F4" w:rsidRDefault="00981D35" w:rsidP="00D81788">
            <w:pPr>
              <w:jc w:val="center"/>
              <w:rPr>
                <w:rFonts w:ascii="Times New Roman" w:hAnsi="Times New Roman" w:cs="Times New Roman"/>
                <w:sz w:val="24"/>
                <w:szCs w:val="24"/>
              </w:rPr>
            </w:pPr>
            <w:r w:rsidRPr="00663825">
              <w:rPr>
                <w:rFonts w:ascii="Times New Roman" w:hAnsi="Times New Roman" w:cs="Times New Roman"/>
                <w:sz w:val="24"/>
                <w:szCs w:val="24"/>
              </w:rPr>
              <w:t>2</w:t>
            </w:r>
          </w:p>
        </w:tc>
        <w:tc>
          <w:tcPr>
            <w:tcW w:w="822" w:type="dxa"/>
          </w:tcPr>
          <w:p w:rsidR="00981D35" w:rsidRPr="00CC63F4" w:rsidRDefault="00981D35" w:rsidP="00D81788">
            <w:pPr>
              <w:jc w:val="center"/>
              <w:rPr>
                <w:rFonts w:ascii="Times New Roman" w:hAnsi="Times New Roman" w:cs="Times New Roman"/>
                <w:sz w:val="24"/>
                <w:szCs w:val="24"/>
              </w:rPr>
            </w:pPr>
            <w:r w:rsidRPr="00C524AE">
              <w:rPr>
                <w:rFonts w:ascii="Times New Roman" w:hAnsi="Times New Roman" w:cs="Times New Roman"/>
                <w:sz w:val="24"/>
                <w:szCs w:val="24"/>
              </w:rPr>
              <w:t>3</w:t>
            </w:r>
          </w:p>
        </w:tc>
        <w:tc>
          <w:tcPr>
            <w:tcW w:w="822" w:type="dxa"/>
          </w:tcPr>
          <w:p w:rsidR="00981D35" w:rsidRPr="00CC63F4" w:rsidRDefault="00981D35" w:rsidP="00D81788">
            <w:pPr>
              <w:jc w:val="center"/>
              <w:rPr>
                <w:rFonts w:ascii="Times New Roman" w:hAnsi="Times New Roman" w:cs="Times New Roman"/>
                <w:sz w:val="24"/>
                <w:szCs w:val="24"/>
              </w:rPr>
            </w:pPr>
            <w:r w:rsidRPr="00663825">
              <w:rPr>
                <w:rFonts w:ascii="Times New Roman" w:hAnsi="Times New Roman" w:cs="Times New Roman"/>
                <w:sz w:val="24"/>
                <w:szCs w:val="24"/>
              </w:rPr>
              <w:t>2</w:t>
            </w:r>
          </w:p>
        </w:tc>
        <w:tc>
          <w:tcPr>
            <w:tcW w:w="822" w:type="dxa"/>
          </w:tcPr>
          <w:p w:rsidR="00981D35" w:rsidRPr="00CC63F4" w:rsidRDefault="00981D35" w:rsidP="00D81788">
            <w:pPr>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tcPr>
          <w:p w:rsidR="00981D35" w:rsidRPr="00CC63F4" w:rsidRDefault="00981D35" w:rsidP="00D81788">
            <w:pPr>
              <w:jc w:val="center"/>
              <w:rPr>
                <w:rFonts w:ascii="Times New Roman" w:hAnsi="Times New Roman" w:cs="Times New Roman"/>
                <w:sz w:val="24"/>
                <w:szCs w:val="24"/>
              </w:rPr>
            </w:pPr>
            <w:r w:rsidRPr="00876D06">
              <w:rPr>
                <w:rFonts w:ascii="Times New Roman" w:hAnsi="Times New Roman" w:cs="Times New Roman"/>
                <w:sz w:val="24"/>
                <w:szCs w:val="24"/>
              </w:rPr>
              <w:t>3</w:t>
            </w:r>
          </w:p>
        </w:tc>
      </w:tr>
      <w:tr w:rsidR="00981D35" w:rsidRPr="00CC63F4" w:rsidTr="00D81788">
        <w:tc>
          <w:tcPr>
            <w:tcW w:w="827" w:type="dxa"/>
            <w:vAlign w:val="center"/>
          </w:tcPr>
          <w:p w:rsidR="00981D35" w:rsidRPr="00CC63F4" w:rsidRDefault="00981D35" w:rsidP="00D81788">
            <w:pPr>
              <w:rPr>
                <w:rFonts w:ascii="Times New Roman" w:hAnsi="Times New Roman" w:cs="Times New Roman"/>
                <w:sz w:val="24"/>
                <w:szCs w:val="24"/>
              </w:rPr>
            </w:pPr>
            <w:r w:rsidRPr="00CC63F4">
              <w:rPr>
                <w:rFonts w:ascii="Times New Roman" w:hAnsi="Times New Roman" w:cs="Times New Roman"/>
                <w:sz w:val="24"/>
                <w:szCs w:val="24"/>
              </w:rPr>
              <w:t>CO4</w:t>
            </w:r>
          </w:p>
        </w:tc>
        <w:tc>
          <w:tcPr>
            <w:tcW w:w="823" w:type="dxa"/>
            <w:vAlign w:val="center"/>
          </w:tcPr>
          <w:p w:rsidR="00981D35" w:rsidRPr="00CC63F4" w:rsidRDefault="00981D35" w:rsidP="00D81788">
            <w:pPr>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981D35" w:rsidRPr="00CC63F4" w:rsidRDefault="00981D35" w:rsidP="00D81788">
            <w:pPr>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981D35" w:rsidRPr="00CC63F4" w:rsidRDefault="00981D35" w:rsidP="00D81788">
            <w:pPr>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981D35" w:rsidRPr="00CC63F4" w:rsidRDefault="00981D35" w:rsidP="00D81788">
            <w:pPr>
              <w:jc w:val="center"/>
              <w:rPr>
                <w:rFonts w:ascii="Times New Roman" w:hAnsi="Times New Roman" w:cs="Times New Roman"/>
                <w:sz w:val="24"/>
                <w:szCs w:val="24"/>
              </w:rPr>
            </w:pPr>
            <w:r w:rsidRPr="0056073F">
              <w:rPr>
                <w:rFonts w:ascii="Times New Roman" w:hAnsi="Times New Roman" w:cs="Times New Roman"/>
                <w:sz w:val="24"/>
                <w:szCs w:val="24"/>
              </w:rPr>
              <w:t>3</w:t>
            </w:r>
          </w:p>
        </w:tc>
        <w:tc>
          <w:tcPr>
            <w:tcW w:w="822" w:type="dxa"/>
          </w:tcPr>
          <w:p w:rsidR="00981D35" w:rsidRPr="00CC63F4" w:rsidRDefault="00981D35" w:rsidP="00D81788">
            <w:pPr>
              <w:jc w:val="center"/>
              <w:rPr>
                <w:rFonts w:ascii="Times New Roman" w:hAnsi="Times New Roman" w:cs="Times New Roman"/>
                <w:sz w:val="24"/>
                <w:szCs w:val="24"/>
              </w:rPr>
            </w:pPr>
            <w:r w:rsidRPr="00464DAC">
              <w:rPr>
                <w:rFonts w:ascii="Times New Roman" w:hAnsi="Times New Roman" w:cs="Times New Roman"/>
                <w:sz w:val="24"/>
                <w:szCs w:val="24"/>
              </w:rPr>
              <w:t>3</w:t>
            </w:r>
          </w:p>
        </w:tc>
        <w:tc>
          <w:tcPr>
            <w:tcW w:w="822" w:type="dxa"/>
          </w:tcPr>
          <w:p w:rsidR="00981D35" w:rsidRPr="00CC63F4" w:rsidRDefault="00981D35" w:rsidP="00D81788">
            <w:pPr>
              <w:jc w:val="center"/>
              <w:rPr>
                <w:rFonts w:ascii="Times New Roman" w:hAnsi="Times New Roman" w:cs="Times New Roman"/>
                <w:sz w:val="24"/>
                <w:szCs w:val="24"/>
              </w:rPr>
            </w:pPr>
            <w:r w:rsidRPr="00C524AE">
              <w:rPr>
                <w:rFonts w:ascii="Times New Roman" w:hAnsi="Times New Roman" w:cs="Times New Roman"/>
                <w:sz w:val="24"/>
                <w:szCs w:val="24"/>
              </w:rPr>
              <w:t>3</w:t>
            </w:r>
          </w:p>
        </w:tc>
        <w:tc>
          <w:tcPr>
            <w:tcW w:w="822" w:type="dxa"/>
          </w:tcPr>
          <w:p w:rsidR="00981D35" w:rsidRPr="00CC63F4" w:rsidRDefault="00981D35" w:rsidP="00D81788">
            <w:pPr>
              <w:jc w:val="center"/>
              <w:rPr>
                <w:rFonts w:ascii="Times New Roman" w:hAnsi="Times New Roman" w:cs="Times New Roman"/>
                <w:sz w:val="24"/>
                <w:szCs w:val="24"/>
              </w:rPr>
            </w:pPr>
            <w:r w:rsidRPr="00464DAC">
              <w:rPr>
                <w:rFonts w:ascii="Times New Roman" w:hAnsi="Times New Roman" w:cs="Times New Roman"/>
                <w:sz w:val="24"/>
                <w:szCs w:val="24"/>
              </w:rPr>
              <w:t>3</w:t>
            </w:r>
          </w:p>
        </w:tc>
        <w:tc>
          <w:tcPr>
            <w:tcW w:w="822" w:type="dxa"/>
          </w:tcPr>
          <w:p w:rsidR="00981D35" w:rsidRPr="00CC63F4" w:rsidRDefault="00981D35" w:rsidP="00D81788">
            <w:pPr>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981D35" w:rsidRPr="00CC63F4" w:rsidRDefault="00981D35" w:rsidP="00D81788">
            <w:pPr>
              <w:jc w:val="center"/>
              <w:rPr>
                <w:rFonts w:ascii="Times New Roman" w:hAnsi="Times New Roman" w:cs="Times New Roman"/>
                <w:sz w:val="24"/>
                <w:szCs w:val="24"/>
              </w:rPr>
            </w:pPr>
            <w:r w:rsidRPr="00876D06">
              <w:rPr>
                <w:rFonts w:ascii="Times New Roman" w:hAnsi="Times New Roman" w:cs="Times New Roman"/>
                <w:sz w:val="24"/>
                <w:szCs w:val="24"/>
              </w:rPr>
              <w:t>3</w:t>
            </w:r>
          </w:p>
        </w:tc>
      </w:tr>
      <w:tr w:rsidR="00981D35" w:rsidRPr="00CC63F4" w:rsidTr="00D81788">
        <w:tc>
          <w:tcPr>
            <w:tcW w:w="827" w:type="dxa"/>
            <w:vAlign w:val="center"/>
          </w:tcPr>
          <w:p w:rsidR="00981D35" w:rsidRPr="00CC63F4" w:rsidRDefault="00981D35" w:rsidP="00D81788">
            <w:pPr>
              <w:rPr>
                <w:rFonts w:ascii="Times New Roman" w:hAnsi="Times New Roman" w:cs="Times New Roman"/>
                <w:sz w:val="24"/>
                <w:szCs w:val="24"/>
              </w:rPr>
            </w:pPr>
            <w:r w:rsidRPr="00CC63F4">
              <w:rPr>
                <w:rFonts w:ascii="Times New Roman" w:hAnsi="Times New Roman" w:cs="Times New Roman"/>
                <w:sz w:val="24"/>
                <w:szCs w:val="24"/>
              </w:rPr>
              <w:t>CO5</w:t>
            </w:r>
          </w:p>
        </w:tc>
        <w:tc>
          <w:tcPr>
            <w:tcW w:w="823" w:type="dxa"/>
            <w:vAlign w:val="center"/>
          </w:tcPr>
          <w:p w:rsidR="00981D35" w:rsidRPr="00CC63F4" w:rsidRDefault="00981D35" w:rsidP="00D81788">
            <w:pPr>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981D35" w:rsidRPr="00CC63F4" w:rsidRDefault="00981D35" w:rsidP="00D81788">
            <w:pPr>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981D35" w:rsidRPr="00CC63F4" w:rsidRDefault="00981D35" w:rsidP="00D81788">
            <w:pPr>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981D35" w:rsidRPr="00CC63F4" w:rsidRDefault="00981D35" w:rsidP="00D81788">
            <w:pPr>
              <w:jc w:val="center"/>
              <w:rPr>
                <w:rFonts w:ascii="Times New Roman" w:hAnsi="Times New Roman" w:cs="Times New Roman"/>
                <w:sz w:val="24"/>
                <w:szCs w:val="24"/>
              </w:rPr>
            </w:pPr>
            <w:r w:rsidRPr="0056073F">
              <w:rPr>
                <w:rFonts w:ascii="Times New Roman" w:hAnsi="Times New Roman" w:cs="Times New Roman"/>
                <w:sz w:val="24"/>
                <w:szCs w:val="24"/>
              </w:rPr>
              <w:t>3</w:t>
            </w:r>
          </w:p>
        </w:tc>
        <w:tc>
          <w:tcPr>
            <w:tcW w:w="822" w:type="dxa"/>
          </w:tcPr>
          <w:p w:rsidR="00981D35" w:rsidRPr="00CC63F4" w:rsidRDefault="00981D35" w:rsidP="00D81788">
            <w:pPr>
              <w:jc w:val="center"/>
              <w:rPr>
                <w:rFonts w:ascii="Times New Roman" w:hAnsi="Times New Roman" w:cs="Times New Roman"/>
                <w:sz w:val="24"/>
                <w:szCs w:val="24"/>
              </w:rPr>
            </w:pPr>
            <w:r w:rsidRPr="00464DAC">
              <w:rPr>
                <w:rFonts w:ascii="Times New Roman" w:hAnsi="Times New Roman" w:cs="Times New Roman"/>
                <w:sz w:val="24"/>
                <w:szCs w:val="24"/>
              </w:rPr>
              <w:t>3</w:t>
            </w:r>
          </w:p>
        </w:tc>
        <w:tc>
          <w:tcPr>
            <w:tcW w:w="822" w:type="dxa"/>
          </w:tcPr>
          <w:p w:rsidR="00981D35" w:rsidRPr="00CC63F4" w:rsidRDefault="00981D35" w:rsidP="00D81788">
            <w:pPr>
              <w:jc w:val="center"/>
              <w:rPr>
                <w:rFonts w:ascii="Times New Roman" w:hAnsi="Times New Roman" w:cs="Times New Roman"/>
                <w:sz w:val="24"/>
                <w:szCs w:val="24"/>
              </w:rPr>
            </w:pPr>
            <w:r w:rsidRPr="00C524AE">
              <w:rPr>
                <w:rFonts w:ascii="Times New Roman" w:hAnsi="Times New Roman" w:cs="Times New Roman"/>
                <w:sz w:val="24"/>
                <w:szCs w:val="24"/>
              </w:rPr>
              <w:t>3</w:t>
            </w:r>
          </w:p>
        </w:tc>
        <w:tc>
          <w:tcPr>
            <w:tcW w:w="822" w:type="dxa"/>
          </w:tcPr>
          <w:p w:rsidR="00981D35" w:rsidRPr="00CC63F4" w:rsidRDefault="00981D35" w:rsidP="00D81788">
            <w:pPr>
              <w:jc w:val="center"/>
              <w:rPr>
                <w:rFonts w:ascii="Times New Roman" w:hAnsi="Times New Roman" w:cs="Times New Roman"/>
                <w:sz w:val="24"/>
                <w:szCs w:val="24"/>
              </w:rPr>
            </w:pPr>
            <w:r w:rsidRPr="00464DAC">
              <w:rPr>
                <w:rFonts w:ascii="Times New Roman" w:hAnsi="Times New Roman" w:cs="Times New Roman"/>
                <w:sz w:val="24"/>
                <w:szCs w:val="24"/>
              </w:rPr>
              <w:t>3</w:t>
            </w:r>
          </w:p>
        </w:tc>
        <w:tc>
          <w:tcPr>
            <w:tcW w:w="822" w:type="dxa"/>
          </w:tcPr>
          <w:p w:rsidR="00981D35" w:rsidRPr="00CC63F4" w:rsidRDefault="00981D35" w:rsidP="00D81788">
            <w:pPr>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981D35" w:rsidRPr="00CC63F4" w:rsidRDefault="00981D35" w:rsidP="00D81788">
            <w:pPr>
              <w:jc w:val="center"/>
              <w:rPr>
                <w:rFonts w:ascii="Times New Roman" w:hAnsi="Times New Roman" w:cs="Times New Roman"/>
                <w:sz w:val="24"/>
                <w:szCs w:val="24"/>
              </w:rPr>
            </w:pPr>
            <w:r w:rsidRPr="00876D06">
              <w:rPr>
                <w:rFonts w:ascii="Times New Roman" w:hAnsi="Times New Roman" w:cs="Times New Roman"/>
                <w:sz w:val="24"/>
                <w:szCs w:val="24"/>
              </w:rPr>
              <w:t>3</w:t>
            </w:r>
          </w:p>
        </w:tc>
      </w:tr>
    </w:tbl>
    <w:p w:rsidR="004C09C3" w:rsidRPr="00365655" w:rsidRDefault="002032BB" w:rsidP="004C09C3">
      <w:pPr>
        <w:spacing w:after="0" w:line="360" w:lineRule="auto"/>
        <w:rPr>
          <w:b/>
          <w:bCs/>
        </w:rPr>
      </w:pPr>
      <w:r>
        <w:rPr>
          <w:b/>
          <w:bCs/>
          <w:lang w:val="en-US"/>
        </w:rPr>
        <w:t>High</w:t>
      </w:r>
      <w:r w:rsidR="004C09C3">
        <w:rPr>
          <w:b/>
          <w:bCs/>
          <w:lang w:val="en-US"/>
        </w:rPr>
        <w:t xml:space="preserve"> – 3</w:t>
      </w:r>
      <w:r w:rsidR="004C09C3">
        <w:rPr>
          <w:b/>
          <w:bCs/>
          <w:lang w:val="en-US"/>
        </w:rPr>
        <w:tab/>
      </w:r>
      <w:r w:rsidR="004C09C3">
        <w:rPr>
          <w:b/>
          <w:bCs/>
          <w:lang w:val="en-US"/>
        </w:rPr>
        <w:tab/>
        <w:t>Medium – 2</w:t>
      </w:r>
      <w:r w:rsidR="004C09C3">
        <w:rPr>
          <w:b/>
          <w:bCs/>
          <w:lang w:val="en-US"/>
        </w:rPr>
        <w:tab/>
      </w:r>
      <w:r w:rsidR="004C09C3">
        <w:rPr>
          <w:b/>
          <w:bCs/>
          <w:lang w:val="en-US"/>
        </w:rPr>
        <w:tab/>
      </w:r>
      <w:r w:rsidR="004C09C3">
        <w:rPr>
          <w:b/>
          <w:bCs/>
        </w:rPr>
        <w:t xml:space="preserve">Low – 1 </w:t>
      </w:r>
    </w:p>
    <w:p w:rsidR="0002747E" w:rsidRDefault="00CC466A" w:rsidP="00544D1F">
      <w:pPr>
        <w:tabs>
          <w:tab w:val="left" w:pos="2690"/>
          <w:tab w:val="center" w:pos="4513"/>
        </w:tabs>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M.Com. (Financial Management)</w:t>
      </w:r>
    </w:p>
    <w:p w:rsidR="0002747E" w:rsidRDefault="0002747E" w:rsidP="0002747E">
      <w:pPr>
        <w:tabs>
          <w:tab w:val="left" w:pos="2690"/>
          <w:tab w:val="center" w:pos="4513"/>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First Year                                                 Elective – </w:t>
      </w:r>
      <w:r w:rsidR="00A71D62">
        <w:rPr>
          <w:rFonts w:ascii="Times New Roman" w:eastAsia="Times New Roman" w:hAnsi="Times New Roman" w:cs="Times New Roman"/>
          <w:b/>
          <w:color w:val="000000"/>
          <w:sz w:val="24"/>
          <w:szCs w:val="24"/>
        </w:rPr>
        <w:t>I B</w:t>
      </w:r>
      <w:r>
        <w:rPr>
          <w:rFonts w:ascii="Times New Roman" w:eastAsia="Times New Roman" w:hAnsi="Times New Roman" w:cs="Times New Roman"/>
          <w:b/>
          <w:color w:val="000000"/>
          <w:sz w:val="24"/>
          <w:szCs w:val="24"/>
        </w:rPr>
        <w:t xml:space="preserve">                                        Semester I</w:t>
      </w:r>
    </w:p>
    <w:p w:rsidR="0002747E" w:rsidRDefault="0002747E" w:rsidP="0002747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OPERATIONS RESEARCH</w:t>
      </w:r>
    </w:p>
    <w:tbl>
      <w:tblPr>
        <w:tblW w:w="9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544"/>
        <w:gridCol w:w="567"/>
        <w:gridCol w:w="344"/>
        <w:gridCol w:w="344"/>
        <w:gridCol w:w="344"/>
        <w:gridCol w:w="344"/>
        <w:gridCol w:w="430"/>
        <w:gridCol w:w="430"/>
        <w:gridCol w:w="469"/>
        <w:gridCol w:w="564"/>
        <w:gridCol w:w="603"/>
      </w:tblGrid>
      <w:tr w:rsidR="00892264" w:rsidRPr="00F7422E" w:rsidTr="00D81788">
        <w:trPr>
          <w:trHeight w:val="333"/>
        </w:trPr>
        <w:tc>
          <w:tcPr>
            <w:tcW w:w="1129" w:type="dxa"/>
            <w:vMerge w:val="restart"/>
            <w:vAlign w:val="center"/>
          </w:tcPr>
          <w:p w:rsidR="00892264" w:rsidRPr="00F7422E" w:rsidRDefault="00892264" w:rsidP="00892264">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544" w:type="dxa"/>
            <w:vMerge w:val="restart"/>
            <w:vAlign w:val="center"/>
          </w:tcPr>
          <w:p w:rsidR="00892264" w:rsidRPr="00F7422E" w:rsidRDefault="00892264" w:rsidP="0089226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892264" w:rsidRPr="00F7422E" w:rsidRDefault="00892264" w:rsidP="00892264">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892264" w:rsidRPr="00F7422E" w:rsidRDefault="00892264" w:rsidP="00892264">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892264" w:rsidRPr="00F7422E" w:rsidRDefault="00892264" w:rsidP="00892264">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892264" w:rsidRPr="00F7422E" w:rsidRDefault="00892264" w:rsidP="00892264">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892264" w:rsidRPr="00F7422E" w:rsidRDefault="00892264" w:rsidP="00892264">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892264" w:rsidRPr="00F7422E" w:rsidRDefault="00892264" w:rsidP="00892264">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892264" w:rsidRPr="00F7422E" w:rsidRDefault="00892264" w:rsidP="00892264">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892264" w:rsidRPr="00F7422E" w:rsidRDefault="00892264" w:rsidP="00892264">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02747E" w:rsidRPr="00F7422E" w:rsidTr="00D81788">
        <w:trPr>
          <w:cantSplit/>
          <w:trHeight w:val="1235"/>
        </w:trPr>
        <w:tc>
          <w:tcPr>
            <w:tcW w:w="1129" w:type="dxa"/>
            <w:vMerge/>
            <w:vAlign w:val="center"/>
          </w:tcPr>
          <w:p w:rsidR="0002747E" w:rsidRPr="00F7422E" w:rsidRDefault="0002747E" w:rsidP="00D81788">
            <w:pPr>
              <w:spacing w:line="240" w:lineRule="auto"/>
              <w:jc w:val="center"/>
              <w:rPr>
                <w:rFonts w:ascii="Times New Roman" w:hAnsi="Times New Roman" w:cs="Times New Roman"/>
                <w:b/>
                <w:sz w:val="24"/>
                <w:szCs w:val="24"/>
              </w:rPr>
            </w:pPr>
          </w:p>
        </w:tc>
        <w:tc>
          <w:tcPr>
            <w:tcW w:w="3544" w:type="dxa"/>
            <w:vMerge/>
            <w:vAlign w:val="center"/>
          </w:tcPr>
          <w:p w:rsidR="0002747E" w:rsidRPr="00F7422E" w:rsidRDefault="0002747E" w:rsidP="00D81788">
            <w:pPr>
              <w:spacing w:line="240" w:lineRule="auto"/>
              <w:jc w:val="center"/>
              <w:rPr>
                <w:rFonts w:ascii="Times New Roman" w:hAnsi="Times New Roman" w:cs="Times New Roman"/>
                <w:b/>
                <w:sz w:val="24"/>
                <w:szCs w:val="24"/>
              </w:rPr>
            </w:pPr>
          </w:p>
        </w:tc>
        <w:tc>
          <w:tcPr>
            <w:tcW w:w="567" w:type="dxa"/>
            <w:vMerge/>
            <w:vAlign w:val="center"/>
          </w:tcPr>
          <w:p w:rsidR="0002747E" w:rsidRPr="00F7422E" w:rsidRDefault="0002747E" w:rsidP="00D81788">
            <w:pPr>
              <w:spacing w:line="240" w:lineRule="auto"/>
              <w:jc w:val="center"/>
              <w:rPr>
                <w:rFonts w:ascii="Times New Roman" w:hAnsi="Times New Roman" w:cs="Times New Roman"/>
                <w:b/>
                <w:sz w:val="24"/>
                <w:szCs w:val="24"/>
              </w:rPr>
            </w:pPr>
          </w:p>
        </w:tc>
        <w:tc>
          <w:tcPr>
            <w:tcW w:w="344" w:type="dxa"/>
            <w:vMerge/>
            <w:vAlign w:val="center"/>
          </w:tcPr>
          <w:p w:rsidR="0002747E" w:rsidRPr="00F7422E" w:rsidRDefault="0002747E" w:rsidP="00D81788">
            <w:pPr>
              <w:spacing w:line="240" w:lineRule="auto"/>
              <w:jc w:val="center"/>
              <w:rPr>
                <w:rFonts w:ascii="Times New Roman" w:hAnsi="Times New Roman" w:cs="Times New Roman"/>
                <w:b/>
                <w:sz w:val="24"/>
                <w:szCs w:val="24"/>
              </w:rPr>
            </w:pPr>
          </w:p>
        </w:tc>
        <w:tc>
          <w:tcPr>
            <w:tcW w:w="344" w:type="dxa"/>
            <w:vMerge/>
            <w:vAlign w:val="center"/>
          </w:tcPr>
          <w:p w:rsidR="0002747E" w:rsidRPr="00F7422E" w:rsidRDefault="0002747E" w:rsidP="00D81788">
            <w:pPr>
              <w:spacing w:line="240" w:lineRule="auto"/>
              <w:jc w:val="center"/>
              <w:rPr>
                <w:rFonts w:ascii="Times New Roman" w:hAnsi="Times New Roman" w:cs="Times New Roman"/>
                <w:b/>
                <w:sz w:val="24"/>
                <w:szCs w:val="24"/>
              </w:rPr>
            </w:pPr>
          </w:p>
        </w:tc>
        <w:tc>
          <w:tcPr>
            <w:tcW w:w="344" w:type="dxa"/>
            <w:vMerge/>
            <w:vAlign w:val="center"/>
          </w:tcPr>
          <w:p w:rsidR="0002747E" w:rsidRPr="00F7422E" w:rsidRDefault="0002747E" w:rsidP="00D81788">
            <w:pPr>
              <w:spacing w:line="240" w:lineRule="auto"/>
              <w:jc w:val="center"/>
              <w:rPr>
                <w:rFonts w:ascii="Times New Roman" w:hAnsi="Times New Roman" w:cs="Times New Roman"/>
                <w:b/>
                <w:sz w:val="24"/>
                <w:szCs w:val="24"/>
              </w:rPr>
            </w:pPr>
          </w:p>
        </w:tc>
        <w:tc>
          <w:tcPr>
            <w:tcW w:w="344" w:type="dxa"/>
            <w:vMerge/>
            <w:vAlign w:val="center"/>
          </w:tcPr>
          <w:p w:rsidR="0002747E" w:rsidRPr="00F7422E" w:rsidRDefault="0002747E" w:rsidP="00D81788">
            <w:pPr>
              <w:spacing w:line="240" w:lineRule="auto"/>
              <w:jc w:val="center"/>
              <w:rPr>
                <w:rFonts w:ascii="Times New Roman" w:hAnsi="Times New Roman" w:cs="Times New Roman"/>
                <w:b/>
                <w:sz w:val="24"/>
                <w:szCs w:val="24"/>
              </w:rPr>
            </w:pPr>
          </w:p>
        </w:tc>
        <w:tc>
          <w:tcPr>
            <w:tcW w:w="430" w:type="dxa"/>
            <w:vMerge/>
            <w:vAlign w:val="center"/>
          </w:tcPr>
          <w:p w:rsidR="0002747E" w:rsidRPr="00F7422E" w:rsidRDefault="0002747E" w:rsidP="00D81788">
            <w:pPr>
              <w:spacing w:line="240" w:lineRule="auto"/>
              <w:jc w:val="center"/>
              <w:rPr>
                <w:rFonts w:ascii="Times New Roman" w:hAnsi="Times New Roman" w:cs="Times New Roman"/>
                <w:b/>
                <w:sz w:val="24"/>
                <w:szCs w:val="24"/>
              </w:rPr>
            </w:pPr>
          </w:p>
        </w:tc>
        <w:tc>
          <w:tcPr>
            <w:tcW w:w="430" w:type="dxa"/>
            <w:vMerge/>
            <w:vAlign w:val="center"/>
          </w:tcPr>
          <w:p w:rsidR="0002747E" w:rsidRPr="00F7422E" w:rsidRDefault="0002747E" w:rsidP="00D81788">
            <w:pPr>
              <w:spacing w:line="240" w:lineRule="auto"/>
              <w:jc w:val="center"/>
              <w:rPr>
                <w:rFonts w:ascii="Times New Roman" w:hAnsi="Times New Roman" w:cs="Times New Roman"/>
                <w:b/>
                <w:sz w:val="24"/>
                <w:szCs w:val="24"/>
              </w:rPr>
            </w:pPr>
          </w:p>
        </w:tc>
        <w:tc>
          <w:tcPr>
            <w:tcW w:w="469" w:type="dxa"/>
            <w:textDirection w:val="btLr"/>
            <w:vAlign w:val="center"/>
          </w:tcPr>
          <w:p w:rsidR="0002747E" w:rsidRPr="00F7422E" w:rsidRDefault="0002747E" w:rsidP="00D8178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02747E" w:rsidRPr="00F7422E" w:rsidRDefault="0002747E" w:rsidP="00D8178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02747E" w:rsidRPr="00F7422E" w:rsidRDefault="0002747E" w:rsidP="00D8178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02747E" w:rsidRPr="00F7422E" w:rsidTr="00D81788">
        <w:trPr>
          <w:trHeight w:val="114"/>
        </w:trPr>
        <w:tc>
          <w:tcPr>
            <w:tcW w:w="1129" w:type="dxa"/>
            <w:vAlign w:val="center"/>
          </w:tcPr>
          <w:p w:rsidR="0002747E" w:rsidRPr="00F7422E" w:rsidRDefault="0002747E" w:rsidP="00D81788">
            <w:pPr>
              <w:spacing w:line="240" w:lineRule="auto"/>
              <w:jc w:val="center"/>
              <w:rPr>
                <w:rFonts w:ascii="Times New Roman" w:hAnsi="Times New Roman" w:cs="Times New Roman"/>
                <w:b/>
                <w:sz w:val="24"/>
                <w:szCs w:val="24"/>
              </w:rPr>
            </w:pPr>
          </w:p>
        </w:tc>
        <w:tc>
          <w:tcPr>
            <w:tcW w:w="3544" w:type="dxa"/>
          </w:tcPr>
          <w:p w:rsidR="0002747E" w:rsidRPr="00E427F2" w:rsidRDefault="0002747E" w:rsidP="00D81788">
            <w:pPr>
              <w:pStyle w:val="BodyText"/>
              <w:spacing w:before="2" w:line="360" w:lineRule="auto"/>
              <w:ind w:right="-46"/>
              <w:jc w:val="center"/>
              <w:rPr>
                <w:b/>
                <w:bCs/>
              </w:rPr>
            </w:pPr>
            <w:r>
              <w:rPr>
                <w:b/>
              </w:rPr>
              <w:t>OPERATIONS RESEARCH</w:t>
            </w:r>
          </w:p>
        </w:tc>
        <w:tc>
          <w:tcPr>
            <w:tcW w:w="567" w:type="dxa"/>
            <w:vAlign w:val="center"/>
          </w:tcPr>
          <w:p w:rsidR="0002747E" w:rsidRPr="00F7422E" w:rsidRDefault="0002747E" w:rsidP="00D81788">
            <w:pPr>
              <w:spacing w:line="240" w:lineRule="auto"/>
              <w:jc w:val="center"/>
              <w:rPr>
                <w:rFonts w:ascii="Times New Roman" w:hAnsi="Times New Roman" w:cs="Times New Roman"/>
                <w:sz w:val="24"/>
                <w:szCs w:val="24"/>
              </w:rPr>
            </w:pPr>
          </w:p>
        </w:tc>
        <w:tc>
          <w:tcPr>
            <w:tcW w:w="344" w:type="dxa"/>
            <w:vAlign w:val="center"/>
          </w:tcPr>
          <w:p w:rsidR="0002747E" w:rsidRPr="00F7422E" w:rsidRDefault="004103EA"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44" w:type="dxa"/>
            <w:vAlign w:val="center"/>
          </w:tcPr>
          <w:p w:rsidR="0002747E" w:rsidRPr="00F7422E" w:rsidRDefault="0002747E" w:rsidP="00D8178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vAlign w:val="center"/>
          </w:tcPr>
          <w:p w:rsidR="0002747E" w:rsidRPr="00F7422E" w:rsidRDefault="0002747E" w:rsidP="00D8178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vAlign w:val="center"/>
          </w:tcPr>
          <w:p w:rsidR="0002747E" w:rsidRPr="00F7422E" w:rsidRDefault="0002747E" w:rsidP="00D8178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vAlign w:val="center"/>
          </w:tcPr>
          <w:p w:rsidR="0002747E" w:rsidRPr="00F7422E" w:rsidRDefault="0002747E"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vAlign w:val="center"/>
          </w:tcPr>
          <w:p w:rsidR="0002747E" w:rsidRPr="00F7422E" w:rsidRDefault="004103EA"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9" w:type="dxa"/>
            <w:vAlign w:val="center"/>
          </w:tcPr>
          <w:p w:rsidR="0002747E" w:rsidRPr="00F7422E" w:rsidRDefault="0002747E"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02747E" w:rsidRPr="00F7422E" w:rsidRDefault="0002747E"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vAlign w:val="center"/>
          </w:tcPr>
          <w:p w:rsidR="0002747E" w:rsidRPr="00F7422E" w:rsidRDefault="0002747E" w:rsidP="00D8178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02747E" w:rsidRDefault="0002747E" w:rsidP="0002747E">
      <w:pPr>
        <w:spacing w:line="360" w:lineRule="auto"/>
        <w:jc w:val="center"/>
        <w:rPr>
          <w:rFonts w:ascii="Times New Roman" w:eastAsia="Times New Roman" w:hAnsi="Times New Roman" w:cs="Times New Roman"/>
          <w:b/>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5"/>
        <w:gridCol w:w="8502"/>
      </w:tblGrid>
      <w:tr w:rsidR="0002747E" w:rsidTr="00D81788">
        <w:trPr>
          <w:trHeight w:val="476"/>
        </w:trPr>
        <w:tc>
          <w:tcPr>
            <w:tcW w:w="565" w:type="dxa"/>
          </w:tcPr>
          <w:p w:rsidR="0002747E" w:rsidRDefault="0002747E" w:rsidP="00544D1F">
            <w:pPr>
              <w:spacing w:after="0" w:line="240" w:lineRule="auto"/>
              <w:rPr>
                <w:rFonts w:ascii="Times New Roman" w:eastAsia="Times New Roman" w:hAnsi="Times New Roman" w:cs="Times New Roman"/>
                <w:b/>
                <w:color w:val="000000"/>
                <w:sz w:val="24"/>
                <w:szCs w:val="24"/>
              </w:rPr>
            </w:pPr>
          </w:p>
        </w:tc>
        <w:tc>
          <w:tcPr>
            <w:tcW w:w="8502" w:type="dxa"/>
            <w:vAlign w:val="center"/>
          </w:tcPr>
          <w:p w:rsidR="0002747E" w:rsidRDefault="0002747E" w:rsidP="00544D1F">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02747E" w:rsidTr="00D81788">
        <w:trPr>
          <w:trHeight w:val="641"/>
        </w:trPr>
        <w:tc>
          <w:tcPr>
            <w:tcW w:w="565" w:type="dxa"/>
            <w:vAlign w:val="center"/>
          </w:tcPr>
          <w:p w:rsidR="0002747E" w:rsidRDefault="0002747E" w:rsidP="00544D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02" w:type="dxa"/>
            <w:vAlign w:val="center"/>
          </w:tcPr>
          <w:p w:rsidR="0002747E" w:rsidRDefault="0002747E" w:rsidP="00544D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outline the fundamentals of Operations Research</w:t>
            </w:r>
          </w:p>
        </w:tc>
      </w:tr>
      <w:tr w:rsidR="0002747E" w:rsidTr="00544D1F">
        <w:trPr>
          <w:trHeight w:val="390"/>
        </w:trPr>
        <w:tc>
          <w:tcPr>
            <w:tcW w:w="565" w:type="dxa"/>
            <w:vAlign w:val="center"/>
          </w:tcPr>
          <w:p w:rsidR="0002747E" w:rsidRDefault="0002747E" w:rsidP="00544D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2" w:type="dxa"/>
            <w:vAlign w:val="center"/>
          </w:tcPr>
          <w:p w:rsidR="0002747E" w:rsidRDefault="0002747E" w:rsidP="00544D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make use of OR models for problem solving</w:t>
            </w:r>
          </w:p>
        </w:tc>
      </w:tr>
      <w:tr w:rsidR="0002747E" w:rsidTr="00544D1F">
        <w:trPr>
          <w:trHeight w:val="425"/>
        </w:trPr>
        <w:tc>
          <w:tcPr>
            <w:tcW w:w="565" w:type="dxa"/>
            <w:vAlign w:val="center"/>
          </w:tcPr>
          <w:p w:rsidR="0002747E" w:rsidRDefault="0002747E" w:rsidP="00544D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2" w:type="dxa"/>
            <w:vAlign w:val="center"/>
          </w:tcPr>
          <w:p w:rsidR="0002747E" w:rsidRDefault="0002747E" w:rsidP="00544D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examine the role of sequencing and game theory</w:t>
            </w:r>
          </w:p>
        </w:tc>
      </w:tr>
      <w:tr w:rsidR="0002747E" w:rsidTr="00544D1F">
        <w:trPr>
          <w:trHeight w:val="417"/>
        </w:trPr>
        <w:tc>
          <w:tcPr>
            <w:tcW w:w="565" w:type="dxa"/>
            <w:vAlign w:val="center"/>
          </w:tcPr>
          <w:p w:rsidR="0002747E" w:rsidRDefault="0002747E" w:rsidP="00544D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502" w:type="dxa"/>
            <w:vAlign w:val="center"/>
          </w:tcPr>
          <w:p w:rsidR="0002747E" w:rsidRDefault="0002747E" w:rsidP="00544D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design and apply network analysis </w:t>
            </w:r>
          </w:p>
        </w:tc>
      </w:tr>
      <w:tr w:rsidR="0002747E" w:rsidTr="00D81788">
        <w:trPr>
          <w:trHeight w:val="329"/>
        </w:trPr>
        <w:tc>
          <w:tcPr>
            <w:tcW w:w="565" w:type="dxa"/>
            <w:vAlign w:val="center"/>
          </w:tcPr>
          <w:p w:rsidR="0002747E" w:rsidRDefault="0002747E" w:rsidP="00544D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502" w:type="dxa"/>
            <w:vAlign w:val="center"/>
          </w:tcPr>
          <w:p w:rsidR="0002747E" w:rsidRDefault="0002747E" w:rsidP="00544D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apply modelling techniques</w:t>
            </w:r>
          </w:p>
        </w:tc>
      </w:tr>
    </w:tbl>
    <w:p w:rsidR="00526CBB" w:rsidRDefault="00526CBB" w:rsidP="00544D1F">
      <w:pPr>
        <w:tabs>
          <w:tab w:val="left" w:pos="5940"/>
        </w:tabs>
        <w:spacing w:before="120" w:after="120" w:line="360" w:lineRule="auto"/>
        <w:rPr>
          <w:rFonts w:ascii="Times New Roman" w:eastAsia="Times New Roman" w:hAnsi="Times New Roman" w:cs="Times New Roman"/>
          <w:b/>
          <w:color w:val="000000"/>
          <w:sz w:val="24"/>
          <w:szCs w:val="24"/>
        </w:rPr>
      </w:pPr>
    </w:p>
    <w:p w:rsidR="00526CBB" w:rsidRDefault="00526CB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02747E" w:rsidRDefault="0002747E" w:rsidP="00544D1F">
      <w:pPr>
        <w:tabs>
          <w:tab w:val="left" w:pos="5940"/>
        </w:tabs>
        <w:spacing w:before="120" w:after="12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COURSE UNITS</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67"/>
      </w:tblGrid>
      <w:tr w:rsidR="0002747E" w:rsidTr="00D81788">
        <w:tc>
          <w:tcPr>
            <w:tcW w:w="9067" w:type="dxa"/>
          </w:tcPr>
          <w:p w:rsidR="0002747E" w:rsidRDefault="0002747E" w:rsidP="00D81788">
            <w:pPr>
              <w:spacing w:after="12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I</w:t>
            </w:r>
            <w:r>
              <w:rPr>
                <w:rFonts w:ascii="Times New Roman" w:eastAsia="Times New Roman" w:hAnsi="Times New Roman" w:cs="Times New Roman"/>
                <w:b/>
                <w:color w:val="000000"/>
                <w:sz w:val="24"/>
                <w:szCs w:val="24"/>
              </w:rPr>
              <w:tab/>
              <w:t xml:space="preserve">                                                                                                         (12 hrs)</w:t>
            </w:r>
          </w:p>
          <w:p w:rsidR="0002747E" w:rsidRDefault="00780105" w:rsidP="00D8178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and Linear Programming Problem</w:t>
            </w:r>
          </w:p>
          <w:p w:rsidR="0002747E" w:rsidRDefault="0002747E" w:rsidP="00D8178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Introduction to Operations Research – Uses and Limitations – Linear Programming Problem: Formulation, Solving LPP: Graphical method, Simplex method, the Big-M Method.</w:t>
            </w:r>
          </w:p>
        </w:tc>
      </w:tr>
      <w:tr w:rsidR="0002747E" w:rsidTr="00D81788">
        <w:tc>
          <w:tcPr>
            <w:tcW w:w="9067" w:type="dxa"/>
          </w:tcPr>
          <w:p w:rsidR="0002747E" w:rsidRDefault="0002747E" w:rsidP="00D81788">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UNIT II                                                                                                                  (12 hrs)</w:t>
            </w:r>
          </w:p>
          <w:p w:rsidR="0002747E" w:rsidRDefault="00780105" w:rsidP="00D8178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Transportation and Assignment Problems</w:t>
            </w:r>
          </w:p>
          <w:p w:rsidR="0002747E" w:rsidRDefault="0002747E" w:rsidP="00D8178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Transportation problem: Introduction – Assumptions – Formulation of Transportation models – Basic feasible solution (North-West Corner Method, Least Cost Method, Vogel’s Approximation Method) – Optimal solution (Stepping-Stone Method, Modified Distribution Method) – Degeneracy in Transportation problem. Assignment Problem: Introduction – Comparison with the Transportation problem – Formulation of assignment problems - The Hungarian method of solution.</w:t>
            </w:r>
          </w:p>
        </w:tc>
      </w:tr>
      <w:tr w:rsidR="0002747E" w:rsidTr="00D81788">
        <w:tc>
          <w:tcPr>
            <w:tcW w:w="9067" w:type="dxa"/>
          </w:tcPr>
          <w:p w:rsidR="0002747E" w:rsidRDefault="0002747E" w:rsidP="00D81788">
            <w:pPr>
              <w:tabs>
                <w:tab w:val="left" w:pos="7545"/>
              </w:tabs>
              <w:spacing w:before="12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III</w:t>
            </w:r>
            <w:r>
              <w:rPr>
                <w:rFonts w:ascii="Times New Roman" w:eastAsia="Times New Roman" w:hAnsi="Times New Roman" w:cs="Times New Roman"/>
                <w:b/>
                <w:color w:val="000000"/>
                <w:sz w:val="24"/>
                <w:szCs w:val="24"/>
              </w:rPr>
              <w:tab/>
              <w:t xml:space="preserve">   (12 hrs)</w:t>
            </w:r>
          </w:p>
          <w:p w:rsidR="0002747E" w:rsidRDefault="00780105" w:rsidP="00D8178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Sequencing and Game Theory</w:t>
            </w:r>
          </w:p>
          <w:p w:rsidR="0002747E" w:rsidRDefault="0002747E" w:rsidP="00D8178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Sequencing problem: Introduction – Assumptions – Processing of n jobs through one machine – Processing n jobs through two machines – Processing of n jobs through three machines. Game Theory: Introduction – Rules for Games theory – Two person zero sum game without saddle point – Mixed strategies (2xn games, mx2 games) – Graphical method (2xn, mx2 games).</w:t>
            </w:r>
          </w:p>
        </w:tc>
      </w:tr>
      <w:tr w:rsidR="0002747E" w:rsidTr="00D81788">
        <w:tc>
          <w:tcPr>
            <w:tcW w:w="9067" w:type="dxa"/>
          </w:tcPr>
          <w:p w:rsidR="0002747E" w:rsidRDefault="0002747E" w:rsidP="00D81788">
            <w:pPr>
              <w:spacing w:before="12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IV</w:t>
            </w:r>
            <w:r>
              <w:rPr>
                <w:rFonts w:ascii="Times New Roman" w:eastAsia="Times New Roman" w:hAnsi="Times New Roman" w:cs="Times New Roman"/>
                <w:b/>
                <w:color w:val="000000"/>
                <w:sz w:val="24"/>
                <w:szCs w:val="24"/>
              </w:rPr>
              <w:tab/>
              <w:t xml:space="preserve">                                                                                                        (12 hrs)</w:t>
            </w:r>
          </w:p>
          <w:p w:rsidR="0002747E" w:rsidRDefault="00780105" w:rsidP="00D8178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Replacement and Network Analysis</w:t>
            </w:r>
          </w:p>
          <w:p w:rsidR="0002747E" w:rsidRDefault="0002747E" w:rsidP="00D8178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Replacement: Introduction – Individual replacement problems – Group replacement problems. Network Analysis: PERT and </w:t>
            </w:r>
            <w:r w:rsidR="00892264">
              <w:rPr>
                <w:rFonts w:ascii="Times New Roman" w:eastAsia="Times New Roman" w:hAnsi="Times New Roman" w:cs="Times New Roman"/>
                <w:sz w:val="24"/>
                <w:szCs w:val="24"/>
              </w:rPr>
              <w:t>CPM</w:t>
            </w:r>
            <w:r>
              <w:rPr>
                <w:rFonts w:ascii="Times New Roman" w:eastAsia="Times New Roman" w:hAnsi="Times New Roman" w:cs="Times New Roman"/>
                <w:sz w:val="24"/>
                <w:szCs w:val="24"/>
              </w:rPr>
              <w:t>.</w:t>
            </w:r>
          </w:p>
        </w:tc>
      </w:tr>
      <w:tr w:rsidR="0002747E" w:rsidTr="00D81788">
        <w:tc>
          <w:tcPr>
            <w:tcW w:w="9067" w:type="dxa"/>
          </w:tcPr>
          <w:p w:rsidR="0002747E" w:rsidRDefault="0002747E" w:rsidP="00544D1F">
            <w:pPr>
              <w:spacing w:before="120"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UNIT V                                                                                                                   (12 hrs)</w:t>
            </w:r>
          </w:p>
          <w:p w:rsidR="0002747E" w:rsidRDefault="00780105" w:rsidP="00544D1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Decision Tree Analysis and Queuing Theory</w:t>
            </w:r>
          </w:p>
          <w:p w:rsidR="0002747E" w:rsidRDefault="0002747E" w:rsidP="00D8178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Decision Tree analysis – Queuing: Introduction – Applications of queuing models, Waiting time and idle time costs – Single channel Poisson arrivals with Exponential Service, Infinite population model.</w:t>
            </w:r>
          </w:p>
        </w:tc>
      </w:tr>
    </w:tbl>
    <w:p w:rsidR="0002747E" w:rsidRDefault="0002747E" w:rsidP="0002747E">
      <w:pPr>
        <w:pStyle w:val="Head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p w:rsidR="0002747E" w:rsidRDefault="0002747E" w:rsidP="0002747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w:t>
      </w:r>
    </w:p>
    <w:tbl>
      <w:tblPr>
        <w:tblW w:w="91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63"/>
        <w:gridCol w:w="6067"/>
        <w:gridCol w:w="1843"/>
        <w:gridCol w:w="110"/>
      </w:tblGrid>
      <w:tr w:rsidR="00544D1F" w:rsidRPr="00FD57BC" w:rsidTr="00544D1F">
        <w:trPr>
          <w:gridAfter w:val="1"/>
          <w:wAfter w:w="110" w:type="dxa"/>
          <w:trHeight w:val="316"/>
        </w:trPr>
        <w:tc>
          <w:tcPr>
            <w:tcW w:w="1163" w:type="dxa"/>
            <w:tcBorders>
              <w:top w:val="single" w:sz="4" w:space="0" w:color="000000"/>
              <w:left w:val="single" w:sz="4" w:space="0" w:color="000000"/>
              <w:bottom w:val="single" w:sz="4" w:space="0" w:color="000000"/>
              <w:right w:val="single" w:sz="4" w:space="0" w:color="000000"/>
            </w:tcBorders>
            <w:vAlign w:val="center"/>
          </w:tcPr>
          <w:p w:rsidR="00544D1F" w:rsidRPr="00980517" w:rsidRDefault="00544D1F" w:rsidP="00C2439C">
            <w:pPr>
              <w:jc w:val="center"/>
              <w:rPr>
                <w:rFonts w:ascii="Times New Roman" w:eastAsia="Times New Roman" w:hAnsi="Times New Roman" w:cs="Times New Roman"/>
                <w:color w:val="222222"/>
                <w:sz w:val="24"/>
                <w:szCs w:val="24"/>
              </w:rPr>
            </w:pPr>
            <w:r w:rsidRPr="00980517">
              <w:rPr>
                <w:rFonts w:ascii="Times New Roman" w:eastAsia="Times New Roman" w:hAnsi="Times New Roman" w:cs="Times New Roman"/>
                <w:color w:val="222222"/>
                <w:sz w:val="24"/>
                <w:szCs w:val="24"/>
              </w:rPr>
              <w:t>CO No.</w:t>
            </w:r>
          </w:p>
        </w:tc>
        <w:tc>
          <w:tcPr>
            <w:tcW w:w="6067" w:type="dxa"/>
            <w:tcBorders>
              <w:top w:val="single" w:sz="4" w:space="0" w:color="000000"/>
              <w:left w:val="single" w:sz="4" w:space="0" w:color="000000"/>
              <w:bottom w:val="single" w:sz="4" w:space="0" w:color="000000"/>
              <w:right w:val="single" w:sz="4" w:space="0" w:color="000000"/>
            </w:tcBorders>
            <w:vAlign w:val="center"/>
          </w:tcPr>
          <w:p w:rsidR="00544D1F" w:rsidRPr="00980517" w:rsidRDefault="00544D1F" w:rsidP="00C2439C">
            <w:pPr>
              <w:pBdr>
                <w:top w:val="nil"/>
                <w:left w:val="nil"/>
                <w:bottom w:val="nil"/>
                <w:right w:val="nil"/>
                <w:between w:val="nil"/>
              </w:pBdr>
              <w:ind w:left="18" w:right="113"/>
              <w:jc w:val="center"/>
              <w:rPr>
                <w:rFonts w:ascii="Times New Roman" w:eastAsia="Times New Roman" w:hAnsi="Times New Roman" w:cs="Times New Roman"/>
                <w:color w:val="000000"/>
                <w:sz w:val="24"/>
                <w:szCs w:val="24"/>
              </w:rPr>
            </w:pPr>
            <w:r w:rsidRPr="00980517">
              <w:rPr>
                <w:rFonts w:ascii="Times New Roman" w:eastAsia="Times New Roman" w:hAnsi="Times New Roman" w:cs="Times New Roman"/>
                <w:color w:val="000000"/>
                <w:sz w:val="24"/>
                <w:szCs w:val="24"/>
              </w:rPr>
              <w:t>CO Statement</w:t>
            </w:r>
          </w:p>
        </w:tc>
        <w:tc>
          <w:tcPr>
            <w:tcW w:w="1843" w:type="dxa"/>
            <w:tcBorders>
              <w:top w:val="single" w:sz="4" w:space="0" w:color="000000"/>
              <w:left w:val="single" w:sz="4" w:space="0" w:color="000000"/>
              <w:bottom w:val="single" w:sz="4" w:space="0" w:color="000000"/>
              <w:right w:val="single" w:sz="4" w:space="0" w:color="000000"/>
            </w:tcBorders>
          </w:tcPr>
          <w:p w:rsidR="00544D1F" w:rsidRPr="00980517" w:rsidRDefault="00544D1F" w:rsidP="00C2439C">
            <w:pPr>
              <w:pBdr>
                <w:top w:val="nil"/>
                <w:left w:val="nil"/>
                <w:bottom w:val="nil"/>
                <w:right w:val="nil"/>
                <w:between w:val="nil"/>
              </w:pBdr>
              <w:ind w:left="18" w:right="113"/>
              <w:jc w:val="center"/>
              <w:rPr>
                <w:rFonts w:ascii="Times New Roman" w:hAnsi="Times New Roman" w:cs="Times New Roman"/>
                <w:sz w:val="24"/>
                <w:szCs w:val="24"/>
              </w:rPr>
            </w:pPr>
            <w:r w:rsidRPr="00980517">
              <w:rPr>
                <w:rFonts w:ascii="Times New Roman" w:hAnsi="Times New Roman" w:cs="Times New Roman"/>
                <w:sz w:val="24"/>
                <w:szCs w:val="24"/>
              </w:rPr>
              <w:t>Knowledge level</w:t>
            </w:r>
          </w:p>
        </w:tc>
      </w:tr>
      <w:tr w:rsidR="00544D1F" w:rsidTr="00544D1F">
        <w:trPr>
          <w:gridAfter w:val="1"/>
          <w:wAfter w:w="110" w:type="dxa"/>
          <w:trHeight w:val="316"/>
        </w:trPr>
        <w:tc>
          <w:tcPr>
            <w:tcW w:w="1163" w:type="dxa"/>
            <w:tcBorders>
              <w:top w:val="single" w:sz="4" w:space="0" w:color="000000"/>
              <w:left w:val="single" w:sz="4" w:space="0" w:color="000000"/>
              <w:bottom w:val="single" w:sz="4" w:space="0" w:color="000000"/>
              <w:right w:val="single" w:sz="4" w:space="0" w:color="000000"/>
            </w:tcBorders>
            <w:vAlign w:val="center"/>
          </w:tcPr>
          <w:p w:rsidR="00544D1F" w:rsidRDefault="00544D1F" w:rsidP="00C2439C">
            <w:pPr>
              <w:spacing w:after="0" w:line="36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 1</w:t>
            </w:r>
          </w:p>
        </w:tc>
        <w:tc>
          <w:tcPr>
            <w:tcW w:w="6067" w:type="dxa"/>
            <w:tcBorders>
              <w:top w:val="single" w:sz="4" w:space="0" w:color="000000"/>
              <w:left w:val="single" w:sz="4" w:space="0" w:color="000000"/>
              <w:bottom w:val="single" w:sz="4" w:space="0" w:color="000000"/>
              <w:right w:val="single" w:sz="4" w:space="0" w:color="000000"/>
            </w:tcBorders>
            <w:vAlign w:val="center"/>
          </w:tcPr>
          <w:p w:rsidR="00544D1F" w:rsidRDefault="00544D1F" w:rsidP="00C2439C">
            <w:pPr>
              <w:pBdr>
                <w:top w:val="nil"/>
                <w:left w:val="nil"/>
                <w:bottom w:val="nil"/>
                <w:right w:val="nil"/>
                <w:between w:val="nil"/>
              </w:pBdr>
              <w:spacing w:after="0" w:line="360" w:lineRule="auto"/>
              <w:ind w:left="18"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Apply Linear Programming </w:t>
            </w:r>
          </w:p>
        </w:tc>
        <w:tc>
          <w:tcPr>
            <w:tcW w:w="1843" w:type="dxa"/>
            <w:tcBorders>
              <w:top w:val="single" w:sz="4" w:space="0" w:color="000000"/>
              <w:left w:val="single" w:sz="4" w:space="0" w:color="000000"/>
              <w:bottom w:val="single" w:sz="4" w:space="0" w:color="000000"/>
              <w:right w:val="single" w:sz="4" w:space="0" w:color="000000"/>
            </w:tcBorders>
          </w:tcPr>
          <w:p w:rsidR="00544D1F" w:rsidRDefault="00544D1F" w:rsidP="00C2439C">
            <w:pPr>
              <w:pBdr>
                <w:top w:val="nil"/>
                <w:left w:val="nil"/>
                <w:bottom w:val="nil"/>
                <w:right w:val="nil"/>
                <w:between w:val="nil"/>
              </w:pBdr>
              <w:spacing w:after="0" w:line="360" w:lineRule="auto"/>
              <w:ind w:left="18" w:right="113"/>
              <w:jc w:val="center"/>
              <w:rPr>
                <w:rFonts w:ascii="Times New Roman" w:eastAsia="Times New Roman" w:hAnsi="Times New Roman" w:cs="Times New Roman"/>
                <w:color w:val="000000"/>
                <w:sz w:val="24"/>
                <w:szCs w:val="24"/>
              </w:rPr>
            </w:pPr>
            <w:r>
              <w:rPr>
                <w:rFonts w:ascii="Times New Roman" w:hAnsi="Times New Roman" w:cs="Times New Roman"/>
                <w:sz w:val="24"/>
                <w:szCs w:val="24"/>
              </w:rPr>
              <w:t>K3</w:t>
            </w:r>
          </w:p>
        </w:tc>
      </w:tr>
      <w:tr w:rsidR="00544D1F" w:rsidTr="00544D1F">
        <w:trPr>
          <w:gridAfter w:val="1"/>
          <w:wAfter w:w="110" w:type="dxa"/>
          <w:trHeight w:val="450"/>
        </w:trPr>
        <w:tc>
          <w:tcPr>
            <w:tcW w:w="1163" w:type="dxa"/>
            <w:tcBorders>
              <w:top w:val="single" w:sz="4" w:space="0" w:color="000000"/>
              <w:left w:val="single" w:sz="4" w:space="0" w:color="000000"/>
              <w:bottom w:val="single" w:sz="4" w:space="0" w:color="000000"/>
              <w:right w:val="single" w:sz="4" w:space="0" w:color="000000"/>
            </w:tcBorders>
            <w:vAlign w:val="center"/>
          </w:tcPr>
          <w:p w:rsidR="00544D1F" w:rsidRDefault="00544D1F" w:rsidP="00C2439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CO 2</w:t>
            </w:r>
          </w:p>
        </w:tc>
        <w:tc>
          <w:tcPr>
            <w:tcW w:w="6067" w:type="dxa"/>
            <w:tcBorders>
              <w:top w:val="single" w:sz="4" w:space="0" w:color="000000"/>
              <w:left w:val="single" w:sz="4" w:space="0" w:color="000000"/>
              <w:bottom w:val="single" w:sz="4" w:space="0" w:color="000000"/>
              <w:right w:val="single" w:sz="4" w:space="0" w:color="000000"/>
            </w:tcBorders>
            <w:vAlign w:val="center"/>
          </w:tcPr>
          <w:p w:rsidR="00544D1F" w:rsidRDefault="00544D1F" w:rsidP="00C2439C">
            <w:pPr>
              <w:pBdr>
                <w:top w:val="nil"/>
                <w:left w:val="nil"/>
                <w:bottom w:val="nil"/>
                <w:right w:val="nil"/>
                <w:between w:val="nil"/>
              </w:pBdr>
              <w:spacing w:after="0" w:line="360" w:lineRule="auto"/>
              <w:ind w:left="18"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Identify models for problem solving</w:t>
            </w:r>
          </w:p>
        </w:tc>
        <w:tc>
          <w:tcPr>
            <w:tcW w:w="1843" w:type="dxa"/>
            <w:tcBorders>
              <w:top w:val="single" w:sz="4" w:space="0" w:color="000000"/>
              <w:left w:val="single" w:sz="4" w:space="0" w:color="000000"/>
              <w:bottom w:val="single" w:sz="4" w:space="0" w:color="000000"/>
              <w:right w:val="single" w:sz="4" w:space="0" w:color="000000"/>
            </w:tcBorders>
          </w:tcPr>
          <w:p w:rsidR="00544D1F" w:rsidRDefault="00544D1F" w:rsidP="00C2439C">
            <w:pPr>
              <w:pBdr>
                <w:top w:val="nil"/>
                <w:left w:val="nil"/>
                <w:bottom w:val="nil"/>
                <w:right w:val="nil"/>
                <w:between w:val="nil"/>
              </w:pBdr>
              <w:spacing w:after="0" w:line="360" w:lineRule="auto"/>
              <w:ind w:left="18" w:right="113"/>
              <w:jc w:val="center"/>
              <w:rPr>
                <w:rFonts w:ascii="Times New Roman" w:eastAsia="Times New Roman" w:hAnsi="Times New Roman" w:cs="Times New Roman"/>
                <w:color w:val="000000"/>
                <w:sz w:val="24"/>
                <w:szCs w:val="24"/>
              </w:rPr>
            </w:pPr>
            <w:r>
              <w:rPr>
                <w:rFonts w:ascii="Times New Roman" w:hAnsi="Times New Roman" w:cs="Times New Roman"/>
                <w:sz w:val="24"/>
                <w:szCs w:val="24"/>
              </w:rPr>
              <w:t>K3</w:t>
            </w:r>
          </w:p>
        </w:tc>
      </w:tr>
      <w:tr w:rsidR="00544D1F" w:rsidTr="00544D1F">
        <w:trPr>
          <w:gridAfter w:val="1"/>
          <w:wAfter w:w="110" w:type="dxa"/>
          <w:trHeight w:val="412"/>
        </w:trPr>
        <w:tc>
          <w:tcPr>
            <w:tcW w:w="1163" w:type="dxa"/>
            <w:tcBorders>
              <w:top w:val="single" w:sz="4" w:space="0" w:color="000000"/>
              <w:left w:val="single" w:sz="4" w:space="0" w:color="000000"/>
              <w:bottom w:val="single" w:sz="4" w:space="0" w:color="000000"/>
              <w:right w:val="single" w:sz="4" w:space="0" w:color="000000"/>
            </w:tcBorders>
            <w:vAlign w:val="center"/>
          </w:tcPr>
          <w:p w:rsidR="00544D1F" w:rsidRDefault="00544D1F" w:rsidP="00C2439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CO 3</w:t>
            </w:r>
          </w:p>
        </w:tc>
        <w:tc>
          <w:tcPr>
            <w:tcW w:w="6067" w:type="dxa"/>
            <w:tcBorders>
              <w:top w:val="single" w:sz="4" w:space="0" w:color="000000"/>
              <w:left w:val="single" w:sz="4" w:space="0" w:color="000000"/>
              <w:bottom w:val="single" w:sz="4" w:space="0" w:color="000000"/>
              <w:right w:val="single" w:sz="4" w:space="0" w:color="000000"/>
            </w:tcBorders>
            <w:vAlign w:val="center"/>
          </w:tcPr>
          <w:p w:rsidR="00544D1F" w:rsidRDefault="00544D1F" w:rsidP="00C2439C">
            <w:pPr>
              <w:pBdr>
                <w:top w:val="nil"/>
                <w:left w:val="nil"/>
                <w:bottom w:val="nil"/>
                <w:right w:val="nil"/>
                <w:between w:val="nil"/>
              </w:pBdr>
              <w:spacing w:after="0" w:line="360" w:lineRule="auto"/>
              <w:ind w:left="18"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Apply sequencing and game theory</w:t>
            </w:r>
          </w:p>
        </w:tc>
        <w:tc>
          <w:tcPr>
            <w:tcW w:w="1843" w:type="dxa"/>
            <w:tcBorders>
              <w:top w:val="single" w:sz="4" w:space="0" w:color="000000"/>
              <w:left w:val="single" w:sz="4" w:space="0" w:color="000000"/>
              <w:bottom w:val="single" w:sz="4" w:space="0" w:color="000000"/>
              <w:right w:val="single" w:sz="4" w:space="0" w:color="000000"/>
            </w:tcBorders>
          </w:tcPr>
          <w:p w:rsidR="00544D1F" w:rsidRDefault="00544D1F" w:rsidP="00C2439C">
            <w:pPr>
              <w:pBdr>
                <w:top w:val="nil"/>
                <w:left w:val="nil"/>
                <w:bottom w:val="nil"/>
                <w:right w:val="nil"/>
                <w:between w:val="nil"/>
              </w:pBdr>
              <w:spacing w:after="0" w:line="360" w:lineRule="auto"/>
              <w:ind w:left="18" w:right="113"/>
              <w:jc w:val="center"/>
              <w:rPr>
                <w:rFonts w:ascii="Times New Roman" w:eastAsia="Times New Roman" w:hAnsi="Times New Roman" w:cs="Times New Roman"/>
                <w:color w:val="000000"/>
                <w:sz w:val="24"/>
                <w:szCs w:val="24"/>
              </w:rPr>
            </w:pPr>
            <w:r>
              <w:rPr>
                <w:rFonts w:ascii="Times New Roman" w:hAnsi="Times New Roman" w:cs="Times New Roman"/>
                <w:sz w:val="24"/>
                <w:szCs w:val="24"/>
              </w:rPr>
              <w:t>K3</w:t>
            </w:r>
          </w:p>
        </w:tc>
      </w:tr>
      <w:tr w:rsidR="00544D1F" w:rsidTr="00544D1F">
        <w:trPr>
          <w:gridAfter w:val="1"/>
          <w:wAfter w:w="110" w:type="dxa"/>
          <w:trHeight w:val="418"/>
        </w:trPr>
        <w:tc>
          <w:tcPr>
            <w:tcW w:w="1163" w:type="dxa"/>
            <w:tcBorders>
              <w:top w:val="single" w:sz="4" w:space="0" w:color="000000"/>
              <w:left w:val="single" w:sz="4" w:space="0" w:color="000000"/>
              <w:bottom w:val="single" w:sz="4" w:space="0" w:color="000000"/>
              <w:right w:val="single" w:sz="4" w:space="0" w:color="000000"/>
            </w:tcBorders>
            <w:vAlign w:val="center"/>
          </w:tcPr>
          <w:p w:rsidR="00544D1F" w:rsidRDefault="00544D1F" w:rsidP="00C2439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CO 4</w:t>
            </w:r>
          </w:p>
        </w:tc>
        <w:tc>
          <w:tcPr>
            <w:tcW w:w="6067" w:type="dxa"/>
            <w:tcBorders>
              <w:top w:val="single" w:sz="4" w:space="0" w:color="000000"/>
              <w:left w:val="single" w:sz="4" w:space="0" w:color="000000"/>
              <w:bottom w:val="single" w:sz="4" w:space="0" w:color="000000"/>
              <w:right w:val="single" w:sz="4" w:space="0" w:color="000000"/>
            </w:tcBorders>
            <w:vAlign w:val="center"/>
          </w:tcPr>
          <w:p w:rsidR="00544D1F" w:rsidRDefault="00544D1F" w:rsidP="00C2439C">
            <w:pPr>
              <w:pBdr>
                <w:top w:val="nil"/>
                <w:left w:val="nil"/>
                <w:bottom w:val="nil"/>
                <w:right w:val="nil"/>
                <w:between w:val="nil"/>
              </w:pBdr>
              <w:spacing w:after="0" w:line="360" w:lineRule="auto"/>
              <w:ind w:left="18"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Apply network analysis to enhance effectiveness</w:t>
            </w:r>
          </w:p>
        </w:tc>
        <w:tc>
          <w:tcPr>
            <w:tcW w:w="1843" w:type="dxa"/>
            <w:tcBorders>
              <w:top w:val="single" w:sz="4" w:space="0" w:color="000000"/>
              <w:left w:val="single" w:sz="4" w:space="0" w:color="000000"/>
              <w:bottom w:val="single" w:sz="4" w:space="0" w:color="000000"/>
              <w:right w:val="single" w:sz="4" w:space="0" w:color="000000"/>
            </w:tcBorders>
          </w:tcPr>
          <w:p w:rsidR="00544D1F" w:rsidRDefault="00544D1F" w:rsidP="00C2439C">
            <w:pPr>
              <w:pBdr>
                <w:top w:val="nil"/>
                <w:left w:val="nil"/>
                <w:bottom w:val="nil"/>
                <w:right w:val="nil"/>
                <w:between w:val="nil"/>
              </w:pBdr>
              <w:spacing w:after="0" w:line="360" w:lineRule="auto"/>
              <w:ind w:left="18" w:right="113"/>
              <w:jc w:val="center"/>
              <w:rPr>
                <w:rFonts w:ascii="Times New Roman" w:eastAsia="Times New Roman" w:hAnsi="Times New Roman" w:cs="Times New Roman"/>
                <w:color w:val="000000"/>
                <w:sz w:val="24"/>
                <w:szCs w:val="24"/>
              </w:rPr>
            </w:pPr>
            <w:r>
              <w:rPr>
                <w:rFonts w:ascii="Times New Roman" w:hAnsi="Times New Roman" w:cs="Times New Roman"/>
                <w:sz w:val="24"/>
                <w:szCs w:val="24"/>
              </w:rPr>
              <w:t>K3</w:t>
            </w:r>
          </w:p>
        </w:tc>
      </w:tr>
      <w:tr w:rsidR="00544D1F" w:rsidTr="00544D1F">
        <w:trPr>
          <w:gridAfter w:val="1"/>
          <w:wAfter w:w="110" w:type="dxa"/>
          <w:trHeight w:val="416"/>
        </w:trPr>
        <w:tc>
          <w:tcPr>
            <w:tcW w:w="1163" w:type="dxa"/>
            <w:tcBorders>
              <w:top w:val="single" w:sz="4" w:space="0" w:color="000000"/>
              <w:left w:val="single" w:sz="4" w:space="0" w:color="000000"/>
              <w:bottom w:val="single" w:sz="4" w:space="0" w:color="000000"/>
              <w:right w:val="single" w:sz="4" w:space="0" w:color="000000"/>
            </w:tcBorders>
            <w:vAlign w:val="center"/>
          </w:tcPr>
          <w:p w:rsidR="00544D1F" w:rsidRDefault="00544D1F" w:rsidP="00C2439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CO 5</w:t>
            </w:r>
          </w:p>
        </w:tc>
        <w:tc>
          <w:tcPr>
            <w:tcW w:w="6067" w:type="dxa"/>
            <w:tcBorders>
              <w:top w:val="single" w:sz="4" w:space="0" w:color="000000"/>
              <w:left w:val="single" w:sz="4" w:space="0" w:color="000000"/>
              <w:bottom w:val="single" w:sz="4" w:space="0" w:color="000000"/>
              <w:right w:val="single" w:sz="4" w:space="0" w:color="000000"/>
            </w:tcBorders>
            <w:vAlign w:val="center"/>
          </w:tcPr>
          <w:p w:rsidR="00544D1F" w:rsidRDefault="00544D1F" w:rsidP="00C2439C">
            <w:pPr>
              <w:pBdr>
                <w:top w:val="nil"/>
                <w:left w:val="nil"/>
                <w:bottom w:val="nil"/>
                <w:right w:val="nil"/>
                <w:between w:val="nil"/>
              </w:pBdr>
              <w:spacing w:after="0" w:line="360" w:lineRule="auto"/>
              <w:ind w:left="18"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Examine the models for decision making</w:t>
            </w:r>
          </w:p>
        </w:tc>
        <w:tc>
          <w:tcPr>
            <w:tcW w:w="1843" w:type="dxa"/>
            <w:tcBorders>
              <w:top w:val="single" w:sz="4" w:space="0" w:color="000000"/>
              <w:left w:val="single" w:sz="4" w:space="0" w:color="000000"/>
              <w:bottom w:val="single" w:sz="4" w:space="0" w:color="000000"/>
              <w:right w:val="single" w:sz="4" w:space="0" w:color="000000"/>
            </w:tcBorders>
          </w:tcPr>
          <w:p w:rsidR="00544D1F" w:rsidRDefault="00544D1F" w:rsidP="00C2439C">
            <w:pPr>
              <w:pBdr>
                <w:top w:val="nil"/>
                <w:left w:val="nil"/>
                <w:bottom w:val="nil"/>
                <w:right w:val="nil"/>
                <w:between w:val="nil"/>
              </w:pBdr>
              <w:spacing w:after="0" w:line="360" w:lineRule="auto"/>
              <w:ind w:left="18" w:right="113"/>
              <w:jc w:val="center"/>
              <w:rPr>
                <w:rFonts w:ascii="Times New Roman" w:eastAsia="Times New Roman" w:hAnsi="Times New Roman" w:cs="Times New Roman"/>
                <w:color w:val="000000"/>
                <w:sz w:val="24"/>
                <w:szCs w:val="24"/>
              </w:rPr>
            </w:pPr>
            <w:r>
              <w:rPr>
                <w:rFonts w:ascii="Times New Roman" w:hAnsi="Times New Roman" w:cs="Times New Roman"/>
                <w:sz w:val="24"/>
                <w:szCs w:val="24"/>
              </w:rPr>
              <w:t>K4</w:t>
            </w:r>
          </w:p>
        </w:tc>
      </w:tr>
      <w:tr w:rsidR="0002747E" w:rsidTr="00544D1F">
        <w:trPr>
          <w:trHeight w:val="2400"/>
        </w:trPr>
        <w:tc>
          <w:tcPr>
            <w:tcW w:w="9183" w:type="dxa"/>
            <w:gridSpan w:val="4"/>
          </w:tcPr>
          <w:p w:rsidR="0002747E" w:rsidRDefault="0002747E" w:rsidP="00D8178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study:</w:t>
            </w:r>
          </w:p>
          <w:p w:rsidR="0002747E" w:rsidRDefault="0002747E" w:rsidP="009673CA">
            <w:pPr>
              <w:numPr>
                <w:ilvl w:val="0"/>
                <w:numId w:val="44"/>
              </w:numPr>
              <w:pBdr>
                <w:top w:val="nil"/>
                <w:left w:val="nil"/>
                <w:bottom w:val="nil"/>
                <w:right w:val="nil"/>
                <w:between w:val="nil"/>
              </w:pBdr>
              <w:spacing w:after="12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Gupta </w:t>
            </w:r>
            <w:r w:rsidR="00892264">
              <w:rPr>
                <w:rFonts w:ascii="Times New Roman" w:eastAsia="Times New Roman" w:hAnsi="Times New Roman" w:cs="Times New Roman"/>
                <w:color w:val="000000"/>
                <w:sz w:val="24"/>
                <w:szCs w:val="24"/>
              </w:rPr>
              <w:t xml:space="preserve">P.K </w:t>
            </w:r>
            <w:r>
              <w:rPr>
                <w:rFonts w:ascii="Times New Roman" w:eastAsia="Times New Roman" w:hAnsi="Times New Roman" w:cs="Times New Roman"/>
                <w:color w:val="000000"/>
                <w:sz w:val="24"/>
                <w:szCs w:val="24"/>
              </w:rPr>
              <w:t>and Hira</w:t>
            </w:r>
            <w:r w:rsidR="00892264">
              <w:rPr>
                <w:rFonts w:ascii="Times New Roman" w:eastAsia="Times New Roman" w:hAnsi="Times New Roman" w:cs="Times New Roman"/>
                <w:color w:val="000000"/>
                <w:sz w:val="24"/>
                <w:szCs w:val="24"/>
              </w:rPr>
              <w:t xml:space="preserve"> D.S.</w:t>
            </w:r>
            <w:r>
              <w:rPr>
                <w:rFonts w:ascii="Times New Roman" w:eastAsia="Times New Roman" w:hAnsi="Times New Roman" w:cs="Times New Roman"/>
                <w:color w:val="000000"/>
                <w:sz w:val="24"/>
                <w:szCs w:val="24"/>
              </w:rPr>
              <w:t>,(2022) “Operations Research”, 7</w:t>
            </w:r>
            <w:r w:rsidRPr="00461910">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Edition, S.Chand, Noida (UP).</w:t>
            </w:r>
          </w:p>
          <w:p w:rsidR="0002747E" w:rsidRDefault="0002747E" w:rsidP="009673CA">
            <w:pPr>
              <w:numPr>
                <w:ilvl w:val="0"/>
                <w:numId w:val="44"/>
              </w:numPr>
              <w:pBdr>
                <w:top w:val="nil"/>
                <w:left w:val="nil"/>
                <w:bottom w:val="nil"/>
                <w:right w:val="nil"/>
                <w:between w:val="nil"/>
              </w:pBdr>
              <w:spacing w:after="12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Kapoor</w:t>
            </w:r>
            <w:r w:rsidR="00892264">
              <w:rPr>
                <w:rFonts w:ascii="Times New Roman" w:eastAsia="Times New Roman" w:hAnsi="Times New Roman" w:cs="Times New Roman"/>
                <w:color w:val="000000"/>
                <w:sz w:val="24"/>
                <w:szCs w:val="24"/>
              </w:rPr>
              <w:t xml:space="preserve"> V.K.</w:t>
            </w:r>
            <w:r>
              <w:rPr>
                <w:rFonts w:ascii="Times New Roman" w:eastAsia="Times New Roman" w:hAnsi="Times New Roman" w:cs="Times New Roman"/>
                <w:color w:val="000000"/>
                <w:sz w:val="24"/>
                <w:szCs w:val="24"/>
              </w:rPr>
              <w:t>, (2014) “Operations Research”, 9</w:t>
            </w:r>
            <w:r w:rsidRPr="00461910">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Edition, Sultan Chand, New Delhi.</w:t>
            </w:r>
          </w:p>
          <w:p w:rsidR="0002747E" w:rsidRDefault="0002747E" w:rsidP="009673CA">
            <w:pPr>
              <w:numPr>
                <w:ilvl w:val="0"/>
                <w:numId w:val="44"/>
              </w:num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Natarajan, Balasubramani and Tamilarasi, (2014) “Operations Research”, 2</w:t>
            </w:r>
            <w:r w:rsidRPr="00461910">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Edition, Pearson Education India, Noida.</w:t>
            </w:r>
          </w:p>
          <w:p w:rsidR="0002747E" w:rsidRPr="00461910" w:rsidRDefault="0002747E" w:rsidP="009673CA">
            <w:pPr>
              <w:numPr>
                <w:ilvl w:val="0"/>
                <w:numId w:val="44"/>
              </w:num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Kothari</w:t>
            </w:r>
            <w:r w:rsidR="00892264">
              <w:rPr>
                <w:rFonts w:ascii="Times New Roman" w:eastAsia="Times New Roman" w:hAnsi="Times New Roman" w:cs="Times New Roman"/>
                <w:color w:val="000000"/>
                <w:sz w:val="24"/>
                <w:szCs w:val="24"/>
              </w:rPr>
              <w:t xml:space="preserve"> C.R.</w:t>
            </w:r>
            <w:r>
              <w:rPr>
                <w:rFonts w:ascii="Times New Roman" w:eastAsia="Times New Roman" w:hAnsi="Times New Roman" w:cs="Times New Roman"/>
                <w:color w:val="000000"/>
                <w:sz w:val="24"/>
                <w:szCs w:val="24"/>
              </w:rPr>
              <w:t>,(2022) “An Introduction to Operational Research”, 3</w:t>
            </w:r>
            <w:r w:rsidRPr="00461910">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Edition, </w:t>
            </w:r>
            <w:r w:rsidRPr="00461910">
              <w:rPr>
                <w:rFonts w:ascii="Times New Roman" w:eastAsia="Times New Roman" w:hAnsi="Times New Roman" w:cs="Times New Roman"/>
                <w:color w:val="000000"/>
                <w:sz w:val="24"/>
                <w:szCs w:val="24"/>
              </w:rPr>
              <w:t>S.Chand, Noida (UP)</w:t>
            </w:r>
          </w:p>
        </w:tc>
      </w:tr>
      <w:tr w:rsidR="0002747E" w:rsidTr="00544D1F">
        <w:trPr>
          <w:trHeight w:val="3142"/>
        </w:trPr>
        <w:tc>
          <w:tcPr>
            <w:tcW w:w="9183" w:type="dxa"/>
            <w:gridSpan w:val="4"/>
          </w:tcPr>
          <w:p w:rsidR="0002747E" w:rsidRDefault="0002747E" w:rsidP="00D8178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reference:</w:t>
            </w:r>
          </w:p>
          <w:p w:rsidR="0002747E" w:rsidRPr="005D40C2" w:rsidRDefault="0002747E" w:rsidP="009673CA">
            <w:pPr>
              <w:numPr>
                <w:ilvl w:val="0"/>
                <w:numId w:val="43"/>
              </w:numPr>
              <w:pBdr>
                <w:top w:val="nil"/>
                <w:left w:val="nil"/>
                <w:bottom w:val="nil"/>
                <w:right w:val="nil"/>
                <w:between w:val="nil"/>
              </w:pBdr>
              <w:spacing w:after="0" w:line="240" w:lineRule="auto"/>
              <w:ind w:left="739" w:right="113"/>
              <w:jc w:val="both"/>
              <w:rPr>
                <w:rFonts w:ascii="Times New Roman" w:eastAsia="Times New Roman" w:hAnsi="Times New Roman" w:cs="Times New Roman"/>
                <w:color w:val="000000"/>
                <w:sz w:val="24"/>
                <w:szCs w:val="24"/>
              </w:rPr>
            </w:pPr>
            <w:r w:rsidRPr="005D40C2">
              <w:rPr>
                <w:rFonts w:ascii="Times New Roman" w:eastAsia="Times New Roman" w:hAnsi="Times New Roman" w:cs="Times New Roman"/>
                <w:color w:val="000000"/>
                <w:sz w:val="24"/>
                <w:szCs w:val="24"/>
              </w:rPr>
              <w:t xml:space="preserve">Tulsian </w:t>
            </w:r>
            <w:r w:rsidR="00892264" w:rsidRPr="005D40C2">
              <w:rPr>
                <w:rFonts w:ascii="Times New Roman" w:eastAsia="Times New Roman" w:hAnsi="Times New Roman" w:cs="Times New Roman"/>
                <w:color w:val="000000"/>
                <w:sz w:val="24"/>
                <w:szCs w:val="24"/>
              </w:rPr>
              <w:t xml:space="preserve">P.C. </w:t>
            </w:r>
            <w:r w:rsidRPr="005D40C2">
              <w:rPr>
                <w:rFonts w:ascii="Times New Roman" w:eastAsia="Times New Roman" w:hAnsi="Times New Roman" w:cs="Times New Roman"/>
                <w:color w:val="000000"/>
                <w:sz w:val="24"/>
                <w:szCs w:val="24"/>
              </w:rPr>
              <w:t>and Bharat Tulsian, (2022) “Fundamentals of Operations Research</w:t>
            </w:r>
            <w:r w:rsidR="005D40C2" w:rsidRPr="005D40C2">
              <w:rPr>
                <w:rFonts w:ascii="Times New Roman" w:eastAsia="Times New Roman" w:hAnsi="Times New Roman" w:cs="Times New Roman"/>
                <w:sz w:val="24"/>
                <w:szCs w:val="24"/>
              </w:rPr>
              <w:t>(Theory and Practice)</w:t>
            </w:r>
            <w:r w:rsidRPr="005D40C2">
              <w:rPr>
                <w:rFonts w:ascii="Times New Roman" w:eastAsia="Times New Roman" w:hAnsi="Times New Roman" w:cs="Times New Roman"/>
                <w:sz w:val="24"/>
                <w:szCs w:val="24"/>
              </w:rPr>
              <w:t>”,</w:t>
            </w:r>
            <w:r w:rsidRPr="005D40C2">
              <w:rPr>
                <w:rFonts w:ascii="Times New Roman" w:eastAsia="Times New Roman" w:hAnsi="Times New Roman" w:cs="Times New Roman"/>
                <w:color w:val="000000"/>
                <w:sz w:val="24"/>
                <w:szCs w:val="24"/>
              </w:rPr>
              <w:t>3</w:t>
            </w:r>
            <w:r w:rsidRPr="005D40C2">
              <w:rPr>
                <w:rFonts w:ascii="Times New Roman" w:eastAsia="Times New Roman" w:hAnsi="Times New Roman" w:cs="Times New Roman"/>
                <w:color w:val="000000"/>
                <w:sz w:val="24"/>
                <w:szCs w:val="24"/>
                <w:vertAlign w:val="superscript"/>
              </w:rPr>
              <w:t>rd</w:t>
            </w:r>
            <w:r w:rsidRPr="005D40C2">
              <w:rPr>
                <w:rFonts w:ascii="Times New Roman" w:eastAsia="Times New Roman" w:hAnsi="Times New Roman" w:cs="Times New Roman"/>
                <w:color w:val="000000"/>
                <w:sz w:val="24"/>
                <w:szCs w:val="24"/>
              </w:rPr>
              <w:t xml:space="preserve"> Edition, S. Chand, Noida (UP).</w:t>
            </w:r>
          </w:p>
          <w:p w:rsidR="0002747E" w:rsidRPr="00461910" w:rsidRDefault="0002747E" w:rsidP="009673CA">
            <w:pPr>
              <w:numPr>
                <w:ilvl w:val="0"/>
                <w:numId w:val="43"/>
              </w:numPr>
              <w:pBdr>
                <w:top w:val="nil"/>
                <w:left w:val="nil"/>
                <w:bottom w:val="nil"/>
                <w:right w:val="nil"/>
                <w:between w:val="nil"/>
              </w:pBdr>
              <w:spacing w:after="0" w:line="240" w:lineRule="auto"/>
              <w:ind w:left="739"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Sharma</w:t>
            </w:r>
            <w:r w:rsidR="00892264">
              <w:rPr>
                <w:rFonts w:ascii="Times New Roman" w:eastAsia="Times New Roman" w:hAnsi="Times New Roman" w:cs="Times New Roman"/>
                <w:color w:val="000000"/>
                <w:sz w:val="24"/>
                <w:szCs w:val="24"/>
              </w:rPr>
              <w:t xml:space="preserve"> J.K.</w:t>
            </w:r>
            <w:r>
              <w:rPr>
                <w:rFonts w:ascii="Times New Roman" w:eastAsia="Times New Roman" w:hAnsi="Times New Roman" w:cs="Times New Roman"/>
                <w:color w:val="000000"/>
                <w:sz w:val="24"/>
                <w:szCs w:val="24"/>
              </w:rPr>
              <w:t>,(2016) “Operations Research”, 6</w:t>
            </w:r>
            <w:r w:rsidRPr="00471410">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Edition, Lakshmi Publications, Chennai.</w:t>
            </w:r>
          </w:p>
          <w:p w:rsidR="0002747E" w:rsidRPr="00461910" w:rsidRDefault="0002747E" w:rsidP="009673CA">
            <w:pPr>
              <w:numPr>
                <w:ilvl w:val="0"/>
                <w:numId w:val="43"/>
              </w:numPr>
              <w:pBdr>
                <w:top w:val="nil"/>
                <w:left w:val="nil"/>
                <w:bottom w:val="nil"/>
                <w:right w:val="nil"/>
                <w:between w:val="nil"/>
              </w:pBdr>
              <w:spacing w:after="0" w:line="240" w:lineRule="auto"/>
              <w:ind w:left="739"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Nagarajan</w:t>
            </w:r>
            <w:r w:rsidR="00892264">
              <w:rPr>
                <w:rFonts w:ascii="Times New Roman" w:eastAsia="Times New Roman" w:hAnsi="Times New Roman" w:cs="Times New Roman"/>
                <w:color w:val="000000"/>
                <w:sz w:val="24"/>
                <w:szCs w:val="24"/>
              </w:rPr>
              <w:t xml:space="preserve"> N.</w:t>
            </w:r>
            <w:r>
              <w:rPr>
                <w:rFonts w:ascii="Times New Roman" w:eastAsia="Times New Roman" w:hAnsi="Times New Roman" w:cs="Times New Roman"/>
                <w:color w:val="000000"/>
                <w:sz w:val="24"/>
                <w:szCs w:val="24"/>
              </w:rPr>
              <w:t>,(2017) “Text Book of Operations Research: A Self Learning Approach”, New Age Publications, Chennai.</w:t>
            </w:r>
          </w:p>
          <w:p w:rsidR="0002747E" w:rsidRPr="00BB4D24" w:rsidRDefault="0002747E" w:rsidP="009673CA">
            <w:pPr>
              <w:numPr>
                <w:ilvl w:val="0"/>
                <w:numId w:val="43"/>
              </w:numPr>
              <w:pBdr>
                <w:top w:val="nil"/>
                <w:left w:val="nil"/>
                <w:bottom w:val="nil"/>
                <w:right w:val="nil"/>
                <w:between w:val="nil"/>
              </w:pBdr>
              <w:spacing w:after="0" w:line="240" w:lineRule="auto"/>
              <w:ind w:left="737" w:right="113"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Rina Rani Rath,(20</w:t>
            </w:r>
            <w:r w:rsidR="00B610EB">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 xml:space="preserve">) “Operations Research”, </w:t>
            </w:r>
            <w:r w:rsidR="00BB4D24">
              <w:rPr>
                <w:rFonts w:ascii="Times New Roman" w:eastAsia="Times New Roman" w:hAnsi="Times New Roman" w:cs="Times New Roman"/>
                <w:color w:val="000000"/>
                <w:sz w:val="24"/>
                <w:szCs w:val="24"/>
              </w:rPr>
              <w:t>2</w:t>
            </w:r>
            <w:r w:rsidR="00BB4D24" w:rsidRPr="00BB4D24">
              <w:rPr>
                <w:rFonts w:ascii="Times New Roman" w:eastAsia="Times New Roman" w:hAnsi="Times New Roman" w:cs="Times New Roman"/>
                <w:color w:val="000000"/>
                <w:sz w:val="24"/>
                <w:szCs w:val="24"/>
                <w:vertAlign w:val="superscript"/>
              </w:rPr>
              <w:t>nd</w:t>
            </w:r>
            <w:r w:rsidR="00BB4D24">
              <w:rPr>
                <w:rFonts w:ascii="Times New Roman" w:eastAsia="Times New Roman" w:hAnsi="Times New Roman" w:cs="Times New Roman"/>
                <w:color w:val="000000"/>
                <w:sz w:val="24"/>
                <w:szCs w:val="24"/>
              </w:rPr>
              <w:t xml:space="preserve"> Edition, </w:t>
            </w:r>
            <w:r>
              <w:rPr>
                <w:rFonts w:ascii="Times New Roman" w:eastAsia="Times New Roman" w:hAnsi="Times New Roman" w:cs="Times New Roman"/>
                <w:color w:val="000000"/>
                <w:sz w:val="24"/>
                <w:szCs w:val="24"/>
              </w:rPr>
              <w:t>Bhavya Books, New Delhi.</w:t>
            </w:r>
          </w:p>
        </w:tc>
      </w:tr>
      <w:tr w:rsidR="0002747E" w:rsidTr="00544D1F">
        <w:trPr>
          <w:trHeight w:val="561"/>
        </w:trPr>
        <w:tc>
          <w:tcPr>
            <w:tcW w:w="9183" w:type="dxa"/>
            <w:gridSpan w:val="4"/>
          </w:tcPr>
          <w:p w:rsidR="0002747E" w:rsidRPr="00B73DF4" w:rsidRDefault="0002747E" w:rsidP="00D8178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references:</w:t>
            </w:r>
          </w:p>
          <w:p w:rsidR="0002747E" w:rsidRPr="0034021D" w:rsidRDefault="0015009A" w:rsidP="009673CA">
            <w:pPr>
              <w:pStyle w:val="ListParagraph"/>
              <w:numPr>
                <w:ilvl w:val="0"/>
                <w:numId w:val="45"/>
              </w:numPr>
              <w:shd w:val="clear" w:color="auto" w:fill="FFFFFF"/>
              <w:spacing w:after="0" w:line="235" w:lineRule="atLeast"/>
              <w:jc w:val="both"/>
              <w:rPr>
                <w:rFonts w:ascii="Times New Roman" w:eastAsia="Times New Roman" w:hAnsi="Times New Roman" w:cs="Times New Roman"/>
                <w:sz w:val="24"/>
                <w:szCs w:val="24"/>
              </w:rPr>
            </w:pPr>
            <w:hyperlink r:id="rId24" w:tgtFrame="_blank" w:history="1">
              <w:r w:rsidR="0002747E" w:rsidRPr="0034021D">
                <w:rPr>
                  <w:rFonts w:ascii="Times New Roman" w:eastAsia="Times New Roman" w:hAnsi="Times New Roman" w:cs="Times New Roman"/>
                  <w:sz w:val="24"/>
                  <w:szCs w:val="24"/>
                  <w:u w:val="single"/>
                </w:rPr>
                <w:t>https://www.bbau.ac.in/dept/UIET/EMER-601%20Operation%20Research%20Queuing%20theory.pdf</w:t>
              </w:r>
            </w:hyperlink>
          </w:p>
          <w:p w:rsidR="0002747E" w:rsidRPr="0034021D" w:rsidRDefault="0015009A" w:rsidP="009673CA">
            <w:pPr>
              <w:pStyle w:val="ListParagraph"/>
              <w:numPr>
                <w:ilvl w:val="0"/>
                <w:numId w:val="45"/>
              </w:numPr>
              <w:shd w:val="clear" w:color="auto" w:fill="FFFFFF"/>
              <w:spacing w:after="0" w:line="235" w:lineRule="atLeast"/>
              <w:jc w:val="both"/>
              <w:rPr>
                <w:rFonts w:ascii="Times New Roman" w:eastAsia="Times New Roman" w:hAnsi="Times New Roman" w:cs="Times New Roman"/>
                <w:sz w:val="24"/>
                <w:szCs w:val="24"/>
              </w:rPr>
            </w:pPr>
            <w:hyperlink r:id="rId25" w:tgtFrame="_blank" w:history="1">
              <w:r w:rsidR="0002747E" w:rsidRPr="0034021D">
                <w:rPr>
                  <w:rFonts w:ascii="Times New Roman" w:eastAsia="Times New Roman" w:hAnsi="Times New Roman" w:cs="Times New Roman"/>
                  <w:sz w:val="24"/>
                  <w:szCs w:val="24"/>
                  <w:u w:val="single"/>
                </w:rPr>
                <w:t>https://mdu.ac.in/UpFiles/UpPdfFiles/2021/Jun/4_06-11-2021_16-06-34_OPERATIONS%20RESEARCH%20TECHNIQUES(20MAT22C5).pdf</w:t>
              </w:r>
            </w:hyperlink>
          </w:p>
          <w:p w:rsidR="0002747E" w:rsidRPr="0034021D" w:rsidRDefault="0015009A" w:rsidP="009673CA">
            <w:pPr>
              <w:pStyle w:val="ListParagraph"/>
              <w:numPr>
                <w:ilvl w:val="0"/>
                <w:numId w:val="45"/>
              </w:numPr>
              <w:shd w:val="clear" w:color="auto" w:fill="FFFFFF"/>
              <w:spacing w:after="0" w:line="235" w:lineRule="atLeast"/>
              <w:jc w:val="both"/>
              <w:rPr>
                <w:rFonts w:ascii="Times New Roman" w:eastAsia="Times New Roman" w:hAnsi="Times New Roman" w:cs="Times New Roman"/>
                <w:sz w:val="24"/>
                <w:szCs w:val="24"/>
              </w:rPr>
            </w:pPr>
            <w:hyperlink r:id="rId26" w:tgtFrame="_blank" w:history="1">
              <w:r w:rsidR="0002747E" w:rsidRPr="0034021D">
                <w:rPr>
                  <w:rFonts w:ascii="Times New Roman" w:eastAsia="Times New Roman" w:hAnsi="Times New Roman" w:cs="Times New Roman"/>
                  <w:sz w:val="24"/>
                  <w:szCs w:val="24"/>
                  <w:u w:val="single"/>
                </w:rPr>
                <w:t>https://repository.up.ac.za/bitstream/handle/2263/25427/02chapter3.pdf?sequence=3</w:t>
              </w:r>
            </w:hyperlink>
          </w:p>
          <w:p w:rsidR="0002747E" w:rsidRPr="00B73DF4" w:rsidRDefault="0015009A" w:rsidP="009673CA">
            <w:pPr>
              <w:pStyle w:val="ListParagraph"/>
              <w:numPr>
                <w:ilvl w:val="0"/>
                <w:numId w:val="45"/>
              </w:numPr>
              <w:shd w:val="clear" w:color="auto" w:fill="FFFFFF"/>
              <w:spacing w:after="0" w:line="235" w:lineRule="atLeast"/>
              <w:jc w:val="both"/>
              <w:rPr>
                <w:rFonts w:ascii="Times New Roman" w:eastAsia="Times New Roman" w:hAnsi="Times New Roman" w:cs="Times New Roman"/>
                <w:color w:val="222222"/>
                <w:sz w:val="24"/>
                <w:szCs w:val="24"/>
              </w:rPr>
            </w:pPr>
            <w:hyperlink r:id="rId27" w:tgtFrame="_blank" w:history="1">
              <w:r w:rsidR="0002747E" w:rsidRPr="0034021D">
                <w:rPr>
                  <w:rFonts w:ascii="Times New Roman" w:eastAsia="Times New Roman" w:hAnsi="Times New Roman" w:cs="Times New Roman"/>
                  <w:sz w:val="24"/>
                  <w:szCs w:val="24"/>
                  <w:u w:val="single"/>
                </w:rPr>
                <w:t>https://hbr.org/1964/07/decision-trees-for-decision-making</w:t>
              </w:r>
            </w:hyperlink>
          </w:p>
        </w:tc>
      </w:tr>
    </w:tbl>
    <w:p w:rsidR="005665BC" w:rsidRPr="00290AA7" w:rsidRDefault="005665BC" w:rsidP="00544D1F">
      <w:pPr>
        <w:spacing w:before="120"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Note: Latest edition of the books may be used</w:t>
      </w:r>
    </w:p>
    <w:p w:rsidR="0002747E" w:rsidRDefault="0002747E" w:rsidP="0002747E">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of course outcomes with POs and PSOs</w:t>
      </w:r>
    </w:p>
    <w:tbl>
      <w:tblPr>
        <w:tblW w:w="8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39"/>
        <w:gridCol w:w="829"/>
        <w:gridCol w:w="829"/>
        <w:gridCol w:w="829"/>
        <w:gridCol w:w="828"/>
        <w:gridCol w:w="828"/>
        <w:gridCol w:w="828"/>
        <w:gridCol w:w="828"/>
        <w:gridCol w:w="829"/>
        <w:gridCol w:w="829"/>
      </w:tblGrid>
      <w:tr w:rsidR="0002747E" w:rsidTr="00D81788">
        <w:trPr>
          <w:jc w:val="center"/>
        </w:trPr>
        <w:tc>
          <w:tcPr>
            <w:tcW w:w="839" w:type="dxa"/>
          </w:tcPr>
          <w:p w:rsidR="0002747E" w:rsidRDefault="0002747E" w:rsidP="00D81788">
            <w:pPr>
              <w:pBdr>
                <w:top w:val="nil"/>
                <w:left w:val="nil"/>
                <w:bottom w:val="nil"/>
                <w:right w:val="nil"/>
                <w:between w:val="nil"/>
              </w:pBdr>
              <w:ind w:hanging="556"/>
              <w:jc w:val="center"/>
              <w:rPr>
                <w:rFonts w:ascii="Times New Roman" w:eastAsia="Times New Roman" w:hAnsi="Times New Roman" w:cs="Times New Roman"/>
                <w:color w:val="000000"/>
                <w:sz w:val="24"/>
                <w:szCs w:val="24"/>
              </w:rPr>
            </w:pPr>
          </w:p>
        </w:tc>
        <w:tc>
          <w:tcPr>
            <w:tcW w:w="4971" w:type="dxa"/>
            <w:gridSpan w:val="6"/>
          </w:tcPr>
          <w:p w:rsidR="0002747E" w:rsidRDefault="0002747E" w:rsidP="00D81788">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POs</w:t>
            </w:r>
          </w:p>
        </w:tc>
        <w:tc>
          <w:tcPr>
            <w:tcW w:w="2486" w:type="dxa"/>
            <w:gridSpan w:val="3"/>
          </w:tcPr>
          <w:p w:rsidR="0002747E" w:rsidRDefault="0002747E" w:rsidP="00D81788">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PSOs</w:t>
            </w:r>
          </w:p>
        </w:tc>
      </w:tr>
      <w:tr w:rsidR="0002747E" w:rsidTr="00D81788">
        <w:trPr>
          <w:jc w:val="center"/>
        </w:trPr>
        <w:tc>
          <w:tcPr>
            <w:tcW w:w="839"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829"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829"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829"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828"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828"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828"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828"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829"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829"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r>
      <w:tr w:rsidR="0002747E" w:rsidTr="00D81788">
        <w:trPr>
          <w:jc w:val="center"/>
        </w:trPr>
        <w:tc>
          <w:tcPr>
            <w:tcW w:w="839" w:type="dxa"/>
          </w:tcPr>
          <w:p w:rsidR="0002747E" w:rsidRDefault="0002747E" w:rsidP="00D81788">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1</w:t>
            </w:r>
          </w:p>
        </w:tc>
        <w:tc>
          <w:tcPr>
            <w:tcW w:w="829"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28"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8"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8"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28"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29"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02747E" w:rsidTr="00D81788">
        <w:trPr>
          <w:jc w:val="center"/>
        </w:trPr>
        <w:tc>
          <w:tcPr>
            <w:tcW w:w="839" w:type="dxa"/>
          </w:tcPr>
          <w:p w:rsidR="0002747E" w:rsidRDefault="0002747E" w:rsidP="00D81788">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2</w:t>
            </w:r>
          </w:p>
        </w:tc>
        <w:tc>
          <w:tcPr>
            <w:tcW w:w="829"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28"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8"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8"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8"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02747E" w:rsidTr="00D81788">
        <w:trPr>
          <w:jc w:val="center"/>
        </w:trPr>
        <w:tc>
          <w:tcPr>
            <w:tcW w:w="839" w:type="dxa"/>
          </w:tcPr>
          <w:p w:rsidR="0002747E" w:rsidRDefault="0002747E" w:rsidP="00D81788">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3</w:t>
            </w:r>
          </w:p>
        </w:tc>
        <w:tc>
          <w:tcPr>
            <w:tcW w:w="829"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28"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8"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8"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28"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02747E" w:rsidTr="00D81788">
        <w:trPr>
          <w:jc w:val="center"/>
        </w:trPr>
        <w:tc>
          <w:tcPr>
            <w:tcW w:w="839" w:type="dxa"/>
          </w:tcPr>
          <w:p w:rsidR="0002747E" w:rsidRDefault="0002747E" w:rsidP="00D81788">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4</w:t>
            </w:r>
          </w:p>
        </w:tc>
        <w:tc>
          <w:tcPr>
            <w:tcW w:w="829"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28"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8"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8"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8"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02747E" w:rsidTr="00D81788">
        <w:trPr>
          <w:jc w:val="center"/>
        </w:trPr>
        <w:tc>
          <w:tcPr>
            <w:tcW w:w="839" w:type="dxa"/>
          </w:tcPr>
          <w:p w:rsidR="0002747E" w:rsidRDefault="0002747E" w:rsidP="00D81788">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 5</w:t>
            </w:r>
          </w:p>
        </w:tc>
        <w:tc>
          <w:tcPr>
            <w:tcW w:w="829"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28"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8"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8"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28"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02747E" w:rsidRDefault="0002747E"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bl>
    <w:p w:rsidR="004C09C3" w:rsidRPr="00365655" w:rsidRDefault="002032BB" w:rsidP="004C09C3">
      <w:pPr>
        <w:spacing w:after="0" w:line="360" w:lineRule="auto"/>
        <w:rPr>
          <w:b/>
          <w:bCs/>
        </w:rPr>
      </w:pPr>
      <w:r>
        <w:rPr>
          <w:b/>
          <w:bCs/>
          <w:lang w:val="en-US"/>
        </w:rPr>
        <w:t>High</w:t>
      </w:r>
      <w:r w:rsidR="004C09C3">
        <w:rPr>
          <w:b/>
          <w:bCs/>
          <w:lang w:val="en-US"/>
        </w:rPr>
        <w:t xml:space="preserve"> – 3</w:t>
      </w:r>
      <w:r w:rsidR="004C09C3">
        <w:rPr>
          <w:b/>
          <w:bCs/>
          <w:lang w:val="en-US"/>
        </w:rPr>
        <w:tab/>
      </w:r>
      <w:r w:rsidR="004C09C3">
        <w:rPr>
          <w:b/>
          <w:bCs/>
          <w:lang w:val="en-US"/>
        </w:rPr>
        <w:tab/>
        <w:t>Medium – 2</w:t>
      </w:r>
      <w:r w:rsidR="004C09C3">
        <w:rPr>
          <w:b/>
          <w:bCs/>
          <w:lang w:val="en-US"/>
        </w:rPr>
        <w:tab/>
      </w:r>
      <w:r w:rsidR="004C09C3">
        <w:rPr>
          <w:b/>
          <w:bCs/>
          <w:lang w:val="en-US"/>
        </w:rPr>
        <w:tab/>
      </w:r>
      <w:r w:rsidR="004C09C3">
        <w:rPr>
          <w:b/>
          <w:bCs/>
        </w:rPr>
        <w:t xml:space="preserve">Low – 1 </w:t>
      </w:r>
    </w:p>
    <w:p w:rsidR="004D3CDA" w:rsidRPr="004D3CDA" w:rsidRDefault="00CC466A" w:rsidP="004D3CD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M.Com. (Financial Management) </w:t>
      </w:r>
    </w:p>
    <w:p w:rsidR="00162BF5" w:rsidRDefault="004D3CDA" w:rsidP="004D3CDA">
      <w:pPr>
        <w:spacing w:line="360" w:lineRule="auto"/>
        <w:jc w:val="center"/>
        <w:rPr>
          <w:rFonts w:ascii="Times New Roman" w:hAnsi="Times New Roman" w:cs="Times New Roman"/>
          <w:b/>
          <w:sz w:val="24"/>
          <w:szCs w:val="24"/>
        </w:rPr>
      </w:pPr>
      <w:r w:rsidRPr="004D3CDA">
        <w:rPr>
          <w:rFonts w:ascii="Times New Roman" w:hAnsi="Times New Roman" w:cs="Times New Roman"/>
          <w:b/>
          <w:sz w:val="24"/>
          <w:szCs w:val="24"/>
        </w:rPr>
        <w:t xml:space="preserve">First Year                                </w:t>
      </w:r>
      <w:r w:rsidR="00162BF5">
        <w:rPr>
          <w:rFonts w:ascii="Times New Roman" w:hAnsi="Times New Roman" w:cs="Times New Roman"/>
          <w:b/>
          <w:sz w:val="24"/>
          <w:szCs w:val="24"/>
        </w:rPr>
        <w:t xml:space="preserve">    Elective </w:t>
      </w:r>
      <w:r w:rsidR="00A71D62">
        <w:rPr>
          <w:rFonts w:ascii="Times New Roman" w:hAnsi="Times New Roman" w:cs="Times New Roman"/>
          <w:b/>
          <w:sz w:val="24"/>
          <w:szCs w:val="24"/>
        </w:rPr>
        <w:t>–II A</w:t>
      </w:r>
      <w:r w:rsidR="00162BF5">
        <w:rPr>
          <w:rFonts w:ascii="Times New Roman" w:hAnsi="Times New Roman" w:cs="Times New Roman"/>
          <w:b/>
          <w:sz w:val="24"/>
          <w:szCs w:val="24"/>
        </w:rPr>
        <w:t xml:space="preserve">             Semester I</w:t>
      </w:r>
    </w:p>
    <w:p w:rsidR="00981D35" w:rsidRPr="006D7AB7" w:rsidRDefault="00981D35" w:rsidP="00175A35">
      <w:pPr>
        <w:spacing w:after="0" w:line="360" w:lineRule="auto"/>
        <w:jc w:val="center"/>
        <w:rPr>
          <w:rFonts w:ascii="Times New Roman" w:hAnsi="Times New Roman" w:cs="Times New Roman"/>
          <w:b/>
          <w:sz w:val="24"/>
          <w:szCs w:val="24"/>
        </w:rPr>
      </w:pPr>
      <w:r w:rsidRPr="006D7AB7">
        <w:rPr>
          <w:rFonts w:ascii="Times New Roman" w:hAnsi="Times New Roman" w:cs="Times New Roman"/>
          <w:b/>
          <w:sz w:val="24"/>
        </w:rPr>
        <w:t>DERIVATIVES MARKET</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981D35" w:rsidRPr="00F7422E" w:rsidTr="00D81788">
        <w:trPr>
          <w:trHeight w:val="333"/>
        </w:trPr>
        <w:tc>
          <w:tcPr>
            <w:tcW w:w="1129" w:type="dxa"/>
            <w:vMerge w:val="restart"/>
            <w:vAlign w:val="center"/>
          </w:tcPr>
          <w:p w:rsidR="00981D35" w:rsidRPr="00F7422E" w:rsidRDefault="00981D35" w:rsidP="00D81788">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981D35" w:rsidRPr="00F7422E" w:rsidRDefault="00981D35" w:rsidP="00D8178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981D35" w:rsidRPr="00F7422E" w:rsidRDefault="00981D35" w:rsidP="00D8178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981D35" w:rsidRPr="00F7422E" w:rsidRDefault="00981D35" w:rsidP="00D8178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981D35" w:rsidRPr="00F7422E" w:rsidRDefault="00981D35" w:rsidP="00D8178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981D35" w:rsidRPr="00F7422E" w:rsidRDefault="00981D35" w:rsidP="00D8178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981D35" w:rsidRPr="00F7422E" w:rsidRDefault="00981D35" w:rsidP="00D8178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981D35" w:rsidRPr="00F7422E" w:rsidRDefault="00981D35" w:rsidP="00D8178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981D35" w:rsidRPr="00F7422E" w:rsidRDefault="00981D35" w:rsidP="00D8178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981D35" w:rsidRPr="00F7422E" w:rsidRDefault="00981D35" w:rsidP="00D8178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981D35" w:rsidRPr="00F7422E" w:rsidTr="00D81788">
        <w:trPr>
          <w:cantSplit/>
          <w:trHeight w:val="1235"/>
        </w:trPr>
        <w:tc>
          <w:tcPr>
            <w:tcW w:w="1129" w:type="dxa"/>
            <w:vMerge/>
            <w:vAlign w:val="center"/>
          </w:tcPr>
          <w:p w:rsidR="00981D35" w:rsidRPr="00F7422E" w:rsidRDefault="00981D35" w:rsidP="00D81788">
            <w:pPr>
              <w:spacing w:line="240" w:lineRule="auto"/>
              <w:jc w:val="center"/>
              <w:rPr>
                <w:rFonts w:ascii="Times New Roman" w:hAnsi="Times New Roman" w:cs="Times New Roman"/>
                <w:b/>
                <w:sz w:val="24"/>
                <w:szCs w:val="24"/>
              </w:rPr>
            </w:pPr>
          </w:p>
        </w:tc>
        <w:tc>
          <w:tcPr>
            <w:tcW w:w="3261" w:type="dxa"/>
            <w:vMerge/>
            <w:vAlign w:val="center"/>
          </w:tcPr>
          <w:p w:rsidR="00981D35" w:rsidRPr="00F7422E" w:rsidRDefault="00981D35" w:rsidP="00D81788">
            <w:pPr>
              <w:spacing w:line="240" w:lineRule="auto"/>
              <w:jc w:val="center"/>
              <w:rPr>
                <w:rFonts w:ascii="Times New Roman" w:hAnsi="Times New Roman" w:cs="Times New Roman"/>
                <w:b/>
                <w:sz w:val="24"/>
                <w:szCs w:val="24"/>
              </w:rPr>
            </w:pPr>
          </w:p>
        </w:tc>
        <w:tc>
          <w:tcPr>
            <w:tcW w:w="567" w:type="dxa"/>
            <w:vMerge/>
            <w:vAlign w:val="center"/>
          </w:tcPr>
          <w:p w:rsidR="00981D35" w:rsidRPr="00F7422E" w:rsidRDefault="00981D35" w:rsidP="00D81788">
            <w:pPr>
              <w:spacing w:line="240" w:lineRule="auto"/>
              <w:jc w:val="center"/>
              <w:rPr>
                <w:rFonts w:ascii="Times New Roman" w:hAnsi="Times New Roman" w:cs="Times New Roman"/>
                <w:b/>
                <w:sz w:val="24"/>
                <w:szCs w:val="24"/>
              </w:rPr>
            </w:pPr>
          </w:p>
        </w:tc>
        <w:tc>
          <w:tcPr>
            <w:tcW w:w="344" w:type="dxa"/>
            <w:vMerge/>
            <w:vAlign w:val="center"/>
          </w:tcPr>
          <w:p w:rsidR="00981D35" w:rsidRPr="00F7422E" w:rsidRDefault="00981D35" w:rsidP="00D81788">
            <w:pPr>
              <w:spacing w:line="240" w:lineRule="auto"/>
              <w:jc w:val="center"/>
              <w:rPr>
                <w:rFonts w:ascii="Times New Roman" w:hAnsi="Times New Roman" w:cs="Times New Roman"/>
                <w:b/>
                <w:sz w:val="24"/>
                <w:szCs w:val="24"/>
              </w:rPr>
            </w:pPr>
          </w:p>
        </w:tc>
        <w:tc>
          <w:tcPr>
            <w:tcW w:w="344" w:type="dxa"/>
            <w:vMerge/>
            <w:vAlign w:val="center"/>
          </w:tcPr>
          <w:p w:rsidR="00981D35" w:rsidRPr="00F7422E" w:rsidRDefault="00981D35" w:rsidP="00D81788">
            <w:pPr>
              <w:spacing w:line="240" w:lineRule="auto"/>
              <w:jc w:val="center"/>
              <w:rPr>
                <w:rFonts w:ascii="Times New Roman" w:hAnsi="Times New Roman" w:cs="Times New Roman"/>
                <w:b/>
                <w:sz w:val="24"/>
                <w:szCs w:val="24"/>
              </w:rPr>
            </w:pPr>
          </w:p>
        </w:tc>
        <w:tc>
          <w:tcPr>
            <w:tcW w:w="344" w:type="dxa"/>
            <w:vMerge/>
            <w:vAlign w:val="center"/>
          </w:tcPr>
          <w:p w:rsidR="00981D35" w:rsidRPr="00F7422E" w:rsidRDefault="00981D35" w:rsidP="00D81788">
            <w:pPr>
              <w:spacing w:line="240" w:lineRule="auto"/>
              <w:jc w:val="center"/>
              <w:rPr>
                <w:rFonts w:ascii="Times New Roman" w:hAnsi="Times New Roman" w:cs="Times New Roman"/>
                <w:b/>
                <w:sz w:val="24"/>
                <w:szCs w:val="24"/>
              </w:rPr>
            </w:pPr>
          </w:p>
        </w:tc>
        <w:tc>
          <w:tcPr>
            <w:tcW w:w="344" w:type="dxa"/>
            <w:vMerge/>
            <w:vAlign w:val="center"/>
          </w:tcPr>
          <w:p w:rsidR="00981D35" w:rsidRPr="00F7422E" w:rsidRDefault="00981D35" w:rsidP="00D81788">
            <w:pPr>
              <w:spacing w:line="240" w:lineRule="auto"/>
              <w:jc w:val="center"/>
              <w:rPr>
                <w:rFonts w:ascii="Times New Roman" w:hAnsi="Times New Roman" w:cs="Times New Roman"/>
                <w:b/>
                <w:sz w:val="24"/>
                <w:szCs w:val="24"/>
              </w:rPr>
            </w:pPr>
          </w:p>
        </w:tc>
        <w:tc>
          <w:tcPr>
            <w:tcW w:w="430" w:type="dxa"/>
            <w:vMerge/>
            <w:vAlign w:val="center"/>
          </w:tcPr>
          <w:p w:rsidR="00981D35" w:rsidRPr="00F7422E" w:rsidRDefault="00981D35" w:rsidP="00D81788">
            <w:pPr>
              <w:spacing w:line="240" w:lineRule="auto"/>
              <w:jc w:val="center"/>
              <w:rPr>
                <w:rFonts w:ascii="Times New Roman" w:hAnsi="Times New Roman" w:cs="Times New Roman"/>
                <w:b/>
                <w:sz w:val="24"/>
                <w:szCs w:val="24"/>
              </w:rPr>
            </w:pPr>
          </w:p>
        </w:tc>
        <w:tc>
          <w:tcPr>
            <w:tcW w:w="430" w:type="dxa"/>
            <w:vMerge/>
            <w:vAlign w:val="center"/>
          </w:tcPr>
          <w:p w:rsidR="00981D35" w:rsidRPr="00F7422E" w:rsidRDefault="00981D35" w:rsidP="00D81788">
            <w:pPr>
              <w:spacing w:line="240" w:lineRule="auto"/>
              <w:jc w:val="center"/>
              <w:rPr>
                <w:rFonts w:ascii="Times New Roman" w:hAnsi="Times New Roman" w:cs="Times New Roman"/>
                <w:b/>
                <w:sz w:val="24"/>
                <w:szCs w:val="24"/>
              </w:rPr>
            </w:pPr>
          </w:p>
        </w:tc>
        <w:tc>
          <w:tcPr>
            <w:tcW w:w="469" w:type="dxa"/>
            <w:textDirection w:val="btLr"/>
            <w:vAlign w:val="center"/>
          </w:tcPr>
          <w:p w:rsidR="00981D35" w:rsidRPr="00F7422E" w:rsidRDefault="00981D35" w:rsidP="00D8178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981D35" w:rsidRPr="00F7422E" w:rsidRDefault="00981D35" w:rsidP="00D8178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981D35" w:rsidRPr="00F7422E" w:rsidRDefault="00981D35" w:rsidP="00D8178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981D35" w:rsidRPr="00F7422E" w:rsidTr="00175A35">
        <w:trPr>
          <w:trHeight w:val="676"/>
        </w:trPr>
        <w:tc>
          <w:tcPr>
            <w:tcW w:w="1129" w:type="dxa"/>
            <w:vAlign w:val="center"/>
          </w:tcPr>
          <w:p w:rsidR="00981D35" w:rsidRPr="00F7422E" w:rsidRDefault="00981D35" w:rsidP="00D81788">
            <w:pPr>
              <w:spacing w:line="240" w:lineRule="auto"/>
              <w:jc w:val="center"/>
              <w:rPr>
                <w:rFonts w:ascii="Times New Roman" w:hAnsi="Times New Roman" w:cs="Times New Roman"/>
                <w:b/>
                <w:sz w:val="24"/>
                <w:szCs w:val="24"/>
              </w:rPr>
            </w:pPr>
          </w:p>
        </w:tc>
        <w:tc>
          <w:tcPr>
            <w:tcW w:w="3261" w:type="dxa"/>
          </w:tcPr>
          <w:p w:rsidR="00981D35" w:rsidRPr="00941B51" w:rsidRDefault="00981D35" w:rsidP="00175A35">
            <w:pPr>
              <w:spacing w:line="360" w:lineRule="auto"/>
              <w:jc w:val="center"/>
              <w:rPr>
                <w:rFonts w:ascii="Times New Roman" w:hAnsi="Times New Roman" w:cs="Times New Roman"/>
                <w:b/>
                <w:color w:val="000000" w:themeColor="text1"/>
                <w:sz w:val="24"/>
                <w:szCs w:val="24"/>
              </w:rPr>
            </w:pPr>
            <w:r w:rsidRPr="006D7AB7">
              <w:rPr>
                <w:rFonts w:ascii="Times New Roman" w:hAnsi="Times New Roman" w:cs="Times New Roman"/>
                <w:b/>
                <w:sz w:val="24"/>
              </w:rPr>
              <w:t>DERIVATIVES MARKET</w:t>
            </w:r>
          </w:p>
        </w:tc>
        <w:tc>
          <w:tcPr>
            <w:tcW w:w="567" w:type="dxa"/>
          </w:tcPr>
          <w:p w:rsidR="00981D35" w:rsidRPr="00F7422E" w:rsidRDefault="00981D35" w:rsidP="00D81788">
            <w:pPr>
              <w:spacing w:line="240" w:lineRule="auto"/>
              <w:jc w:val="center"/>
              <w:rPr>
                <w:rFonts w:ascii="Times New Roman" w:hAnsi="Times New Roman" w:cs="Times New Roman"/>
                <w:sz w:val="24"/>
                <w:szCs w:val="24"/>
              </w:rPr>
            </w:pPr>
          </w:p>
        </w:tc>
        <w:tc>
          <w:tcPr>
            <w:tcW w:w="344" w:type="dxa"/>
          </w:tcPr>
          <w:p w:rsidR="00981D35" w:rsidRPr="00F7422E" w:rsidRDefault="004103EA"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44" w:type="dxa"/>
          </w:tcPr>
          <w:p w:rsidR="00981D35" w:rsidRPr="00F7422E" w:rsidRDefault="00981D35" w:rsidP="00D8178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981D35" w:rsidRPr="00F7422E" w:rsidRDefault="00981D35" w:rsidP="00D8178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981D35" w:rsidRPr="00F7422E" w:rsidRDefault="00981D35" w:rsidP="00D8178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981D35" w:rsidRPr="00F7422E" w:rsidRDefault="00981D35"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981D35" w:rsidRPr="00F7422E" w:rsidRDefault="004103EA"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9" w:type="dxa"/>
          </w:tcPr>
          <w:p w:rsidR="00981D35" w:rsidRPr="00F7422E" w:rsidRDefault="00981D35"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981D35" w:rsidRPr="00F7422E" w:rsidRDefault="00981D35"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981D35" w:rsidRPr="00F7422E" w:rsidRDefault="00981D35" w:rsidP="00D8178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981D35" w:rsidRDefault="00981D35" w:rsidP="00981D35">
      <w:pPr>
        <w:spacing w:line="360" w:lineRule="auto"/>
        <w:rPr>
          <w:rFonts w:ascii="Times New Roman" w:hAnsi="Times New Roman" w:cs="Times New Roman"/>
          <w:b/>
          <w:sz w:val="24"/>
          <w:szCs w:val="24"/>
        </w:rPr>
      </w:pPr>
    </w:p>
    <w:tbl>
      <w:tblPr>
        <w:tblStyle w:val="TableGrid"/>
        <w:tblW w:w="0" w:type="auto"/>
        <w:tblLook w:val="04A0"/>
      </w:tblPr>
      <w:tblGrid>
        <w:gridCol w:w="802"/>
        <w:gridCol w:w="8124"/>
      </w:tblGrid>
      <w:tr w:rsidR="00981D35" w:rsidTr="00D81788">
        <w:tc>
          <w:tcPr>
            <w:tcW w:w="802" w:type="dxa"/>
          </w:tcPr>
          <w:p w:rsidR="00981D35" w:rsidRDefault="00981D35" w:rsidP="00D81788">
            <w:pPr>
              <w:rPr>
                <w:rFonts w:ascii="Times New Roman" w:hAnsi="Times New Roman" w:cs="Times New Roman"/>
                <w:b/>
                <w:color w:val="000000" w:themeColor="text1"/>
                <w:sz w:val="24"/>
                <w:szCs w:val="24"/>
              </w:rPr>
            </w:pPr>
          </w:p>
        </w:tc>
        <w:tc>
          <w:tcPr>
            <w:tcW w:w="8124" w:type="dxa"/>
          </w:tcPr>
          <w:p w:rsidR="00981D35" w:rsidRDefault="00981D35" w:rsidP="00D81788">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981D35" w:rsidRPr="009961C8" w:rsidTr="00D81788">
        <w:trPr>
          <w:trHeight w:val="403"/>
        </w:trPr>
        <w:tc>
          <w:tcPr>
            <w:tcW w:w="802" w:type="dxa"/>
          </w:tcPr>
          <w:p w:rsidR="00981D35" w:rsidRPr="009044CA" w:rsidRDefault="00981D35" w:rsidP="00D81788">
            <w:pPr>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1</w:t>
            </w:r>
          </w:p>
        </w:tc>
        <w:tc>
          <w:tcPr>
            <w:tcW w:w="8124" w:type="dxa"/>
          </w:tcPr>
          <w:p w:rsidR="00981D35" w:rsidRPr="00852A6B" w:rsidRDefault="00981D35" w:rsidP="00D81788">
            <w:pPr>
              <w:jc w:val="both"/>
              <w:rPr>
                <w:rStyle w:val="SubtleEmphasis"/>
                <w:rFonts w:ascii="Times New Roman" w:hAnsi="Times New Roman" w:cs="Times New Roman"/>
                <w:i w:val="0"/>
                <w:iCs w:val="0"/>
                <w:sz w:val="24"/>
                <w:szCs w:val="24"/>
              </w:rPr>
            </w:pPr>
            <w:r w:rsidRPr="00852A6B">
              <w:rPr>
                <w:rStyle w:val="SubtleEmphasis"/>
                <w:rFonts w:ascii="Times New Roman" w:hAnsi="Times New Roman" w:cs="Times New Roman"/>
                <w:i w:val="0"/>
                <w:iCs w:val="0"/>
                <w:sz w:val="24"/>
                <w:szCs w:val="24"/>
              </w:rPr>
              <w:t>To understand how futures and options markets work</w:t>
            </w:r>
          </w:p>
        </w:tc>
      </w:tr>
      <w:tr w:rsidR="00981D35" w:rsidRPr="009961C8" w:rsidTr="00D81788">
        <w:tc>
          <w:tcPr>
            <w:tcW w:w="802" w:type="dxa"/>
          </w:tcPr>
          <w:p w:rsidR="00981D35" w:rsidRPr="009044CA" w:rsidRDefault="00981D35" w:rsidP="00D81788">
            <w:pPr>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2</w:t>
            </w:r>
          </w:p>
        </w:tc>
        <w:tc>
          <w:tcPr>
            <w:tcW w:w="8124" w:type="dxa"/>
          </w:tcPr>
          <w:p w:rsidR="00981D35" w:rsidRPr="00852A6B" w:rsidRDefault="00981D35" w:rsidP="00D81788">
            <w:pPr>
              <w:jc w:val="both"/>
              <w:rPr>
                <w:rStyle w:val="SubtleEmphasis"/>
                <w:rFonts w:ascii="Times New Roman" w:hAnsi="Times New Roman" w:cs="Times New Roman"/>
                <w:i w:val="0"/>
                <w:iCs w:val="0"/>
                <w:sz w:val="24"/>
                <w:szCs w:val="24"/>
              </w:rPr>
            </w:pPr>
            <w:r w:rsidRPr="00852A6B">
              <w:rPr>
                <w:rStyle w:val="SubtleEmphasis"/>
                <w:rFonts w:ascii="Times New Roman" w:hAnsi="Times New Roman" w:cs="Times New Roman"/>
                <w:i w:val="0"/>
                <w:iCs w:val="0"/>
                <w:sz w:val="24"/>
                <w:szCs w:val="24"/>
              </w:rPr>
              <w:t xml:space="preserve">To </w:t>
            </w:r>
            <w:r>
              <w:rPr>
                <w:rStyle w:val="SubtleEmphasis"/>
                <w:rFonts w:ascii="Times New Roman" w:hAnsi="Times New Roman" w:cs="Times New Roman"/>
                <w:i w:val="0"/>
                <w:iCs w:val="0"/>
                <w:sz w:val="24"/>
                <w:szCs w:val="24"/>
              </w:rPr>
              <w:t>e</w:t>
            </w:r>
            <w:r w:rsidRPr="00852A6B">
              <w:rPr>
                <w:rStyle w:val="SubtleEmphasis"/>
                <w:rFonts w:ascii="Times New Roman" w:hAnsi="Times New Roman" w:cs="Times New Roman"/>
                <w:i w:val="0"/>
                <w:iCs w:val="0"/>
                <w:sz w:val="24"/>
                <w:szCs w:val="24"/>
              </w:rPr>
              <w:t>valuate the basic derivatives and their applications in the financial risk management and investment.</w:t>
            </w:r>
          </w:p>
        </w:tc>
      </w:tr>
      <w:tr w:rsidR="00981D35" w:rsidRPr="009961C8" w:rsidTr="00D81788">
        <w:tc>
          <w:tcPr>
            <w:tcW w:w="802" w:type="dxa"/>
          </w:tcPr>
          <w:p w:rsidR="00981D35" w:rsidRPr="009044CA" w:rsidRDefault="00981D35" w:rsidP="00D81788">
            <w:pPr>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3</w:t>
            </w:r>
          </w:p>
        </w:tc>
        <w:tc>
          <w:tcPr>
            <w:tcW w:w="8124" w:type="dxa"/>
          </w:tcPr>
          <w:p w:rsidR="00981D35" w:rsidRPr="00852A6B" w:rsidRDefault="00981D35" w:rsidP="00D81788">
            <w:pPr>
              <w:jc w:val="both"/>
              <w:rPr>
                <w:rStyle w:val="SubtleEmphasis"/>
                <w:rFonts w:ascii="Times New Roman" w:hAnsi="Times New Roman" w:cs="Times New Roman"/>
                <w:i w:val="0"/>
                <w:iCs w:val="0"/>
                <w:sz w:val="24"/>
                <w:szCs w:val="24"/>
              </w:rPr>
            </w:pPr>
            <w:r w:rsidRPr="00852A6B">
              <w:rPr>
                <w:rStyle w:val="SubtleEmphasis"/>
                <w:rFonts w:ascii="Times New Roman" w:hAnsi="Times New Roman" w:cs="Times New Roman"/>
                <w:i w:val="0"/>
                <w:iCs w:val="0"/>
                <w:sz w:val="24"/>
                <w:szCs w:val="24"/>
              </w:rPr>
              <w:t xml:space="preserve">To </w:t>
            </w:r>
            <w:r w:rsidRPr="00F650BD">
              <w:rPr>
                <w:rStyle w:val="SubtleEmphasis"/>
                <w:rFonts w:ascii="Times New Roman" w:hAnsi="Times New Roman" w:cs="Times New Roman"/>
                <w:i w:val="0"/>
                <w:iCs w:val="0"/>
                <w:sz w:val="24"/>
                <w:szCs w:val="24"/>
              </w:rPr>
              <w:t>understand the theoretical</w:t>
            </w:r>
            <w:r w:rsidRPr="00852A6B">
              <w:rPr>
                <w:rStyle w:val="SubtleEmphasis"/>
                <w:rFonts w:ascii="Times New Roman" w:hAnsi="Times New Roman" w:cs="Times New Roman"/>
                <w:i w:val="0"/>
                <w:iCs w:val="0"/>
                <w:sz w:val="24"/>
                <w:szCs w:val="24"/>
              </w:rPr>
              <w:t xml:space="preserve"> underpinnings and the practical applications in real world of derivative securities.</w:t>
            </w:r>
          </w:p>
        </w:tc>
      </w:tr>
      <w:tr w:rsidR="00981D35" w:rsidRPr="009961C8" w:rsidTr="00D81788">
        <w:tc>
          <w:tcPr>
            <w:tcW w:w="802" w:type="dxa"/>
          </w:tcPr>
          <w:p w:rsidR="00981D35" w:rsidRPr="009044CA" w:rsidRDefault="00981D35" w:rsidP="00D81788">
            <w:pPr>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4</w:t>
            </w:r>
          </w:p>
        </w:tc>
        <w:tc>
          <w:tcPr>
            <w:tcW w:w="8124" w:type="dxa"/>
          </w:tcPr>
          <w:p w:rsidR="00981D35" w:rsidRPr="00611AD5" w:rsidRDefault="00981D35" w:rsidP="00D81788">
            <w:pPr>
              <w:jc w:val="both"/>
              <w:rPr>
                <w:rStyle w:val="SubtleEmphasis"/>
                <w:rFonts w:ascii="Times New Roman" w:hAnsi="Times New Roman" w:cs="Times New Roman"/>
                <w:i w:val="0"/>
                <w:iCs w:val="0"/>
                <w:sz w:val="24"/>
                <w:szCs w:val="24"/>
              </w:rPr>
            </w:pPr>
            <w:r w:rsidRPr="00611AD5">
              <w:rPr>
                <w:rStyle w:val="SubtleEmphasis"/>
                <w:rFonts w:ascii="Times New Roman" w:hAnsi="Times New Roman" w:cs="Times New Roman"/>
                <w:i w:val="0"/>
                <w:iCs w:val="0"/>
                <w:sz w:val="24"/>
                <w:szCs w:val="24"/>
              </w:rPr>
              <w:t>To define the various types of payoff for buyer and identifying commodity markets</w:t>
            </w:r>
          </w:p>
        </w:tc>
      </w:tr>
      <w:tr w:rsidR="00981D35" w:rsidRPr="00303510" w:rsidTr="00D81788">
        <w:tc>
          <w:tcPr>
            <w:tcW w:w="802" w:type="dxa"/>
          </w:tcPr>
          <w:p w:rsidR="00981D35" w:rsidRPr="00303510" w:rsidRDefault="00981D35" w:rsidP="00D81788">
            <w:pPr>
              <w:jc w:val="center"/>
              <w:rPr>
                <w:rFonts w:ascii="Times New Roman" w:eastAsia="Times New Roman" w:hAnsi="Times New Roman" w:cs="Times New Roman"/>
                <w:sz w:val="24"/>
                <w:lang w:val="en-US"/>
              </w:rPr>
            </w:pPr>
            <w:r w:rsidRPr="00303510">
              <w:rPr>
                <w:rFonts w:ascii="Times New Roman" w:eastAsia="Times New Roman" w:hAnsi="Times New Roman" w:cs="Times New Roman"/>
                <w:sz w:val="24"/>
                <w:lang w:val="en-US"/>
              </w:rPr>
              <w:lastRenderedPageBreak/>
              <w:t>5</w:t>
            </w:r>
          </w:p>
        </w:tc>
        <w:tc>
          <w:tcPr>
            <w:tcW w:w="8124" w:type="dxa"/>
          </w:tcPr>
          <w:p w:rsidR="00981D35" w:rsidRPr="00611AD5" w:rsidRDefault="00981D35" w:rsidP="00D81788">
            <w:pPr>
              <w:jc w:val="both"/>
              <w:rPr>
                <w:rStyle w:val="SubtleEmphasis"/>
                <w:rFonts w:ascii="Times New Roman" w:hAnsi="Times New Roman" w:cs="Times New Roman"/>
                <w:i w:val="0"/>
                <w:iCs w:val="0"/>
                <w:sz w:val="24"/>
                <w:szCs w:val="24"/>
              </w:rPr>
            </w:pPr>
            <w:r w:rsidRPr="00611AD5">
              <w:rPr>
                <w:rStyle w:val="SubtleEmphasis"/>
                <w:rFonts w:ascii="Times New Roman" w:hAnsi="Times New Roman" w:cs="Times New Roman"/>
                <w:i w:val="0"/>
                <w:iCs w:val="0"/>
                <w:sz w:val="24"/>
                <w:szCs w:val="24"/>
              </w:rPr>
              <w:t xml:space="preserve">To </w:t>
            </w:r>
            <w:r w:rsidRPr="00F47EFC">
              <w:rPr>
                <w:rStyle w:val="SubtleEmphasis"/>
                <w:rFonts w:ascii="Times New Roman" w:hAnsi="Times New Roman" w:cs="Times New Roman"/>
                <w:i w:val="0"/>
                <w:iCs w:val="0"/>
                <w:sz w:val="24"/>
                <w:szCs w:val="24"/>
              </w:rPr>
              <w:t>analyse the</w:t>
            </w:r>
            <w:r w:rsidRPr="00611AD5">
              <w:rPr>
                <w:rStyle w:val="SubtleEmphasis"/>
                <w:rFonts w:ascii="Times New Roman" w:hAnsi="Times New Roman" w:cs="Times New Roman"/>
                <w:i w:val="0"/>
                <w:iCs w:val="0"/>
                <w:sz w:val="24"/>
                <w:szCs w:val="24"/>
              </w:rPr>
              <w:t xml:space="preserve"> commodities market and its role in trading</w:t>
            </w:r>
          </w:p>
        </w:tc>
      </w:tr>
    </w:tbl>
    <w:p w:rsidR="00981D35" w:rsidRPr="00E42875" w:rsidRDefault="00981D35" w:rsidP="00981D35">
      <w:pPr>
        <w:pStyle w:val="Heading1"/>
        <w:shd w:val="clear" w:color="auto" w:fill="FFFFFF"/>
        <w:spacing w:line="540" w:lineRule="atLeast"/>
        <w:ind w:left="0"/>
        <w:rPr>
          <w:rFonts w:eastAsiaTheme="minorHAnsi"/>
          <w:bCs w:val="0"/>
          <w:lang w:val="en-GB"/>
        </w:rPr>
      </w:pPr>
      <w:r w:rsidRPr="00E42875">
        <w:rPr>
          <w:rFonts w:eastAsiaTheme="minorHAnsi"/>
          <w:bCs w:val="0"/>
          <w:lang w:val="en-GB"/>
        </w:rPr>
        <w:t>Course Units</w:t>
      </w:r>
    </w:p>
    <w:tbl>
      <w:tblPr>
        <w:tblStyle w:val="TableGrid"/>
        <w:tblW w:w="0" w:type="auto"/>
        <w:tblLook w:val="04A0"/>
      </w:tblPr>
      <w:tblGrid>
        <w:gridCol w:w="8926"/>
      </w:tblGrid>
      <w:tr w:rsidR="00981D35" w:rsidTr="00D81788">
        <w:tc>
          <w:tcPr>
            <w:tcW w:w="8926" w:type="dxa"/>
          </w:tcPr>
          <w:p w:rsidR="00981D35" w:rsidRPr="002A1162" w:rsidRDefault="00981D35" w:rsidP="00D81788">
            <w:pPr>
              <w:spacing w:line="360" w:lineRule="auto"/>
              <w:jc w:val="both"/>
              <w:rPr>
                <w:rStyle w:val="SubtleEmphasis"/>
                <w:rFonts w:ascii="Times New Roman" w:hAnsi="Times New Roman" w:cs="Times New Roman"/>
                <w:b/>
                <w:bCs/>
                <w:i w:val="0"/>
                <w:iCs w:val="0"/>
                <w:sz w:val="24"/>
                <w:szCs w:val="24"/>
              </w:rPr>
            </w:pPr>
            <w:r w:rsidRPr="002A1162">
              <w:rPr>
                <w:rStyle w:val="SubtleEmphasis"/>
                <w:rFonts w:ascii="Times New Roman" w:hAnsi="Times New Roman" w:cs="Times New Roman"/>
                <w:b/>
                <w:bCs/>
                <w:i w:val="0"/>
                <w:iCs w:val="0"/>
                <w:sz w:val="24"/>
                <w:szCs w:val="24"/>
              </w:rPr>
              <w:t>UNIT I</w:t>
            </w:r>
            <w:r w:rsidRPr="002A1162">
              <w:rPr>
                <w:rStyle w:val="SubtleEmphasis"/>
                <w:rFonts w:ascii="Times New Roman" w:hAnsi="Times New Roman" w:cs="Times New Roman"/>
                <w:b/>
                <w:bCs/>
                <w:i w:val="0"/>
                <w:iCs w:val="0"/>
                <w:sz w:val="24"/>
                <w:szCs w:val="24"/>
              </w:rPr>
              <w:tab/>
              <w:t>(12 hrs)</w:t>
            </w:r>
          </w:p>
          <w:p w:rsidR="00981D35" w:rsidRPr="002A1162" w:rsidRDefault="00981D35" w:rsidP="00D81788">
            <w:pPr>
              <w:spacing w:line="360" w:lineRule="auto"/>
              <w:jc w:val="both"/>
              <w:rPr>
                <w:rStyle w:val="IntenseEmphasis"/>
                <w:rFonts w:ascii="Times New Roman" w:hAnsi="Times New Roman" w:cs="Times New Roman"/>
                <w:b/>
                <w:bCs/>
                <w:i w:val="0"/>
                <w:iCs w:val="0"/>
                <w:color w:val="000000" w:themeColor="text1"/>
                <w:sz w:val="24"/>
                <w:szCs w:val="24"/>
              </w:rPr>
            </w:pPr>
            <w:r w:rsidRPr="002A1162">
              <w:rPr>
                <w:rStyle w:val="IntenseEmphasis"/>
                <w:rFonts w:ascii="Times New Roman" w:hAnsi="Times New Roman" w:cs="Times New Roman"/>
                <w:b/>
                <w:bCs/>
                <w:i w:val="0"/>
                <w:iCs w:val="0"/>
                <w:color w:val="000000" w:themeColor="text1"/>
                <w:sz w:val="24"/>
                <w:szCs w:val="24"/>
              </w:rPr>
              <w:t xml:space="preserve">Introduction </w:t>
            </w:r>
          </w:p>
          <w:p w:rsidR="00981D35" w:rsidRPr="002A1162" w:rsidRDefault="00981D35" w:rsidP="00D81788">
            <w:pPr>
              <w:spacing w:line="360" w:lineRule="auto"/>
              <w:jc w:val="both"/>
              <w:rPr>
                <w:rStyle w:val="SubtleEmphasis"/>
                <w:rFonts w:ascii="Times New Roman" w:hAnsi="Times New Roman" w:cs="Times New Roman"/>
                <w:i w:val="0"/>
                <w:iCs w:val="0"/>
                <w:sz w:val="24"/>
                <w:szCs w:val="24"/>
              </w:rPr>
            </w:pPr>
            <w:r w:rsidRPr="002A1162">
              <w:rPr>
                <w:rStyle w:val="IntenseEmphasis"/>
                <w:rFonts w:ascii="Times New Roman" w:hAnsi="Times New Roman" w:cs="Times New Roman"/>
                <w:i w:val="0"/>
                <w:iCs w:val="0"/>
                <w:color w:val="000000" w:themeColor="text1"/>
                <w:sz w:val="24"/>
                <w:szCs w:val="24"/>
              </w:rPr>
              <w:t xml:space="preserve">Introduction to Derivatives – Definition of derivatives products – </w:t>
            </w:r>
            <w:r>
              <w:rPr>
                <w:rStyle w:val="IntenseEmphasis"/>
                <w:rFonts w:ascii="Times New Roman" w:hAnsi="Times New Roman" w:cs="Times New Roman"/>
                <w:i w:val="0"/>
                <w:iCs w:val="0"/>
                <w:color w:val="000000" w:themeColor="text1"/>
                <w:sz w:val="24"/>
                <w:szCs w:val="24"/>
              </w:rPr>
              <w:t>P</w:t>
            </w:r>
            <w:r w:rsidRPr="002A1162">
              <w:rPr>
                <w:rStyle w:val="IntenseEmphasis"/>
                <w:rFonts w:ascii="Times New Roman" w:hAnsi="Times New Roman" w:cs="Times New Roman"/>
                <w:i w:val="0"/>
                <w:iCs w:val="0"/>
                <w:color w:val="000000" w:themeColor="text1"/>
                <w:sz w:val="24"/>
                <w:szCs w:val="24"/>
              </w:rPr>
              <w:t xml:space="preserve">articipants in derivatives market, </w:t>
            </w:r>
            <w:r>
              <w:rPr>
                <w:rStyle w:val="IntenseEmphasis"/>
                <w:rFonts w:ascii="Times New Roman" w:hAnsi="Times New Roman" w:cs="Times New Roman"/>
                <w:i w:val="0"/>
                <w:iCs w:val="0"/>
                <w:color w:val="000000" w:themeColor="text1"/>
                <w:sz w:val="24"/>
                <w:szCs w:val="24"/>
              </w:rPr>
              <w:t>E</w:t>
            </w:r>
            <w:r w:rsidRPr="002A1162">
              <w:rPr>
                <w:rStyle w:val="IntenseEmphasis"/>
                <w:rFonts w:ascii="Times New Roman" w:hAnsi="Times New Roman" w:cs="Times New Roman"/>
                <w:i w:val="0"/>
                <w:iCs w:val="0"/>
                <w:color w:val="000000" w:themeColor="text1"/>
                <w:sz w:val="24"/>
                <w:szCs w:val="24"/>
              </w:rPr>
              <w:t xml:space="preserve">conomics of derivatives market, Overview of Derivatives; Forwards: Introduction </w:t>
            </w:r>
            <w:r w:rsidRPr="00611AD5">
              <w:rPr>
                <w:rStyle w:val="SubtleEmphasis"/>
                <w:rFonts w:ascii="Times New Roman" w:hAnsi="Times New Roman" w:cs="Times New Roman"/>
                <w:i w:val="0"/>
                <w:iCs w:val="0"/>
                <w:sz w:val="24"/>
                <w:szCs w:val="24"/>
              </w:rPr>
              <w:t>and</w:t>
            </w:r>
            <w:r w:rsidRPr="002A1162">
              <w:rPr>
                <w:rStyle w:val="IntenseEmphasis"/>
                <w:rFonts w:ascii="Times New Roman" w:hAnsi="Times New Roman" w:cs="Times New Roman"/>
                <w:i w:val="0"/>
                <w:iCs w:val="0"/>
                <w:color w:val="000000" w:themeColor="text1"/>
                <w:sz w:val="24"/>
                <w:szCs w:val="24"/>
              </w:rPr>
              <w:t xml:space="preserve"> Pricing, Arbitrage, Forwards Pricing on Consumption Assets; Futures: Introduction </w:t>
            </w:r>
            <w:r w:rsidRPr="00611AD5">
              <w:rPr>
                <w:rStyle w:val="SubtleEmphasis"/>
                <w:rFonts w:ascii="Times New Roman" w:hAnsi="Times New Roman" w:cs="Times New Roman"/>
                <w:i w:val="0"/>
                <w:iCs w:val="0"/>
                <w:sz w:val="24"/>
                <w:szCs w:val="24"/>
              </w:rPr>
              <w:t>and</w:t>
            </w:r>
            <w:r w:rsidRPr="002A1162">
              <w:rPr>
                <w:rStyle w:val="IntenseEmphasis"/>
                <w:rFonts w:ascii="Times New Roman" w:hAnsi="Times New Roman" w:cs="Times New Roman"/>
                <w:i w:val="0"/>
                <w:iCs w:val="0"/>
                <w:color w:val="000000" w:themeColor="text1"/>
                <w:sz w:val="24"/>
                <w:szCs w:val="24"/>
              </w:rPr>
              <w:t xml:space="preserve"> Salient Features.</w:t>
            </w:r>
          </w:p>
        </w:tc>
      </w:tr>
      <w:tr w:rsidR="00981D35" w:rsidTr="00D81788">
        <w:tc>
          <w:tcPr>
            <w:tcW w:w="8926" w:type="dxa"/>
          </w:tcPr>
          <w:p w:rsidR="00981D35" w:rsidRPr="00A30506" w:rsidRDefault="00981D35" w:rsidP="00D81788">
            <w:pPr>
              <w:spacing w:line="360" w:lineRule="auto"/>
              <w:jc w:val="both"/>
              <w:rPr>
                <w:rStyle w:val="IntenseEmphasis"/>
                <w:rFonts w:ascii="Times New Roman" w:hAnsi="Times New Roman" w:cs="Times New Roman"/>
                <w:b/>
                <w:bCs/>
                <w:i w:val="0"/>
                <w:iCs w:val="0"/>
                <w:color w:val="000000" w:themeColor="text1"/>
                <w:sz w:val="24"/>
                <w:szCs w:val="24"/>
              </w:rPr>
            </w:pPr>
            <w:r w:rsidRPr="00A30506">
              <w:rPr>
                <w:rStyle w:val="IntenseEmphasis"/>
                <w:rFonts w:ascii="Times New Roman" w:hAnsi="Times New Roman" w:cs="Times New Roman"/>
                <w:b/>
                <w:bCs/>
                <w:i w:val="0"/>
                <w:iCs w:val="0"/>
                <w:color w:val="000000" w:themeColor="text1"/>
                <w:sz w:val="24"/>
                <w:szCs w:val="24"/>
              </w:rPr>
              <w:t>UNIT II                                                                                              (12 hrs)</w:t>
            </w:r>
          </w:p>
          <w:p w:rsidR="00981D35" w:rsidRPr="00A30506" w:rsidRDefault="00981D35" w:rsidP="00D81788">
            <w:pPr>
              <w:spacing w:line="360" w:lineRule="auto"/>
              <w:jc w:val="both"/>
              <w:rPr>
                <w:rStyle w:val="IntenseEmphasis"/>
                <w:i w:val="0"/>
                <w:iCs w:val="0"/>
                <w:color w:val="000000" w:themeColor="text1"/>
              </w:rPr>
            </w:pPr>
            <w:r w:rsidRPr="00A30506">
              <w:rPr>
                <w:rStyle w:val="IntenseEmphasis"/>
                <w:rFonts w:ascii="Times New Roman" w:hAnsi="Times New Roman" w:cs="Times New Roman"/>
                <w:b/>
                <w:bCs/>
                <w:i w:val="0"/>
                <w:iCs w:val="0"/>
                <w:color w:val="000000" w:themeColor="text1"/>
                <w:sz w:val="24"/>
                <w:szCs w:val="24"/>
              </w:rPr>
              <w:t>Futures contracts</w:t>
            </w:r>
          </w:p>
          <w:p w:rsidR="00981D35" w:rsidRPr="00611AD5" w:rsidRDefault="00981D35" w:rsidP="00D81788">
            <w:pPr>
              <w:pStyle w:val="TableParagraph"/>
              <w:spacing w:line="360" w:lineRule="auto"/>
              <w:jc w:val="both"/>
              <w:rPr>
                <w:rStyle w:val="IntenseEmphasis"/>
                <w:i w:val="0"/>
                <w:iCs w:val="0"/>
                <w:color w:val="000000" w:themeColor="text1"/>
                <w:sz w:val="24"/>
                <w:szCs w:val="24"/>
              </w:rPr>
            </w:pPr>
            <w:r w:rsidRPr="00611AD5">
              <w:rPr>
                <w:rStyle w:val="IntenseEmphasis"/>
                <w:i w:val="0"/>
                <w:iCs w:val="0"/>
                <w:color w:val="000000" w:themeColor="text1"/>
                <w:sz w:val="24"/>
                <w:szCs w:val="24"/>
              </w:rPr>
              <w:t xml:space="preserve">Futures: Margining </w:t>
            </w:r>
            <w:r w:rsidRPr="00611AD5">
              <w:rPr>
                <w:rStyle w:val="SubtleEmphasis"/>
                <w:i w:val="0"/>
                <w:iCs w:val="0"/>
                <w:sz w:val="24"/>
                <w:szCs w:val="24"/>
              </w:rPr>
              <w:t>and</w:t>
            </w:r>
            <w:r w:rsidRPr="00611AD5">
              <w:rPr>
                <w:rStyle w:val="IntenseEmphasis"/>
                <w:i w:val="0"/>
                <w:iCs w:val="0"/>
                <w:color w:val="000000" w:themeColor="text1"/>
                <w:sz w:val="24"/>
                <w:szCs w:val="24"/>
              </w:rPr>
              <w:t xml:space="preserve"> MTM, Forwards </w:t>
            </w:r>
            <w:r w:rsidRPr="00611AD5">
              <w:rPr>
                <w:rStyle w:val="SubtleEmphasis"/>
                <w:i w:val="0"/>
                <w:iCs w:val="0"/>
                <w:sz w:val="24"/>
                <w:szCs w:val="24"/>
              </w:rPr>
              <w:t>and</w:t>
            </w:r>
            <w:r w:rsidRPr="00611AD5">
              <w:rPr>
                <w:rStyle w:val="IntenseEmphasis"/>
                <w:i w:val="0"/>
                <w:iCs w:val="0"/>
                <w:color w:val="000000" w:themeColor="text1"/>
                <w:sz w:val="24"/>
                <w:szCs w:val="24"/>
              </w:rPr>
              <w:t xml:space="preserve"> Futures Prices, Exposure </w:t>
            </w:r>
            <w:r w:rsidRPr="00611AD5">
              <w:rPr>
                <w:rStyle w:val="SubtleEmphasis"/>
                <w:i w:val="0"/>
                <w:iCs w:val="0"/>
                <w:sz w:val="24"/>
                <w:szCs w:val="24"/>
              </w:rPr>
              <w:t>and</w:t>
            </w:r>
            <w:r w:rsidRPr="00611AD5">
              <w:rPr>
                <w:rStyle w:val="IntenseEmphasis"/>
                <w:i w:val="0"/>
                <w:iCs w:val="0"/>
                <w:color w:val="000000" w:themeColor="text1"/>
                <w:sz w:val="24"/>
                <w:szCs w:val="24"/>
              </w:rPr>
              <w:t xml:space="preserve"> Risk, Basics of Futures Hedging, Nuances in Futures Hedging.  Further Aspects of Futures Hedging; Basics of Mean-Variance Portfolio Theory </w:t>
            </w:r>
            <w:r w:rsidRPr="00611AD5">
              <w:rPr>
                <w:rStyle w:val="SubtleEmphasis"/>
                <w:i w:val="0"/>
                <w:iCs w:val="0"/>
                <w:sz w:val="24"/>
                <w:szCs w:val="24"/>
              </w:rPr>
              <w:t>and</w:t>
            </w:r>
            <w:r w:rsidRPr="00611AD5">
              <w:rPr>
                <w:rStyle w:val="IntenseEmphasis"/>
                <w:i w:val="0"/>
                <w:iCs w:val="0"/>
                <w:color w:val="000000" w:themeColor="text1"/>
                <w:sz w:val="24"/>
                <w:szCs w:val="24"/>
              </w:rPr>
              <w:t xml:space="preserve"> CAPM; Systematic </w:t>
            </w:r>
            <w:r w:rsidRPr="00611AD5">
              <w:rPr>
                <w:rStyle w:val="SubtleEmphasis"/>
                <w:i w:val="0"/>
                <w:iCs w:val="0"/>
                <w:sz w:val="24"/>
                <w:szCs w:val="24"/>
              </w:rPr>
              <w:t>and</w:t>
            </w:r>
            <w:r w:rsidRPr="00611AD5">
              <w:rPr>
                <w:rStyle w:val="IntenseEmphasis"/>
                <w:i w:val="0"/>
                <w:iCs w:val="0"/>
                <w:color w:val="000000" w:themeColor="text1"/>
                <w:sz w:val="24"/>
                <w:szCs w:val="24"/>
              </w:rPr>
              <w:t xml:space="preserve"> Unsystematic Risk. Index Futures: Features, Hedging </w:t>
            </w:r>
            <w:r w:rsidRPr="00611AD5">
              <w:rPr>
                <w:rStyle w:val="SubtleEmphasis"/>
                <w:i w:val="0"/>
                <w:iCs w:val="0"/>
                <w:sz w:val="24"/>
                <w:szCs w:val="24"/>
              </w:rPr>
              <w:t>and</w:t>
            </w:r>
            <w:r w:rsidRPr="00611AD5">
              <w:rPr>
                <w:rStyle w:val="IntenseEmphasis"/>
                <w:i w:val="0"/>
                <w:iCs w:val="0"/>
                <w:color w:val="000000" w:themeColor="text1"/>
                <w:sz w:val="24"/>
                <w:szCs w:val="24"/>
              </w:rPr>
              <w:t xml:space="preserve"> Arbitrage; Basics of Interest Rates, YTM </w:t>
            </w:r>
            <w:r w:rsidRPr="00611AD5">
              <w:rPr>
                <w:rStyle w:val="SubtleEmphasis"/>
                <w:i w:val="0"/>
                <w:iCs w:val="0"/>
                <w:sz w:val="24"/>
                <w:szCs w:val="24"/>
              </w:rPr>
              <w:t>and</w:t>
            </w:r>
            <w:r w:rsidRPr="00611AD5">
              <w:rPr>
                <w:rStyle w:val="IntenseEmphasis"/>
                <w:i w:val="0"/>
                <w:iCs w:val="0"/>
                <w:color w:val="000000" w:themeColor="text1"/>
                <w:sz w:val="24"/>
                <w:szCs w:val="24"/>
              </w:rPr>
              <w:t xml:space="preserve"> Other Yield Measures.</w:t>
            </w:r>
          </w:p>
        </w:tc>
      </w:tr>
      <w:tr w:rsidR="00981D35" w:rsidTr="00D81788">
        <w:tc>
          <w:tcPr>
            <w:tcW w:w="8926" w:type="dxa"/>
            <w:shd w:val="clear" w:color="auto" w:fill="FFFFFF" w:themeFill="background1"/>
          </w:tcPr>
          <w:p w:rsidR="00981D35" w:rsidRPr="00A30506" w:rsidRDefault="00981D35" w:rsidP="00D81788">
            <w:pPr>
              <w:spacing w:line="360" w:lineRule="auto"/>
              <w:jc w:val="both"/>
              <w:rPr>
                <w:rStyle w:val="IntenseEmphasis"/>
                <w:rFonts w:ascii="Times New Roman" w:hAnsi="Times New Roman" w:cs="Times New Roman"/>
                <w:b/>
                <w:bCs/>
                <w:i w:val="0"/>
                <w:iCs w:val="0"/>
                <w:color w:val="000000" w:themeColor="text1"/>
                <w:sz w:val="24"/>
                <w:szCs w:val="24"/>
              </w:rPr>
            </w:pPr>
            <w:r w:rsidRPr="00A30506">
              <w:rPr>
                <w:rStyle w:val="IntenseEmphasis"/>
                <w:rFonts w:ascii="Times New Roman" w:hAnsi="Times New Roman" w:cs="Times New Roman"/>
                <w:b/>
                <w:bCs/>
                <w:i w:val="0"/>
                <w:iCs w:val="0"/>
                <w:color w:val="000000" w:themeColor="text1"/>
                <w:sz w:val="24"/>
                <w:szCs w:val="24"/>
              </w:rPr>
              <w:t>UNIT III</w:t>
            </w:r>
            <w:r w:rsidRPr="00A30506">
              <w:rPr>
                <w:rStyle w:val="IntenseEmphasis"/>
                <w:rFonts w:ascii="Times New Roman" w:hAnsi="Times New Roman" w:cs="Times New Roman"/>
                <w:b/>
                <w:bCs/>
                <w:i w:val="0"/>
                <w:iCs w:val="0"/>
                <w:color w:val="000000" w:themeColor="text1"/>
                <w:sz w:val="24"/>
                <w:szCs w:val="24"/>
              </w:rPr>
              <w:tab/>
              <w:t xml:space="preserve">                                                                                                           (12 hrs)</w:t>
            </w:r>
          </w:p>
          <w:p w:rsidR="00981D35" w:rsidRPr="00A30506" w:rsidRDefault="00981D35" w:rsidP="00D81788">
            <w:pPr>
              <w:spacing w:line="360" w:lineRule="auto"/>
              <w:jc w:val="both"/>
              <w:rPr>
                <w:rStyle w:val="IntenseEmphasis"/>
                <w:rFonts w:ascii="Times New Roman" w:hAnsi="Times New Roman" w:cs="Times New Roman"/>
                <w:i w:val="0"/>
                <w:iCs w:val="0"/>
                <w:color w:val="000000" w:themeColor="text1"/>
                <w:sz w:val="24"/>
                <w:szCs w:val="24"/>
              </w:rPr>
            </w:pPr>
            <w:r w:rsidRPr="00A30506">
              <w:rPr>
                <w:rStyle w:val="IntenseEmphasis"/>
                <w:rFonts w:ascii="Times New Roman" w:hAnsi="Times New Roman" w:cs="Times New Roman"/>
                <w:b/>
                <w:bCs/>
                <w:i w:val="0"/>
                <w:iCs w:val="0"/>
                <w:color w:val="000000" w:themeColor="text1"/>
                <w:sz w:val="24"/>
                <w:szCs w:val="24"/>
              </w:rPr>
              <w:t>Interest rate and Option</w:t>
            </w:r>
          </w:p>
          <w:p w:rsidR="00981D35" w:rsidRPr="00A30506" w:rsidRDefault="00981D35" w:rsidP="00D81788">
            <w:pPr>
              <w:spacing w:line="360" w:lineRule="auto"/>
              <w:jc w:val="both"/>
              <w:rPr>
                <w:rStyle w:val="IntenseEmphasis"/>
                <w:rFonts w:ascii="Times New Roman" w:hAnsi="Times New Roman" w:cs="Times New Roman"/>
                <w:i w:val="0"/>
                <w:iCs w:val="0"/>
                <w:color w:val="000000" w:themeColor="text1"/>
                <w:sz w:val="24"/>
                <w:szCs w:val="24"/>
              </w:rPr>
            </w:pPr>
            <w:r w:rsidRPr="00A30506">
              <w:rPr>
                <w:rStyle w:val="IntenseEmphasis"/>
                <w:rFonts w:ascii="Times New Roman" w:hAnsi="Times New Roman" w:cs="Times New Roman"/>
                <w:i w:val="0"/>
                <w:iCs w:val="0"/>
                <w:color w:val="000000" w:themeColor="text1"/>
                <w:sz w:val="24"/>
                <w:szCs w:val="24"/>
              </w:rPr>
              <w:t xml:space="preserve">Interest Rate Risk </w:t>
            </w:r>
            <w:r w:rsidRPr="00611AD5">
              <w:rPr>
                <w:rStyle w:val="SubtleEmphasis"/>
                <w:rFonts w:ascii="Times New Roman" w:hAnsi="Times New Roman" w:cs="Times New Roman"/>
                <w:i w:val="0"/>
                <w:iCs w:val="0"/>
                <w:sz w:val="24"/>
                <w:szCs w:val="24"/>
              </w:rPr>
              <w:t>and</w:t>
            </w:r>
            <w:r w:rsidRPr="00A30506">
              <w:rPr>
                <w:rStyle w:val="IntenseEmphasis"/>
                <w:rFonts w:ascii="Times New Roman" w:hAnsi="Times New Roman" w:cs="Times New Roman"/>
                <w:i w:val="0"/>
                <w:iCs w:val="0"/>
                <w:color w:val="000000" w:themeColor="text1"/>
                <w:sz w:val="24"/>
                <w:szCs w:val="24"/>
              </w:rPr>
              <w:t xml:space="preserve"> Its Measurement; Interest Rate Futures: Features of IRFs, Hedging of Interest Rate Risk. T-Bill </w:t>
            </w:r>
            <w:r w:rsidRPr="00611AD5">
              <w:rPr>
                <w:rStyle w:val="SubtleEmphasis"/>
                <w:rFonts w:ascii="Times New Roman" w:hAnsi="Times New Roman" w:cs="Times New Roman"/>
                <w:i w:val="0"/>
                <w:iCs w:val="0"/>
                <w:sz w:val="24"/>
                <w:szCs w:val="24"/>
              </w:rPr>
              <w:t>and</w:t>
            </w:r>
            <w:r w:rsidRPr="00A30506">
              <w:rPr>
                <w:rStyle w:val="IntenseEmphasis"/>
                <w:rFonts w:ascii="Times New Roman" w:hAnsi="Times New Roman" w:cs="Times New Roman"/>
                <w:i w:val="0"/>
                <w:iCs w:val="0"/>
                <w:color w:val="000000" w:themeColor="text1"/>
                <w:sz w:val="24"/>
                <w:szCs w:val="24"/>
              </w:rPr>
              <w:t xml:space="preserve"> Eurodollar Futures, T-Bond Futures; Tailing the Hedge; Basic Theory of Options. Options: Price Bounds, Put-Call Parity; American Options; Trading Strategies. Option Spread Strategies; Stochastic Processes: Basic Theory, Brownian Motion, Diffusion Equation, Central Limit Theorem.</w:t>
            </w:r>
          </w:p>
        </w:tc>
      </w:tr>
      <w:tr w:rsidR="00981D35" w:rsidTr="00D81788">
        <w:tc>
          <w:tcPr>
            <w:tcW w:w="8926" w:type="dxa"/>
          </w:tcPr>
          <w:p w:rsidR="00981D35" w:rsidRPr="00A30506" w:rsidRDefault="00981D35" w:rsidP="00D81788">
            <w:pPr>
              <w:spacing w:line="360" w:lineRule="auto"/>
              <w:jc w:val="both"/>
              <w:rPr>
                <w:rStyle w:val="IntenseEmphasis"/>
                <w:rFonts w:ascii="Times New Roman" w:hAnsi="Times New Roman" w:cs="Times New Roman"/>
                <w:b/>
                <w:bCs/>
                <w:i w:val="0"/>
                <w:iCs w:val="0"/>
                <w:color w:val="000000" w:themeColor="text1"/>
                <w:sz w:val="24"/>
                <w:szCs w:val="24"/>
              </w:rPr>
            </w:pPr>
            <w:r w:rsidRPr="00A30506">
              <w:rPr>
                <w:rStyle w:val="IntenseEmphasis"/>
                <w:rFonts w:ascii="Times New Roman" w:hAnsi="Times New Roman" w:cs="Times New Roman"/>
                <w:b/>
                <w:bCs/>
                <w:i w:val="0"/>
                <w:iCs w:val="0"/>
                <w:color w:val="000000" w:themeColor="text1"/>
                <w:sz w:val="24"/>
                <w:szCs w:val="24"/>
              </w:rPr>
              <w:t>UNIT IV</w:t>
            </w:r>
            <w:r w:rsidRPr="00A30506">
              <w:rPr>
                <w:rStyle w:val="IntenseEmphasis"/>
                <w:rFonts w:ascii="Times New Roman" w:hAnsi="Times New Roman" w:cs="Times New Roman"/>
                <w:b/>
                <w:bCs/>
                <w:i w:val="0"/>
                <w:iCs w:val="0"/>
                <w:color w:val="000000" w:themeColor="text1"/>
                <w:sz w:val="24"/>
                <w:szCs w:val="24"/>
              </w:rPr>
              <w:tab/>
              <w:t xml:space="preserve">                                                                                                           (12 hrs)</w:t>
            </w:r>
          </w:p>
          <w:p w:rsidR="00981D35" w:rsidRPr="00A30506" w:rsidRDefault="00981D35" w:rsidP="00D81788">
            <w:pPr>
              <w:spacing w:line="360" w:lineRule="auto"/>
              <w:jc w:val="both"/>
              <w:rPr>
                <w:rStyle w:val="IntenseEmphasis"/>
                <w:rFonts w:ascii="Times New Roman" w:hAnsi="Times New Roman" w:cs="Times New Roman"/>
                <w:i w:val="0"/>
                <w:iCs w:val="0"/>
                <w:color w:val="000000" w:themeColor="text1"/>
                <w:sz w:val="24"/>
                <w:szCs w:val="24"/>
              </w:rPr>
            </w:pPr>
            <w:r w:rsidRPr="00A30506">
              <w:rPr>
                <w:rStyle w:val="IntenseEmphasis"/>
                <w:rFonts w:ascii="Times New Roman" w:hAnsi="Times New Roman" w:cs="Times New Roman"/>
                <w:b/>
                <w:bCs/>
                <w:i w:val="0"/>
                <w:iCs w:val="0"/>
                <w:color w:val="000000" w:themeColor="text1"/>
                <w:sz w:val="24"/>
                <w:szCs w:val="24"/>
              </w:rPr>
              <w:t>Payoff for Buyer</w:t>
            </w:r>
          </w:p>
          <w:p w:rsidR="00981D35" w:rsidRPr="00A30506" w:rsidRDefault="00981D35" w:rsidP="00D81788">
            <w:pPr>
              <w:spacing w:line="360" w:lineRule="auto"/>
              <w:jc w:val="both"/>
              <w:rPr>
                <w:rStyle w:val="IntenseEmphasis"/>
                <w:rFonts w:ascii="Times New Roman" w:hAnsi="Times New Roman" w:cs="Times New Roman"/>
                <w:i w:val="0"/>
                <w:iCs w:val="0"/>
                <w:color w:val="000000" w:themeColor="text1"/>
                <w:sz w:val="24"/>
                <w:szCs w:val="24"/>
              </w:rPr>
            </w:pPr>
            <w:r w:rsidRPr="00A30506">
              <w:rPr>
                <w:rStyle w:val="IntenseEmphasis"/>
                <w:rFonts w:ascii="Times New Roman" w:hAnsi="Times New Roman" w:cs="Times New Roman"/>
                <w:i w:val="0"/>
                <w:iCs w:val="0"/>
                <w:color w:val="000000" w:themeColor="text1"/>
                <w:sz w:val="24"/>
                <w:szCs w:val="24"/>
              </w:rPr>
              <w:t xml:space="preserve">Payoff for buyer (long futures) of futures – </w:t>
            </w:r>
            <w:r>
              <w:rPr>
                <w:rStyle w:val="IntenseEmphasis"/>
                <w:rFonts w:ascii="Times New Roman" w:hAnsi="Times New Roman" w:cs="Times New Roman"/>
                <w:i w:val="0"/>
                <w:iCs w:val="0"/>
                <w:color w:val="000000" w:themeColor="text1"/>
                <w:sz w:val="24"/>
                <w:szCs w:val="24"/>
              </w:rPr>
              <w:t>P</w:t>
            </w:r>
            <w:r w:rsidRPr="00A30506">
              <w:rPr>
                <w:rStyle w:val="IntenseEmphasis"/>
                <w:rFonts w:ascii="Times New Roman" w:hAnsi="Times New Roman" w:cs="Times New Roman"/>
                <w:i w:val="0"/>
                <w:iCs w:val="0"/>
                <w:color w:val="000000" w:themeColor="text1"/>
                <w:sz w:val="24"/>
                <w:szCs w:val="24"/>
              </w:rPr>
              <w:t>ay off for seller (short futures) of futures</w:t>
            </w:r>
            <w:r>
              <w:rPr>
                <w:rStyle w:val="IntenseEmphasis"/>
                <w:rFonts w:ascii="Times New Roman" w:hAnsi="Times New Roman" w:cs="Times New Roman"/>
                <w:color w:val="000000" w:themeColor="text1"/>
                <w:sz w:val="24"/>
                <w:szCs w:val="24"/>
              </w:rPr>
              <w:t>-</w:t>
            </w:r>
            <w:r w:rsidRPr="00A30506">
              <w:rPr>
                <w:rStyle w:val="IntenseEmphasis"/>
                <w:rFonts w:ascii="Times New Roman" w:hAnsi="Times New Roman" w:cs="Times New Roman"/>
                <w:i w:val="0"/>
                <w:iCs w:val="0"/>
                <w:color w:val="000000" w:themeColor="text1"/>
                <w:sz w:val="24"/>
                <w:szCs w:val="24"/>
              </w:rPr>
              <w:t xml:space="preserve">Hedging, </w:t>
            </w:r>
            <w:r>
              <w:rPr>
                <w:rStyle w:val="IntenseEmphasis"/>
                <w:rFonts w:ascii="Times New Roman" w:hAnsi="Times New Roman" w:cs="Times New Roman"/>
                <w:i w:val="0"/>
                <w:iCs w:val="0"/>
                <w:color w:val="000000" w:themeColor="text1"/>
                <w:sz w:val="24"/>
                <w:szCs w:val="24"/>
              </w:rPr>
              <w:t>S</w:t>
            </w:r>
            <w:r w:rsidRPr="00A30506">
              <w:rPr>
                <w:rStyle w:val="IntenseEmphasis"/>
                <w:rFonts w:ascii="Times New Roman" w:hAnsi="Times New Roman" w:cs="Times New Roman"/>
                <w:i w:val="0"/>
                <w:iCs w:val="0"/>
                <w:color w:val="000000" w:themeColor="text1"/>
                <w:sz w:val="24"/>
                <w:szCs w:val="24"/>
              </w:rPr>
              <w:t xml:space="preserve">peculation and </w:t>
            </w:r>
            <w:r>
              <w:rPr>
                <w:rStyle w:val="IntenseEmphasis"/>
                <w:rFonts w:ascii="Times New Roman" w:hAnsi="Times New Roman" w:cs="Times New Roman"/>
                <w:i w:val="0"/>
                <w:iCs w:val="0"/>
                <w:color w:val="000000" w:themeColor="text1"/>
                <w:sz w:val="24"/>
                <w:szCs w:val="24"/>
              </w:rPr>
              <w:t>A</w:t>
            </w:r>
            <w:r w:rsidRPr="00A30506">
              <w:rPr>
                <w:rStyle w:val="IntenseEmphasis"/>
                <w:rFonts w:ascii="Times New Roman" w:hAnsi="Times New Roman" w:cs="Times New Roman"/>
                <w:i w:val="0"/>
                <w:iCs w:val="0"/>
                <w:color w:val="000000" w:themeColor="text1"/>
                <w:sz w:val="24"/>
                <w:szCs w:val="24"/>
              </w:rPr>
              <w:t xml:space="preserve">rbitrage – Options pay off – </w:t>
            </w:r>
            <w:r>
              <w:rPr>
                <w:rStyle w:val="IntenseEmphasis"/>
                <w:rFonts w:ascii="Times New Roman" w:hAnsi="Times New Roman" w:cs="Times New Roman"/>
                <w:i w:val="0"/>
                <w:iCs w:val="0"/>
                <w:color w:val="000000" w:themeColor="text1"/>
                <w:sz w:val="24"/>
                <w:szCs w:val="24"/>
              </w:rPr>
              <w:t>P</w:t>
            </w:r>
            <w:r w:rsidRPr="00A30506">
              <w:rPr>
                <w:rStyle w:val="IntenseEmphasis"/>
                <w:rFonts w:ascii="Times New Roman" w:hAnsi="Times New Roman" w:cs="Times New Roman"/>
                <w:i w:val="0"/>
                <w:iCs w:val="0"/>
                <w:color w:val="000000" w:themeColor="text1"/>
                <w:sz w:val="24"/>
                <w:szCs w:val="24"/>
              </w:rPr>
              <w:t>ay off profit for buyer of call options</w:t>
            </w:r>
            <w:r>
              <w:rPr>
                <w:rStyle w:val="IntenseEmphasis"/>
                <w:rFonts w:ascii="Times New Roman" w:hAnsi="Times New Roman" w:cs="Times New Roman"/>
                <w:color w:val="000000" w:themeColor="text1"/>
                <w:sz w:val="24"/>
                <w:szCs w:val="24"/>
              </w:rPr>
              <w:t xml:space="preserve">- </w:t>
            </w:r>
            <w:r w:rsidRPr="0057333B">
              <w:rPr>
                <w:rStyle w:val="IntenseEmphasis"/>
                <w:rFonts w:ascii="Times New Roman" w:hAnsi="Times New Roman" w:cs="Times New Roman"/>
                <w:i w:val="0"/>
                <w:iCs w:val="0"/>
                <w:color w:val="000000" w:themeColor="text1"/>
                <w:sz w:val="24"/>
                <w:szCs w:val="24"/>
              </w:rPr>
              <w:t>P</w:t>
            </w:r>
            <w:r w:rsidRPr="00A30506">
              <w:rPr>
                <w:rStyle w:val="IntenseEmphasis"/>
                <w:rFonts w:ascii="Times New Roman" w:hAnsi="Times New Roman" w:cs="Times New Roman"/>
                <w:i w:val="0"/>
                <w:iCs w:val="0"/>
                <w:color w:val="000000" w:themeColor="text1"/>
                <w:sz w:val="24"/>
                <w:szCs w:val="24"/>
              </w:rPr>
              <w:t>ay off profit for writer of call options. Hedging and speculation in options. Ito’s Equation; Stock Price Distribution, Fokker Planck Equation; Option Pricing: Binomial Model. Girsanov Theorem; Black Scholes Model; Option Greeks.</w:t>
            </w:r>
          </w:p>
        </w:tc>
      </w:tr>
      <w:tr w:rsidR="00981D35" w:rsidTr="00D81788">
        <w:tc>
          <w:tcPr>
            <w:tcW w:w="8926" w:type="dxa"/>
          </w:tcPr>
          <w:p w:rsidR="00981D35" w:rsidRPr="00A30506" w:rsidRDefault="00981D35" w:rsidP="00D81788">
            <w:pPr>
              <w:spacing w:line="360" w:lineRule="auto"/>
              <w:jc w:val="both"/>
              <w:rPr>
                <w:rStyle w:val="IntenseEmphasis"/>
                <w:rFonts w:ascii="Times New Roman" w:hAnsi="Times New Roman" w:cs="Times New Roman"/>
                <w:b/>
                <w:bCs/>
                <w:i w:val="0"/>
                <w:iCs w:val="0"/>
                <w:color w:val="000000" w:themeColor="text1"/>
                <w:sz w:val="24"/>
                <w:szCs w:val="24"/>
              </w:rPr>
            </w:pPr>
            <w:r w:rsidRPr="00A30506">
              <w:rPr>
                <w:rStyle w:val="IntenseEmphasis"/>
                <w:rFonts w:ascii="Times New Roman" w:hAnsi="Times New Roman" w:cs="Times New Roman"/>
                <w:b/>
                <w:bCs/>
                <w:i w:val="0"/>
                <w:iCs w:val="0"/>
                <w:color w:val="000000" w:themeColor="text1"/>
                <w:sz w:val="24"/>
                <w:szCs w:val="24"/>
              </w:rPr>
              <w:t xml:space="preserve">UNIT V </w:t>
            </w:r>
            <w:r w:rsidRPr="00A30506">
              <w:rPr>
                <w:rStyle w:val="IntenseEmphasis"/>
                <w:rFonts w:ascii="Times New Roman" w:hAnsi="Times New Roman" w:cs="Times New Roman"/>
                <w:b/>
                <w:bCs/>
                <w:i w:val="0"/>
                <w:iCs w:val="0"/>
                <w:color w:val="000000" w:themeColor="text1"/>
                <w:sz w:val="24"/>
                <w:szCs w:val="24"/>
              </w:rPr>
              <w:tab/>
              <w:t xml:space="preserve">                                                                                                           (12 hrs)</w:t>
            </w:r>
          </w:p>
          <w:p w:rsidR="00981D35" w:rsidRPr="00A30506" w:rsidRDefault="00981D35" w:rsidP="00D81788">
            <w:pPr>
              <w:spacing w:line="360" w:lineRule="auto"/>
              <w:jc w:val="both"/>
              <w:rPr>
                <w:rStyle w:val="IntenseEmphasis"/>
                <w:rFonts w:ascii="Times New Roman" w:hAnsi="Times New Roman" w:cs="Times New Roman"/>
                <w:b/>
                <w:bCs/>
                <w:i w:val="0"/>
                <w:iCs w:val="0"/>
                <w:color w:val="000000" w:themeColor="text1"/>
                <w:sz w:val="24"/>
                <w:szCs w:val="24"/>
              </w:rPr>
            </w:pPr>
            <w:r w:rsidRPr="00A30506">
              <w:rPr>
                <w:rStyle w:val="IntenseEmphasis"/>
                <w:rFonts w:ascii="Times New Roman" w:hAnsi="Times New Roman" w:cs="Times New Roman"/>
                <w:b/>
                <w:bCs/>
                <w:i w:val="0"/>
                <w:iCs w:val="0"/>
                <w:color w:val="000000" w:themeColor="text1"/>
                <w:sz w:val="24"/>
                <w:szCs w:val="24"/>
              </w:rPr>
              <w:t xml:space="preserve">Commodity Markets </w:t>
            </w:r>
          </w:p>
          <w:p w:rsidR="00981D35" w:rsidRPr="00A30506" w:rsidRDefault="00981D35" w:rsidP="00D81788">
            <w:pPr>
              <w:spacing w:line="360" w:lineRule="auto"/>
              <w:jc w:val="both"/>
              <w:rPr>
                <w:rStyle w:val="IntenseEmphasis"/>
                <w:rFonts w:ascii="Times New Roman" w:hAnsi="Times New Roman" w:cs="Times New Roman"/>
                <w:i w:val="0"/>
                <w:iCs w:val="0"/>
                <w:color w:val="000000" w:themeColor="text1"/>
                <w:sz w:val="24"/>
                <w:szCs w:val="24"/>
              </w:rPr>
            </w:pPr>
            <w:r w:rsidRPr="00A30506">
              <w:rPr>
                <w:rStyle w:val="IntenseEmphasis"/>
                <w:rFonts w:ascii="Times New Roman" w:hAnsi="Times New Roman" w:cs="Times New Roman"/>
                <w:i w:val="0"/>
                <w:iCs w:val="0"/>
                <w:color w:val="000000" w:themeColor="text1"/>
                <w:sz w:val="24"/>
                <w:szCs w:val="24"/>
              </w:rPr>
              <w:lastRenderedPageBreak/>
              <w:t xml:space="preserve">Evolution of Commodity Markets – Commodity markets in India – New York Mercantile Exchange- London Metal Exchange, Chicago Board of Trades –Tokyo Commodity Exchange, Chicago Mercantile Exchange. Option Greeks: Further Properties, Role in Trading; FRAs </w:t>
            </w:r>
            <w:r w:rsidRPr="00611AD5">
              <w:rPr>
                <w:rStyle w:val="SubtleEmphasis"/>
                <w:rFonts w:ascii="Times New Roman" w:hAnsi="Times New Roman" w:cs="Times New Roman"/>
                <w:i w:val="0"/>
                <w:iCs w:val="0"/>
                <w:sz w:val="24"/>
                <w:szCs w:val="24"/>
              </w:rPr>
              <w:t>and</w:t>
            </w:r>
            <w:r w:rsidRPr="00A30506">
              <w:rPr>
                <w:rStyle w:val="IntenseEmphasis"/>
                <w:rFonts w:ascii="Times New Roman" w:hAnsi="Times New Roman" w:cs="Times New Roman"/>
                <w:i w:val="0"/>
                <w:iCs w:val="0"/>
                <w:color w:val="000000" w:themeColor="text1"/>
                <w:sz w:val="24"/>
                <w:szCs w:val="24"/>
              </w:rPr>
              <w:t xml:space="preserve"> Swaps. Valuation of Swaps; Value at Risk</w:t>
            </w:r>
          </w:p>
        </w:tc>
      </w:tr>
    </w:tbl>
    <w:p w:rsidR="00981D35" w:rsidRPr="008A4F92" w:rsidRDefault="00981D35" w:rsidP="00981D35">
      <w:pPr>
        <w:pStyle w:val="Heading2"/>
        <w:rPr>
          <w:rFonts w:ascii="Times New Roman" w:hAnsi="Times New Roman" w:cs="Times New Roman"/>
          <w:b/>
          <w:bCs/>
          <w:color w:val="000000" w:themeColor="text1"/>
          <w:sz w:val="24"/>
          <w:szCs w:val="24"/>
        </w:rPr>
      </w:pPr>
      <w:r w:rsidRPr="008A4F92">
        <w:rPr>
          <w:rFonts w:ascii="Times New Roman" w:hAnsi="Times New Roman" w:cs="Times New Roman"/>
          <w:b/>
          <w:bCs/>
          <w:color w:val="000000" w:themeColor="text1"/>
          <w:sz w:val="24"/>
          <w:szCs w:val="24"/>
        </w:rPr>
        <w:lastRenderedPageBreak/>
        <w:t>CourseOutcomes</w:t>
      </w:r>
    </w:p>
    <w:p w:rsidR="00981D35" w:rsidRDefault="00981D35" w:rsidP="00981D35">
      <w:pPr>
        <w:spacing w:line="240" w:lineRule="auto"/>
        <w:rPr>
          <w:rFonts w:ascii="Times New Roman" w:hAnsi="Times New Roman" w:cs="Times New Roman"/>
          <w:bCs/>
          <w:sz w:val="24"/>
          <w:szCs w:val="24"/>
        </w:rPr>
      </w:pPr>
    </w:p>
    <w:p w:rsidR="00981D35" w:rsidRDefault="00981D35" w:rsidP="00981D35">
      <w:pPr>
        <w:spacing w:line="240" w:lineRule="auto"/>
        <w:rPr>
          <w:rFonts w:ascii="Times New Roman" w:hAnsi="Times New Roman" w:cs="Times New Roman"/>
          <w:bCs/>
          <w:sz w:val="24"/>
          <w:szCs w:val="24"/>
        </w:rPr>
      </w:pPr>
      <w:r w:rsidRPr="00E37079">
        <w:rPr>
          <w:rFonts w:ascii="Times New Roman" w:hAnsi="Times New Roman" w:cs="Times New Roman"/>
          <w:bCs/>
          <w:sz w:val="24"/>
          <w:szCs w:val="24"/>
        </w:rPr>
        <w:t>Studentswillbeableto:</w:t>
      </w:r>
    </w:p>
    <w:tbl>
      <w:tblPr>
        <w:tblpPr w:leftFromText="180" w:rightFromText="180" w:vertAnchor="text" w:horzAnchor="margin" w:tblpY="1"/>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0"/>
        <w:gridCol w:w="6266"/>
        <w:gridCol w:w="1418"/>
      </w:tblGrid>
      <w:tr w:rsidR="00EE15FF" w:rsidRPr="007F26DD" w:rsidTr="00C2439C">
        <w:trPr>
          <w:trHeight w:val="561"/>
        </w:trPr>
        <w:tc>
          <w:tcPr>
            <w:tcW w:w="1100" w:type="dxa"/>
          </w:tcPr>
          <w:p w:rsidR="00EE15FF" w:rsidRPr="007F26DD" w:rsidRDefault="00EE15FF" w:rsidP="00C2439C">
            <w:pPr>
              <w:pStyle w:val="TableParagraph"/>
              <w:jc w:val="center"/>
              <w:rPr>
                <w:sz w:val="24"/>
                <w:szCs w:val="24"/>
              </w:rPr>
            </w:pPr>
            <w:r>
              <w:rPr>
                <w:sz w:val="24"/>
                <w:szCs w:val="24"/>
                <w:lang w:val="en-IN"/>
              </w:rPr>
              <w:t>CO No.</w:t>
            </w:r>
          </w:p>
        </w:tc>
        <w:tc>
          <w:tcPr>
            <w:tcW w:w="6266" w:type="dxa"/>
          </w:tcPr>
          <w:p w:rsidR="00EE15FF" w:rsidRPr="00F140B4" w:rsidRDefault="00EE15FF" w:rsidP="00C2439C">
            <w:pPr>
              <w:pStyle w:val="TableParagraph"/>
              <w:spacing w:line="270" w:lineRule="exact"/>
              <w:ind w:left="65" w:right="133" w:hanging="205"/>
              <w:jc w:val="center"/>
              <w:rPr>
                <w:sz w:val="24"/>
              </w:rPr>
            </w:pPr>
            <w:r>
              <w:rPr>
                <w:bCs/>
                <w:sz w:val="24"/>
                <w:szCs w:val="24"/>
              </w:rPr>
              <w:t>CO Statement</w:t>
            </w:r>
          </w:p>
        </w:tc>
        <w:tc>
          <w:tcPr>
            <w:tcW w:w="1418" w:type="dxa"/>
          </w:tcPr>
          <w:p w:rsidR="00EE15FF" w:rsidRDefault="00EE15FF" w:rsidP="00C2439C">
            <w:pPr>
              <w:pStyle w:val="TableParagraph"/>
              <w:spacing w:line="270" w:lineRule="exact"/>
              <w:jc w:val="center"/>
              <w:rPr>
                <w:sz w:val="24"/>
                <w:szCs w:val="24"/>
              </w:rPr>
            </w:pPr>
            <w:r>
              <w:rPr>
                <w:bCs/>
                <w:sz w:val="24"/>
                <w:szCs w:val="24"/>
              </w:rPr>
              <w:t>Knowledge level</w:t>
            </w:r>
          </w:p>
        </w:tc>
      </w:tr>
      <w:tr w:rsidR="00EE15FF" w:rsidRPr="007F26DD" w:rsidTr="00C2439C">
        <w:trPr>
          <w:trHeight w:val="561"/>
        </w:trPr>
        <w:tc>
          <w:tcPr>
            <w:tcW w:w="1100" w:type="dxa"/>
          </w:tcPr>
          <w:p w:rsidR="00EE15FF" w:rsidRPr="007F26DD" w:rsidRDefault="00EE15FF" w:rsidP="00C2439C">
            <w:pPr>
              <w:pStyle w:val="TableParagraph"/>
              <w:jc w:val="center"/>
              <w:rPr>
                <w:sz w:val="24"/>
                <w:szCs w:val="24"/>
              </w:rPr>
            </w:pPr>
            <w:r w:rsidRPr="007F26DD">
              <w:rPr>
                <w:sz w:val="24"/>
                <w:szCs w:val="24"/>
              </w:rPr>
              <w:t>CO 1</w:t>
            </w:r>
          </w:p>
        </w:tc>
        <w:tc>
          <w:tcPr>
            <w:tcW w:w="6266" w:type="dxa"/>
          </w:tcPr>
          <w:p w:rsidR="00EE15FF" w:rsidRPr="00F140B4" w:rsidRDefault="00EE15FF" w:rsidP="00C2439C">
            <w:pPr>
              <w:pStyle w:val="TableParagraph"/>
              <w:spacing w:line="270" w:lineRule="exact"/>
              <w:ind w:left="65" w:right="133" w:hanging="205"/>
              <w:rPr>
                <w:sz w:val="24"/>
              </w:rPr>
            </w:pPr>
            <w:r w:rsidRPr="00F140B4">
              <w:rPr>
                <w:sz w:val="24"/>
              </w:rPr>
              <w:t xml:space="preserve">    Recalltheconceptsand marketmechanicsofdifferenttypesof financialderivatives</w:t>
            </w:r>
          </w:p>
        </w:tc>
        <w:tc>
          <w:tcPr>
            <w:tcW w:w="1418" w:type="dxa"/>
          </w:tcPr>
          <w:p w:rsidR="00EE15FF" w:rsidRPr="00F140B4" w:rsidRDefault="00EE15FF" w:rsidP="00C2439C">
            <w:pPr>
              <w:pStyle w:val="TableParagraph"/>
              <w:spacing w:line="270" w:lineRule="exact"/>
              <w:jc w:val="center"/>
              <w:rPr>
                <w:sz w:val="24"/>
              </w:rPr>
            </w:pPr>
            <w:r>
              <w:rPr>
                <w:sz w:val="24"/>
                <w:szCs w:val="24"/>
              </w:rPr>
              <w:t>K1</w:t>
            </w:r>
          </w:p>
        </w:tc>
      </w:tr>
      <w:tr w:rsidR="00EE15FF" w:rsidRPr="007F26DD" w:rsidTr="00C2439C">
        <w:trPr>
          <w:trHeight w:val="541"/>
        </w:trPr>
        <w:tc>
          <w:tcPr>
            <w:tcW w:w="1100" w:type="dxa"/>
          </w:tcPr>
          <w:p w:rsidR="00EE15FF" w:rsidRPr="007F26DD" w:rsidRDefault="00EE15FF" w:rsidP="00C2439C">
            <w:pPr>
              <w:pStyle w:val="TableParagraph"/>
              <w:jc w:val="center"/>
              <w:rPr>
                <w:sz w:val="24"/>
                <w:szCs w:val="24"/>
              </w:rPr>
            </w:pPr>
            <w:r w:rsidRPr="007F26DD">
              <w:rPr>
                <w:sz w:val="24"/>
                <w:szCs w:val="24"/>
              </w:rPr>
              <w:t>CO 2</w:t>
            </w:r>
          </w:p>
        </w:tc>
        <w:tc>
          <w:tcPr>
            <w:tcW w:w="6266" w:type="dxa"/>
          </w:tcPr>
          <w:p w:rsidR="00EE15FF" w:rsidRPr="00F140B4" w:rsidRDefault="00EE15FF" w:rsidP="00C2439C">
            <w:pPr>
              <w:spacing w:after="0" w:line="276" w:lineRule="auto"/>
              <w:ind w:left="65"/>
              <w:rPr>
                <w:rFonts w:ascii="Times New Roman" w:eastAsia="Times New Roman" w:hAnsi="Times New Roman" w:cs="Times New Roman"/>
                <w:sz w:val="24"/>
                <w:lang w:val="en-US"/>
              </w:rPr>
            </w:pPr>
            <w:r>
              <w:rPr>
                <w:rFonts w:ascii="Times New Roman" w:hAnsi="Times New Roman" w:cs="Times New Roman"/>
                <w:sz w:val="24"/>
              </w:rPr>
              <w:t>Explain about future contracts</w:t>
            </w:r>
          </w:p>
        </w:tc>
        <w:tc>
          <w:tcPr>
            <w:tcW w:w="1418" w:type="dxa"/>
          </w:tcPr>
          <w:p w:rsidR="00EE15FF" w:rsidRPr="00F140B4" w:rsidRDefault="00EE15FF" w:rsidP="00C2439C">
            <w:pPr>
              <w:spacing w:after="0" w:line="276" w:lineRule="auto"/>
              <w:jc w:val="center"/>
              <w:rPr>
                <w:rFonts w:ascii="Times New Roman" w:hAnsi="Times New Roman" w:cs="Times New Roman"/>
                <w:sz w:val="24"/>
              </w:rPr>
            </w:pPr>
            <w:r>
              <w:rPr>
                <w:rFonts w:ascii="Times New Roman" w:hAnsi="Times New Roman" w:cs="Times New Roman"/>
                <w:sz w:val="24"/>
                <w:szCs w:val="24"/>
              </w:rPr>
              <w:t>K2</w:t>
            </w:r>
          </w:p>
        </w:tc>
      </w:tr>
      <w:tr w:rsidR="00EE15FF" w:rsidRPr="007F26DD" w:rsidTr="00C2439C">
        <w:trPr>
          <w:trHeight w:val="352"/>
        </w:trPr>
        <w:tc>
          <w:tcPr>
            <w:tcW w:w="1100" w:type="dxa"/>
          </w:tcPr>
          <w:p w:rsidR="00EE15FF" w:rsidRPr="007F26DD" w:rsidRDefault="00EE15FF" w:rsidP="00C2439C">
            <w:pPr>
              <w:pStyle w:val="TableParagraph"/>
              <w:jc w:val="center"/>
              <w:rPr>
                <w:sz w:val="24"/>
                <w:szCs w:val="24"/>
              </w:rPr>
            </w:pPr>
            <w:r w:rsidRPr="007F26DD">
              <w:rPr>
                <w:sz w:val="24"/>
                <w:szCs w:val="24"/>
              </w:rPr>
              <w:t>CO 3</w:t>
            </w:r>
          </w:p>
        </w:tc>
        <w:tc>
          <w:tcPr>
            <w:tcW w:w="6266" w:type="dxa"/>
          </w:tcPr>
          <w:p w:rsidR="00EE15FF" w:rsidRPr="00F140B4" w:rsidRDefault="00EE15FF" w:rsidP="00C2439C">
            <w:pPr>
              <w:pStyle w:val="TableParagraph"/>
              <w:ind w:left="65"/>
              <w:rPr>
                <w:sz w:val="24"/>
              </w:rPr>
            </w:pPr>
            <w:r>
              <w:rPr>
                <w:sz w:val="24"/>
              </w:rPr>
              <w:t xml:space="preserve">Determine interest rate risk </w:t>
            </w:r>
          </w:p>
        </w:tc>
        <w:tc>
          <w:tcPr>
            <w:tcW w:w="1418" w:type="dxa"/>
          </w:tcPr>
          <w:p w:rsidR="00EE15FF" w:rsidRPr="00F140B4" w:rsidRDefault="00EE15FF" w:rsidP="00C2439C">
            <w:pPr>
              <w:pStyle w:val="TableParagraph"/>
              <w:jc w:val="center"/>
              <w:rPr>
                <w:sz w:val="24"/>
              </w:rPr>
            </w:pPr>
            <w:r>
              <w:rPr>
                <w:sz w:val="24"/>
                <w:szCs w:val="24"/>
              </w:rPr>
              <w:t>K5</w:t>
            </w:r>
          </w:p>
        </w:tc>
      </w:tr>
      <w:tr w:rsidR="00EE15FF" w:rsidRPr="007F26DD" w:rsidTr="00C2439C">
        <w:trPr>
          <w:trHeight w:val="413"/>
        </w:trPr>
        <w:tc>
          <w:tcPr>
            <w:tcW w:w="1100" w:type="dxa"/>
          </w:tcPr>
          <w:p w:rsidR="00EE15FF" w:rsidRPr="007F26DD" w:rsidRDefault="00EE15FF" w:rsidP="00C2439C">
            <w:pPr>
              <w:pStyle w:val="TableParagraph"/>
              <w:jc w:val="center"/>
              <w:rPr>
                <w:sz w:val="24"/>
                <w:szCs w:val="24"/>
              </w:rPr>
            </w:pPr>
            <w:r w:rsidRPr="007F26DD">
              <w:rPr>
                <w:sz w:val="24"/>
                <w:szCs w:val="24"/>
              </w:rPr>
              <w:t>CO 4</w:t>
            </w:r>
          </w:p>
        </w:tc>
        <w:tc>
          <w:tcPr>
            <w:tcW w:w="6266" w:type="dxa"/>
          </w:tcPr>
          <w:p w:rsidR="00EE15FF" w:rsidRPr="00F140B4" w:rsidRDefault="00EE15FF" w:rsidP="00C2439C">
            <w:pPr>
              <w:spacing w:after="0"/>
              <w:ind w:left="65"/>
              <w:rPr>
                <w:rFonts w:ascii="Times New Roman" w:eastAsia="Times New Roman" w:hAnsi="Times New Roman" w:cs="Times New Roman"/>
                <w:sz w:val="24"/>
                <w:lang w:val="en-US"/>
              </w:rPr>
            </w:pPr>
            <w:r w:rsidRPr="00F140B4">
              <w:rPr>
                <w:rFonts w:ascii="Times New Roman" w:hAnsi="Times New Roman" w:cs="Times New Roman"/>
                <w:sz w:val="24"/>
              </w:rPr>
              <w:t>Explainvariouspayoff forbuyer offuturesandotheroptions like hedgingandspeculation.</w:t>
            </w:r>
          </w:p>
        </w:tc>
        <w:tc>
          <w:tcPr>
            <w:tcW w:w="1418" w:type="dxa"/>
          </w:tcPr>
          <w:p w:rsidR="00EE15FF" w:rsidRPr="00F140B4" w:rsidRDefault="00EE15FF" w:rsidP="00C2439C">
            <w:pPr>
              <w:spacing w:after="0"/>
              <w:jc w:val="center"/>
              <w:rPr>
                <w:rFonts w:ascii="Times New Roman" w:hAnsi="Times New Roman" w:cs="Times New Roman"/>
                <w:sz w:val="24"/>
              </w:rPr>
            </w:pPr>
            <w:r>
              <w:rPr>
                <w:rFonts w:ascii="Times New Roman" w:hAnsi="Times New Roman" w:cs="Times New Roman"/>
                <w:sz w:val="24"/>
                <w:szCs w:val="24"/>
              </w:rPr>
              <w:t>K2</w:t>
            </w:r>
          </w:p>
        </w:tc>
      </w:tr>
      <w:tr w:rsidR="00EE15FF" w:rsidRPr="007F26DD" w:rsidTr="00C2439C">
        <w:trPr>
          <w:trHeight w:val="273"/>
        </w:trPr>
        <w:tc>
          <w:tcPr>
            <w:tcW w:w="1100" w:type="dxa"/>
          </w:tcPr>
          <w:p w:rsidR="00EE15FF" w:rsidRPr="007F26DD" w:rsidRDefault="00EE15FF" w:rsidP="00C2439C">
            <w:pPr>
              <w:pStyle w:val="TableParagraph"/>
              <w:jc w:val="center"/>
              <w:rPr>
                <w:sz w:val="24"/>
                <w:szCs w:val="24"/>
              </w:rPr>
            </w:pPr>
            <w:r w:rsidRPr="007F26DD">
              <w:rPr>
                <w:sz w:val="24"/>
                <w:szCs w:val="24"/>
              </w:rPr>
              <w:t>CO5</w:t>
            </w:r>
          </w:p>
        </w:tc>
        <w:tc>
          <w:tcPr>
            <w:tcW w:w="6266" w:type="dxa"/>
          </w:tcPr>
          <w:p w:rsidR="00EE15FF" w:rsidRPr="00F140B4" w:rsidRDefault="00EE15FF" w:rsidP="00C2439C">
            <w:pPr>
              <w:spacing w:after="0"/>
              <w:ind w:left="65"/>
              <w:rPr>
                <w:rFonts w:ascii="Times New Roman" w:eastAsia="Times New Roman" w:hAnsi="Times New Roman" w:cs="Times New Roman"/>
                <w:sz w:val="24"/>
                <w:lang w:val="en-US"/>
              </w:rPr>
            </w:pPr>
            <w:r w:rsidRPr="00F140B4">
              <w:rPr>
                <w:rFonts w:ascii="Times New Roman" w:hAnsi="Times New Roman" w:cs="Times New Roman"/>
                <w:sz w:val="24"/>
              </w:rPr>
              <w:t>Identifytheevolutionof commoditymarketsandexchangesinIndia.</w:t>
            </w:r>
          </w:p>
        </w:tc>
        <w:tc>
          <w:tcPr>
            <w:tcW w:w="1418" w:type="dxa"/>
          </w:tcPr>
          <w:p w:rsidR="00EE15FF" w:rsidRPr="00F140B4" w:rsidRDefault="00EE15FF" w:rsidP="00C2439C">
            <w:pPr>
              <w:spacing w:after="0"/>
              <w:jc w:val="center"/>
              <w:rPr>
                <w:rFonts w:ascii="Times New Roman" w:hAnsi="Times New Roman" w:cs="Times New Roman"/>
                <w:sz w:val="24"/>
              </w:rPr>
            </w:pPr>
            <w:r>
              <w:rPr>
                <w:rFonts w:ascii="Times New Roman" w:hAnsi="Times New Roman" w:cs="Times New Roman"/>
                <w:sz w:val="24"/>
                <w:szCs w:val="24"/>
              </w:rPr>
              <w:t>K3</w:t>
            </w:r>
          </w:p>
        </w:tc>
      </w:tr>
    </w:tbl>
    <w:p w:rsidR="00EE15FF" w:rsidRDefault="00EE15FF" w:rsidP="00981D35">
      <w:pPr>
        <w:spacing w:line="240" w:lineRule="auto"/>
        <w:rPr>
          <w:rFonts w:ascii="Times New Roman" w:hAnsi="Times New Roman" w:cs="Times New Roman"/>
          <w:bCs/>
          <w:sz w:val="24"/>
          <w:szCs w:val="24"/>
        </w:rPr>
      </w:pPr>
    </w:p>
    <w:p w:rsidR="00EE15FF" w:rsidRPr="00E37079" w:rsidRDefault="00EE15FF" w:rsidP="00981D35">
      <w:pPr>
        <w:spacing w:line="240" w:lineRule="auto"/>
        <w:rPr>
          <w:rFonts w:ascii="Times New Roman" w:hAnsi="Times New Roman" w:cs="Times New Roman"/>
          <w:bCs/>
          <w:sz w:val="24"/>
          <w:szCs w:val="24"/>
        </w:rPr>
      </w:pPr>
    </w:p>
    <w:p w:rsidR="00981D35" w:rsidRDefault="00981D35" w:rsidP="00981D35">
      <w:pPr>
        <w:spacing w:line="360" w:lineRule="auto"/>
        <w:jc w:val="both"/>
        <w:rPr>
          <w:rFonts w:ascii="Times New Roman" w:hAnsi="Times New Roman" w:cs="Times New Roman"/>
          <w:sz w:val="24"/>
          <w:szCs w:val="24"/>
        </w:rPr>
      </w:pPr>
    </w:p>
    <w:tbl>
      <w:tblPr>
        <w:tblStyle w:val="TableGrid"/>
        <w:tblW w:w="9085" w:type="dxa"/>
        <w:tblLook w:val="04A0"/>
      </w:tblPr>
      <w:tblGrid>
        <w:gridCol w:w="9085"/>
      </w:tblGrid>
      <w:tr w:rsidR="00981D35" w:rsidTr="00D81788">
        <w:tc>
          <w:tcPr>
            <w:tcW w:w="9085" w:type="dxa"/>
          </w:tcPr>
          <w:p w:rsidR="00981D35" w:rsidRDefault="00981D35" w:rsidP="00D81788">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981D35" w:rsidRPr="00E37079" w:rsidRDefault="00981D35" w:rsidP="009673CA">
            <w:pPr>
              <w:pStyle w:val="ListParagraph"/>
              <w:numPr>
                <w:ilvl w:val="0"/>
                <w:numId w:val="60"/>
              </w:numPr>
              <w:ind w:left="454"/>
              <w:jc w:val="both"/>
              <w:rPr>
                <w:rFonts w:ascii="Times New Roman" w:hAnsi="Times New Roman" w:cs="Times New Roman"/>
                <w:sz w:val="24"/>
              </w:rPr>
            </w:pPr>
            <w:r w:rsidRPr="00E37079">
              <w:rPr>
                <w:rFonts w:ascii="Times New Roman" w:hAnsi="Times New Roman" w:cs="Times New Roman"/>
                <w:sz w:val="24"/>
              </w:rPr>
              <w:t>Somanthan, “Derivatives”, Chennai, McGraw Hill Publishing Company Limited ,2017.</w:t>
            </w:r>
          </w:p>
          <w:p w:rsidR="00981D35" w:rsidRDefault="00981D35" w:rsidP="009673CA">
            <w:pPr>
              <w:pStyle w:val="TableParagraph"/>
              <w:numPr>
                <w:ilvl w:val="0"/>
                <w:numId w:val="60"/>
              </w:numPr>
              <w:spacing w:line="270" w:lineRule="exact"/>
              <w:ind w:left="454"/>
              <w:jc w:val="both"/>
              <w:rPr>
                <w:sz w:val="24"/>
              </w:rPr>
            </w:pPr>
            <w:r w:rsidRPr="00F140B4">
              <w:rPr>
                <w:rFonts w:eastAsiaTheme="minorHAnsi"/>
                <w:sz w:val="24"/>
                <w:lang w:val="en-IN"/>
              </w:rPr>
              <w:t>Boyle Patrick &amp; McDougall Jessi,” Trading and Pricing Financial Derivatives: A Guide to</w:t>
            </w:r>
            <w:r w:rsidRPr="00F140B4">
              <w:rPr>
                <w:sz w:val="24"/>
              </w:rPr>
              <w:t>Futures, Options, and Swaps” Paperback,2018.</w:t>
            </w:r>
          </w:p>
          <w:p w:rsidR="00981D35" w:rsidRPr="006F214B" w:rsidRDefault="00981D35" w:rsidP="009673CA">
            <w:pPr>
              <w:pStyle w:val="TableParagraph"/>
              <w:numPr>
                <w:ilvl w:val="0"/>
                <w:numId w:val="60"/>
              </w:numPr>
              <w:spacing w:line="270" w:lineRule="exact"/>
              <w:ind w:left="454"/>
              <w:jc w:val="both"/>
              <w:rPr>
                <w:rFonts w:eastAsiaTheme="minorHAnsi"/>
                <w:sz w:val="24"/>
                <w:lang w:val="en-IN"/>
              </w:rPr>
            </w:pPr>
            <w:r>
              <w:rPr>
                <w:sz w:val="24"/>
              </w:rPr>
              <w:t>Rustagi R.P. (2022), Derivatives and Risk Management, Taxmann Publications, New Delhi</w:t>
            </w:r>
          </w:p>
        </w:tc>
      </w:tr>
      <w:tr w:rsidR="00981D35" w:rsidTr="00D81788">
        <w:tc>
          <w:tcPr>
            <w:tcW w:w="9085" w:type="dxa"/>
          </w:tcPr>
          <w:p w:rsidR="00981D35" w:rsidRPr="00CF5901" w:rsidRDefault="00981D35" w:rsidP="00D81788">
            <w:pPr>
              <w:jc w:val="both"/>
              <w:rPr>
                <w:rFonts w:ascii="Times New Roman" w:hAnsi="Times New Roman" w:cs="Times New Roman"/>
                <w:b/>
                <w:sz w:val="24"/>
                <w:szCs w:val="24"/>
              </w:rPr>
            </w:pPr>
            <w:r>
              <w:rPr>
                <w:rFonts w:ascii="Times New Roman" w:hAnsi="Times New Roman" w:cs="Times New Roman"/>
                <w:b/>
                <w:sz w:val="24"/>
                <w:szCs w:val="24"/>
              </w:rPr>
              <w:t>Books for reference:</w:t>
            </w:r>
          </w:p>
          <w:p w:rsidR="00981D35" w:rsidRPr="006B6F66" w:rsidRDefault="00981D35" w:rsidP="009673CA">
            <w:pPr>
              <w:pStyle w:val="ListParagraph"/>
              <w:numPr>
                <w:ilvl w:val="0"/>
                <w:numId w:val="61"/>
              </w:numPr>
              <w:ind w:left="454"/>
              <w:jc w:val="both"/>
              <w:rPr>
                <w:rFonts w:ascii="Times New Roman" w:hAnsi="Times New Roman" w:cs="Times New Roman"/>
                <w:sz w:val="24"/>
                <w:szCs w:val="24"/>
              </w:rPr>
            </w:pPr>
            <w:r w:rsidRPr="00E37079">
              <w:rPr>
                <w:rFonts w:ascii="Times New Roman" w:hAnsi="Times New Roman" w:cs="Times New Roman"/>
                <w:sz w:val="24"/>
              </w:rPr>
              <w:t xml:space="preserve">Gupta S.L,(2017) " Financial Derivatives: </w:t>
            </w:r>
            <w:r w:rsidRPr="006B6F66">
              <w:rPr>
                <w:rFonts w:ascii="Times New Roman" w:hAnsi="Times New Roman" w:cs="Times New Roman"/>
                <w:sz w:val="24"/>
              </w:rPr>
              <w:t xml:space="preserve">Theory, Concepts and Problems”, </w:t>
            </w:r>
            <w:r w:rsidRPr="006B6F66">
              <w:rPr>
                <w:rFonts w:ascii="Times New Roman" w:hAnsi="Times New Roman" w:cs="Times New Roman"/>
                <w:sz w:val="24"/>
                <w:szCs w:val="24"/>
              </w:rPr>
              <w:t>2</w:t>
            </w:r>
            <w:r w:rsidRPr="006B6F66">
              <w:rPr>
                <w:rFonts w:ascii="Times New Roman" w:hAnsi="Times New Roman" w:cs="Times New Roman"/>
                <w:sz w:val="24"/>
                <w:szCs w:val="24"/>
                <w:vertAlign w:val="superscript"/>
              </w:rPr>
              <w:t>nd</w:t>
            </w:r>
            <w:r w:rsidRPr="006B6F66">
              <w:rPr>
                <w:rFonts w:ascii="Times New Roman" w:hAnsi="Times New Roman" w:cs="Times New Roman"/>
                <w:sz w:val="24"/>
                <w:szCs w:val="24"/>
              </w:rPr>
              <w:t xml:space="preserve"> Edition, </w:t>
            </w:r>
            <w:r w:rsidRPr="006B6F66">
              <w:rPr>
                <w:rFonts w:ascii="Times New Roman" w:hAnsi="Times New Roman" w:cs="Times New Roman"/>
                <w:sz w:val="24"/>
                <w:szCs w:val="24"/>
                <w:shd w:val="clear" w:color="auto" w:fill="FFFFFF"/>
              </w:rPr>
              <w:t>PHI Learning Pvt Ltd.</w:t>
            </w:r>
          </w:p>
          <w:p w:rsidR="00981D35" w:rsidRPr="006B6F66" w:rsidRDefault="00981D35" w:rsidP="009673CA">
            <w:pPr>
              <w:pStyle w:val="ListParagraph"/>
              <w:numPr>
                <w:ilvl w:val="0"/>
                <w:numId w:val="61"/>
              </w:numPr>
              <w:ind w:left="454"/>
              <w:jc w:val="both"/>
              <w:rPr>
                <w:rFonts w:ascii="Times New Roman" w:hAnsi="Times New Roman" w:cs="Times New Roman"/>
                <w:sz w:val="24"/>
              </w:rPr>
            </w:pPr>
            <w:r w:rsidRPr="006B6F66">
              <w:rPr>
                <w:rFonts w:ascii="Times New Roman" w:hAnsi="Times New Roman" w:cs="Times New Roman"/>
                <w:sz w:val="24"/>
              </w:rPr>
              <w:t>Arthur A. Thompson; A.J. Strickland III, (2003) “Strategic Management: Concepts and Cases”, 4</w:t>
            </w:r>
            <w:r w:rsidRPr="006B6F66">
              <w:rPr>
                <w:rFonts w:ascii="Times New Roman" w:hAnsi="Times New Roman" w:cs="Times New Roman"/>
                <w:sz w:val="24"/>
                <w:vertAlign w:val="superscript"/>
              </w:rPr>
              <w:t>th</w:t>
            </w:r>
            <w:r w:rsidRPr="006B6F66">
              <w:rPr>
                <w:rFonts w:ascii="Times New Roman" w:hAnsi="Times New Roman" w:cs="Times New Roman"/>
                <w:sz w:val="24"/>
              </w:rPr>
              <w:t xml:space="preserve"> Edition, Mcgraw-Hill, Noida</w:t>
            </w:r>
          </w:p>
          <w:p w:rsidR="00981D35" w:rsidRPr="006B6F66" w:rsidRDefault="00981D35" w:rsidP="009673CA">
            <w:pPr>
              <w:pStyle w:val="ListParagraph"/>
              <w:numPr>
                <w:ilvl w:val="0"/>
                <w:numId w:val="61"/>
              </w:numPr>
              <w:ind w:left="454"/>
              <w:jc w:val="both"/>
              <w:rPr>
                <w:rFonts w:ascii="Times New Roman" w:hAnsi="Times New Roman" w:cs="Times New Roman"/>
                <w:sz w:val="24"/>
              </w:rPr>
            </w:pPr>
            <w:r w:rsidRPr="006B6F66">
              <w:rPr>
                <w:rFonts w:ascii="Times New Roman" w:hAnsi="Times New Roman" w:cs="Times New Roman"/>
                <w:sz w:val="24"/>
              </w:rPr>
              <w:t>Derivatives &amp; Risk Management, Rajiv Srivastava, (2013) 4</w:t>
            </w:r>
            <w:r w:rsidRPr="006B6F66">
              <w:rPr>
                <w:rFonts w:ascii="Times New Roman" w:hAnsi="Times New Roman" w:cs="Times New Roman"/>
                <w:sz w:val="24"/>
                <w:vertAlign w:val="superscript"/>
              </w:rPr>
              <w:t>th</w:t>
            </w:r>
            <w:r w:rsidRPr="006B6F66">
              <w:rPr>
                <w:rFonts w:ascii="Times New Roman" w:hAnsi="Times New Roman" w:cs="Times New Roman"/>
                <w:sz w:val="24"/>
              </w:rPr>
              <w:t xml:space="preserve"> Edition, Oxford Publication House</w:t>
            </w:r>
          </w:p>
          <w:p w:rsidR="00981D35" w:rsidRPr="00E37079" w:rsidRDefault="00981D35" w:rsidP="009673CA">
            <w:pPr>
              <w:pStyle w:val="ListParagraph"/>
              <w:numPr>
                <w:ilvl w:val="0"/>
                <w:numId w:val="61"/>
              </w:numPr>
              <w:ind w:left="454"/>
              <w:jc w:val="both"/>
              <w:rPr>
                <w:rFonts w:ascii="Times New Roman" w:hAnsi="Times New Roman" w:cs="Times New Roman"/>
                <w:bCs/>
                <w:sz w:val="24"/>
                <w:szCs w:val="24"/>
              </w:rPr>
            </w:pPr>
            <w:r w:rsidRPr="006B6F66">
              <w:rPr>
                <w:rFonts w:ascii="Times New Roman" w:hAnsi="Times New Roman" w:cs="Times New Roman"/>
                <w:sz w:val="24"/>
              </w:rPr>
              <w:t>Kolb W Robert&amp; Overdhal A James, (2009), “Financial Derivatives: Pricing and Risk Management”, John Wiley &amp; Sons,New Jersy</w:t>
            </w:r>
          </w:p>
        </w:tc>
      </w:tr>
      <w:tr w:rsidR="00981D35" w:rsidTr="00D81788">
        <w:tc>
          <w:tcPr>
            <w:tcW w:w="9085" w:type="dxa"/>
          </w:tcPr>
          <w:p w:rsidR="00981D35" w:rsidRDefault="00981D35" w:rsidP="00D81788">
            <w:pPr>
              <w:jc w:val="both"/>
              <w:rPr>
                <w:rFonts w:ascii="Times New Roman" w:hAnsi="Times New Roman" w:cs="Times New Roman"/>
                <w:b/>
                <w:sz w:val="24"/>
                <w:szCs w:val="24"/>
              </w:rPr>
            </w:pPr>
            <w:r>
              <w:rPr>
                <w:rFonts w:ascii="Times New Roman" w:hAnsi="Times New Roman" w:cs="Times New Roman"/>
                <w:b/>
                <w:sz w:val="24"/>
                <w:szCs w:val="24"/>
              </w:rPr>
              <w:t>Web references:</w:t>
            </w:r>
          </w:p>
          <w:p w:rsidR="00981D35" w:rsidRDefault="00981D35" w:rsidP="00D81788">
            <w:pPr>
              <w:pStyle w:val="NormalWeb"/>
              <w:spacing w:before="0" w:beforeAutospacing="0" w:after="0" w:afterAutospacing="0"/>
              <w:ind w:left="67"/>
            </w:pPr>
            <w:r>
              <w:t xml:space="preserve">1. </w:t>
            </w:r>
            <w:hyperlink r:id="rId28" w:history="1">
              <w:r w:rsidRPr="009A4636">
                <w:rPr>
                  <w:rStyle w:val="Hyperlink"/>
                  <w:rFonts w:eastAsiaTheme="majorEastAsia"/>
                </w:rPr>
                <w:t>https://onlinecourses.nptel.ac.in/noc19_mg39/preview</w:t>
              </w:r>
            </w:hyperlink>
          </w:p>
          <w:p w:rsidR="00981D35" w:rsidRDefault="00981D35" w:rsidP="00D81788">
            <w:pPr>
              <w:pStyle w:val="TableParagraph"/>
              <w:spacing w:line="270" w:lineRule="exact"/>
              <w:rPr>
                <w:sz w:val="24"/>
              </w:rPr>
            </w:pPr>
            <w:r>
              <w:t xml:space="preserve">  2.</w:t>
            </w:r>
            <w:r>
              <w:rPr>
                <w:sz w:val="24"/>
              </w:rPr>
              <w:t xml:space="preserve"> https:/</w:t>
            </w:r>
            <w:hyperlink r:id="rId29">
              <w:r>
                <w:rPr>
                  <w:sz w:val="24"/>
                </w:rPr>
                <w:t>/www.classc</w:t>
              </w:r>
            </w:hyperlink>
            <w:r>
              <w:rPr>
                <w:sz w:val="24"/>
              </w:rPr>
              <w:t>e</w:t>
            </w:r>
            <w:hyperlink r:id="rId30">
              <w:r>
                <w:rPr>
                  <w:sz w:val="24"/>
                </w:rPr>
                <w:t>ntral.com/course/swayam-financial-derivatives-risk-management-</w:t>
              </w:r>
            </w:hyperlink>
          </w:p>
          <w:p w:rsidR="00981D35" w:rsidRPr="007D175E" w:rsidRDefault="00981D35" w:rsidP="00D81788">
            <w:pPr>
              <w:pStyle w:val="NormalWeb"/>
              <w:spacing w:before="0" w:beforeAutospacing="0" w:after="0" w:afterAutospacing="0"/>
              <w:ind w:left="360"/>
            </w:pPr>
            <w:r>
              <w:t>14056</w:t>
            </w:r>
          </w:p>
        </w:tc>
      </w:tr>
    </w:tbl>
    <w:p w:rsidR="00981D35" w:rsidRDefault="00981D35" w:rsidP="00981D35">
      <w:pPr>
        <w:spacing w:line="360" w:lineRule="auto"/>
        <w:rPr>
          <w:rFonts w:ascii="Times New Roman" w:hAnsi="Times New Roman" w:cs="Times New Roman"/>
          <w:b/>
          <w:sz w:val="24"/>
          <w:szCs w:val="24"/>
        </w:rPr>
      </w:pPr>
    </w:p>
    <w:p w:rsidR="00AA5827" w:rsidRPr="00290AA7" w:rsidRDefault="00AA5827" w:rsidP="00AA582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981D35" w:rsidRDefault="00981D35" w:rsidP="00981D35">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981D35" w:rsidTr="00D81788">
        <w:trPr>
          <w:jc w:val="center"/>
        </w:trPr>
        <w:tc>
          <w:tcPr>
            <w:tcW w:w="858" w:type="dxa"/>
          </w:tcPr>
          <w:p w:rsidR="00981D35" w:rsidRPr="009044CA" w:rsidRDefault="00981D35" w:rsidP="00D81788">
            <w:pPr>
              <w:pStyle w:val="ListParagraph"/>
              <w:spacing w:line="360" w:lineRule="auto"/>
              <w:ind w:left="0"/>
              <w:jc w:val="center"/>
              <w:rPr>
                <w:rFonts w:ascii="Times New Roman" w:hAnsi="Times New Roman" w:cs="Times New Roman"/>
                <w:sz w:val="24"/>
                <w:szCs w:val="24"/>
              </w:rPr>
            </w:pPr>
          </w:p>
        </w:tc>
        <w:tc>
          <w:tcPr>
            <w:tcW w:w="5109" w:type="dxa"/>
            <w:gridSpan w:val="6"/>
          </w:tcPr>
          <w:p w:rsidR="00981D35" w:rsidRPr="009044CA" w:rsidRDefault="00981D35" w:rsidP="00D8178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POs</w:t>
            </w:r>
          </w:p>
        </w:tc>
        <w:tc>
          <w:tcPr>
            <w:tcW w:w="2555" w:type="dxa"/>
            <w:gridSpan w:val="3"/>
          </w:tcPr>
          <w:p w:rsidR="00981D35" w:rsidRPr="009044CA" w:rsidRDefault="00981D35" w:rsidP="00D8178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PSOs</w:t>
            </w:r>
          </w:p>
        </w:tc>
      </w:tr>
      <w:tr w:rsidR="00981D35" w:rsidTr="00D81788">
        <w:trPr>
          <w:jc w:val="center"/>
        </w:trPr>
        <w:tc>
          <w:tcPr>
            <w:tcW w:w="858" w:type="dxa"/>
          </w:tcPr>
          <w:p w:rsidR="00981D35" w:rsidRPr="009044CA" w:rsidRDefault="00981D35" w:rsidP="00D81788">
            <w:pPr>
              <w:pStyle w:val="ListParagraph"/>
              <w:spacing w:line="360" w:lineRule="auto"/>
              <w:ind w:left="0"/>
              <w:jc w:val="center"/>
              <w:rPr>
                <w:rFonts w:ascii="Times New Roman" w:hAnsi="Times New Roman" w:cs="Times New Roman"/>
                <w:b/>
                <w:sz w:val="24"/>
                <w:szCs w:val="24"/>
              </w:rPr>
            </w:pPr>
          </w:p>
        </w:tc>
        <w:tc>
          <w:tcPr>
            <w:tcW w:w="852" w:type="dxa"/>
          </w:tcPr>
          <w:p w:rsidR="00981D35" w:rsidRPr="009044CA" w:rsidRDefault="00981D35" w:rsidP="00D8178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1</w:t>
            </w:r>
          </w:p>
        </w:tc>
        <w:tc>
          <w:tcPr>
            <w:tcW w:w="852" w:type="dxa"/>
          </w:tcPr>
          <w:p w:rsidR="00981D35" w:rsidRPr="009044CA" w:rsidRDefault="00981D35" w:rsidP="00D8178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2</w:t>
            </w:r>
          </w:p>
        </w:tc>
        <w:tc>
          <w:tcPr>
            <w:tcW w:w="852" w:type="dxa"/>
          </w:tcPr>
          <w:p w:rsidR="00981D35" w:rsidRPr="009044CA" w:rsidRDefault="00981D35" w:rsidP="00D8178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3</w:t>
            </w:r>
          </w:p>
        </w:tc>
        <w:tc>
          <w:tcPr>
            <w:tcW w:w="851" w:type="dxa"/>
          </w:tcPr>
          <w:p w:rsidR="00981D35" w:rsidRPr="009044CA" w:rsidRDefault="00981D35" w:rsidP="00D8178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4</w:t>
            </w:r>
          </w:p>
        </w:tc>
        <w:tc>
          <w:tcPr>
            <w:tcW w:w="851" w:type="dxa"/>
          </w:tcPr>
          <w:p w:rsidR="00981D35" w:rsidRPr="009044CA" w:rsidRDefault="00981D35" w:rsidP="00D8178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5</w:t>
            </w:r>
          </w:p>
        </w:tc>
        <w:tc>
          <w:tcPr>
            <w:tcW w:w="851" w:type="dxa"/>
          </w:tcPr>
          <w:p w:rsidR="00981D35" w:rsidRPr="009044CA" w:rsidRDefault="00981D35" w:rsidP="00D8178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6</w:t>
            </w:r>
          </w:p>
        </w:tc>
        <w:tc>
          <w:tcPr>
            <w:tcW w:w="851" w:type="dxa"/>
          </w:tcPr>
          <w:p w:rsidR="00981D35" w:rsidRPr="009044CA" w:rsidRDefault="00981D35" w:rsidP="00D8178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1</w:t>
            </w:r>
          </w:p>
        </w:tc>
        <w:tc>
          <w:tcPr>
            <w:tcW w:w="852" w:type="dxa"/>
          </w:tcPr>
          <w:p w:rsidR="00981D35" w:rsidRPr="009044CA" w:rsidRDefault="00981D35" w:rsidP="00D8178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2</w:t>
            </w:r>
          </w:p>
        </w:tc>
        <w:tc>
          <w:tcPr>
            <w:tcW w:w="852" w:type="dxa"/>
          </w:tcPr>
          <w:p w:rsidR="00981D35" w:rsidRPr="009044CA" w:rsidRDefault="00981D35" w:rsidP="00D8178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3</w:t>
            </w:r>
          </w:p>
        </w:tc>
      </w:tr>
      <w:tr w:rsidR="00981D35" w:rsidTr="00D81788">
        <w:trPr>
          <w:jc w:val="center"/>
        </w:trPr>
        <w:tc>
          <w:tcPr>
            <w:tcW w:w="858" w:type="dxa"/>
          </w:tcPr>
          <w:p w:rsidR="00981D35" w:rsidRPr="009044CA" w:rsidRDefault="00981D35" w:rsidP="00D81788">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CO1</w:t>
            </w:r>
          </w:p>
        </w:tc>
        <w:tc>
          <w:tcPr>
            <w:tcW w:w="852" w:type="dxa"/>
          </w:tcPr>
          <w:p w:rsidR="00981D35" w:rsidRPr="00ED2561" w:rsidRDefault="00981D35" w:rsidP="00D81788">
            <w:pPr>
              <w:pStyle w:val="TableParagraph"/>
              <w:jc w:val="center"/>
              <w:rPr>
                <w:sz w:val="24"/>
                <w:szCs w:val="24"/>
              </w:rPr>
            </w:pPr>
            <w:r>
              <w:rPr>
                <w:sz w:val="24"/>
                <w:szCs w:val="24"/>
              </w:rPr>
              <w:t>2</w:t>
            </w:r>
          </w:p>
        </w:tc>
        <w:tc>
          <w:tcPr>
            <w:tcW w:w="852" w:type="dxa"/>
          </w:tcPr>
          <w:p w:rsidR="00981D35" w:rsidRPr="00ED2561" w:rsidRDefault="00981D35" w:rsidP="00D81788">
            <w:pPr>
              <w:pStyle w:val="TableParagraph"/>
              <w:jc w:val="center"/>
              <w:rPr>
                <w:sz w:val="24"/>
                <w:szCs w:val="24"/>
              </w:rPr>
            </w:pPr>
            <w:r w:rsidRPr="00ED2561">
              <w:rPr>
                <w:sz w:val="24"/>
                <w:szCs w:val="24"/>
              </w:rPr>
              <w:t>3</w:t>
            </w:r>
          </w:p>
        </w:tc>
        <w:tc>
          <w:tcPr>
            <w:tcW w:w="852" w:type="dxa"/>
          </w:tcPr>
          <w:p w:rsidR="00981D35" w:rsidRPr="00ED2561" w:rsidRDefault="00981D35" w:rsidP="00D81788">
            <w:pPr>
              <w:pStyle w:val="TableParagraph"/>
              <w:jc w:val="center"/>
              <w:rPr>
                <w:sz w:val="24"/>
                <w:szCs w:val="24"/>
              </w:rPr>
            </w:pPr>
            <w:r>
              <w:rPr>
                <w:sz w:val="24"/>
                <w:szCs w:val="24"/>
              </w:rPr>
              <w:t>3</w:t>
            </w:r>
          </w:p>
        </w:tc>
        <w:tc>
          <w:tcPr>
            <w:tcW w:w="851" w:type="dxa"/>
          </w:tcPr>
          <w:p w:rsidR="00981D35" w:rsidRPr="00ED2561" w:rsidRDefault="00981D35" w:rsidP="00D81788">
            <w:pPr>
              <w:pStyle w:val="TableParagraph"/>
              <w:jc w:val="center"/>
              <w:rPr>
                <w:sz w:val="24"/>
                <w:szCs w:val="24"/>
              </w:rPr>
            </w:pPr>
            <w:r>
              <w:rPr>
                <w:sz w:val="24"/>
                <w:szCs w:val="24"/>
              </w:rPr>
              <w:t>3</w:t>
            </w:r>
          </w:p>
        </w:tc>
        <w:tc>
          <w:tcPr>
            <w:tcW w:w="851" w:type="dxa"/>
          </w:tcPr>
          <w:p w:rsidR="00981D35" w:rsidRPr="00ED2561" w:rsidRDefault="00981D35" w:rsidP="00D81788">
            <w:pPr>
              <w:pStyle w:val="TableParagraph"/>
              <w:jc w:val="center"/>
              <w:rPr>
                <w:sz w:val="24"/>
                <w:szCs w:val="24"/>
              </w:rPr>
            </w:pPr>
            <w:r>
              <w:rPr>
                <w:sz w:val="24"/>
                <w:szCs w:val="24"/>
              </w:rPr>
              <w:t>1</w:t>
            </w:r>
          </w:p>
        </w:tc>
        <w:tc>
          <w:tcPr>
            <w:tcW w:w="851" w:type="dxa"/>
          </w:tcPr>
          <w:p w:rsidR="00981D35" w:rsidRPr="00ED2561" w:rsidRDefault="00981D35" w:rsidP="00D81788">
            <w:pPr>
              <w:pStyle w:val="TableParagraph"/>
              <w:jc w:val="center"/>
              <w:rPr>
                <w:w w:val="99"/>
                <w:sz w:val="24"/>
                <w:szCs w:val="24"/>
              </w:rPr>
            </w:pPr>
            <w:r w:rsidRPr="00ED2561">
              <w:rPr>
                <w:w w:val="99"/>
                <w:sz w:val="24"/>
                <w:szCs w:val="24"/>
              </w:rPr>
              <w:t>2</w:t>
            </w:r>
          </w:p>
        </w:tc>
        <w:tc>
          <w:tcPr>
            <w:tcW w:w="851" w:type="dxa"/>
          </w:tcPr>
          <w:p w:rsidR="00981D35" w:rsidRPr="00ED2561" w:rsidRDefault="00981D35" w:rsidP="00D81788">
            <w:pPr>
              <w:pStyle w:val="TableParagraph"/>
              <w:jc w:val="center"/>
              <w:rPr>
                <w:w w:val="99"/>
                <w:sz w:val="24"/>
                <w:szCs w:val="24"/>
              </w:rPr>
            </w:pPr>
            <w:r>
              <w:rPr>
                <w:w w:val="99"/>
                <w:sz w:val="24"/>
                <w:szCs w:val="24"/>
              </w:rPr>
              <w:t>3</w:t>
            </w:r>
          </w:p>
        </w:tc>
        <w:tc>
          <w:tcPr>
            <w:tcW w:w="852" w:type="dxa"/>
          </w:tcPr>
          <w:p w:rsidR="00981D35" w:rsidRPr="00ED2561" w:rsidRDefault="00981D35" w:rsidP="00D81788">
            <w:pPr>
              <w:pStyle w:val="TableParagraph"/>
              <w:rPr>
                <w:w w:val="99"/>
                <w:sz w:val="24"/>
                <w:szCs w:val="24"/>
              </w:rPr>
            </w:pPr>
            <w:r>
              <w:rPr>
                <w:w w:val="99"/>
                <w:sz w:val="24"/>
                <w:szCs w:val="24"/>
              </w:rPr>
              <w:t xml:space="preserve">       3</w:t>
            </w:r>
          </w:p>
        </w:tc>
        <w:tc>
          <w:tcPr>
            <w:tcW w:w="852" w:type="dxa"/>
          </w:tcPr>
          <w:p w:rsidR="00981D35" w:rsidRPr="00ED2561" w:rsidRDefault="00981D35" w:rsidP="00D81788">
            <w:pPr>
              <w:pStyle w:val="TableParagraph"/>
              <w:jc w:val="center"/>
              <w:rPr>
                <w:w w:val="99"/>
                <w:sz w:val="24"/>
                <w:szCs w:val="24"/>
              </w:rPr>
            </w:pPr>
            <w:r w:rsidRPr="00ED2561">
              <w:rPr>
                <w:w w:val="99"/>
                <w:sz w:val="24"/>
                <w:szCs w:val="24"/>
              </w:rPr>
              <w:t>2</w:t>
            </w:r>
          </w:p>
        </w:tc>
      </w:tr>
      <w:tr w:rsidR="00981D35" w:rsidTr="00D81788">
        <w:trPr>
          <w:jc w:val="center"/>
        </w:trPr>
        <w:tc>
          <w:tcPr>
            <w:tcW w:w="858" w:type="dxa"/>
          </w:tcPr>
          <w:p w:rsidR="00981D35" w:rsidRPr="009044CA" w:rsidRDefault="00981D35" w:rsidP="00D81788">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CO2</w:t>
            </w:r>
          </w:p>
        </w:tc>
        <w:tc>
          <w:tcPr>
            <w:tcW w:w="852" w:type="dxa"/>
          </w:tcPr>
          <w:p w:rsidR="00981D35" w:rsidRPr="00ED2561" w:rsidRDefault="00981D35" w:rsidP="00D81788">
            <w:pPr>
              <w:pStyle w:val="TableParagraph"/>
              <w:jc w:val="center"/>
              <w:rPr>
                <w:sz w:val="24"/>
                <w:szCs w:val="24"/>
              </w:rPr>
            </w:pPr>
            <w:r>
              <w:rPr>
                <w:sz w:val="24"/>
                <w:szCs w:val="24"/>
              </w:rPr>
              <w:t>2</w:t>
            </w:r>
          </w:p>
        </w:tc>
        <w:tc>
          <w:tcPr>
            <w:tcW w:w="852" w:type="dxa"/>
          </w:tcPr>
          <w:p w:rsidR="00981D35" w:rsidRPr="00ED2561" w:rsidRDefault="00981D35" w:rsidP="00D81788">
            <w:pPr>
              <w:pStyle w:val="TableParagraph"/>
              <w:jc w:val="center"/>
              <w:rPr>
                <w:sz w:val="24"/>
                <w:szCs w:val="24"/>
              </w:rPr>
            </w:pPr>
            <w:r w:rsidRPr="00ED2561">
              <w:rPr>
                <w:sz w:val="24"/>
                <w:szCs w:val="24"/>
              </w:rPr>
              <w:t>2</w:t>
            </w:r>
          </w:p>
        </w:tc>
        <w:tc>
          <w:tcPr>
            <w:tcW w:w="852" w:type="dxa"/>
          </w:tcPr>
          <w:p w:rsidR="00981D35" w:rsidRPr="00ED2561" w:rsidRDefault="00981D35" w:rsidP="00D81788">
            <w:pPr>
              <w:pStyle w:val="TableParagraph"/>
              <w:jc w:val="center"/>
              <w:rPr>
                <w:sz w:val="24"/>
                <w:szCs w:val="24"/>
              </w:rPr>
            </w:pPr>
            <w:r w:rsidRPr="00ED2561">
              <w:rPr>
                <w:sz w:val="24"/>
                <w:szCs w:val="24"/>
              </w:rPr>
              <w:t>3</w:t>
            </w:r>
          </w:p>
        </w:tc>
        <w:tc>
          <w:tcPr>
            <w:tcW w:w="851" w:type="dxa"/>
          </w:tcPr>
          <w:p w:rsidR="00981D35" w:rsidRPr="00ED2561" w:rsidRDefault="00981D35" w:rsidP="00D81788">
            <w:pPr>
              <w:pStyle w:val="TableParagraph"/>
              <w:jc w:val="center"/>
              <w:rPr>
                <w:sz w:val="24"/>
                <w:szCs w:val="24"/>
              </w:rPr>
            </w:pPr>
            <w:r>
              <w:rPr>
                <w:sz w:val="24"/>
                <w:szCs w:val="24"/>
              </w:rPr>
              <w:t>2</w:t>
            </w:r>
          </w:p>
        </w:tc>
        <w:tc>
          <w:tcPr>
            <w:tcW w:w="851" w:type="dxa"/>
          </w:tcPr>
          <w:p w:rsidR="00981D35" w:rsidRPr="00ED2561" w:rsidRDefault="00981D35" w:rsidP="00D81788">
            <w:pPr>
              <w:pStyle w:val="TableParagraph"/>
              <w:jc w:val="center"/>
              <w:rPr>
                <w:sz w:val="24"/>
                <w:szCs w:val="24"/>
              </w:rPr>
            </w:pPr>
            <w:r>
              <w:rPr>
                <w:sz w:val="24"/>
                <w:szCs w:val="24"/>
              </w:rPr>
              <w:t>3</w:t>
            </w:r>
          </w:p>
        </w:tc>
        <w:tc>
          <w:tcPr>
            <w:tcW w:w="851" w:type="dxa"/>
          </w:tcPr>
          <w:p w:rsidR="00981D35" w:rsidRPr="00ED2561" w:rsidRDefault="00981D35" w:rsidP="00D81788">
            <w:pPr>
              <w:pStyle w:val="TableParagraph"/>
              <w:jc w:val="center"/>
              <w:rPr>
                <w:w w:val="99"/>
                <w:sz w:val="24"/>
                <w:szCs w:val="24"/>
              </w:rPr>
            </w:pPr>
            <w:r w:rsidRPr="00ED2561">
              <w:rPr>
                <w:w w:val="99"/>
                <w:sz w:val="24"/>
                <w:szCs w:val="24"/>
              </w:rPr>
              <w:t>3</w:t>
            </w:r>
          </w:p>
        </w:tc>
        <w:tc>
          <w:tcPr>
            <w:tcW w:w="851" w:type="dxa"/>
          </w:tcPr>
          <w:p w:rsidR="00981D35" w:rsidRPr="00ED2561" w:rsidRDefault="00981D35" w:rsidP="00D81788">
            <w:pPr>
              <w:pStyle w:val="TableParagraph"/>
              <w:jc w:val="center"/>
              <w:rPr>
                <w:w w:val="99"/>
                <w:sz w:val="24"/>
                <w:szCs w:val="24"/>
              </w:rPr>
            </w:pPr>
            <w:r>
              <w:rPr>
                <w:w w:val="99"/>
                <w:sz w:val="24"/>
                <w:szCs w:val="24"/>
              </w:rPr>
              <w:t>3</w:t>
            </w:r>
          </w:p>
        </w:tc>
        <w:tc>
          <w:tcPr>
            <w:tcW w:w="852" w:type="dxa"/>
          </w:tcPr>
          <w:p w:rsidR="00981D35" w:rsidRPr="00ED2561" w:rsidRDefault="00981D35" w:rsidP="00D81788">
            <w:pPr>
              <w:pStyle w:val="TableParagraph"/>
              <w:jc w:val="center"/>
              <w:rPr>
                <w:w w:val="99"/>
                <w:sz w:val="24"/>
                <w:szCs w:val="24"/>
              </w:rPr>
            </w:pPr>
            <w:r>
              <w:rPr>
                <w:w w:val="99"/>
                <w:sz w:val="24"/>
                <w:szCs w:val="24"/>
              </w:rPr>
              <w:t>1</w:t>
            </w:r>
          </w:p>
        </w:tc>
        <w:tc>
          <w:tcPr>
            <w:tcW w:w="852" w:type="dxa"/>
          </w:tcPr>
          <w:p w:rsidR="00981D35" w:rsidRPr="00ED2561" w:rsidRDefault="00981D35" w:rsidP="00D81788">
            <w:pPr>
              <w:pStyle w:val="TableParagraph"/>
              <w:jc w:val="center"/>
              <w:rPr>
                <w:w w:val="99"/>
                <w:sz w:val="24"/>
                <w:szCs w:val="24"/>
              </w:rPr>
            </w:pPr>
            <w:r w:rsidRPr="00ED2561">
              <w:rPr>
                <w:w w:val="99"/>
                <w:sz w:val="24"/>
                <w:szCs w:val="24"/>
              </w:rPr>
              <w:t>1</w:t>
            </w:r>
          </w:p>
        </w:tc>
      </w:tr>
      <w:tr w:rsidR="00981D35" w:rsidTr="00D81788">
        <w:trPr>
          <w:jc w:val="center"/>
        </w:trPr>
        <w:tc>
          <w:tcPr>
            <w:tcW w:w="858" w:type="dxa"/>
          </w:tcPr>
          <w:p w:rsidR="00981D35" w:rsidRPr="009044CA" w:rsidRDefault="00981D35" w:rsidP="00D81788">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CO3</w:t>
            </w:r>
          </w:p>
        </w:tc>
        <w:tc>
          <w:tcPr>
            <w:tcW w:w="852" w:type="dxa"/>
          </w:tcPr>
          <w:p w:rsidR="00981D35" w:rsidRPr="00ED2561" w:rsidRDefault="00981D35" w:rsidP="00D81788">
            <w:pPr>
              <w:pStyle w:val="TableParagraph"/>
              <w:jc w:val="center"/>
              <w:rPr>
                <w:sz w:val="24"/>
                <w:szCs w:val="24"/>
              </w:rPr>
            </w:pPr>
            <w:r>
              <w:rPr>
                <w:sz w:val="24"/>
                <w:szCs w:val="24"/>
              </w:rPr>
              <w:t>2</w:t>
            </w:r>
          </w:p>
        </w:tc>
        <w:tc>
          <w:tcPr>
            <w:tcW w:w="852" w:type="dxa"/>
          </w:tcPr>
          <w:p w:rsidR="00981D35" w:rsidRPr="00ED2561" w:rsidRDefault="00981D35" w:rsidP="00D81788">
            <w:pPr>
              <w:pStyle w:val="TableParagraph"/>
              <w:jc w:val="center"/>
              <w:rPr>
                <w:sz w:val="24"/>
                <w:szCs w:val="24"/>
              </w:rPr>
            </w:pPr>
            <w:r w:rsidRPr="00ED2561">
              <w:rPr>
                <w:sz w:val="24"/>
                <w:szCs w:val="24"/>
              </w:rPr>
              <w:t>1</w:t>
            </w:r>
          </w:p>
        </w:tc>
        <w:tc>
          <w:tcPr>
            <w:tcW w:w="852" w:type="dxa"/>
          </w:tcPr>
          <w:p w:rsidR="00981D35" w:rsidRPr="00ED2561" w:rsidRDefault="00981D35" w:rsidP="00D81788">
            <w:pPr>
              <w:pStyle w:val="TableParagraph"/>
              <w:jc w:val="center"/>
              <w:rPr>
                <w:sz w:val="24"/>
                <w:szCs w:val="24"/>
              </w:rPr>
            </w:pPr>
            <w:r>
              <w:rPr>
                <w:sz w:val="24"/>
                <w:szCs w:val="24"/>
              </w:rPr>
              <w:t>1</w:t>
            </w:r>
          </w:p>
        </w:tc>
        <w:tc>
          <w:tcPr>
            <w:tcW w:w="851" w:type="dxa"/>
          </w:tcPr>
          <w:p w:rsidR="00981D35" w:rsidRPr="00ED2561" w:rsidRDefault="00981D35" w:rsidP="00D81788">
            <w:pPr>
              <w:pStyle w:val="TableParagraph"/>
              <w:jc w:val="center"/>
              <w:rPr>
                <w:sz w:val="24"/>
                <w:szCs w:val="24"/>
              </w:rPr>
            </w:pPr>
            <w:r w:rsidRPr="00ED2561">
              <w:rPr>
                <w:sz w:val="24"/>
                <w:szCs w:val="24"/>
              </w:rPr>
              <w:t>3</w:t>
            </w:r>
          </w:p>
        </w:tc>
        <w:tc>
          <w:tcPr>
            <w:tcW w:w="851" w:type="dxa"/>
          </w:tcPr>
          <w:p w:rsidR="00981D35" w:rsidRPr="00ED2561" w:rsidRDefault="00981D35" w:rsidP="00D81788">
            <w:pPr>
              <w:pStyle w:val="TableParagraph"/>
              <w:jc w:val="center"/>
              <w:rPr>
                <w:sz w:val="24"/>
                <w:szCs w:val="24"/>
              </w:rPr>
            </w:pPr>
            <w:r w:rsidRPr="00ED2561">
              <w:rPr>
                <w:sz w:val="24"/>
                <w:szCs w:val="24"/>
              </w:rPr>
              <w:t>2</w:t>
            </w:r>
          </w:p>
        </w:tc>
        <w:tc>
          <w:tcPr>
            <w:tcW w:w="851" w:type="dxa"/>
          </w:tcPr>
          <w:p w:rsidR="00981D35" w:rsidRPr="00ED2561" w:rsidRDefault="00981D35" w:rsidP="00D81788">
            <w:pPr>
              <w:pStyle w:val="TableParagraph"/>
              <w:jc w:val="center"/>
              <w:rPr>
                <w:w w:val="99"/>
                <w:sz w:val="24"/>
                <w:szCs w:val="24"/>
              </w:rPr>
            </w:pPr>
            <w:r w:rsidRPr="00ED2561">
              <w:rPr>
                <w:w w:val="99"/>
                <w:sz w:val="24"/>
                <w:szCs w:val="24"/>
              </w:rPr>
              <w:t>2</w:t>
            </w:r>
          </w:p>
        </w:tc>
        <w:tc>
          <w:tcPr>
            <w:tcW w:w="851" w:type="dxa"/>
          </w:tcPr>
          <w:p w:rsidR="00981D35" w:rsidRPr="00ED2561" w:rsidRDefault="00981D35" w:rsidP="00D81788">
            <w:pPr>
              <w:pStyle w:val="TableParagraph"/>
              <w:jc w:val="center"/>
              <w:rPr>
                <w:w w:val="99"/>
                <w:sz w:val="24"/>
                <w:szCs w:val="24"/>
              </w:rPr>
            </w:pPr>
            <w:r>
              <w:rPr>
                <w:w w:val="99"/>
                <w:sz w:val="24"/>
                <w:szCs w:val="24"/>
              </w:rPr>
              <w:t>2</w:t>
            </w:r>
          </w:p>
        </w:tc>
        <w:tc>
          <w:tcPr>
            <w:tcW w:w="852" w:type="dxa"/>
          </w:tcPr>
          <w:p w:rsidR="00981D35" w:rsidRPr="00ED2561" w:rsidRDefault="00981D35" w:rsidP="00D81788">
            <w:pPr>
              <w:pStyle w:val="TableParagraph"/>
              <w:jc w:val="center"/>
              <w:rPr>
                <w:w w:val="99"/>
                <w:sz w:val="24"/>
                <w:szCs w:val="24"/>
              </w:rPr>
            </w:pPr>
            <w:r w:rsidRPr="00ED2561">
              <w:rPr>
                <w:w w:val="99"/>
                <w:sz w:val="24"/>
                <w:szCs w:val="24"/>
              </w:rPr>
              <w:t>3</w:t>
            </w:r>
          </w:p>
        </w:tc>
        <w:tc>
          <w:tcPr>
            <w:tcW w:w="852" w:type="dxa"/>
          </w:tcPr>
          <w:p w:rsidR="00981D35" w:rsidRPr="00ED2561" w:rsidRDefault="00981D35" w:rsidP="00D81788">
            <w:pPr>
              <w:pStyle w:val="TableParagraph"/>
              <w:jc w:val="center"/>
              <w:rPr>
                <w:w w:val="99"/>
                <w:sz w:val="24"/>
                <w:szCs w:val="24"/>
              </w:rPr>
            </w:pPr>
            <w:r w:rsidRPr="00ED2561">
              <w:rPr>
                <w:w w:val="99"/>
                <w:sz w:val="24"/>
                <w:szCs w:val="24"/>
              </w:rPr>
              <w:t>3</w:t>
            </w:r>
          </w:p>
        </w:tc>
      </w:tr>
      <w:tr w:rsidR="00981D35" w:rsidTr="00D81788">
        <w:trPr>
          <w:jc w:val="center"/>
        </w:trPr>
        <w:tc>
          <w:tcPr>
            <w:tcW w:w="858" w:type="dxa"/>
          </w:tcPr>
          <w:p w:rsidR="00981D35" w:rsidRPr="009044CA" w:rsidRDefault="00981D35" w:rsidP="00D81788">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CO4</w:t>
            </w:r>
          </w:p>
        </w:tc>
        <w:tc>
          <w:tcPr>
            <w:tcW w:w="852" w:type="dxa"/>
          </w:tcPr>
          <w:p w:rsidR="00981D35" w:rsidRPr="00ED2561" w:rsidRDefault="00981D35" w:rsidP="00D81788">
            <w:pPr>
              <w:pStyle w:val="TableParagraph"/>
              <w:jc w:val="center"/>
              <w:rPr>
                <w:sz w:val="24"/>
                <w:szCs w:val="24"/>
              </w:rPr>
            </w:pPr>
            <w:r>
              <w:rPr>
                <w:sz w:val="24"/>
                <w:szCs w:val="24"/>
              </w:rPr>
              <w:t>1</w:t>
            </w:r>
          </w:p>
        </w:tc>
        <w:tc>
          <w:tcPr>
            <w:tcW w:w="852" w:type="dxa"/>
          </w:tcPr>
          <w:p w:rsidR="00981D35" w:rsidRPr="00ED2561" w:rsidRDefault="00981D35" w:rsidP="00D81788">
            <w:pPr>
              <w:pStyle w:val="TableParagraph"/>
              <w:jc w:val="center"/>
              <w:rPr>
                <w:sz w:val="24"/>
                <w:szCs w:val="24"/>
              </w:rPr>
            </w:pPr>
            <w:r w:rsidRPr="00ED2561">
              <w:rPr>
                <w:sz w:val="24"/>
                <w:szCs w:val="24"/>
              </w:rPr>
              <w:t>3</w:t>
            </w:r>
          </w:p>
        </w:tc>
        <w:tc>
          <w:tcPr>
            <w:tcW w:w="852" w:type="dxa"/>
          </w:tcPr>
          <w:p w:rsidR="00981D35" w:rsidRPr="00ED2561" w:rsidRDefault="00981D35" w:rsidP="00D81788">
            <w:pPr>
              <w:pStyle w:val="TableParagraph"/>
              <w:jc w:val="center"/>
              <w:rPr>
                <w:sz w:val="24"/>
                <w:szCs w:val="24"/>
              </w:rPr>
            </w:pPr>
            <w:r w:rsidRPr="00ED2561">
              <w:rPr>
                <w:sz w:val="24"/>
                <w:szCs w:val="24"/>
              </w:rPr>
              <w:t>1</w:t>
            </w:r>
          </w:p>
        </w:tc>
        <w:tc>
          <w:tcPr>
            <w:tcW w:w="851" w:type="dxa"/>
          </w:tcPr>
          <w:p w:rsidR="00981D35" w:rsidRPr="00ED2561" w:rsidRDefault="00981D35" w:rsidP="00D81788">
            <w:pPr>
              <w:pStyle w:val="TableParagraph"/>
              <w:jc w:val="center"/>
              <w:rPr>
                <w:sz w:val="24"/>
                <w:szCs w:val="24"/>
              </w:rPr>
            </w:pPr>
            <w:r>
              <w:rPr>
                <w:sz w:val="24"/>
                <w:szCs w:val="24"/>
              </w:rPr>
              <w:t>3</w:t>
            </w:r>
          </w:p>
        </w:tc>
        <w:tc>
          <w:tcPr>
            <w:tcW w:w="851" w:type="dxa"/>
          </w:tcPr>
          <w:p w:rsidR="00981D35" w:rsidRPr="00ED2561" w:rsidRDefault="00981D35" w:rsidP="00D81788">
            <w:pPr>
              <w:pStyle w:val="TableParagraph"/>
              <w:jc w:val="center"/>
              <w:rPr>
                <w:sz w:val="24"/>
                <w:szCs w:val="24"/>
              </w:rPr>
            </w:pPr>
            <w:r>
              <w:rPr>
                <w:sz w:val="24"/>
                <w:szCs w:val="24"/>
              </w:rPr>
              <w:t>2</w:t>
            </w:r>
          </w:p>
        </w:tc>
        <w:tc>
          <w:tcPr>
            <w:tcW w:w="851" w:type="dxa"/>
          </w:tcPr>
          <w:p w:rsidR="00981D35" w:rsidRPr="00ED2561" w:rsidRDefault="00981D35" w:rsidP="00D81788">
            <w:pPr>
              <w:pStyle w:val="TableParagraph"/>
              <w:jc w:val="center"/>
              <w:rPr>
                <w:w w:val="99"/>
                <w:sz w:val="24"/>
                <w:szCs w:val="24"/>
              </w:rPr>
            </w:pPr>
            <w:r w:rsidRPr="00ED2561">
              <w:rPr>
                <w:w w:val="99"/>
                <w:sz w:val="24"/>
                <w:szCs w:val="24"/>
              </w:rPr>
              <w:t>1</w:t>
            </w:r>
          </w:p>
        </w:tc>
        <w:tc>
          <w:tcPr>
            <w:tcW w:w="851" w:type="dxa"/>
          </w:tcPr>
          <w:p w:rsidR="00981D35" w:rsidRPr="00ED2561" w:rsidRDefault="00981D35" w:rsidP="00D81788">
            <w:pPr>
              <w:pStyle w:val="TableParagraph"/>
              <w:jc w:val="center"/>
              <w:rPr>
                <w:w w:val="99"/>
                <w:sz w:val="24"/>
                <w:szCs w:val="24"/>
              </w:rPr>
            </w:pPr>
            <w:r w:rsidRPr="00ED2561">
              <w:rPr>
                <w:w w:val="99"/>
                <w:sz w:val="24"/>
                <w:szCs w:val="24"/>
              </w:rPr>
              <w:t>2</w:t>
            </w:r>
          </w:p>
        </w:tc>
        <w:tc>
          <w:tcPr>
            <w:tcW w:w="852" w:type="dxa"/>
          </w:tcPr>
          <w:p w:rsidR="00981D35" w:rsidRPr="00ED2561" w:rsidRDefault="00981D35" w:rsidP="00D81788">
            <w:pPr>
              <w:pStyle w:val="TableParagraph"/>
              <w:jc w:val="center"/>
              <w:rPr>
                <w:w w:val="99"/>
                <w:sz w:val="24"/>
                <w:szCs w:val="24"/>
              </w:rPr>
            </w:pPr>
            <w:r w:rsidRPr="00ED2561">
              <w:rPr>
                <w:w w:val="99"/>
                <w:sz w:val="24"/>
                <w:szCs w:val="24"/>
              </w:rPr>
              <w:t>2</w:t>
            </w:r>
          </w:p>
        </w:tc>
        <w:tc>
          <w:tcPr>
            <w:tcW w:w="852" w:type="dxa"/>
          </w:tcPr>
          <w:p w:rsidR="00981D35" w:rsidRPr="00ED2561" w:rsidRDefault="00981D35" w:rsidP="00D81788">
            <w:pPr>
              <w:pStyle w:val="TableParagraph"/>
              <w:jc w:val="center"/>
              <w:rPr>
                <w:w w:val="99"/>
                <w:sz w:val="24"/>
                <w:szCs w:val="24"/>
              </w:rPr>
            </w:pPr>
            <w:r w:rsidRPr="00ED2561">
              <w:rPr>
                <w:w w:val="99"/>
                <w:sz w:val="24"/>
                <w:szCs w:val="24"/>
              </w:rPr>
              <w:t>2</w:t>
            </w:r>
          </w:p>
        </w:tc>
      </w:tr>
      <w:tr w:rsidR="00981D35" w:rsidTr="00D81788">
        <w:trPr>
          <w:jc w:val="center"/>
        </w:trPr>
        <w:tc>
          <w:tcPr>
            <w:tcW w:w="858" w:type="dxa"/>
          </w:tcPr>
          <w:p w:rsidR="00981D35" w:rsidRDefault="00981D35" w:rsidP="00D81788">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Pr>
          <w:p w:rsidR="00981D35" w:rsidRPr="00ED2561" w:rsidRDefault="00981D35" w:rsidP="00D81788">
            <w:pPr>
              <w:pStyle w:val="TableParagraph"/>
              <w:jc w:val="center"/>
              <w:rPr>
                <w:sz w:val="24"/>
                <w:szCs w:val="24"/>
              </w:rPr>
            </w:pPr>
            <w:r w:rsidRPr="00ED2561">
              <w:rPr>
                <w:sz w:val="24"/>
                <w:szCs w:val="24"/>
              </w:rPr>
              <w:t>3</w:t>
            </w:r>
          </w:p>
        </w:tc>
        <w:tc>
          <w:tcPr>
            <w:tcW w:w="852" w:type="dxa"/>
          </w:tcPr>
          <w:p w:rsidR="00981D35" w:rsidRPr="00ED2561" w:rsidRDefault="00981D35" w:rsidP="00D81788">
            <w:pPr>
              <w:pStyle w:val="TableParagraph"/>
              <w:jc w:val="center"/>
              <w:rPr>
                <w:sz w:val="24"/>
                <w:szCs w:val="24"/>
              </w:rPr>
            </w:pPr>
            <w:r w:rsidRPr="00ED2561">
              <w:rPr>
                <w:sz w:val="24"/>
                <w:szCs w:val="24"/>
              </w:rPr>
              <w:t>2</w:t>
            </w:r>
          </w:p>
        </w:tc>
        <w:tc>
          <w:tcPr>
            <w:tcW w:w="852" w:type="dxa"/>
          </w:tcPr>
          <w:p w:rsidR="00981D35" w:rsidRPr="00ED2561" w:rsidRDefault="00981D35" w:rsidP="00D81788">
            <w:pPr>
              <w:pStyle w:val="TableParagraph"/>
              <w:jc w:val="center"/>
              <w:rPr>
                <w:sz w:val="24"/>
                <w:szCs w:val="24"/>
              </w:rPr>
            </w:pPr>
            <w:r w:rsidRPr="00ED2561">
              <w:rPr>
                <w:sz w:val="24"/>
                <w:szCs w:val="24"/>
              </w:rPr>
              <w:t>2</w:t>
            </w:r>
          </w:p>
        </w:tc>
        <w:tc>
          <w:tcPr>
            <w:tcW w:w="851" w:type="dxa"/>
          </w:tcPr>
          <w:p w:rsidR="00981D35" w:rsidRPr="00ED2561" w:rsidRDefault="00981D35" w:rsidP="00D81788">
            <w:pPr>
              <w:pStyle w:val="TableParagraph"/>
              <w:jc w:val="center"/>
              <w:rPr>
                <w:sz w:val="24"/>
                <w:szCs w:val="24"/>
              </w:rPr>
            </w:pPr>
            <w:r w:rsidRPr="00ED2561">
              <w:rPr>
                <w:sz w:val="24"/>
                <w:szCs w:val="24"/>
              </w:rPr>
              <w:t>2</w:t>
            </w:r>
          </w:p>
        </w:tc>
        <w:tc>
          <w:tcPr>
            <w:tcW w:w="851" w:type="dxa"/>
          </w:tcPr>
          <w:p w:rsidR="00981D35" w:rsidRPr="00ED2561" w:rsidRDefault="00981D35" w:rsidP="00D81788">
            <w:pPr>
              <w:pStyle w:val="TableParagraph"/>
              <w:jc w:val="center"/>
              <w:rPr>
                <w:sz w:val="24"/>
                <w:szCs w:val="24"/>
              </w:rPr>
            </w:pPr>
            <w:r w:rsidRPr="00ED2561">
              <w:rPr>
                <w:sz w:val="24"/>
                <w:szCs w:val="24"/>
              </w:rPr>
              <w:t>2</w:t>
            </w:r>
          </w:p>
        </w:tc>
        <w:tc>
          <w:tcPr>
            <w:tcW w:w="851" w:type="dxa"/>
          </w:tcPr>
          <w:p w:rsidR="00981D35" w:rsidRPr="00ED2561" w:rsidRDefault="00981D35" w:rsidP="00D81788">
            <w:pPr>
              <w:pStyle w:val="TableParagraph"/>
              <w:jc w:val="center"/>
              <w:rPr>
                <w:w w:val="99"/>
                <w:sz w:val="24"/>
                <w:szCs w:val="24"/>
              </w:rPr>
            </w:pPr>
            <w:r w:rsidRPr="00ED2561">
              <w:rPr>
                <w:w w:val="99"/>
                <w:sz w:val="24"/>
                <w:szCs w:val="24"/>
              </w:rPr>
              <w:t>2</w:t>
            </w:r>
          </w:p>
        </w:tc>
        <w:tc>
          <w:tcPr>
            <w:tcW w:w="851" w:type="dxa"/>
          </w:tcPr>
          <w:p w:rsidR="00981D35" w:rsidRPr="00ED2561" w:rsidRDefault="00981D35" w:rsidP="00D81788">
            <w:pPr>
              <w:pStyle w:val="TableParagraph"/>
              <w:jc w:val="center"/>
              <w:rPr>
                <w:w w:val="99"/>
                <w:sz w:val="24"/>
                <w:szCs w:val="24"/>
              </w:rPr>
            </w:pPr>
            <w:r w:rsidRPr="00ED2561">
              <w:rPr>
                <w:w w:val="99"/>
                <w:sz w:val="24"/>
                <w:szCs w:val="24"/>
              </w:rPr>
              <w:t>1</w:t>
            </w:r>
          </w:p>
        </w:tc>
        <w:tc>
          <w:tcPr>
            <w:tcW w:w="852" w:type="dxa"/>
          </w:tcPr>
          <w:p w:rsidR="00981D35" w:rsidRPr="00ED2561" w:rsidRDefault="00981D35" w:rsidP="00D81788">
            <w:pPr>
              <w:pStyle w:val="TableParagraph"/>
              <w:jc w:val="center"/>
              <w:rPr>
                <w:w w:val="99"/>
                <w:sz w:val="24"/>
                <w:szCs w:val="24"/>
              </w:rPr>
            </w:pPr>
            <w:r w:rsidRPr="00ED2561">
              <w:rPr>
                <w:w w:val="99"/>
                <w:sz w:val="24"/>
                <w:szCs w:val="24"/>
              </w:rPr>
              <w:t>1</w:t>
            </w:r>
          </w:p>
        </w:tc>
        <w:tc>
          <w:tcPr>
            <w:tcW w:w="852" w:type="dxa"/>
          </w:tcPr>
          <w:p w:rsidR="00981D35" w:rsidRPr="00ED2561" w:rsidRDefault="00981D35" w:rsidP="00D81788">
            <w:pPr>
              <w:pStyle w:val="TableParagraph"/>
              <w:jc w:val="center"/>
              <w:rPr>
                <w:w w:val="99"/>
                <w:sz w:val="24"/>
                <w:szCs w:val="24"/>
              </w:rPr>
            </w:pPr>
            <w:r w:rsidRPr="00ED2561">
              <w:rPr>
                <w:w w:val="99"/>
                <w:sz w:val="24"/>
                <w:szCs w:val="24"/>
              </w:rPr>
              <w:t>1</w:t>
            </w:r>
          </w:p>
        </w:tc>
      </w:tr>
    </w:tbl>
    <w:p w:rsidR="00981D35" w:rsidRDefault="00981D35" w:rsidP="00981D35">
      <w:pPr>
        <w:spacing w:line="360" w:lineRule="auto"/>
        <w:jc w:val="center"/>
        <w:rPr>
          <w:rFonts w:ascii="Times New Roman" w:hAnsi="Times New Roman" w:cs="Times New Roman"/>
          <w:b/>
          <w:bCs/>
          <w:sz w:val="24"/>
          <w:szCs w:val="24"/>
        </w:rPr>
      </w:pPr>
    </w:p>
    <w:p w:rsidR="004C09C3" w:rsidRPr="00365655" w:rsidRDefault="002032BB" w:rsidP="004C09C3">
      <w:pPr>
        <w:spacing w:after="0" w:line="360" w:lineRule="auto"/>
        <w:rPr>
          <w:b/>
          <w:bCs/>
        </w:rPr>
      </w:pPr>
      <w:r>
        <w:rPr>
          <w:b/>
          <w:bCs/>
          <w:lang w:val="en-US"/>
        </w:rPr>
        <w:t>High</w:t>
      </w:r>
      <w:r w:rsidR="004C09C3">
        <w:rPr>
          <w:b/>
          <w:bCs/>
          <w:lang w:val="en-US"/>
        </w:rPr>
        <w:t xml:space="preserve"> – 3</w:t>
      </w:r>
      <w:r w:rsidR="004C09C3">
        <w:rPr>
          <w:b/>
          <w:bCs/>
          <w:lang w:val="en-US"/>
        </w:rPr>
        <w:tab/>
      </w:r>
      <w:r w:rsidR="004C09C3">
        <w:rPr>
          <w:b/>
          <w:bCs/>
          <w:lang w:val="en-US"/>
        </w:rPr>
        <w:tab/>
        <w:t>Medium – 2</w:t>
      </w:r>
      <w:r w:rsidR="004C09C3">
        <w:rPr>
          <w:b/>
          <w:bCs/>
          <w:lang w:val="en-US"/>
        </w:rPr>
        <w:tab/>
      </w:r>
      <w:r w:rsidR="004C09C3">
        <w:rPr>
          <w:b/>
          <w:bCs/>
          <w:lang w:val="en-US"/>
        </w:rPr>
        <w:tab/>
      </w:r>
      <w:r w:rsidR="004C09C3">
        <w:rPr>
          <w:b/>
          <w:bCs/>
        </w:rPr>
        <w:t xml:space="preserve">Low – 1 </w:t>
      </w:r>
    </w:p>
    <w:p w:rsidR="00981D35" w:rsidRDefault="00981D35" w:rsidP="00981D35">
      <w:pPr>
        <w:spacing w:line="360" w:lineRule="auto"/>
        <w:jc w:val="center"/>
        <w:rPr>
          <w:rFonts w:ascii="Times New Roman" w:hAnsi="Times New Roman" w:cs="Times New Roman"/>
          <w:b/>
          <w:bCs/>
          <w:sz w:val="24"/>
          <w:szCs w:val="24"/>
        </w:rPr>
      </w:pPr>
    </w:p>
    <w:p w:rsidR="00981D35" w:rsidRDefault="00981D35" w:rsidP="00981D35">
      <w:pPr>
        <w:spacing w:line="360" w:lineRule="auto"/>
        <w:jc w:val="center"/>
        <w:rPr>
          <w:rFonts w:ascii="Times New Roman" w:hAnsi="Times New Roman" w:cs="Times New Roman"/>
          <w:b/>
          <w:bCs/>
          <w:sz w:val="24"/>
          <w:szCs w:val="24"/>
        </w:rPr>
      </w:pPr>
    </w:p>
    <w:p w:rsidR="00981D35" w:rsidRDefault="00981D35" w:rsidP="004D3CDA">
      <w:pPr>
        <w:spacing w:line="360" w:lineRule="auto"/>
        <w:jc w:val="center"/>
        <w:rPr>
          <w:rFonts w:ascii="Times New Roman" w:hAnsi="Times New Roman" w:cs="Times New Roman"/>
          <w:b/>
          <w:sz w:val="24"/>
          <w:szCs w:val="24"/>
        </w:rPr>
      </w:pPr>
    </w:p>
    <w:p w:rsidR="00981D35" w:rsidRDefault="00981D35" w:rsidP="004D3CDA">
      <w:pPr>
        <w:spacing w:line="360" w:lineRule="auto"/>
        <w:jc w:val="center"/>
        <w:rPr>
          <w:rFonts w:ascii="Times New Roman" w:hAnsi="Times New Roman" w:cs="Times New Roman"/>
          <w:b/>
          <w:sz w:val="24"/>
          <w:szCs w:val="24"/>
        </w:rPr>
      </w:pPr>
    </w:p>
    <w:p w:rsidR="004328D2" w:rsidRPr="005155C2" w:rsidRDefault="00325DD0" w:rsidP="004328D2">
      <w:pPr>
        <w:tabs>
          <w:tab w:val="left" w:pos="2690"/>
          <w:tab w:val="center" w:pos="4513"/>
        </w:tabs>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M.Com. (Financial Management)</w:t>
      </w:r>
    </w:p>
    <w:p w:rsidR="004328D2" w:rsidRPr="005155C2" w:rsidRDefault="004328D2" w:rsidP="004328D2">
      <w:pPr>
        <w:tabs>
          <w:tab w:val="left" w:pos="2690"/>
          <w:tab w:val="center" w:pos="4513"/>
        </w:tabs>
        <w:spacing w:line="360" w:lineRule="auto"/>
        <w:rPr>
          <w:rFonts w:ascii="Times New Roman" w:hAnsi="Times New Roman" w:cs="Times New Roman"/>
          <w:b/>
          <w:color w:val="000000" w:themeColor="text1"/>
          <w:sz w:val="24"/>
          <w:szCs w:val="24"/>
        </w:rPr>
      </w:pPr>
      <w:r w:rsidRPr="005155C2">
        <w:rPr>
          <w:rFonts w:ascii="Times New Roman" w:hAnsi="Times New Roman" w:cs="Times New Roman"/>
          <w:b/>
          <w:color w:val="000000" w:themeColor="text1"/>
          <w:sz w:val="24"/>
          <w:szCs w:val="24"/>
        </w:rPr>
        <w:t xml:space="preserve">First Year                                             Elective – </w:t>
      </w:r>
      <w:r w:rsidR="00A71D62" w:rsidRPr="005155C2">
        <w:rPr>
          <w:rFonts w:ascii="Times New Roman" w:hAnsi="Times New Roman" w:cs="Times New Roman"/>
          <w:b/>
          <w:color w:val="000000" w:themeColor="text1"/>
          <w:sz w:val="24"/>
          <w:szCs w:val="24"/>
        </w:rPr>
        <w:t>II B</w:t>
      </w:r>
      <w:r w:rsidRPr="005155C2">
        <w:rPr>
          <w:rFonts w:ascii="Times New Roman" w:hAnsi="Times New Roman" w:cs="Times New Roman"/>
          <w:b/>
          <w:color w:val="000000" w:themeColor="text1"/>
          <w:sz w:val="24"/>
          <w:szCs w:val="24"/>
        </w:rPr>
        <w:t xml:space="preserve">                                          Semester I</w:t>
      </w:r>
    </w:p>
    <w:p w:rsidR="00F47EFC" w:rsidRPr="00F47EFC" w:rsidRDefault="00F47EFC" w:rsidP="00F47EFC">
      <w:pPr>
        <w:spacing w:line="360" w:lineRule="auto"/>
        <w:jc w:val="center"/>
        <w:rPr>
          <w:rFonts w:ascii="Times New Roman" w:hAnsi="Times New Roman" w:cs="Times New Roman"/>
          <w:b/>
          <w:sz w:val="24"/>
          <w:szCs w:val="24"/>
        </w:rPr>
      </w:pPr>
      <w:r w:rsidRPr="005155C2">
        <w:rPr>
          <w:rFonts w:ascii="Times New Roman" w:hAnsi="Times New Roman" w:cs="Times New Roman"/>
          <w:b/>
          <w:sz w:val="24"/>
          <w:szCs w:val="24"/>
        </w:rPr>
        <w:t>BEHAVIOURAL FINANCE</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F47EFC" w:rsidRPr="00F7422E" w:rsidTr="00D81788">
        <w:trPr>
          <w:trHeight w:val="333"/>
        </w:trPr>
        <w:tc>
          <w:tcPr>
            <w:tcW w:w="1129" w:type="dxa"/>
            <w:vMerge w:val="restart"/>
            <w:vAlign w:val="center"/>
          </w:tcPr>
          <w:p w:rsidR="00F47EFC" w:rsidRPr="00F7422E" w:rsidRDefault="00F47EFC" w:rsidP="00D81788">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F47EFC" w:rsidRPr="00F7422E" w:rsidRDefault="00F47EFC" w:rsidP="00D8178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F47EFC" w:rsidRPr="00F7422E" w:rsidRDefault="00F47EFC" w:rsidP="00D8178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F47EFC" w:rsidRPr="00F7422E" w:rsidRDefault="00F47EFC" w:rsidP="00D8178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F47EFC" w:rsidRPr="00F7422E" w:rsidRDefault="00F47EFC" w:rsidP="00D8178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F47EFC" w:rsidRPr="00F7422E" w:rsidRDefault="00F47EFC" w:rsidP="00D8178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F47EFC" w:rsidRPr="00F7422E" w:rsidRDefault="00F47EFC" w:rsidP="00D8178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F47EFC" w:rsidRPr="00F7422E" w:rsidRDefault="00F47EFC" w:rsidP="00D8178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F47EFC" w:rsidRPr="00F7422E" w:rsidRDefault="00F47EFC" w:rsidP="00D8178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F47EFC" w:rsidRPr="00F7422E" w:rsidRDefault="00F47EFC" w:rsidP="00D8178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F47EFC" w:rsidRPr="00F7422E" w:rsidTr="00D81788">
        <w:trPr>
          <w:cantSplit/>
          <w:trHeight w:val="1235"/>
        </w:trPr>
        <w:tc>
          <w:tcPr>
            <w:tcW w:w="1129" w:type="dxa"/>
            <w:vMerge/>
            <w:vAlign w:val="center"/>
          </w:tcPr>
          <w:p w:rsidR="00F47EFC" w:rsidRPr="00F7422E" w:rsidRDefault="00F47EFC" w:rsidP="00D81788">
            <w:pPr>
              <w:spacing w:line="240" w:lineRule="auto"/>
              <w:jc w:val="center"/>
              <w:rPr>
                <w:rFonts w:ascii="Times New Roman" w:hAnsi="Times New Roman" w:cs="Times New Roman"/>
                <w:b/>
                <w:sz w:val="24"/>
                <w:szCs w:val="24"/>
              </w:rPr>
            </w:pPr>
          </w:p>
        </w:tc>
        <w:tc>
          <w:tcPr>
            <w:tcW w:w="3261" w:type="dxa"/>
            <w:vMerge/>
            <w:vAlign w:val="center"/>
          </w:tcPr>
          <w:p w:rsidR="00F47EFC" w:rsidRPr="00F7422E" w:rsidRDefault="00F47EFC" w:rsidP="00D81788">
            <w:pPr>
              <w:spacing w:line="240" w:lineRule="auto"/>
              <w:jc w:val="center"/>
              <w:rPr>
                <w:rFonts w:ascii="Times New Roman" w:hAnsi="Times New Roman" w:cs="Times New Roman"/>
                <w:b/>
                <w:sz w:val="24"/>
                <w:szCs w:val="24"/>
              </w:rPr>
            </w:pPr>
          </w:p>
        </w:tc>
        <w:tc>
          <w:tcPr>
            <w:tcW w:w="567" w:type="dxa"/>
            <w:vMerge/>
            <w:vAlign w:val="center"/>
          </w:tcPr>
          <w:p w:rsidR="00F47EFC" w:rsidRPr="00F7422E" w:rsidRDefault="00F47EFC" w:rsidP="00D81788">
            <w:pPr>
              <w:spacing w:line="240" w:lineRule="auto"/>
              <w:jc w:val="center"/>
              <w:rPr>
                <w:rFonts w:ascii="Times New Roman" w:hAnsi="Times New Roman" w:cs="Times New Roman"/>
                <w:b/>
                <w:sz w:val="24"/>
                <w:szCs w:val="24"/>
              </w:rPr>
            </w:pPr>
          </w:p>
        </w:tc>
        <w:tc>
          <w:tcPr>
            <w:tcW w:w="344" w:type="dxa"/>
            <w:vMerge/>
            <w:vAlign w:val="center"/>
          </w:tcPr>
          <w:p w:rsidR="00F47EFC" w:rsidRPr="00F7422E" w:rsidRDefault="00F47EFC" w:rsidP="00D81788">
            <w:pPr>
              <w:spacing w:line="240" w:lineRule="auto"/>
              <w:jc w:val="center"/>
              <w:rPr>
                <w:rFonts w:ascii="Times New Roman" w:hAnsi="Times New Roman" w:cs="Times New Roman"/>
                <w:b/>
                <w:sz w:val="24"/>
                <w:szCs w:val="24"/>
              </w:rPr>
            </w:pPr>
          </w:p>
        </w:tc>
        <w:tc>
          <w:tcPr>
            <w:tcW w:w="344" w:type="dxa"/>
            <w:vMerge/>
            <w:vAlign w:val="center"/>
          </w:tcPr>
          <w:p w:rsidR="00F47EFC" w:rsidRPr="00F7422E" w:rsidRDefault="00F47EFC" w:rsidP="00D81788">
            <w:pPr>
              <w:spacing w:line="240" w:lineRule="auto"/>
              <w:jc w:val="center"/>
              <w:rPr>
                <w:rFonts w:ascii="Times New Roman" w:hAnsi="Times New Roman" w:cs="Times New Roman"/>
                <w:b/>
                <w:sz w:val="24"/>
                <w:szCs w:val="24"/>
              </w:rPr>
            </w:pPr>
          </w:p>
        </w:tc>
        <w:tc>
          <w:tcPr>
            <w:tcW w:w="344" w:type="dxa"/>
            <w:vMerge/>
            <w:vAlign w:val="center"/>
          </w:tcPr>
          <w:p w:rsidR="00F47EFC" w:rsidRPr="00F7422E" w:rsidRDefault="00F47EFC" w:rsidP="00D81788">
            <w:pPr>
              <w:spacing w:line="240" w:lineRule="auto"/>
              <w:jc w:val="center"/>
              <w:rPr>
                <w:rFonts w:ascii="Times New Roman" w:hAnsi="Times New Roman" w:cs="Times New Roman"/>
                <w:b/>
                <w:sz w:val="24"/>
                <w:szCs w:val="24"/>
              </w:rPr>
            </w:pPr>
          </w:p>
        </w:tc>
        <w:tc>
          <w:tcPr>
            <w:tcW w:w="344" w:type="dxa"/>
            <w:vMerge/>
            <w:vAlign w:val="center"/>
          </w:tcPr>
          <w:p w:rsidR="00F47EFC" w:rsidRPr="00F7422E" w:rsidRDefault="00F47EFC" w:rsidP="00D81788">
            <w:pPr>
              <w:spacing w:line="240" w:lineRule="auto"/>
              <w:jc w:val="center"/>
              <w:rPr>
                <w:rFonts w:ascii="Times New Roman" w:hAnsi="Times New Roman" w:cs="Times New Roman"/>
                <w:b/>
                <w:sz w:val="24"/>
                <w:szCs w:val="24"/>
              </w:rPr>
            </w:pPr>
          </w:p>
        </w:tc>
        <w:tc>
          <w:tcPr>
            <w:tcW w:w="430" w:type="dxa"/>
            <w:vMerge/>
            <w:vAlign w:val="center"/>
          </w:tcPr>
          <w:p w:rsidR="00F47EFC" w:rsidRPr="00F7422E" w:rsidRDefault="00F47EFC" w:rsidP="00D81788">
            <w:pPr>
              <w:spacing w:line="240" w:lineRule="auto"/>
              <w:jc w:val="center"/>
              <w:rPr>
                <w:rFonts w:ascii="Times New Roman" w:hAnsi="Times New Roman" w:cs="Times New Roman"/>
                <w:b/>
                <w:sz w:val="24"/>
                <w:szCs w:val="24"/>
              </w:rPr>
            </w:pPr>
          </w:p>
        </w:tc>
        <w:tc>
          <w:tcPr>
            <w:tcW w:w="430" w:type="dxa"/>
            <w:vMerge/>
            <w:vAlign w:val="center"/>
          </w:tcPr>
          <w:p w:rsidR="00F47EFC" w:rsidRPr="00F7422E" w:rsidRDefault="00F47EFC" w:rsidP="00D81788">
            <w:pPr>
              <w:spacing w:line="240" w:lineRule="auto"/>
              <w:jc w:val="center"/>
              <w:rPr>
                <w:rFonts w:ascii="Times New Roman" w:hAnsi="Times New Roman" w:cs="Times New Roman"/>
                <w:b/>
                <w:sz w:val="24"/>
                <w:szCs w:val="24"/>
              </w:rPr>
            </w:pPr>
          </w:p>
        </w:tc>
        <w:tc>
          <w:tcPr>
            <w:tcW w:w="469" w:type="dxa"/>
            <w:textDirection w:val="btLr"/>
            <w:vAlign w:val="center"/>
          </w:tcPr>
          <w:p w:rsidR="00F47EFC" w:rsidRPr="00F7422E" w:rsidRDefault="00F47EFC" w:rsidP="00D8178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F47EFC" w:rsidRPr="00F7422E" w:rsidRDefault="00F47EFC" w:rsidP="00D8178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F47EFC" w:rsidRPr="00F7422E" w:rsidRDefault="00F47EFC" w:rsidP="00D8178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F47EFC" w:rsidRPr="00F7422E" w:rsidTr="00D81788">
        <w:trPr>
          <w:trHeight w:val="444"/>
        </w:trPr>
        <w:tc>
          <w:tcPr>
            <w:tcW w:w="1129" w:type="dxa"/>
            <w:vAlign w:val="center"/>
          </w:tcPr>
          <w:p w:rsidR="00F47EFC" w:rsidRPr="00F7422E" w:rsidRDefault="00F47EFC" w:rsidP="00D81788">
            <w:pPr>
              <w:spacing w:line="240" w:lineRule="auto"/>
              <w:jc w:val="center"/>
              <w:rPr>
                <w:rFonts w:ascii="Times New Roman" w:hAnsi="Times New Roman" w:cs="Times New Roman"/>
                <w:b/>
                <w:sz w:val="24"/>
                <w:szCs w:val="24"/>
              </w:rPr>
            </w:pPr>
          </w:p>
        </w:tc>
        <w:tc>
          <w:tcPr>
            <w:tcW w:w="3261" w:type="dxa"/>
          </w:tcPr>
          <w:p w:rsidR="00F47EFC" w:rsidRPr="00F47EFC" w:rsidRDefault="00F47EFC" w:rsidP="00F47EFC">
            <w:pPr>
              <w:spacing w:line="360" w:lineRule="auto"/>
              <w:jc w:val="center"/>
              <w:rPr>
                <w:rFonts w:ascii="Times New Roman" w:hAnsi="Times New Roman" w:cs="Times New Roman"/>
                <w:b/>
                <w:sz w:val="24"/>
                <w:szCs w:val="24"/>
              </w:rPr>
            </w:pPr>
            <w:r w:rsidRPr="00F47EFC">
              <w:rPr>
                <w:rFonts w:ascii="Times New Roman" w:hAnsi="Times New Roman" w:cs="Times New Roman"/>
                <w:b/>
                <w:sz w:val="24"/>
                <w:szCs w:val="24"/>
              </w:rPr>
              <w:t>BEHAVIOURAL FINANCE</w:t>
            </w:r>
          </w:p>
          <w:p w:rsidR="00F47EFC" w:rsidRPr="00941B51" w:rsidRDefault="00F47EFC" w:rsidP="00D81788">
            <w:pPr>
              <w:tabs>
                <w:tab w:val="left" w:pos="2690"/>
                <w:tab w:val="center" w:pos="4513"/>
              </w:tabs>
              <w:spacing w:after="0" w:line="360" w:lineRule="auto"/>
              <w:jc w:val="center"/>
              <w:rPr>
                <w:rFonts w:ascii="Times New Roman" w:hAnsi="Times New Roman" w:cs="Times New Roman"/>
                <w:b/>
                <w:color w:val="000000" w:themeColor="text1"/>
                <w:sz w:val="24"/>
                <w:szCs w:val="24"/>
              </w:rPr>
            </w:pPr>
          </w:p>
        </w:tc>
        <w:tc>
          <w:tcPr>
            <w:tcW w:w="567" w:type="dxa"/>
          </w:tcPr>
          <w:p w:rsidR="00F47EFC" w:rsidRPr="00F7422E" w:rsidRDefault="00F47EFC" w:rsidP="00D81788">
            <w:pPr>
              <w:spacing w:line="240" w:lineRule="auto"/>
              <w:jc w:val="center"/>
              <w:rPr>
                <w:rFonts w:ascii="Times New Roman" w:hAnsi="Times New Roman" w:cs="Times New Roman"/>
                <w:sz w:val="24"/>
                <w:szCs w:val="24"/>
              </w:rPr>
            </w:pPr>
          </w:p>
        </w:tc>
        <w:tc>
          <w:tcPr>
            <w:tcW w:w="344" w:type="dxa"/>
          </w:tcPr>
          <w:p w:rsidR="00F47EFC" w:rsidRPr="00F7422E" w:rsidRDefault="004103EA"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44" w:type="dxa"/>
          </w:tcPr>
          <w:p w:rsidR="00F47EFC" w:rsidRPr="00F7422E" w:rsidRDefault="00F47EFC" w:rsidP="00D8178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F47EFC" w:rsidRPr="00F7422E" w:rsidRDefault="00F47EFC" w:rsidP="00D8178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F47EFC" w:rsidRPr="00F7422E" w:rsidRDefault="00F47EFC" w:rsidP="00D8178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F47EFC" w:rsidRPr="00F7422E" w:rsidRDefault="00F47EFC"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F47EFC" w:rsidRPr="00F7422E" w:rsidRDefault="004103EA"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9" w:type="dxa"/>
          </w:tcPr>
          <w:p w:rsidR="00F47EFC" w:rsidRPr="00F7422E" w:rsidRDefault="00F47EFC"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F47EFC" w:rsidRPr="00F7422E" w:rsidRDefault="00F47EFC"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F47EFC" w:rsidRPr="00F7422E" w:rsidRDefault="00F47EFC" w:rsidP="00D8178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F47EFC" w:rsidRDefault="00F47EFC" w:rsidP="00F47EFC">
      <w:pPr>
        <w:spacing w:line="360" w:lineRule="auto"/>
        <w:rPr>
          <w:rFonts w:ascii="Times New Roman" w:hAnsi="Times New Roman" w:cs="Times New Roman"/>
          <w:b/>
          <w:sz w:val="24"/>
          <w:szCs w:val="24"/>
        </w:rPr>
      </w:pPr>
    </w:p>
    <w:tbl>
      <w:tblPr>
        <w:tblStyle w:val="TableGrid"/>
        <w:tblW w:w="0" w:type="auto"/>
        <w:tblLook w:val="04A0"/>
      </w:tblPr>
      <w:tblGrid>
        <w:gridCol w:w="802"/>
        <w:gridCol w:w="8124"/>
      </w:tblGrid>
      <w:tr w:rsidR="00F47EFC" w:rsidRPr="00BE6FBD" w:rsidTr="00D81788">
        <w:tc>
          <w:tcPr>
            <w:tcW w:w="802" w:type="dxa"/>
          </w:tcPr>
          <w:p w:rsidR="00F47EFC" w:rsidRPr="00BE6FBD" w:rsidRDefault="00F47EFC" w:rsidP="00D81788">
            <w:pPr>
              <w:rPr>
                <w:rFonts w:ascii="Times New Roman" w:hAnsi="Times New Roman" w:cs="Times New Roman"/>
                <w:b/>
                <w:color w:val="000000" w:themeColor="text1"/>
                <w:sz w:val="24"/>
                <w:szCs w:val="24"/>
              </w:rPr>
            </w:pPr>
          </w:p>
        </w:tc>
        <w:tc>
          <w:tcPr>
            <w:tcW w:w="8124" w:type="dxa"/>
          </w:tcPr>
          <w:p w:rsidR="00F47EFC" w:rsidRPr="00BE6FBD" w:rsidRDefault="00F47EFC" w:rsidP="00D81788">
            <w:pPr>
              <w:jc w:val="center"/>
              <w:rPr>
                <w:rFonts w:ascii="Times New Roman" w:hAnsi="Times New Roman" w:cs="Times New Roman"/>
                <w:b/>
                <w:color w:val="000000" w:themeColor="text1"/>
                <w:sz w:val="24"/>
                <w:szCs w:val="24"/>
              </w:rPr>
            </w:pPr>
            <w:r w:rsidRPr="00BE6FBD">
              <w:rPr>
                <w:rFonts w:ascii="Times New Roman" w:hAnsi="Times New Roman" w:cs="Times New Roman"/>
                <w:b/>
                <w:color w:val="000000" w:themeColor="text1"/>
                <w:sz w:val="24"/>
                <w:szCs w:val="24"/>
              </w:rPr>
              <w:t>Learning Objectives</w:t>
            </w:r>
          </w:p>
        </w:tc>
      </w:tr>
      <w:tr w:rsidR="00F47EFC" w:rsidRPr="00BE6FBD" w:rsidTr="00D81788">
        <w:trPr>
          <w:trHeight w:val="403"/>
        </w:trPr>
        <w:tc>
          <w:tcPr>
            <w:tcW w:w="802" w:type="dxa"/>
          </w:tcPr>
          <w:p w:rsidR="00F47EFC" w:rsidRPr="00BE6FBD" w:rsidRDefault="00F47EFC" w:rsidP="00D81788">
            <w:pPr>
              <w:jc w:val="center"/>
              <w:rPr>
                <w:rFonts w:ascii="Times New Roman" w:hAnsi="Times New Roman" w:cs="Times New Roman"/>
                <w:color w:val="000000" w:themeColor="text1"/>
                <w:sz w:val="24"/>
                <w:szCs w:val="24"/>
              </w:rPr>
            </w:pPr>
            <w:r w:rsidRPr="00BE6FBD">
              <w:rPr>
                <w:rFonts w:ascii="Times New Roman" w:hAnsi="Times New Roman" w:cs="Times New Roman"/>
                <w:color w:val="000000" w:themeColor="text1"/>
                <w:sz w:val="24"/>
                <w:szCs w:val="24"/>
              </w:rPr>
              <w:t>1</w:t>
            </w:r>
          </w:p>
        </w:tc>
        <w:tc>
          <w:tcPr>
            <w:tcW w:w="8124" w:type="dxa"/>
          </w:tcPr>
          <w:p w:rsidR="00F47EFC" w:rsidRPr="00BE6FBD" w:rsidRDefault="00BE6FBD" w:rsidP="00D81788">
            <w:pPr>
              <w:jc w:val="both"/>
              <w:rPr>
                <w:rStyle w:val="SubtleEmphasis"/>
                <w:rFonts w:ascii="Times New Roman" w:hAnsi="Times New Roman" w:cs="Times New Roman"/>
                <w:i w:val="0"/>
                <w:iCs w:val="0"/>
                <w:sz w:val="24"/>
                <w:szCs w:val="24"/>
                <w:lang w:val="en-IN"/>
              </w:rPr>
            </w:pPr>
            <w:r w:rsidRPr="00BE6FBD">
              <w:rPr>
                <w:rFonts w:ascii="Times New Roman" w:hAnsi="Times New Roman" w:cs="Times New Roman"/>
                <w:sz w:val="24"/>
                <w:szCs w:val="24"/>
              </w:rPr>
              <w:t>To understand the difference between classical financial theory and behavioural finance</w:t>
            </w:r>
          </w:p>
        </w:tc>
      </w:tr>
      <w:tr w:rsidR="00F47EFC" w:rsidRPr="00BE6FBD" w:rsidTr="00D81788">
        <w:tc>
          <w:tcPr>
            <w:tcW w:w="802" w:type="dxa"/>
          </w:tcPr>
          <w:p w:rsidR="00F47EFC" w:rsidRPr="00BE6FBD" w:rsidRDefault="00F47EFC" w:rsidP="00D81788">
            <w:pPr>
              <w:jc w:val="center"/>
              <w:rPr>
                <w:rFonts w:ascii="Times New Roman" w:hAnsi="Times New Roman" w:cs="Times New Roman"/>
                <w:color w:val="000000" w:themeColor="text1"/>
                <w:sz w:val="24"/>
                <w:szCs w:val="24"/>
              </w:rPr>
            </w:pPr>
            <w:r w:rsidRPr="00BE6FBD">
              <w:rPr>
                <w:rFonts w:ascii="Times New Roman" w:hAnsi="Times New Roman" w:cs="Times New Roman"/>
                <w:color w:val="000000" w:themeColor="text1"/>
                <w:sz w:val="24"/>
                <w:szCs w:val="24"/>
              </w:rPr>
              <w:t>2</w:t>
            </w:r>
          </w:p>
        </w:tc>
        <w:tc>
          <w:tcPr>
            <w:tcW w:w="8124" w:type="dxa"/>
          </w:tcPr>
          <w:p w:rsidR="00F47EFC" w:rsidRPr="00BE6FBD" w:rsidRDefault="00BE6FBD" w:rsidP="00D81788">
            <w:pPr>
              <w:jc w:val="both"/>
              <w:rPr>
                <w:rStyle w:val="SubtleEmphasis"/>
                <w:rFonts w:ascii="Times New Roman" w:hAnsi="Times New Roman" w:cs="Times New Roman"/>
                <w:i w:val="0"/>
                <w:iCs w:val="0"/>
                <w:sz w:val="24"/>
                <w:szCs w:val="24"/>
                <w:lang w:val="en-IN"/>
              </w:rPr>
            </w:pPr>
            <w:r w:rsidRPr="00BE6FBD">
              <w:rPr>
                <w:rFonts w:ascii="Times New Roman" w:hAnsi="Times New Roman" w:cs="Times New Roman"/>
                <w:sz w:val="24"/>
                <w:szCs w:val="24"/>
              </w:rPr>
              <w:t>To focus on the specific theories of decision-making process in a market</w:t>
            </w:r>
          </w:p>
        </w:tc>
      </w:tr>
      <w:tr w:rsidR="00F47EFC" w:rsidRPr="00BE6FBD" w:rsidTr="00D81788">
        <w:tc>
          <w:tcPr>
            <w:tcW w:w="802" w:type="dxa"/>
          </w:tcPr>
          <w:p w:rsidR="00F47EFC" w:rsidRPr="00BE6FBD" w:rsidRDefault="00F47EFC" w:rsidP="00D81788">
            <w:pPr>
              <w:jc w:val="center"/>
              <w:rPr>
                <w:rFonts w:ascii="Times New Roman" w:hAnsi="Times New Roman" w:cs="Times New Roman"/>
                <w:color w:val="000000" w:themeColor="text1"/>
                <w:sz w:val="24"/>
                <w:szCs w:val="24"/>
              </w:rPr>
            </w:pPr>
            <w:r w:rsidRPr="00BE6FBD">
              <w:rPr>
                <w:rFonts w:ascii="Times New Roman" w:hAnsi="Times New Roman" w:cs="Times New Roman"/>
                <w:color w:val="000000" w:themeColor="text1"/>
                <w:sz w:val="24"/>
                <w:szCs w:val="24"/>
              </w:rPr>
              <w:t>3</w:t>
            </w:r>
          </w:p>
        </w:tc>
        <w:tc>
          <w:tcPr>
            <w:tcW w:w="8124" w:type="dxa"/>
          </w:tcPr>
          <w:p w:rsidR="00F47EFC" w:rsidRPr="00BE6FBD" w:rsidRDefault="00BE6FBD" w:rsidP="00D81788">
            <w:pPr>
              <w:jc w:val="both"/>
              <w:rPr>
                <w:rStyle w:val="SubtleEmphasis"/>
                <w:rFonts w:ascii="Times New Roman" w:hAnsi="Times New Roman" w:cs="Times New Roman"/>
                <w:i w:val="0"/>
                <w:iCs w:val="0"/>
                <w:sz w:val="24"/>
                <w:szCs w:val="24"/>
                <w:lang w:val="en-IN"/>
              </w:rPr>
            </w:pPr>
            <w:r w:rsidRPr="00BE6FBD">
              <w:rPr>
                <w:rFonts w:ascii="Times New Roman" w:hAnsi="Times New Roman" w:cs="Times New Roman"/>
                <w:sz w:val="24"/>
                <w:szCs w:val="24"/>
              </w:rPr>
              <w:t>To know the key behavioral biases of individual and professional investors</w:t>
            </w:r>
          </w:p>
        </w:tc>
      </w:tr>
      <w:tr w:rsidR="00F47EFC" w:rsidRPr="00BE6FBD" w:rsidTr="00D81788">
        <w:tc>
          <w:tcPr>
            <w:tcW w:w="802" w:type="dxa"/>
          </w:tcPr>
          <w:p w:rsidR="00F47EFC" w:rsidRPr="00BE6FBD" w:rsidRDefault="00F47EFC" w:rsidP="00D81788">
            <w:pPr>
              <w:jc w:val="center"/>
              <w:rPr>
                <w:rFonts w:ascii="Times New Roman" w:hAnsi="Times New Roman" w:cs="Times New Roman"/>
                <w:color w:val="000000" w:themeColor="text1"/>
                <w:sz w:val="24"/>
                <w:szCs w:val="24"/>
              </w:rPr>
            </w:pPr>
            <w:r w:rsidRPr="00BE6FBD">
              <w:rPr>
                <w:rFonts w:ascii="Times New Roman" w:hAnsi="Times New Roman" w:cs="Times New Roman"/>
                <w:color w:val="000000" w:themeColor="text1"/>
                <w:sz w:val="24"/>
                <w:szCs w:val="24"/>
              </w:rPr>
              <w:lastRenderedPageBreak/>
              <w:t>4</w:t>
            </w:r>
          </w:p>
        </w:tc>
        <w:tc>
          <w:tcPr>
            <w:tcW w:w="8124" w:type="dxa"/>
          </w:tcPr>
          <w:p w:rsidR="00F47EFC" w:rsidRPr="00BE6FBD" w:rsidRDefault="00BE6FBD" w:rsidP="00D81788">
            <w:pPr>
              <w:jc w:val="both"/>
              <w:rPr>
                <w:rStyle w:val="SubtleEmphasis"/>
                <w:rFonts w:ascii="Times New Roman" w:hAnsi="Times New Roman" w:cs="Times New Roman"/>
                <w:i w:val="0"/>
                <w:iCs w:val="0"/>
                <w:sz w:val="24"/>
                <w:szCs w:val="24"/>
                <w:lang w:val="en-IN"/>
              </w:rPr>
            </w:pPr>
            <w:r w:rsidRPr="00BE6FBD">
              <w:rPr>
                <w:rFonts w:ascii="Times New Roman" w:hAnsi="Times New Roman" w:cs="Times New Roman"/>
                <w:sz w:val="24"/>
                <w:szCs w:val="24"/>
              </w:rPr>
              <w:t>To analyse the psychological influence in investment decisions</w:t>
            </w:r>
          </w:p>
        </w:tc>
      </w:tr>
      <w:tr w:rsidR="00F47EFC" w:rsidRPr="00BE6FBD" w:rsidTr="00D81788">
        <w:tc>
          <w:tcPr>
            <w:tcW w:w="802" w:type="dxa"/>
          </w:tcPr>
          <w:p w:rsidR="00F47EFC" w:rsidRPr="00BE6FBD" w:rsidRDefault="00F47EFC" w:rsidP="00D81788">
            <w:pPr>
              <w:jc w:val="center"/>
              <w:rPr>
                <w:rFonts w:ascii="Times New Roman" w:eastAsia="Times New Roman" w:hAnsi="Times New Roman" w:cs="Times New Roman"/>
                <w:sz w:val="24"/>
                <w:szCs w:val="24"/>
                <w:lang w:val="en-US"/>
              </w:rPr>
            </w:pPr>
            <w:r w:rsidRPr="00BE6FBD">
              <w:rPr>
                <w:rFonts w:ascii="Times New Roman" w:eastAsia="Times New Roman" w:hAnsi="Times New Roman" w:cs="Times New Roman"/>
                <w:sz w:val="24"/>
                <w:szCs w:val="24"/>
                <w:lang w:val="en-US"/>
              </w:rPr>
              <w:t>5</w:t>
            </w:r>
          </w:p>
        </w:tc>
        <w:tc>
          <w:tcPr>
            <w:tcW w:w="8124" w:type="dxa"/>
          </w:tcPr>
          <w:p w:rsidR="00F47EFC" w:rsidRPr="00BE6FBD" w:rsidRDefault="00BE6FBD" w:rsidP="00D81788">
            <w:pPr>
              <w:jc w:val="both"/>
              <w:rPr>
                <w:rStyle w:val="SubtleEmphasis"/>
                <w:rFonts w:ascii="Times New Roman" w:hAnsi="Times New Roman" w:cs="Times New Roman"/>
                <w:i w:val="0"/>
                <w:iCs w:val="0"/>
                <w:sz w:val="24"/>
                <w:szCs w:val="24"/>
                <w:lang w:val="en-IN"/>
              </w:rPr>
            </w:pPr>
            <w:r w:rsidRPr="00BE6FBD">
              <w:rPr>
                <w:rFonts w:ascii="Times New Roman" w:hAnsi="Times New Roman" w:cs="Times New Roman"/>
                <w:sz w:val="24"/>
                <w:szCs w:val="24"/>
              </w:rPr>
              <w:t>To know how behavioral biases of managers affect the decision-making process in a corporation</w:t>
            </w:r>
          </w:p>
        </w:tc>
      </w:tr>
    </w:tbl>
    <w:p w:rsidR="00F47EFC" w:rsidRDefault="00F47EFC" w:rsidP="00F47EFC">
      <w:pPr>
        <w:pStyle w:val="Heading1"/>
        <w:shd w:val="clear" w:color="auto" w:fill="FFFFFF"/>
        <w:spacing w:line="540" w:lineRule="atLeast"/>
        <w:ind w:left="0"/>
        <w:rPr>
          <w:rFonts w:eastAsiaTheme="minorHAnsi"/>
          <w:bCs w:val="0"/>
          <w:lang w:val="en-GB"/>
        </w:rPr>
      </w:pPr>
      <w:r w:rsidRPr="00E42875">
        <w:rPr>
          <w:rFonts w:eastAsiaTheme="minorHAnsi"/>
          <w:bCs w:val="0"/>
          <w:lang w:val="en-GB"/>
        </w:rPr>
        <w:t>Course Units</w:t>
      </w:r>
    </w:p>
    <w:tbl>
      <w:tblPr>
        <w:tblStyle w:val="TableGrid"/>
        <w:tblW w:w="0" w:type="auto"/>
        <w:tblLook w:val="04A0"/>
      </w:tblPr>
      <w:tblGrid>
        <w:gridCol w:w="8926"/>
      </w:tblGrid>
      <w:tr w:rsidR="00F47EFC" w:rsidRPr="00CB3041" w:rsidTr="00D81788">
        <w:tc>
          <w:tcPr>
            <w:tcW w:w="8926" w:type="dxa"/>
          </w:tcPr>
          <w:p w:rsidR="00F47EFC" w:rsidRPr="00CB3041" w:rsidRDefault="00F47EFC" w:rsidP="00D81788">
            <w:pPr>
              <w:spacing w:line="360" w:lineRule="auto"/>
              <w:jc w:val="both"/>
              <w:rPr>
                <w:rStyle w:val="SubtleEmphasis"/>
                <w:rFonts w:ascii="Times New Roman" w:hAnsi="Times New Roman" w:cs="Times New Roman"/>
                <w:b/>
                <w:bCs/>
                <w:i w:val="0"/>
                <w:iCs w:val="0"/>
                <w:sz w:val="24"/>
                <w:szCs w:val="24"/>
              </w:rPr>
            </w:pPr>
            <w:r w:rsidRPr="00CB3041">
              <w:rPr>
                <w:rStyle w:val="SubtleEmphasis"/>
                <w:rFonts w:ascii="Times New Roman" w:hAnsi="Times New Roman" w:cs="Times New Roman"/>
                <w:b/>
                <w:bCs/>
                <w:i w:val="0"/>
                <w:iCs w:val="0"/>
                <w:sz w:val="24"/>
                <w:szCs w:val="24"/>
              </w:rPr>
              <w:t>UNIT I</w:t>
            </w:r>
            <w:r w:rsidRPr="00CB3041">
              <w:rPr>
                <w:rStyle w:val="SubtleEmphasis"/>
                <w:rFonts w:ascii="Times New Roman" w:hAnsi="Times New Roman" w:cs="Times New Roman"/>
                <w:b/>
                <w:bCs/>
                <w:i w:val="0"/>
                <w:iCs w:val="0"/>
                <w:sz w:val="24"/>
                <w:szCs w:val="24"/>
              </w:rPr>
              <w:tab/>
              <w:t>(12 hrs)</w:t>
            </w:r>
          </w:p>
          <w:p w:rsidR="00F47EFC" w:rsidRPr="00CB3041" w:rsidRDefault="00F47EFC" w:rsidP="00D81788">
            <w:pPr>
              <w:spacing w:line="360" w:lineRule="auto"/>
              <w:jc w:val="both"/>
              <w:rPr>
                <w:rStyle w:val="IntenseEmphasis"/>
                <w:rFonts w:ascii="Times New Roman" w:hAnsi="Times New Roman" w:cs="Times New Roman"/>
                <w:b/>
                <w:bCs/>
                <w:i w:val="0"/>
                <w:iCs w:val="0"/>
                <w:color w:val="000000" w:themeColor="text1"/>
                <w:sz w:val="24"/>
                <w:szCs w:val="24"/>
              </w:rPr>
            </w:pPr>
            <w:r w:rsidRPr="00CB3041">
              <w:rPr>
                <w:rStyle w:val="IntenseEmphasis"/>
                <w:rFonts w:ascii="Times New Roman" w:hAnsi="Times New Roman" w:cs="Times New Roman"/>
                <w:b/>
                <w:bCs/>
                <w:i w:val="0"/>
                <w:iCs w:val="0"/>
                <w:color w:val="000000" w:themeColor="text1"/>
                <w:sz w:val="24"/>
                <w:szCs w:val="24"/>
              </w:rPr>
              <w:t xml:space="preserve">Introduction </w:t>
            </w:r>
          </w:p>
          <w:p w:rsidR="00F47EFC" w:rsidRPr="00CB3041" w:rsidRDefault="00CB3041" w:rsidP="00D81788">
            <w:pPr>
              <w:spacing w:line="360" w:lineRule="auto"/>
              <w:jc w:val="both"/>
              <w:rPr>
                <w:rStyle w:val="SubtleEmphasis"/>
                <w:rFonts w:ascii="Times New Roman" w:hAnsi="Times New Roman" w:cs="Times New Roman"/>
                <w:i w:val="0"/>
                <w:iCs w:val="0"/>
                <w:sz w:val="24"/>
                <w:szCs w:val="24"/>
              </w:rPr>
            </w:pPr>
            <w:r>
              <w:rPr>
                <w:rFonts w:ascii="Times New Roman" w:hAnsi="Times New Roman" w:cs="Times New Roman"/>
                <w:sz w:val="24"/>
                <w:szCs w:val="24"/>
              </w:rPr>
              <w:t xml:space="preserve">Behavioural Finance: </w:t>
            </w:r>
            <w:r w:rsidR="00BE6FBD" w:rsidRPr="00CB3041">
              <w:rPr>
                <w:rFonts w:ascii="Times New Roman" w:hAnsi="Times New Roman" w:cs="Times New Roman"/>
                <w:sz w:val="24"/>
                <w:szCs w:val="24"/>
              </w:rPr>
              <w:t xml:space="preserve">Nature, </w:t>
            </w:r>
            <w:r>
              <w:rPr>
                <w:rFonts w:ascii="Times New Roman" w:hAnsi="Times New Roman" w:cs="Times New Roman"/>
                <w:sz w:val="24"/>
                <w:szCs w:val="24"/>
              </w:rPr>
              <w:t>S</w:t>
            </w:r>
            <w:r w:rsidR="00BE6FBD" w:rsidRPr="00CB3041">
              <w:rPr>
                <w:rFonts w:ascii="Times New Roman" w:hAnsi="Times New Roman" w:cs="Times New Roman"/>
                <w:sz w:val="24"/>
                <w:szCs w:val="24"/>
              </w:rPr>
              <w:t xml:space="preserve">cope, </w:t>
            </w:r>
            <w:r>
              <w:rPr>
                <w:rFonts w:ascii="Times New Roman" w:hAnsi="Times New Roman" w:cs="Times New Roman"/>
                <w:sz w:val="24"/>
                <w:szCs w:val="24"/>
              </w:rPr>
              <w:t>O</w:t>
            </w:r>
            <w:r w:rsidR="00BE6FBD" w:rsidRPr="00CB3041">
              <w:rPr>
                <w:rFonts w:ascii="Times New Roman" w:hAnsi="Times New Roman" w:cs="Times New Roman"/>
                <w:sz w:val="24"/>
                <w:szCs w:val="24"/>
              </w:rPr>
              <w:t>bjectives and application</w:t>
            </w:r>
            <w:r>
              <w:rPr>
                <w:rFonts w:ascii="Times New Roman" w:hAnsi="Times New Roman" w:cs="Times New Roman"/>
                <w:sz w:val="24"/>
                <w:szCs w:val="24"/>
              </w:rPr>
              <w:t xml:space="preserve"> -</w:t>
            </w:r>
            <w:r w:rsidR="00BE6FBD" w:rsidRPr="00CB3041">
              <w:rPr>
                <w:rFonts w:ascii="Times New Roman" w:hAnsi="Times New Roman" w:cs="Times New Roman"/>
                <w:sz w:val="24"/>
                <w:szCs w:val="24"/>
              </w:rPr>
              <w:t xml:space="preserve"> Investment Decision Cycle</w:t>
            </w:r>
            <w:r>
              <w:rPr>
                <w:rFonts w:ascii="Times New Roman" w:hAnsi="Times New Roman" w:cs="Times New Roman"/>
                <w:sz w:val="24"/>
                <w:szCs w:val="24"/>
              </w:rPr>
              <w:t xml:space="preserve"> -</w:t>
            </w:r>
            <w:r w:rsidR="00BE6FBD" w:rsidRPr="00CB3041">
              <w:rPr>
                <w:rFonts w:ascii="Times New Roman" w:hAnsi="Times New Roman" w:cs="Times New Roman"/>
                <w:sz w:val="24"/>
                <w:szCs w:val="24"/>
              </w:rPr>
              <w:t xml:space="preserve"> Judgment under Uncertainty</w:t>
            </w:r>
            <w:r>
              <w:rPr>
                <w:rFonts w:ascii="Times New Roman" w:hAnsi="Times New Roman" w:cs="Times New Roman"/>
                <w:sz w:val="24"/>
                <w:szCs w:val="24"/>
              </w:rPr>
              <w:t xml:space="preserve"> -</w:t>
            </w:r>
            <w:r w:rsidR="00BE6FBD" w:rsidRPr="00CB3041">
              <w:rPr>
                <w:rFonts w:ascii="Times New Roman" w:hAnsi="Times New Roman" w:cs="Times New Roman"/>
                <w:sz w:val="24"/>
                <w:szCs w:val="24"/>
              </w:rPr>
              <w:t xml:space="preserve"> Cognitive information perception - Peculiarities (biases) of quantitative and numerical information perception - Representativeness – Anchoring - Exponential discounting - Hyperbolic discounting</w:t>
            </w:r>
            <w:r w:rsidR="00F47EFC" w:rsidRPr="00CB3041">
              <w:rPr>
                <w:rStyle w:val="IntenseEmphasis"/>
                <w:rFonts w:ascii="Times New Roman" w:hAnsi="Times New Roman" w:cs="Times New Roman"/>
                <w:i w:val="0"/>
                <w:iCs w:val="0"/>
                <w:color w:val="000000" w:themeColor="text1"/>
                <w:sz w:val="24"/>
                <w:szCs w:val="24"/>
              </w:rPr>
              <w:t>.</w:t>
            </w:r>
          </w:p>
        </w:tc>
      </w:tr>
      <w:tr w:rsidR="00F47EFC" w:rsidRPr="00CB3041" w:rsidTr="00D81788">
        <w:tc>
          <w:tcPr>
            <w:tcW w:w="8926" w:type="dxa"/>
          </w:tcPr>
          <w:p w:rsidR="00F47EFC" w:rsidRPr="00CB3041" w:rsidRDefault="00F47EFC" w:rsidP="00D81788">
            <w:pPr>
              <w:spacing w:line="360" w:lineRule="auto"/>
              <w:jc w:val="both"/>
              <w:rPr>
                <w:rStyle w:val="IntenseEmphasis"/>
                <w:rFonts w:ascii="Times New Roman" w:hAnsi="Times New Roman" w:cs="Times New Roman"/>
                <w:b/>
                <w:bCs/>
                <w:i w:val="0"/>
                <w:iCs w:val="0"/>
                <w:color w:val="000000" w:themeColor="text1"/>
                <w:sz w:val="24"/>
                <w:szCs w:val="24"/>
              </w:rPr>
            </w:pPr>
            <w:r w:rsidRPr="00CB3041">
              <w:rPr>
                <w:rStyle w:val="IntenseEmphasis"/>
                <w:rFonts w:ascii="Times New Roman" w:hAnsi="Times New Roman" w:cs="Times New Roman"/>
                <w:b/>
                <w:bCs/>
                <w:i w:val="0"/>
                <w:iCs w:val="0"/>
                <w:color w:val="000000" w:themeColor="text1"/>
                <w:sz w:val="24"/>
                <w:szCs w:val="24"/>
              </w:rPr>
              <w:t>UNIT II                                                                                              (12 hrs)</w:t>
            </w:r>
          </w:p>
          <w:p w:rsidR="00F47EFC" w:rsidRPr="00CB3041" w:rsidRDefault="00BE6FBD" w:rsidP="00D81788">
            <w:pPr>
              <w:pStyle w:val="TableParagraph"/>
              <w:spacing w:line="360" w:lineRule="auto"/>
              <w:jc w:val="both"/>
              <w:rPr>
                <w:rStyle w:val="IntenseEmphasis"/>
                <w:b/>
                <w:bCs/>
                <w:i w:val="0"/>
                <w:iCs w:val="0"/>
                <w:color w:val="000000" w:themeColor="text1"/>
                <w:sz w:val="24"/>
                <w:szCs w:val="24"/>
              </w:rPr>
            </w:pPr>
            <w:r w:rsidRPr="00CB3041">
              <w:rPr>
                <w:b/>
                <w:bCs/>
                <w:sz w:val="24"/>
                <w:szCs w:val="24"/>
              </w:rPr>
              <w:t>Utility/ Preference Functions</w:t>
            </w:r>
          </w:p>
          <w:p w:rsidR="00BE6FBD" w:rsidRDefault="00BE6FBD" w:rsidP="00D81788">
            <w:pPr>
              <w:pStyle w:val="TableParagraph"/>
              <w:spacing w:line="360" w:lineRule="auto"/>
              <w:jc w:val="both"/>
              <w:rPr>
                <w:sz w:val="24"/>
                <w:szCs w:val="24"/>
              </w:rPr>
            </w:pPr>
            <w:r w:rsidRPr="00CB3041">
              <w:rPr>
                <w:sz w:val="24"/>
                <w:szCs w:val="24"/>
              </w:rPr>
              <w:t>Expected Utility Theory [EUT] and Rational Thought: Decision making under risk and uncertainty - Expected utility as a basis for decision-making – Theories based on Expected Utility Concept - Investor rationality and market efficiency.</w:t>
            </w:r>
          </w:p>
          <w:p w:rsidR="000A4597" w:rsidRPr="00CB3041" w:rsidRDefault="000A4597" w:rsidP="00D81788">
            <w:pPr>
              <w:pStyle w:val="TableParagraph"/>
              <w:spacing w:line="360" w:lineRule="auto"/>
              <w:jc w:val="both"/>
              <w:rPr>
                <w:rStyle w:val="IntenseEmphasis"/>
                <w:b/>
                <w:bCs/>
                <w:i w:val="0"/>
                <w:iCs w:val="0"/>
                <w:color w:val="000000" w:themeColor="text1"/>
                <w:sz w:val="24"/>
                <w:szCs w:val="24"/>
                <w:lang w:val="en-IN"/>
              </w:rPr>
            </w:pPr>
          </w:p>
        </w:tc>
      </w:tr>
      <w:tr w:rsidR="00F47EFC" w:rsidRPr="00CB3041" w:rsidTr="00D81788">
        <w:tc>
          <w:tcPr>
            <w:tcW w:w="8926" w:type="dxa"/>
            <w:shd w:val="clear" w:color="auto" w:fill="FFFFFF" w:themeFill="background1"/>
          </w:tcPr>
          <w:p w:rsidR="00F47EFC" w:rsidRPr="00CB3041" w:rsidRDefault="00F47EFC" w:rsidP="00D81788">
            <w:pPr>
              <w:spacing w:line="360" w:lineRule="auto"/>
              <w:jc w:val="both"/>
              <w:rPr>
                <w:rStyle w:val="IntenseEmphasis"/>
                <w:rFonts w:ascii="Times New Roman" w:hAnsi="Times New Roman" w:cs="Times New Roman"/>
                <w:b/>
                <w:bCs/>
                <w:i w:val="0"/>
                <w:iCs w:val="0"/>
                <w:color w:val="000000" w:themeColor="text1"/>
                <w:sz w:val="24"/>
                <w:szCs w:val="24"/>
              </w:rPr>
            </w:pPr>
            <w:r w:rsidRPr="00CB3041">
              <w:rPr>
                <w:rStyle w:val="IntenseEmphasis"/>
                <w:rFonts w:ascii="Times New Roman" w:hAnsi="Times New Roman" w:cs="Times New Roman"/>
                <w:b/>
                <w:bCs/>
                <w:i w:val="0"/>
                <w:iCs w:val="0"/>
                <w:color w:val="000000" w:themeColor="text1"/>
                <w:sz w:val="24"/>
                <w:szCs w:val="24"/>
              </w:rPr>
              <w:t>UNIT III</w:t>
            </w:r>
            <w:r w:rsidRPr="00CB3041">
              <w:rPr>
                <w:rStyle w:val="IntenseEmphasis"/>
                <w:rFonts w:ascii="Times New Roman" w:hAnsi="Times New Roman" w:cs="Times New Roman"/>
                <w:b/>
                <w:bCs/>
                <w:i w:val="0"/>
                <w:iCs w:val="0"/>
                <w:color w:val="000000" w:themeColor="text1"/>
                <w:sz w:val="24"/>
                <w:szCs w:val="24"/>
              </w:rPr>
              <w:tab/>
              <w:t xml:space="preserve">                                                                                                           (12 hrs)</w:t>
            </w:r>
          </w:p>
          <w:p w:rsidR="00BE6FBD" w:rsidRPr="00CB3041" w:rsidRDefault="00BE6FBD" w:rsidP="00D81788">
            <w:pPr>
              <w:spacing w:line="360" w:lineRule="auto"/>
              <w:jc w:val="both"/>
              <w:rPr>
                <w:rStyle w:val="IntenseEmphasis"/>
                <w:rFonts w:ascii="Times New Roman" w:hAnsi="Times New Roman" w:cs="Times New Roman"/>
                <w:b/>
                <w:bCs/>
                <w:i w:val="0"/>
                <w:iCs w:val="0"/>
                <w:color w:val="000000" w:themeColor="text1"/>
                <w:sz w:val="24"/>
                <w:szCs w:val="24"/>
              </w:rPr>
            </w:pPr>
            <w:r w:rsidRPr="00CB3041">
              <w:rPr>
                <w:rFonts w:ascii="Times New Roman" w:hAnsi="Times New Roman" w:cs="Times New Roman"/>
                <w:b/>
                <w:bCs/>
                <w:sz w:val="24"/>
                <w:szCs w:val="24"/>
              </w:rPr>
              <w:t>Behavioural Factors and Financial Markets</w:t>
            </w:r>
          </w:p>
          <w:p w:rsidR="00F47EFC" w:rsidRPr="00CB3041" w:rsidRDefault="00BE6FBD" w:rsidP="00D81788">
            <w:pPr>
              <w:spacing w:line="360" w:lineRule="auto"/>
              <w:jc w:val="both"/>
              <w:rPr>
                <w:rStyle w:val="IntenseEmphasis"/>
                <w:rFonts w:ascii="Times New Roman" w:hAnsi="Times New Roman" w:cs="Times New Roman"/>
                <w:i w:val="0"/>
                <w:iCs w:val="0"/>
                <w:color w:val="000000" w:themeColor="text1"/>
                <w:sz w:val="24"/>
                <w:szCs w:val="24"/>
                <w:lang w:val="en-IN"/>
              </w:rPr>
            </w:pPr>
            <w:r w:rsidRPr="00CB3041">
              <w:rPr>
                <w:rFonts w:ascii="Times New Roman" w:hAnsi="Times New Roman" w:cs="Times New Roman"/>
                <w:sz w:val="24"/>
                <w:szCs w:val="24"/>
              </w:rPr>
              <w:t>The Efficient Markets Hypothesis – Fundamental Information and Financial Markets - Information available for Market Participants and Market Efficiency -Market Predictability –The Concept of limits of Arbitrage Model - Asset management and behavio</w:t>
            </w:r>
            <w:r w:rsidR="000A4597">
              <w:rPr>
                <w:rFonts w:ascii="Times New Roman" w:hAnsi="Times New Roman" w:cs="Times New Roman"/>
                <w:sz w:val="24"/>
                <w:szCs w:val="24"/>
              </w:rPr>
              <w:t>u</w:t>
            </w:r>
            <w:r w:rsidRPr="00CB3041">
              <w:rPr>
                <w:rFonts w:ascii="Times New Roman" w:hAnsi="Times New Roman" w:cs="Times New Roman"/>
                <w:sz w:val="24"/>
                <w:szCs w:val="24"/>
              </w:rPr>
              <w:t xml:space="preserve">ral factors - Active Portfolio Management: return statistics and sources of systematic underperformance - Fundamental information and technical analysis – </w:t>
            </w:r>
            <w:r w:rsidR="000A4597">
              <w:rPr>
                <w:rFonts w:ascii="Times New Roman" w:hAnsi="Times New Roman" w:cs="Times New Roman"/>
                <w:sz w:val="24"/>
                <w:szCs w:val="24"/>
              </w:rPr>
              <w:t>T</w:t>
            </w:r>
            <w:r w:rsidRPr="00CB3041">
              <w:rPr>
                <w:rFonts w:ascii="Times New Roman" w:hAnsi="Times New Roman" w:cs="Times New Roman"/>
                <w:sz w:val="24"/>
                <w:szCs w:val="24"/>
              </w:rPr>
              <w:t>he case for psychological influence.</w:t>
            </w:r>
          </w:p>
        </w:tc>
      </w:tr>
      <w:tr w:rsidR="00F47EFC" w:rsidRPr="00CB3041" w:rsidTr="00D81788">
        <w:tc>
          <w:tcPr>
            <w:tcW w:w="8926" w:type="dxa"/>
          </w:tcPr>
          <w:p w:rsidR="00F47EFC" w:rsidRPr="00CB3041" w:rsidRDefault="00F47EFC" w:rsidP="00D81788">
            <w:pPr>
              <w:spacing w:line="360" w:lineRule="auto"/>
              <w:jc w:val="both"/>
              <w:rPr>
                <w:rStyle w:val="IntenseEmphasis"/>
                <w:rFonts w:ascii="Times New Roman" w:hAnsi="Times New Roman" w:cs="Times New Roman"/>
                <w:b/>
                <w:bCs/>
                <w:i w:val="0"/>
                <w:iCs w:val="0"/>
                <w:color w:val="000000" w:themeColor="text1"/>
                <w:sz w:val="24"/>
                <w:szCs w:val="24"/>
              </w:rPr>
            </w:pPr>
            <w:r w:rsidRPr="00CB3041">
              <w:rPr>
                <w:rStyle w:val="IntenseEmphasis"/>
                <w:rFonts w:ascii="Times New Roman" w:hAnsi="Times New Roman" w:cs="Times New Roman"/>
                <w:b/>
                <w:bCs/>
                <w:i w:val="0"/>
                <w:iCs w:val="0"/>
                <w:color w:val="000000" w:themeColor="text1"/>
                <w:sz w:val="24"/>
                <w:szCs w:val="24"/>
              </w:rPr>
              <w:t>UNIT IV</w:t>
            </w:r>
            <w:r w:rsidRPr="00CB3041">
              <w:rPr>
                <w:rStyle w:val="IntenseEmphasis"/>
                <w:rFonts w:ascii="Times New Roman" w:hAnsi="Times New Roman" w:cs="Times New Roman"/>
                <w:b/>
                <w:bCs/>
                <w:i w:val="0"/>
                <w:iCs w:val="0"/>
                <w:color w:val="000000" w:themeColor="text1"/>
                <w:sz w:val="24"/>
                <w:szCs w:val="24"/>
              </w:rPr>
              <w:tab/>
              <w:t xml:space="preserve">                                                                                                           (12 hrs)</w:t>
            </w:r>
          </w:p>
          <w:p w:rsidR="00F47EFC" w:rsidRPr="00CB3041" w:rsidRDefault="00BE6FBD" w:rsidP="00D81788">
            <w:pPr>
              <w:spacing w:line="360" w:lineRule="auto"/>
              <w:jc w:val="both"/>
              <w:rPr>
                <w:rStyle w:val="IntenseEmphasis"/>
                <w:rFonts w:ascii="Times New Roman" w:hAnsi="Times New Roman" w:cs="Times New Roman"/>
                <w:b/>
                <w:bCs/>
                <w:i w:val="0"/>
                <w:iCs w:val="0"/>
                <w:color w:val="000000" w:themeColor="text1"/>
                <w:sz w:val="24"/>
                <w:szCs w:val="24"/>
              </w:rPr>
            </w:pPr>
            <w:r w:rsidRPr="00CB3041">
              <w:rPr>
                <w:rFonts w:ascii="Times New Roman" w:hAnsi="Times New Roman" w:cs="Times New Roman"/>
                <w:b/>
                <w:bCs/>
                <w:sz w:val="24"/>
                <w:szCs w:val="24"/>
              </w:rPr>
              <w:t>Behavioural Corporate Finance</w:t>
            </w:r>
          </w:p>
          <w:p w:rsidR="00BE6FBD" w:rsidRPr="00CB3041" w:rsidRDefault="00BE6FBD" w:rsidP="00D81788">
            <w:pPr>
              <w:spacing w:line="360" w:lineRule="auto"/>
              <w:jc w:val="both"/>
              <w:rPr>
                <w:rStyle w:val="IntenseEmphasis"/>
                <w:rFonts w:ascii="Times New Roman" w:hAnsi="Times New Roman" w:cs="Times New Roman"/>
                <w:b/>
                <w:bCs/>
                <w:i w:val="0"/>
                <w:iCs w:val="0"/>
                <w:color w:val="000000" w:themeColor="text1"/>
                <w:sz w:val="24"/>
                <w:szCs w:val="24"/>
                <w:lang w:val="en-IN"/>
              </w:rPr>
            </w:pPr>
            <w:r w:rsidRPr="00CB3041">
              <w:rPr>
                <w:rFonts w:ascii="Times New Roman" w:hAnsi="Times New Roman" w:cs="Times New Roman"/>
                <w:sz w:val="24"/>
                <w:szCs w:val="24"/>
              </w:rPr>
              <w:t>Behavio</w:t>
            </w:r>
            <w:r w:rsidR="000A4597">
              <w:rPr>
                <w:rFonts w:ascii="Times New Roman" w:hAnsi="Times New Roman" w:cs="Times New Roman"/>
                <w:sz w:val="24"/>
                <w:szCs w:val="24"/>
              </w:rPr>
              <w:t>u</w:t>
            </w:r>
            <w:r w:rsidRPr="00CB3041">
              <w:rPr>
                <w:rFonts w:ascii="Times New Roman" w:hAnsi="Times New Roman" w:cs="Times New Roman"/>
                <w:sz w:val="24"/>
                <w:szCs w:val="24"/>
              </w:rPr>
              <w:t>ral factors and Corporate Decisions on Capital Structure and Dividend Policy - Capital Structure dependence on Market Timing -Systematic approach to using behavio</w:t>
            </w:r>
            <w:r w:rsidR="000A4597">
              <w:rPr>
                <w:rFonts w:ascii="Times New Roman" w:hAnsi="Times New Roman" w:cs="Times New Roman"/>
                <w:sz w:val="24"/>
                <w:szCs w:val="24"/>
              </w:rPr>
              <w:t>u</w:t>
            </w:r>
            <w:r w:rsidRPr="00CB3041">
              <w:rPr>
                <w:rFonts w:ascii="Times New Roman" w:hAnsi="Times New Roman" w:cs="Times New Roman"/>
                <w:sz w:val="24"/>
                <w:szCs w:val="24"/>
              </w:rPr>
              <w:t>ral factors in corporate decision making</w:t>
            </w:r>
            <w:r w:rsidR="00A52214">
              <w:rPr>
                <w:rFonts w:ascii="Times New Roman" w:hAnsi="Times New Roman" w:cs="Times New Roman"/>
                <w:sz w:val="24"/>
                <w:szCs w:val="24"/>
              </w:rPr>
              <w:t xml:space="preserve"> -</w:t>
            </w:r>
            <w:r w:rsidRPr="00CB3041">
              <w:rPr>
                <w:rFonts w:ascii="Times New Roman" w:hAnsi="Times New Roman" w:cs="Times New Roman"/>
                <w:sz w:val="24"/>
                <w:szCs w:val="24"/>
              </w:rPr>
              <w:t xml:space="preserve"> External Factors and Investor Behavio</w:t>
            </w:r>
            <w:r w:rsidR="000A4597">
              <w:rPr>
                <w:rFonts w:ascii="Times New Roman" w:hAnsi="Times New Roman" w:cs="Times New Roman"/>
                <w:sz w:val="24"/>
                <w:szCs w:val="24"/>
              </w:rPr>
              <w:t>u</w:t>
            </w:r>
            <w:r w:rsidRPr="00CB3041">
              <w:rPr>
                <w:rFonts w:ascii="Times New Roman" w:hAnsi="Times New Roman" w:cs="Times New Roman"/>
                <w:sz w:val="24"/>
                <w:szCs w:val="24"/>
              </w:rPr>
              <w:t xml:space="preserve">r: Mechanisms of the </w:t>
            </w:r>
            <w:r w:rsidR="00F07BC3">
              <w:rPr>
                <w:rFonts w:ascii="Times New Roman" w:hAnsi="Times New Roman" w:cs="Times New Roman"/>
                <w:sz w:val="24"/>
                <w:szCs w:val="24"/>
              </w:rPr>
              <w:t>e</w:t>
            </w:r>
            <w:r w:rsidRPr="00CB3041">
              <w:rPr>
                <w:rFonts w:ascii="Times New Roman" w:hAnsi="Times New Roman" w:cs="Times New Roman"/>
                <w:sz w:val="24"/>
                <w:szCs w:val="24"/>
              </w:rPr>
              <w:t xml:space="preserve">xternal </w:t>
            </w:r>
            <w:r w:rsidR="00F07BC3">
              <w:rPr>
                <w:rFonts w:ascii="Times New Roman" w:hAnsi="Times New Roman" w:cs="Times New Roman"/>
                <w:sz w:val="24"/>
                <w:szCs w:val="24"/>
              </w:rPr>
              <w:t>f</w:t>
            </w:r>
            <w:r w:rsidRPr="00CB3041">
              <w:rPr>
                <w:rFonts w:ascii="Times New Roman" w:hAnsi="Times New Roman" w:cs="Times New Roman"/>
                <w:sz w:val="24"/>
                <w:szCs w:val="24"/>
              </w:rPr>
              <w:t xml:space="preserve">actor influence on risk perception and attitudes - Connection to human psychophysiology and emotional regulation Active portfolio </w:t>
            </w:r>
            <w:r w:rsidRPr="00CB3041">
              <w:rPr>
                <w:rFonts w:ascii="Times New Roman" w:hAnsi="Times New Roman" w:cs="Times New Roman"/>
                <w:sz w:val="24"/>
                <w:szCs w:val="24"/>
              </w:rPr>
              <w:lastRenderedPageBreak/>
              <w:t xml:space="preserve">management – </w:t>
            </w:r>
            <w:r w:rsidR="000A4597">
              <w:rPr>
                <w:rFonts w:ascii="Times New Roman" w:hAnsi="Times New Roman" w:cs="Times New Roman"/>
                <w:sz w:val="24"/>
                <w:szCs w:val="24"/>
              </w:rPr>
              <w:t>T</w:t>
            </w:r>
            <w:r w:rsidRPr="00CB3041">
              <w:rPr>
                <w:rFonts w:ascii="Times New Roman" w:hAnsi="Times New Roman" w:cs="Times New Roman"/>
                <w:sz w:val="24"/>
                <w:szCs w:val="24"/>
              </w:rPr>
              <w:t>he source of the systematic under performance.</w:t>
            </w:r>
          </w:p>
        </w:tc>
      </w:tr>
      <w:tr w:rsidR="00F47EFC" w:rsidRPr="00CB3041" w:rsidTr="00D81788">
        <w:tc>
          <w:tcPr>
            <w:tcW w:w="8926" w:type="dxa"/>
          </w:tcPr>
          <w:p w:rsidR="00F47EFC" w:rsidRPr="00CB3041" w:rsidRDefault="00F47EFC" w:rsidP="00D81788">
            <w:pPr>
              <w:spacing w:line="360" w:lineRule="auto"/>
              <w:jc w:val="both"/>
              <w:rPr>
                <w:rStyle w:val="IntenseEmphasis"/>
                <w:rFonts w:ascii="Times New Roman" w:hAnsi="Times New Roman" w:cs="Times New Roman"/>
                <w:b/>
                <w:bCs/>
                <w:i w:val="0"/>
                <w:iCs w:val="0"/>
                <w:color w:val="000000" w:themeColor="text1"/>
                <w:sz w:val="24"/>
                <w:szCs w:val="24"/>
              </w:rPr>
            </w:pPr>
            <w:r w:rsidRPr="00CB3041">
              <w:rPr>
                <w:rStyle w:val="IntenseEmphasis"/>
                <w:rFonts w:ascii="Times New Roman" w:hAnsi="Times New Roman" w:cs="Times New Roman"/>
                <w:b/>
                <w:bCs/>
                <w:i w:val="0"/>
                <w:iCs w:val="0"/>
                <w:color w:val="000000" w:themeColor="text1"/>
                <w:sz w:val="24"/>
                <w:szCs w:val="24"/>
              </w:rPr>
              <w:lastRenderedPageBreak/>
              <w:t xml:space="preserve">UNIT V </w:t>
            </w:r>
            <w:r w:rsidRPr="00CB3041">
              <w:rPr>
                <w:rStyle w:val="IntenseEmphasis"/>
                <w:rFonts w:ascii="Times New Roman" w:hAnsi="Times New Roman" w:cs="Times New Roman"/>
                <w:b/>
                <w:bCs/>
                <w:i w:val="0"/>
                <w:iCs w:val="0"/>
                <w:color w:val="000000" w:themeColor="text1"/>
                <w:sz w:val="24"/>
                <w:szCs w:val="24"/>
              </w:rPr>
              <w:tab/>
              <w:t xml:space="preserve">                                                                                                           (12 hrs)</w:t>
            </w:r>
          </w:p>
          <w:p w:rsidR="00BE6FBD" w:rsidRPr="00CB3041" w:rsidRDefault="00BE6FBD" w:rsidP="000A4597">
            <w:pPr>
              <w:pStyle w:val="Heading4"/>
              <w:shd w:val="clear" w:color="auto" w:fill="FFFFFF"/>
              <w:spacing w:before="0" w:line="360" w:lineRule="auto"/>
              <w:textAlignment w:val="baseline"/>
              <w:outlineLvl w:val="3"/>
              <w:rPr>
                <w:rFonts w:ascii="Times New Roman" w:hAnsi="Times New Roman" w:cs="Times New Roman"/>
                <w:b/>
                <w:bCs/>
                <w:i w:val="0"/>
                <w:iCs w:val="0"/>
                <w:color w:val="auto"/>
                <w:sz w:val="24"/>
                <w:szCs w:val="24"/>
              </w:rPr>
            </w:pPr>
            <w:r w:rsidRPr="00CB3041">
              <w:rPr>
                <w:rFonts w:ascii="Times New Roman" w:hAnsi="Times New Roman" w:cs="Times New Roman"/>
                <w:b/>
                <w:bCs/>
                <w:i w:val="0"/>
                <w:iCs w:val="0"/>
                <w:color w:val="auto"/>
                <w:sz w:val="24"/>
                <w:szCs w:val="24"/>
              </w:rPr>
              <w:t xml:space="preserve">Emotions and Decision </w:t>
            </w:r>
            <w:r w:rsidR="003F1228">
              <w:rPr>
                <w:rFonts w:ascii="Times New Roman" w:hAnsi="Times New Roman" w:cs="Times New Roman"/>
                <w:b/>
                <w:bCs/>
                <w:i w:val="0"/>
                <w:iCs w:val="0"/>
                <w:color w:val="auto"/>
                <w:sz w:val="24"/>
                <w:szCs w:val="24"/>
              </w:rPr>
              <w:t>m</w:t>
            </w:r>
            <w:r w:rsidRPr="00CB3041">
              <w:rPr>
                <w:rFonts w:ascii="Times New Roman" w:hAnsi="Times New Roman" w:cs="Times New Roman"/>
                <w:b/>
                <w:bCs/>
                <w:i w:val="0"/>
                <w:iCs w:val="0"/>
                <w:color w:val="auto"/>
                <w:sz w:val="24"/>
                <w:szCs w:val="24"/>
              </w:rPr>
              <w:t>aking</w:t>
            </w:r>
          </w:p>
          <w:p w:rsidR="00F47EFC" w:rsidRPr="00CB3041" w:rsidRDefault="00BE6FBD" w:rsidP="00FA1F97">
            <w:pPr>
              <w:spacing w:line="360" w:lineRule="auto"/>
              <w:jc w:val="both"/>
              <w:rPr>
                <w:rStyle w:val="IntenseEmphasis"/>
                <w:rFonts w:ascii="Times New Roman" w:hAnsi="Times New Roman" w:cs="Times New Roman"/>
                <w:i w:val="0"/>
                <w:iCs w:val="0"/>
                <w:color w:val="000000" w:themeColor="text1"/>
                <w:sz w:val="24"/>
                <w:szCs w:val="24"/>
              </w:rPr>
            </w:pPr>
            <w:r w:rsidRPr="00CB3041">
              <w:rPr>
                <w:rFonts w:ascii="Times New Roman" w:hAnsi="Times New Roman" w:cs="Times New Roman"/>
                <w:sz w:val="24"/>
                <w:szCs w:val="24"/>
              </w:rPr>
              <w:t xml:space="preserve">Experimental measurement </w:t>
            </w:r>
            <w:r w:rsidRPr="00A21D91">
              <w:rPr>
                <w:rFonts w:ascii="Times New Roman" w:hAnsi="Times New Roman" w:cs="Times New Roman"/>
                <w:sz w:val="24"/>
                <w:szCs w:val="24"/>
              </w:rPr>
              <w:t xml:space="preserve">of risk-related </w:t>
            </w:r>
            <w:r w:rsidR="00A21D91" w:rsidRPr="00A21D91">
              <w:rPr>
                <w:rFonts w:ascii="Times New Roman" w:hAnsi="Times New Roman" w:cs="Times New Roman"/>
                <w:sz w:val="24"/>
                <w:szCs w:val="24"/>
              </w:rPr>
              <w:t xml:space="preserve">investment decisions </w:t>
            </w:r>
            <w:r w:rsidRPr="00A21D91">
              <w:rPr>
                <w:rFonts w:ascii="Times New Roman" w:hAnsi="Times New Roman" w:cs="Times New Roman"/>
                <w:sz w:val="24"/>
                <w:szCs w:val="24"/>
              </w:rPr>
              <w:t>- Measuring Risk - Emotional mechanisms in modulating risk</w:t>
            </w:r>
            <w:r w:rsidRPr="00CB3041">
              <w:rPr>
                <w:rFonts w:ascii="Times New Roman" w:hAnsi="Times New Roman" w:cs="Times New Roman"/>
                <w:sz w:val="24"/>
                <w:szCs w:val="24"/>
              </w:rPr>
              <w:t>-taking attitude - Neurophysiology of risk taking. Personality traits and risk attitudes in different domains.</w:t>
            </w:r>
          </w:p>
        </w:tc>
      </w:tr>
    </w:tbl>
    <w:p w:rsidR="00F47EFC" w:rsidRPr="004C09C3" w:rsidRDefault="00F47EFC" w:rsidP="004C09C3">
      <w:pPr>
        <w:pStyle w:val="Heading2"/>
        <w:rPr>
          <w:rFonts w:ascii="Times New Roman" w:hAnsi="Times New Roman" w:cs="Times New Roman"/>
          <w:b/>
          <w:bCs/>
          <w:color w:val="000000" w:themeColor="text1"/>
          <w:sz w:val="24"/>
          <w:szCs w:val="24"/>
        </w:rPr>
      </w:pPr>
      <w:r w:rsidRPr="008A4F92">
        <w:rPr>
          <w:rFonts w:ascii="Times New Roman" w:hAnsi="Times New Roman" w:cs="Times New Roman"/>
          <w:b/>
          <w:bCs/>
          <w:color w:val="000000" w:themeColor="text1"/>
          <w:sz w:val="24"/>
          <w:szCs w:val="24"/>
        </w:rPr>
        <w:t>CourseOutcomes</w:t>
      </w:r>
    </w:p>
    <w:p w:rsidR="004C09C3" w:rsidRDefault="00F47EFC" w:rsidP="00F47EFC">
      <w:pPr>
        <w:spacing w:line="240" w:lineRule="auto"/>
        <w:rPr>
          <w:rFonts w:ascii="Times New Roman" w:hAnsi="Times New Roman" w:cs="Times New Roman"/>
          <w:bCs/>
          <w:sz w:val="24"/>
          <w:szCs w:val="24"/>
        </w:rPr>
      </w:pPr>
      <w:r w:rsidRPr="00E37079">
        <w:rPr>
          <w:rFonts w:ascii="Times New Roman" w:hAnsi="Times New Roman" w:cs="Times New Roman"/>
          <w:bCs/>
          <w:sz w:val="24"/>
          <w:szCs w:val="24"/>
        </w:rPr>
        <w:t>Studentswillbeableto:</w:t>
      </w:r>
    </w:p>
    <w:tbl>
      <w:tblPr>
        <w:tblpPr w:leftFromText="180" w:rightFromText="180" w:vertAnchor="text" w:horzAnchor="margin" w:tblpY="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0"/>
        <w:gridCol w:w="6833"/>
        <w:gridCol w:w="1276"/>
      </w:tblGrid>
      <w:tr w:rsidR="005804AA" w:rsidRPr="007F26DD" w:rsidTr="00894A0D">
        <w:trPr>
          <w:trHeight w:val="561"/>
        </w:trPr>
        <w:tc>
          <w:tcPr>
            <w:tcW w:w="1100" w:type="dxa"/>
          </w:tcPr>
          <w:p w:rsidR="005804AA" w:rsidRPr="004C09C3" w:rsidRDefault="005804AA" w:rsidP="005812D8">
            <w:pPr>
              <w:pStyle w:val="TableParagraph"/>
              <w:jc w:val="center"/>
              <w:rPr>
                <w:sz w:val="24"/>
                <w:szCs w:val="24"/>
                <w:lang w:val="en-IN"/>
              </w:rPr>
            </w:pPr>
            <w:r>
              <w:rPr>
                <w:sz w:val="24"/>
                <w:szCs w:val="24"/>
                <w:lang w:val="en-IN"/>
              </w:rPr>
              <w:t>CO No.</w:t>
            </w:r>
          </w:p>
        </w:tc>
        <w:tc>
          <w:tcPr>
            <w:tcW w:w="6833" w:type="dxa"/>
          </w:tcPr>
          <w:p w:rsidR="005804AA" w:rsidRDefault="005804AA" w:rsidP="005812D8">
            <w:pPr>
              <w:pStyle w:val="TableParagraph"/>
              <w:spacing w:line="270" w:lineRule="exact"/>
              <w:ind w:left="65" w:right="144" w:hanging="205"/>
              <w:jc w:val="center"/>
              <w:rPr>
                <w:rFonts w:ascii="inherit" w:hAnsi="inherit"/>
                <w:color w:val="000000"/>
                <w:sz w:val="24"/>
                <w:szCs w:val="24"/>
                <w:lang w:val="en-IN" w:eastAsia="en-IN"/>
              </w:rPr>
            </w:pPr>
            <w:r>
              <w:rPr>
                <w:bCs/>
                <w:sz w:val="24"/>
                <w:szCs w:val="24"/>
              </w:rPr>
              <w:t>CO Statement</w:t>
            </w:r>
          </w:p>
        </w:tc>
        <w:tc>
          <w:tcPr>
            <w:tcW w:w="1276" w:type="dxa"/>
          </w:tcPr>
          <w:p w:rsidR="005804AA" w:rsidRDefault="005804AA" w:rsidP="005812D8">
            <w:pPr>
              <w:pStyle w:val="TableParagraph"/>
              <w:spacing w:line="270" w:lineRule="exact"/>
              <w:jc w:val="center"/>
              <w:rPr>
                <w:sz w:val="24"/>
                <w:szCs w:val="24"/>
              </w:rPr>
            </w:pPr>
            <w:r>
              <w:rPr>
                <w:bCs/>
                <w:sz w:val="24"/>
                <w:szCs w:val="24"/>
              </w:rPr>
              <w:t>Knowledge level</w:t>
            </w:r>
          </w:p>
        </w:tc>
      </w:tr>
      <w:tr w:rsidR="005804AA" w:rsidRPr="007F26DD" w:rsidTr="00894A0D">
        <w:trPr>
          <w:trHeight w:val="561"/>
        </w:trPr>
        <w:tc>
          <w:tcPr>
            <w:tcW w:w="1100" w:type="dxa"/>
          </w:tcPr>
          <w:p w:rsidR="005804AA" w:rsidRPr="007F26DD" w:rsidRDefault="005804AA" w:rsidP="005812D8">
            <w:pPr>
              <w:pStyle w:val="TableParagraph"/>
              <w:jc w:val="center"/>
              <w:rPr>
                <w:sz w:val="24"/>
                <w:szCs w:val="24"/>
              </w:rPr>
            </w:pPr>
            <w:r w:rsidRPr="007F26DD">
              <w:rPr>
                <w:sz w:val="24"/>
                <w:szCs w:val="24"/>
              </w:rPr>
              <w:t>CO 1</w:t>
            </w:r>
          </w:p>
        </w:tc>
        <w:tc>
          <w:tcPr>
            <w:tcW w:w="6833" w:type="dxa"/>
          </w:tcPr>
          <w:p w:rsidR="005804AA" w:rsidRPr="00072023" w:rsidRDefault="005804AA" w:rsidP="005812D8">
            <w:pPr>
              <w:pStyle w:val="TableParagraph"/>
              <w:spacing w:line="270" w:lineRule="exact"/>
              <w:ind w:left="204" w:right="144" w:hanging="204"/>
              <w:jc w:val="both"/>
              <w:rPr>
                <w:sz w:val="24"/>
                <w:lang w:val="en-IN"/>
              </w:rPr>
            </w:pPr>
            <w:r>
              <w:rPr>
                <w:rFonts w:ascii="inherit" w:hAnsi="inherit"/>
                <w:color w:val="000000"/>
                <w:sz w:val="24"/>
                <w:szCs w:val="24"/>
                <w:lang w:val="en-IN" w:eastAsia="en-IN"/>
              </w:rPr>
              <w:t xml:space="preserve"> Recall the fundamentals of behavioural finance.</w:t>
            </w:r>
          </w:p>
        </w:tc>
        <w:tc>
          <w:tcPr>
            <w:tcW w:w="1276" w:type="dxa"/>
          </w:tcPr>
          <w:p w:rsidR="005804AA" w:rsidRDefault="005804AA" w:rsidP="005812D8">
            <w:pPr>
              <w:pStyle w:val="TableParagraph"/>
              <w:spacing w:line="270" w:lineRule="exact"/>
              <w:jc w:val="center"/>
              <w:rPr>
                <w:rFonts w:ascii="inherit" w:hAnsi="inherit"/>
                <w:color w:val="000000"/>
                <w:sz w:val="24"/>
                <w:szCs w:val="24"/>
                <w:lang w:val="en-IN" w:eastAsia="en-IN"/>
              </w:rPr>
            </w:pPr>
            <w:r>
              <w:rPr>
                <w:sz w:val="24"/>
                <w:szCs w:val="24"/>
              </w:rPr>
              <w:t>K1</w:t>
            </w:r>
          </w:p>
        </w:tc>
      </w:tr>
      <w:tr w:rsidR="005804AA" w:rsidRPr="007F26DD" w:rsidTr="00894A0D">
        <w:trPr>
          <w:trHeight w:val="417"/>
        </w:trPr>
        <w:tc>
          <w:tcPr>
            <w:tcW w:w="1100" w:type="dxa"/>
          </w:tcPr>
          <w:p w:rsidR="005804AA" w:rsidRPr="007F26DD" w:rsidRDefault="005804AA" w:rsidP="005812D8">
            <w:pPr>
              <w:pStyle w:val="TableParagraph"/>
              <w:jc w:val="center"/>
              <w:rPr>
                <w:sz w:val="24"/>
                <w:szCs w:val="24"/>
              </w:rPr>
            </w:pPr>
            <w:r w:rsidRPr="007F26DD">
              <w:rPr>
                <w:sz w:val="24"/>
                <w:szCs w:val="24"/>
              </w:rPr>
              <w:t>CO 2</w:t>
            </w:r>
          </w:p>
        </w:tc>
        <w:tc>
          <w:tcPr>
            <w:tcW w:w="6833" w:type="dxa"/>
          </w:tcPr>
          <w:p w:rsidR="005804AA" w:rsidRPr="00072023" w:rsidRDefault="005804AA" w:rsidP="005812D8">
            <w:pPr>
              <w:spacing w:after="0" w:line="276" w:lineRule="auto"/>
              <w:ind w:left="204" w:right="144" w:hanging="204"/>
              <w:jc w:val="both"/>
              <w:rPr>
                <w:rFonts w:ascii="Times New Roman" w:eastAsia="Times New Roman" w:hAnsi="Times New Roman" w:cs="Times New Roman"/>
                <w:sz w:val="24"/>
              </w:rPr>
            </w:pPr>
            <w:r>
              <w:rPr>
                <w:rFonts w:ascii="inherit" w:hAnsi="inherit"/>
                <w:color w:val="000000"/>
                <w:sz w:val="24"/>
                <w:szCs w:val="24"/>
                <w:lang w:eastAsia="en-IN"/>
              </w:rPr>
              <w:t>Apply relevant theories for decision making in the market.</w:t>
            </w:r>
          </w:p>
        </w:tc>
        <w:tc>
          <w:tcPr>
            <w:tcW w:w="1276" w:type="dxa"/>
          </w:tcPr>
          <w:p w:rsidR="005804AA" w:rsidRDefault="005804AA" w:rsidP="005812D8">
            <w:pPr>
              <w:spacing w:after="0" w:line="276" w:lineRule="auto"/>
              <w:jc w:val="center"/>
              <w:rPr>
                <w:rFonts w:ascii="inherit" w:hAnsi="inherit"/>
                <w:color w:val="000000"/>
                <w:sz w:val="24"/>
                <w:szCs w:val="24"/>
                <w:lang w:eastAsia="en-IN"/>
              </w:rPr>
            </w:pPr>
            <w:r>
              <w:rPr>
                <w:rFonts w:ascii="Times New Roman" w:hAnsi="Times New Roman" w:cs="Times New Roman"/>
                <w:sz w:val="24"/>
                <w:szCs w:val="24"/>
              </w:rPr>
              <w:t>K3</w:t>
            </w:r>
          </w:p>
        </w:tc>
      </w:tr>
      <w:tr w:rsidR="005804AA" w:rsidRPr="007F26DD" w:rsidTr="00894A0D">
        <w:trPr>
          <w:trHeight w:val="352"/>
        </w:trPr>
        <w:tc>
          <w:tcPr>
            <w:tcW w:w="1100" w:type="dxa"/>
          </w:tcPr>
          <w:p w:rsidR="005804AA" w:rsidRPr="007F26DD" w:rsidRDefault="005804AA" w:rsidP="005812D8">
            <w:pPr>
              <w:pStyle w:val="TableParagraph"/>
              <w:jc w:val="center"/>
              <w:rPr>
                <w:sz w:val="24"/>
                <w:szCs w:val="24"/>
              </w:rPr>
            </w:pPr>
            <w:r w:rsidRPr="007F26DD">
              <w:rPr>
                <w:sz w:val="24"/>
                <w:szCs w:val="24"/>
              </w:rPr>
              <w:t>CO 3</w:t>
            </w:r>
          </w:p>
        </w:tc>
        <w:tc>
          <w:tcPr>
            <w:tcW w:w="6833" w:type="dxa"/>
          </w:tcPr>
          <w:p w:rsidR="005804AA" w:rsidRPr="00072023" w:rsidRDefault="005804AA" w:rsidP="005812D8">
            <w:pPr>
              <w:pStyle w:val="TableParagraph"/>
              <w:ind w:left="204" w:right="144" w:hanging="204"/>
              <w:jc w:val="both"/>
              <w:rPr>
                <w:sz w:val="24"/>
                <w:lang w:val="en-IN"/>
              </w:rPr>
            </w:pPr>
            <w:r>
              <w:rPr>
                <w:rFonts w:ascii="inherit" w:hAnsi="inherit"/>
                <w:color w:val="000000"/>
                <w:sz w:val="24"/>
                <w:szCs w:val="24"/>
                <w:lang w:val="en-IN" w:eastAsia="en-IN"/>
              </w:rPr>
              <w:t>Explain the behavioural aspects and financial markets.</w:t>
            </w:r>
          </w:p>
        </w:tc>
        <w:tc>
          <w:tcPr>
            <w:tcW w:w="1276" w:type="dxa"/>
          </w:tcPr>
          <w:p w:rsidR="005804AA" w:rsidRDefault="005804AA" w:rsidP="005812D8">
            <w:pPr>
              <w:pStyle w:val="TableParagraph"/>
              <w:ind w:left="65"/>
              <w:jc w:val="center"/>
              <w:rPr>
                <w:rFonts w:ascii="inherit" w:hAnsi="inherit"/>
                <w:color w:val="000000"/>
                <w:sz w:val="24"/>
                <w:szCs w:val="24"/>
                <w:lang w:val="en-IN" w:eastAsia="en-IN"/>
              </w:rPr>
            </w:pPr>
            <w:r>
              <w:rPr>
                <w:sz w:val="24"/>
                <w:szCs w:val="24"/>
              </w:rPr>
              <w:t>K2</w:t>
            </w:r>
          </w:p>
        </w:tc>
      </w:tr>
      <w:tr w:rsidR="005804AA" w:rsidRPr="007F26DD" w:rsidTr="00894A0D">
        <w:trPr>
          <w:trHeight w:val="413"/>
        </w:trPr>
        <w:tc>
          <w:tcPr>
            <w:tcW w:w="1100" w:type="dxa"/>
          </w:tcPr>
          <w:p w:rsidR="005804AA" w:rsidRPr="007F26DD" w:rsidRDefault="005804AA" w:rsidP="005812D8">
            <w:pPr>
              <w:pStyle w:val="TableParagraph"/>
              <w:jc w:val="center"/>
              <w:rPr>
                <w:sz w:val="24"/>
                <w:szCs w:val="24"/>
              </w:rPr>
            </w:pPr>
            <w:r w:rsidRPr="007F26DD">
              <w:rPr>
                <w:sz w:val="24"/>
                <w:szCs w:val="24"/>
              </w:rPr>
              <w:t>CO 4</w:t>
            </w:r>
          </w:p>
        </w:tc>
        <w:tc>
          <w:tcPr>
            <w:tcW w:w="6833" w:type="dxa"/>
          </w:tcPr>
          <w:p w:rsidR="005804AA" w:rsidRPr="00580A0F" w:rsidRDefault="005804AA" w:rsidP="005812D8">
            <w:pPr>
              <w:spacing w:after="0"/>
              <w:ind w:left="204" w:right="144" w:hanging="204"/>
              <w:jc w:val="both"/>
              <w:rPr>
                <w:rFonts w:ascii="Times New Roman" w:eastAsia="Times New Roman" w:hAnsi="Times New Roman" w:cs="Times New Roman"/>
                <w:sz w:val="24"/>
              </w:rPr>
            </w:pPr>
            <w:r>
              <w:rPr>
                <w:rFonts w:ascii="inherit" w:hAnsi="inherit"/>
                <w:color w:val="000000"/>
                <w:sz w:val="24"/>
                <w:szCs w:val="24"/>
                <w:lang w:eastAsia="en-IN"/>
              </w:rPr>
              <w:t>Identify the external factors that influence investment behaviour</w:t>
            </w:r>
          </w:p>
        </w:tc>
        <w:tc>
          <w:tcPr>
            <w:tcW w:w="1276" w:type="dxa"/>
          </w:tcPr>
          <w:p w:rsidR="005804AA" w:rsidRDefault="005804AA" w:rsidP="005812D8">
            <w:pPr>
              <w:spacing w:after="0"/>
              <w:ind w:left="65"/>
              <w:jc w:val="center"/>
              <w:rPr>
                <w:rFonts w:ascii="inherit" w:hAnsi="inherit"/>
                <w:color w:val="000000"/>
                <w:sz w:val="24"/>
                <w:szCs w:val="24"/>
                <w:lang w:eastAsia="en-IN"/>
              </w:rPr>
            </w:pPr>
            <w:r>
              <w:rPr>
                <w:rFonts w:ascii="Times New Roman" w:hAnsi="Times New Roman" w:cs="Times New Roman"/>
                <w:sz w:val="24"/>
                <w:szCs w:val="24"/>
              </w:rPr>
              <w:t>K3</w:t>
            </w:r>
          </w:p>
        </w:tc>
      </w:tr>
      <w:tr w:rsidR="005804AA" w:rsidRPr="007F26DD" w:rsidTr="00894A0D">
        <w:trPr>
          <w:trHeight w:val="273"/>
        </w:trPr>
        <w:tc>
          <w:tcPr>
            <w:tcW w:w="1100" w:type="dxa"/>
          </w:tcPr>
          <w:p w:rsidR="005804AA" w:rsidRPr="007F26DD" w:rsidRDefault="005804AA" w:rsidP="005812D8">
            <w:pPr>
              <w:pStyle w:val="TableParagraph"/>
              <w:jc w:val="center"/>
              <w:rPr>
                <w:sz w:val="24"/>
                <w:szCs w:val="24"/>
              </w:rPr>
            </w:pPr>
            <w:r w:rsidRPr="007F26DD">
              <w:rPr>
                <w:sz w:val="24"/>
                <w:szCs w:val="24"/>
              </w:rPr>
              <w:t>CO5</w:t>
            </w:r>
          </w:p>
        </w:tc>
        <w:tc>
          <w:tcPr>
            <w:tcW w:w="6833" w:type="dxa"/>
          </w:tcPr>
          <w:p w:rsidR="005804AA" w:rsidRPr="00580A0F" w:rsidRDefault="005804AA" w:rsidP="005812D8">
            <w:pPr>
              <w:spacing w:after="0"/>
              <w:ind w:left="204" w:right="144" w:hanging="204"/>
              <w:jc w:val="both"/>
              <w:rPr>
                <w:rFonts w:ascii="Times New Roman" w:eastAsia="Times New Roman" w:hAnsi="Times New Roman" w:cs="Times New Roman"/>
                <w:sz w:val="24"/>
              </w:rPr>
            </w:pPr>
            <w:r>
              <w:rPr>
                <w:rFonts w:ascii="inherit" w:hAnsi="inherit"/>
                <w:color w:val="000000"/>
                <w:sz w:val="24"/>
                <w:szCs w:val="24"/>
                <w:lang w:eastAsia="en-IN"/>
              </w:rPr>
              <w:t>Summarise the emotional mechanisms in modulating risk</w:t>
            </w:r>
            <w:r w:rsidR="00894A0D">
              <w:rPr>
                <w:rFonts w:ascii="inherit" w:hAnsi="inherit"/>
                <w:color w:val="000000"/>
                <w:sz w:val="24"/>
                <w:szCs w:val="24"/>
                <w:lang w:eastAsia="en-IN"/>
              </w:rPr>
              <w:t>-</w:t>
            </w:r>
            <w:r>
              <w:rPr>
                <w:rFonts w:ascii="inherit" w:hAnsi="inherit"/>
                <w:color w:val="000000"/>
                <w:sz w:val="24"/>
                <w:szCs w:val="24"/>
                <w:lang w:eastAsia="en-IN"/>
              </w:rPr>
              <w:t>taking attitude</w:t>
            </w:r>
          </w:p>
        </w:tc>
        <w:tc>
          <w:tcPr>
            <w:tcW w:w="1276" w:type="dxa"/>
          </w:tcPr>
          <w:p w:rsidR="005804AA" w:rsidRDefault="005804AA" w:rsidP="005812D8">
            <w:pPr>
              <w:spacing w:after="0"/>
              <w:ind w:left="65"/>
              <w:jc w:val="center"/>
              <w:rPr>
                <w:rFonts w:ascii="inherit" w:hAnsi="inherit"/>
                <w:color w:val="000000"/>
                <w:sz w:val="24"/>
                <w:szCs w:val="24"/>
                <w:lang w:eastAsia="en-IN"/>
              </w:rPr>
            </w:pPr>
            <w:r>
              <w:rPr>
                <w:rFonts w:ascii="Times New Roman" w:hAnsi="Times New Roman" w:cs="Times New Roman"/>
                <w:sz w:val="24"/>
                <w:szCs w:val="24"/>
              </w:rPr>
              <w:t>K</w:t>
            </w:r>
            <w:r w:rsidR="00894A0D">
              <w:rPr>
                <w:rFonts w:ascii="Times New Roman" w:hAnsi="Times New Roman" w:cs="Times New Roman"/>
                <w:sz w:val="24"/>
                <w:szCs w:val="24"/>
              </w:rPr>
              <w:t>2</w:t>
            </w:r>
          </w:p>
        </w:tc>
      </w:tr>
    </w:tbl>
    <w:p w:rsidR="005804AA" w:rsidRDefault="005804AA" w:rsidP="00F47EFC">
      <w:pPr>
        <w:spacing w:line="240" w:lineRule="auto"/>
        <w:rPr>
          <w:rFonts w:ascii="Times New Roman" w:hAnsi="Times New Roman" w:cs="Times New Roman"/>
          <w:bCs/>
          <w:sz w:val="24"/>
          <w:szCs w:val="24"/>
        </w:rPr>
      </w:pPr>
    </w:p>
    <w:p w:rsidR="005804AA" w:rsidRDefault="005804AA" w:rsidP="00F47EFC">
      <w:pPr>
        <w:spacing w:line="240" w:lineRule="auto"/>
        <w:rPr>
          <w:rFonts w:ascii="Times New Roman" w:hAnsi="Times New Roman" w:cs="Times New Roman"/>
          <w:bCs/>
          <w:sz w:val="24"/>
          <w:szCs w:val="24"/>
        </w:rPr>
      </w:pPr>
    </w:p>
    <w:tbl>
      <w:tblPr>
        <w:tblStyle w:val="TableGrid"/>
        <w:tblW w:w="9085" w:type="dxa"/>
        <w:tblLook w:val="04A0"/>
      </w:tblPr>
      <w:tblGrid>
        <w:gridCol w:w="9085"/>
      </w:tblGrid>
      <w:tr w:rsidR="00F47EFC" w:rsidRPr="00072023" w:rsidTr="00D81788">
        <w:tc>
          <w:tcPr>
            <w:tcW w:w="9085" w:type="dxa"/>
          </w:tcPr>
          <w:p w:rsidR="00F47EFC" w:rsidRPr="00072023" w:rsidRDefault="00F47EFC" w:rsidP="00D81788">
            <w:pPr>
              <w:jc w:val="both"/>
              <w:rPr>
                <w:rFonts w:ascii="Times New Roman" w:hAnsi="Times New Roman" w:cs="Times New Roman"/>
                <w:b/>
                <w:sz w:val="24"/>
                <w:szCs w:val="24"/>
              </w:rPr>
            </w:pPr>
            <w:r w:rsidRPr="00072023">
              <w:rPr>
                <w:rFonts w:ascii="Times New Roman" w:hAnsi="Times New Roman" w:cs="Times New Roman"/>
                <w:b/>
                <w:sz w:val="24"/>
                <w:szCs w:val="24"/>
              </w:rPr>
              <w:t>Books for study:</w:t>
            </w:r>
          </w:p>
          <w:p w:rsidR="00BE6FBD" w:rsidRPr="00072023" w:rsidRDefault="00E93519" w:rsidP="009673CA">
            <w:pPr>
              <w:pStyle w:val="TableParagraph"/>
              <w:numPr>
                <w:ilvl w:val="0"/>
                <w:numId w:val="62"/>
              </w:numPr>
              <w:spacing w:line="270" w:lineRule="exact"/>
              <w:ind w:left="458"/>
              <w:jc w:val="both"/>
              <w:rPr>
                <w:rFonts w:eastAsiaTheme="minorHAnsi"/>
                <w:sz w:val="24"/>
                <w:lang w:val="en-IN"/>
              </w:rPr>
            </w:pPr>
            <w:r w:rsidRPr="00072023">
              <w:rPr>
                <w:sz w:val="24"/>
                <w:szCs w:val="24"/>
                <w:lang w:val="en-GB"/>
              </w:rPr>
              <w:t>Ackert, L., Deaves, R. (2009)</w:t>
            </w:r>
            <w:r w:rsidRPr="00072023">
              <w:rPr>
                <w:sz w:val="24"/>
                <w:szCs w:val="24"/>
              </w:rPr>
              <w:t>,</w:t>
            </w:r>
            <w:r w:rsidRPr="00072023">
              <w:rPr>
                <w:sz w:val="24"/>
                <w:szCs w:val="24"/>
                <w:lang w:val="en-GB"/>
              </w:rPr>
              <w:t> </w:t>
            </w:r>
            <w:r w:rsidRPr="00072023">
              <w:rPr>
                <w:sz w:val="24"/>
                <w:szCs w:val="24"/>
              </w:rPr>
              <w:t>“</w:t>
            </w:r>
            <w:r w:rsidRPr="00072023">
              <w:rPr>
                <w:sz w:val="24"/>
                <w:szCs w:val="24"/>
                <w:lang w:val="en-GB"/>
              </w:rPr>
              <w:t>Behavioral Finance: Psychology, Decision-Making, and Markets</w:t>
            </w:r>
            <w:r w:rsidRPr="00072023">
              <w:rPr>
                <w:sz w:val="24"/>
                <w:szCs w:val="24"/>
              </w:rPr>
              <w:t>”,</w:t>
            </w:r>
            <w:r w:rsidRPr="00072023">
              <w:rPr>
                <w:sz w:val="24"/>
                <w:szCs w:val="24"/>
                <w:lang w:val="en-GB"/>
              </w:rPr>
              <w:t> Cengage Learning</w:t>
            </w:r>
            <w:r w:rsidRPr="00072023">
              <w:rPr>
                <w:sz w:val="24"/>
                <w:szCs w:val="24"/>
              </w:rPr>
              <w:t xml:space="preserve">, </w:t>
            </w:r>
            <w:r w:rsidRPr="00072023">
              <w:rPr>
                <w:sz w:val="24"/>
                <w:szCs w:val="24"/>
                <w:lang w:val="en-GB"/>
              </w:rPr>
              <w:t>United States</w:t>
            </w:r>
          </w:p>
          <w:p w:rsidR="00BE6FBD" w:rsidRPr="00072023" w:rsidRDefault="00BE6FBD" w:rsidP="009673CA">
            <w:pPr>
              <w:pStyle w:val="TableParagraph"/>
              <w:numPr>
                <w:ilvl w:val="0"/>
                <w:numId w:val="62"/>
              </w:numPr>
              <w:spacing w:line="270" w:lineRule="exact"/>
              <w:ind w:left="458"/>
              <w:jc w:val="both"/>
              <w:rPr>
                <w:rFonts w:eastAsiaTheme="minorHAnsi"/>
                <w:sz w:val="24"/>
                <w:lang w:val="en-IN"/>
              </w:rPr>
            </w:pPr>
            <w:r w:rsidRPr="00072023">
              <w:rPr>
                <w:sz w:val="24"/>
                <w:szCs w:val="24"/>
              </w:rPr>
              <w:t>Baker, H. K. (2014). Investor Behavior: The Psychology of Financial Planning and Investing. United Kingdom: Wiley</w:t>
            </w:r>
          </w:p>
        </w:tc>
      </w:tr>
      <w:tr w:rsidR="00F47EFC" w:rsidRPr="00072023" w:rsidTr="00D81788">
        <w:tc>
          <w:tcPr>
            <w:tcW w:w="9085" w:type="dxa"/>
          </w:tcPr>
          <w:p w:rsidR="00F47EFC" w:rsidRPr="00072023" w:rsidRDefault="00F47EFC" w:rsidP="00D81788">
            <w:pPr>
              <w:jc w:val="both"/>
              <w:rPr>
                <w:rFonts w:ascii="Times New Roman" w:hAnsi="Times New Roman" w:cs="Times New Roman"/>
                <w:b/>
                <w:sz w:val="24"/>
                <w:szCs w:val="24"/>
              </w:rPr>
            </w:pPr>
            <w:r w:rsidRPr="00072023">
              <w:rPr>
                <w:rFonts w:ascii="Times New Roman" w:hAnsi="Times New Roman" w:cs="Times New Roman"/>
                <w:b/>
                <w:sz w:val="24"/>
                <w:szCs w:val="24"/>
              </w:rPr>
              <w:t>Books for reference:</w:t>
            </w:r>
          </w:p>
          <w:p w:rsidR="006F7606" w:rsidRPr="00072023" w:rsidRDefault="006F7606" w:rsidP="009673CA">
            <w:pPr>
              <w:pStyle w:val="ListParagraph"/>
              <w:numPr>
                <w:ilvl w:val="0"/>
                <w:numId w:val="63"/>
              </w:numPr>
              <w:ind w:left="458"/>
              <w:jc w:val="both"/>
              <w:rPr>
                <w:rFonts w:ascii="Times New Roman" w:hAnsi="Times New Roman" w:cs="Times New Roman"/>
                <w:bCs/>
                <w:sz w:val="24"/>
                <w:szCs w:val="24"/>
                <w:lang w:val="en-IN"/>
              </w:rPr>
            </w:pPr>
            <w:r w:rsidRPr="00072023">
              <w:rPr>
                <w:rFonts w:ascii="Times New Roman" w:hAnsi="Times New Roman" w:cs="Times New Roman"/>
                <w:sz w:val="24"/>
                <w:szCs w:val="24"/>
              </w:rPr>
              <w:t>Statman, M. (2010)</w:t>
            </w:r>
            <w:r w:rsidR="00BA1E3B" w:rsidRPr="00072023">
              <w:rPr>
                <w:rFonts w:ascii="Times New Roman" w:hAnsi="Times New Roman" w:cs="Times New Roman"/>
                <w:sz w:val="24"/>
                <w:szCs w:val="24"/>
              </w:rPr>
              <w:t>,</w:t>
            </w:r>
            <w:r w:rsidRPr="00072023">
              <w:rPr>
                <w:rFonts w:ascii="Times New Roman" w:hAnsi="Times New Roman" w:cs="Times New Roman"/>
                <w:sz w:val="24"/>
                <w:szCs w:val="24"/>
              </w:rPr>
              <w:t> </w:t>
            </w:r>
            <w:r w:rsidR="00BA1E3B" w:rsidRPr="00072023">
              <w:rPr>
                <w:rFonts w:ascii="Times New Roman" w:hAnsi="Times New Roman" w:cs="Times New Roman"/>
                <w:sz w:val="24"/>
                <w:szCs w:val="24"/>
              </w:rPr>
              <w:t>“</w:t>
            </w:r>
            <w:r w:rsidRPr="00072023">
              <w:rPr>
                <w:rFonts w:ascii="Times New Roman" w:hAnsi="Times New Roman" w:cs="Times New Roman"/>
                <w:sz w:val="24"/>
                <w:szCs w:val="24"/>
              </w:rPr>
              <w:t>What Investors Really Want: Know What Drives Investor Behavior and Make Smarter Financial Decisions</w:t>
            </w:r>
            <w:r w:rsidR="00BA1E3B" w:rsidRPr="00072023">
              <w:rPr>
                <w:rFonts w:ascii="Times New Roman" w:hAnsi="Times New Roman" w:cs="Times New Roman"/>
                <w:sz w:val="24"/>
                <w:szCs w:val="24"/>
              </w:rPr>
              <w:t xml:space="preserve">”, </w:t>
            </w:r>
            <w:r w:rsidRPr="00072023">
              <w:rPr>
                <w:rFonts w:ascii="Times New Roman" w:hAnsi="Times New Roman" w:cs="Times New Roman"/>
                <w:sz w:val="24"/>
                <w:szCs w:val="24"/>
              </w:rPr>
              <w:t>McGraw Hill LLC</w:t>
            </w:r>
            <w:r w:rsidR="00BA1E3B" w:rsidRPr="00072023">
              <w:rPr>
                <w:rFonts w:ascii="Times New Roman" w:hAnsi="Times New Roman" w:cs="Times New Roman"/>
                <w:sz w:val="24"/>
                <w:szCs w:val="24"/>
              </w:rPr>
              <w:t>, Portugal</w:t>
            </w:r>
          </w:p>
          <w:p w:rsidR="00BA1E3B" w:rsidRPr="00072023" w:rsidRDefault="00AF7BB3" w:rsidP="009673CA">
            <w:pPr>
              <w:pStyle w:val="ListParagraph"/>
              <w:numPr>
                <w:ilvl w:val="0"/>
                <w:numId w:val="63"/>
              </w:numPr>
              <w:ind w:left="458"/>
              <w:jc w:val="both"/>
              <w:rPr>
                <w:rFonts w:ascii="Times New Roman" w:hAnsi="Times New Roman" w:cs="Times New Roman"/>
                <w:bCs/>
                <w:sz w:val="24"/>
                <w:szCs w:val="24"/>
                <w:lang w:val="en-IN"/>
              </w:rPr>
            </w:pPr>
            <w:r w:rsidRPr="00072023">
              <w:rPr>
                <w:rFonts w:ascii="Times New Roman" w:hAnsi="Times New Roman" w:cs="Times New Roman"/>
                <w:sz w:val="24"/>
                <w:szCs w:val="24"/>
              </w:rPr>
              <w:t>Edward Elgar, (2010), “</w:t>
            </w:r>
            <w:r w:rsidR="006F7606" w:rsidRPr="00072023">
              <w:rPr>
                <w:rFonts w:ascii="Times New Roman" w:hAnsi="Times New Roman" w:cs="Times New Roman"/>
                <w:sz w:val="24"/>
                <w:szCs w:val="24"/>
              </w:rPr>
              <w:t>Handbook of Behavioral Finance</w:t>
            </w:r>
            <w:r w:rsidRPr="00072023">
              <w:rPr>
                <w:rFonts w:ascii="Times New Roman" w:hAnsi="Times New Roman" w:cs="Times New Roman"/>
                <w:sz w:val="24"/>
                <w:szCs w:val="24"/>
              </w:rPr>
              <w:t>”,</w:t>
            </w:r>
            <w:r w:rsidR="006F7606" w:rsidRPr="00072023">
              <w:rPr>
                <w:rFonts w:ascii="Times New Roman" w:hAnsi="Times New Roman" w:cs="Times New Roman"/>
                <w:sz w:val="24"/>
                <w:szCs w:val="24"/>
              </w:rPr>
              <w:t> United Kingdom</w:t>
            </w:r>
          </w:p>
          <w:p w:rsidR="006F7606" w:rsidRPr="00072023" w:rsidRDefault="006F7606" w:rsidP="00E93519">
            <w:pPr>
              <w:jc w:val="both"/>
              <w:rPr>
                <w:rFonts w:ascii="Times New Roman" w:hAnsi="Times New Roman" w:cs="Times New Roman"/>
                <w:bCs/>
                <w:sz w:val="24"/>
                <w:szCs w:val="24"/>
                <w:lang w:val="en-IN"/>
              </w:rPr>
            </w:pPr>
          </w:p>
        </w:tc>
      </w:tr>
      <w:tr w:rsidR="00F47EFC" w:rsidRPr="00072023" w:rsidTr="00D81788">
        <w:tc>
          <w:tcPr>
            <w:tcW w:w="9085" w:type="dxa"/>
          </w:tcPr>
          <w:p w:rsidR="00F47EFC" w:rsidRPr="00072023" w:rsidRDefault="00F47EFC" w:rsidP="00D81788">
            <w:pPr>
              <w:jc w:val="both"/>
              <w:rPr>
                <w:rFonts w:ascii="Times New Roman" w:hAnsi="Times New Roman" w:cs="Times New Roman"/>
                <w:b/>
                <w:sz w:val="24"/>
                <w:szCs w:val="24"/>
              </w:rPr>
            </w:pPr>
            <w:r w:rsidRPr="00072023">
              <w:rPr>
                <w:rFonts w:ascii="Times New Roman" w:hAnsi="Times New Roman" w:cs="Times New Roman"/>
                <w:b/>
                <w:sz w:val="24"/>
                <w:szCs w:val="24"/>
              </w:rPr>
              <w:t>Web references:</w:t>
            </w:r>
          </w:p>
          <w:p w:rsidR="004C1566" w:rsidRPr="00072023" w:rsidRDefault="0015009A" w:rsidP="009673CA">
            <w:pPr>
              <w:pStyle w:val="NormalWeb"/>
              <w:numPr>
                <w:ilvl w:val="3"/>
                <w:numId w:val="43"/>
              </w:numPr>
              <w:spacing w:before="0" w:beforeAutospacing="0" w:after="0" w:afterAutospacing="0"/>
              <w:ind w:left="458"/>
            </w:pPr>
            <w:hyperlink r:id="rId31" w:history="1">
              <w:r w:rsidR="004C1566" w:rsidRPr="00072023">
                <w:rPr>
                  <w:rStyle w:val="Hyperlink"/>
                </w:rPr>
                <w:t>https://blogs.cfainstitute.org/investor/category/behavioral-finance/</w:t>
              </w:r>
            </w:hyperlink>
          </w:p>
          <w:p w:rsidR="004C1566" w:rsidRPr="00072023" w:rsidRDefault="0015009A" w:rsidP="009673CA">
            <w:pPr>
              <w:pStyle w:val="NormalWeb"/>
              <w:numPr>
                <w:ilvl w:val="3"/>
                <w:numId w:val="43"/>
              </w:numPr>
              <w:spacing w:before="0" w:beforeAutospacing="0" w:after="0" w:afterAutospacing="0"/>
              <w:ind w:left="458"/>
              <w:rPr>
                <w:rStyle w:val="Hyperlink"/>
                <w:color w:val="auto"/>
                <w:u w:val="none"/>
              </w:rPr>
            </w:pPr>
            <w:hyperlink r:id="rId32" w:history="1">
              <w:r w:rsidR="004C1566" w:rsidRPr="00072023">
                <w:rPr>
                  <w:rStyle w:val="Hyperlink"/>
                </w:rPr>
                <w:t>https://www.behavioralfinance.com/</w:t>
              </w:r>
            </w:hyperlink>
          </w:p>
          <w:p w:rsidR="004C1566" w:rsidRPr="00072023" w:rsidRDefault="004C1566" w:rsidP="009673CA">
            <w:pPr>
              <w:pStyle w:val="NormalWeb"/>
              <w:numPr>
                <w:ilvl w:val="3"/>
                <w:numId w:val="43"/>
              </w:numPr>
              <w:spacing w:before="0" w:beforeAutospacing="0" w:after="0" w:afterAutospacing="0"/>
              <w:ind w:left="458"/>
            </w:pPr>
            <w:r w:rsidRPr="00072023">
              <w:t>https://www.dartmouth.edu/~lusardiworkshop/Papers/FPA%20BEHAVIORAL%20 BIAS%20PAPER.pdf - The Future of Weal</w:t>
            </w:r>
          </w:p>
          <w:p w:rsidR="00F47EFC" w:rsidRPr="00072023" w:rsidRDefault="00F47EFC" w:rsidP="00D81788">
            <w:pPr>
              <w:pStyle w:val="NormalWeb"/>
              <w:spacing w:before="0" w:beforeAutospacing="0" w:after="0" w:afterAutospacing="0"/>
              <w:ind w:left="360"/>
            </w:pPr>
          </w:p>
        </w:tc>
      </w:tr>
    </w:tbl>
    <w:p w:rsidR="00F47EFC" w:rsidRDefault="00F47EFC" w:rsidP="00F47EFC">
      <w:pPr>
        <w:spacing w:line="360" w:lineRule="auto"/>
        <w:rPr>
          <w:rFonts w:ascii="Times New Roman" w:hAnsi="Times New Roman" w:cs="Times New Roman"/>
          <w:b/>
          <w:sz w:val="24"/>
          <w:szCs w:val="24"/>
        </w:rPr>
      </w:pPr>
    </w:p>
    <w:p w:rsidR="00AA5827" w:rsidRPr="00290AA7" w:rsidRDefault="00AA5827" w:rsidP="00AA582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AA5827" w:rsidRDefault="00AA5827" w:rsidP="00F47EFC">
      <w:pPr>
        <w:spacing w:line="360" w:lineRule="auto"/>
        <w:rPr>
          <w:rFonts w:ascii="Times New Roman" w:hAnsi="Times New Roman" w:cs="Times New Roman"/>
          <w:b/>
          <w:sz w:val="24"/>
          <w:szCs w:val="24"/>
        </w:rPr>
      </w:pPr>
    </w:p>
    <w:p w:rsidR="00072023" w:rsidRDefault="00F47EFC" w:rsidP="00F47EFC">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072023" w:rsidRPr="00A7394B" w:rsidTr="00D81788">
        <w:trPr>
          <w:jc w:val="center"/>
        </w:trPr>
        <w:tc>
          <w:tcPr>
            <w:tcW w:w="858" w:type="dxa"/>
          </w:tcPr>
          <w:p w:rsidR="00072023" w:rsidRPr="00A7394B" w:rsidRDefault="00072023" w:rsidP="00072023">
            <w:pPr>
              <w:pStyle w:val="ListParagraph"/>
              <w:spacing w:line="360" w:lineRule="auto"/>
              <w:ind w:left="0"/>
              <w:jc w:val="center"/>
              <w:rPr>
                <w:rFonts w:ascii="Times New Roman" w:hAnsi="Times New Roman" w:cs="Times New Roman"/>
                <w:sz w:val="24"/>
                <w:szCs w:val="24"/>
              </w:rPr>
            </w:pPr>
          </w:p>
        </w:tc>
        <w:tc>
          <w:tcPr>
            <w:tcW w:w="5109" w:type="dxa"/>
            <w:gridSpan w:val="6"/>
          </w:tcPr>
          <w:p w:rsidR="00072023" w:rsidRPr="00A7394B" w:rsidRDefault="00072023" w:rsidP="00072023">
            <w:pPr>
              <w:pStyle w:val="ListParagraph"/>
              <w:spacing w:line="360" w:lineRule="auto"/>
              <w:ind w:left="0"/>
              <w:jc w:val="center"/>
              <w:rPr>
                <w:rFonts w:ascii="Times New Roman" w:hAnsi="Times New Roman" w:cs="Times New Roman"/>
                <w:b/>
                <w:sz w:val="24"/>
                <w:szCs w:val="24"/>
              </w:rPr>
            </w:pPr>
            <w:r w:rsidRPr="00A7394B">
              <w:rPr>
                <w:rFonts w:ascii="Times New Roman" w:hAnsi="Times New Roman" w:cs="Times New Roman"/>
                <w:b/>
                <w:sz w:val="24"/>
                <w:szCs w:val="24"/>
              </w:rPr>
              <w:t>POs</w:t>
            </w:r>
          </w:p>
        </w:tc>
        <w:tc>
          <w:tcPr>
            <w:tcW w:w="2555" w:type="dxa"/>
            <w:gridSpan w:val="3"/>
          </w:tcPr>
          <w:p w:rsidR="00072023" w:rsidRPr="00A7394B" w:rsidRDefault="00072023" w:rsidP="00072023">
            <w:pPr>
              <w:pStyle w:val="ListParagraph"/>
              <w:spacing w:line="360" w:lineRule="auto"/>
              <w:ind w:left="0"/>
              <w:jc w:val="center"/>
              <w:rPr>
                <w:rFonts w:ascii="Times New Roman" w:hAnsi="Times New Roman" w:cs="Times New Roman"/>
                <w:b/>
                <w:sz w:val="24"/>
                <w:szCs w:val="24"/>
              </w:rPr>
            </w:pPr>
            <w:r w:rsidRPr="00A7394B">
              <w:rPr>
                <w:rFonts w:ascii="Times New Roman" w:hAnsi="Times New Roman" w:cs="Times New Roman"/>
                <w:b/>
                <w:sz w:val="24"/>
                <w:szCs w:val="24"/>
              </w:rPr>
              <w:t>PSOs</w:t>
            </w:r>
          </w:p>
        </w:tc>
      </w:tr>
      <w:tr w:rsidR="00072023" w:rsidRPr="00A7394B" w:rsidTr="00D81788">
        <w:trPr>
          <w:jc w:val="center"/>
        </w:trPr>
        <w:tc>
          <w:tcPr>
            <w:tcW w:w="858" w:type="dxa"/>
          </w:tcPr>
          <w:p w:rsidR="00072023" w:rsidRPr="00A7394B" w:rsidRDefault="00072023" w:rsidP="00A7394B">
            <w:pPr>
              <w:pStyle w:val="ListParagraph"/>
              <w:spacing w:line="360" w:lineRule="auto"/>
              <w:ind w:left="0"/>
              <w:jc w:val="center"/>
              <w:rPr>
                <w:rFonts w:ascii="Times New Roman" w:hAnsi="Times New Roman" w:cs="Times New Roman"/>
                <w:b/>
                <w:sz w:val="24"/>
                <w:szCs w:val="24"/>
              </w:rPr>
            </w:pPr>
            <w:r w:rsidRPr="00A7394B">
              <w:rPr>
                <w:rFonts w:ascii="Times New Roman" w:hAnsi="Times New Roman" w:cs="Times New Roman"/>
                <w:b/>
                <w:sz w:val="24"/>
                <w:szCs w:val="24"/>
              </w:rPr>
              <w:t>COs</w:t>
            </w:r>
          </w:p>
        </w:tc>
        <w:tc>
          <w:tcPr>
            <w:tcW w:w="852" w:type="dxa"/>
          </w:tcPr>
          <w:p w:rsidR="00072023" w:rsidRPr="00A7394B" w:rsidRDefault="00072023" w:rsidP="00072023">
            <w:pPr>
              <w:pStyle w:val="ListParagraph"/>
              <w:spacing w:line="360" w:lineRule="auto"/>
              <w:ind w:left="0"/>
              <w:jc w:val="center"/>
              <w:rPr>
                <w:rFonts w:ascii="Times New Roman" w:hAnsi="Times New Roman" w:cs="Times New Roman"/>
                <w:b/>
                <w:sz w:val="24"/>
                <w:szCs w:val="24"/>
              </w:rPr>
            </w:pPr>
            <w:r w:rsidRPr="00A7394B">
              <w:rPr>
                <w:rFonts w:ascii="Times New Roman" w:hAnsi="Times New Roman" w:cs="Times New Roman"/>
                <w:b/>
                <w:sz w:val="24"/>
                <w:szCs w:val="24"/>
              </w:rPr>
              <w:t>Po1</w:t>
            </w:r>
          </w:p>
        </w:tc>
        <w:tc>
          <w:tcPr>
            <w:tcW w:w="852" w:type="dxa"/>
          </w:tcPr>
          <w:p w:rsidR="00072023" w:rsidRPr="00A7394B" w:rsidRDefault="00072023" w:rsidP="00072023">
            <w:pPr>
              <w:pStyle w:val="ListParagraph"/>
              <w:spacing w:line="360" w:lineRule="auto"/>
              <w:ind w:left="0"/>
              <w:jc w:val="center"/>
              <w:rPr>
                <w:rFonts w:ascii="Times New Roman" w:hAnsi="Times New Roman" w:cs="Times New Roman"/>
                <w:b/>
                <w:sz w:val="24"/>
                <w:szCs w:val="24"/>
              </w:rPr>
            </w:pPr>
            <w:r w:rsidRPr="00A7394B">
              <w:rPr>
                <w:rFonts w:ascii="Times New Roman" w:hAnsi="Times New Roman" w:cs="Times New Roman"/>
                <w:b/>
                <w:sz w:val="24"/>
                <w:szCs w:val="24"/>
              </w:rPr>
              <w:t>Po2</w:t>
            </w:r>
          </w:p>
        </w:tc>
        <w:tc>
          <w:tcPr>
            <w:tcW w:w="852" w:type="dxa"/>
          </w:tcPr>
          <w:p w:rsidR="00072023" w:rsidRPr="00A7394B" w:rsidRDefault="00072023" w:rsidP="00072023">
            <w:pPr>
              <w:pStyle w:val="ListParagraph"/>
              <w:spacing w:line="360" w:lineRule="auto"/>
              <w:ind w:left="0"/>
              <w:jc w:val="center"/>
              <w:rPr>
                <w:rFonts w:ascii="Times New Roman" w:hAnsi="Times New Roman" w:cs="Times New Roman"/>
                <w:b/>
                <w:sz w:val="24"/>
                <w:szCs w:val="24"/>
              </w:rPr>
            </w:pPr>
            <w:r w:rsidRPr="00A7394B">
              <w:rPr>
                <w:rFonts w:ascii="Times New Roman" w:hAnsi="Times New Roman" w:cs="Times New Roman"/>
                <w:b/>
                <w:sz w:val="24"/>
                <w:szCs w:val="24"/>
              </w:rPr>
              <w:t>Po3</w:t>
            </w:r>
          </w:p>
        </w:tc>
        <w:tc>
          <w:tcPr>
            <w:tcW w:w="851" w:type="dxa"/>
          </w:tcPr>
          <w:p w:rsidR="00072023" w:rsidRPr="00A7394B" w:rsidRDefault="00072023" w:rsidP="00072023">
            <w:pPr>
              <w:pStyle w:val="ListParagraph"/>
              <w:spacing w:line="360" w:lineRule="auto"/>
              <w:ind w:left="0"/>
              <w:jc w:val="center"/>
              <w:rPr>
                <w:rFonts w:ascii="Times New Roman" w:hAnsi="Times New Roman" w:cs="Times New Roman"/>
                <w:b/>
                <w:sz w:val="24"/>
                <w:szCs w:val="24"/>
              </w:rPr>
            </w:pPr>
            <w:r w:rsidRPr="00A7394B">
              <w:rPr>
                <w:rFonts w:ascii="Times New Roman" w:hAnsi="Times New Roman" w:cs="Times New Roman"/>
                <w:b/>
                <w:sz w:val="24"/>
                <w:szCs w:val="24"/>
              </w:rPr>
              <w:t>Po4</w:t>
            </w:r>
          </w:p>
        </w:tc>
        <w:tc>
          <w:tcPr>
            <w:tcW w:w="851" w:type="dxa"/>
          </w:tcPr>
          <w:p w:rsidR="00072023" w:rsidRPr="00A7394B" w:rsidRDefault="00072023" w:rsidP="00072023">
            <w:pPr>
              <w:pStyle w:val="ListParagraph"/>
              <w:spacing w:line="360" w:lineRule="auto"/>
              <w:ind w:left="0"/>
              <w:jc w:val="center"/>
              <w:rPr>
                <w:rFonts w:ascii="Times New Roman" w:hAnsi="Times New Roman" w:cs="Times New Roman"/>
                <w:b/>
                <w:sz w:val="24"/>
                <w:szCs w:val="24"/>
              </w:rPr>
            </w:pPr>
            <w:r w:rsidRPr="00A7394B">
              <w:rPr>
                <w:rFonts w:ascii="Times New Roman" w:hAnsi="Times New Roman" w:cs="Times New Roman"/>
                <w:b/>
                <w:sz w:val="24"/>
                <w:szCs w:val="24"/>
              </w:rPr>
              <w:t>Po5</w:t>
            </w:r>
          </w:p>
        </w:tc>
        <w:tc>
          <w:tcPr>
            <w:tcW w:w="851" w:type="dxa"/>
          </w:tcPr>
          <w:p w:rsidR="00072023" w:rsidRPr="00A7394B" w:rsidRDefault="00072023" w:rsidP="00072023">
            <w:pPr>
              <w:pStyle w:val="ListParagraph"/>
              <w:spacing w:line="360" w:lineRule="auto"/>
              <w:ind w:left="0"/>
              <w:jc w:val="center"/>
              <w:rPr>
                <w:rFonts w:ascii="Times New Roman" w:hAnsi="Times New Roman" w:cs="Times New Roman"/>
                <w:b/>
                <w:sz w:val="24"/>
                <w:szCs w:val="24"/>
              </w:rPr>
            </w:pPr>
            <w:r w:rsidRPr="00A7394B">
              <w:rPr>
                <w:rFonts w:ascii="Times New Roman" w:hAnsi="Times New Roman" w:cs="Times New Roman"/>
                <w:b/>
                <w:sz w:val="24"/>
                <w:szCs w:val="24"/>
              </w:rPr>
              <w:t>Po6</w:t>
            </w:r>
          </w:p>
        </w:tc>
        <w:tc>
          <w:tcPr>
            <w:tcW w:w="851" w:type="dxa"/>
          </w:tcPr>
          <w:p w:rsidR="00072023" w:rsidRPr="00A7394B" w:rsidRDefault="00072023" w:rsidP="00072023">
            <w:pPr>
              <w:pStyle w:val="ListParagraph"/>
              <w:spacing w:line="360" w:lineRule="auto"/>
              <w:ind w:left="0"/>
              <w:jc w:val="center"/>
              <w:rPr>
                <w:rFonts w:ascii="Times New Roman" w:hAnsi="Times New Roman" w:cs="Times New Roman"/>
                <w:b/>
                <w:sz w:val="24"/>
                <w:szCs w:val="24"/>
              </w:rPr>
            </w:pPr>
            <w:r w:rsidRPr="00A7394B">
              <w:rPr>
                <w:rFonts w:ascii="Times New Roman" w:hAnsi="Times New Roman" w:cs="Times New Roman"/>
                <w:b/>
                <w:sz w:val="24"/>
                <w:szCs w:val="24"/>
              </w:rPr>
              <w:t>PSo1</w:t>
            </w:r>
          </w:p>
        </w:tc>
        <w:tc>
          <w:tcPr>
            <w:tcW w:w="852" w:type="dxa"/>
          </w:tcPr>
          <w:p w:rsidR="00072023" w:rsidRPr="00A7394B" w:rsidRDefault="00072023" w:rsidP="00072023">
            <w:pPr>
              <w:pStyle w:val="ListParagraph"/>
              <w:spacing w:line="360" w:lineRule="auto"/>
              <w:ind w:left="0"/>
              <w:jc w:val="center"/>
              <w:rPr>
                <w:rFonts w:ascii="Times New Roman" w:hAnsi="Times New Roman" w:cs="Times New Roman"/>
                <w:b/>
                <w:sz w:val="24"/>
                <w:szCs w:val="24"/>
              </w:rPr>
            </w:pPr>
            <w:r w:rsidRPr="00A7394B">
              <w:rPr>
                <w:rFonts w:ascii="Times New Roman" w:hAnsi="Times New Roman" w:cs="Times New Roman"/>
                <w:b/>
                <w:sz w:val="24"/>
                <w:szCs w:val="24"/>
              </w:rPr>
              <w:t>PSo2</w:t>
            </w:r>
          </w:p>
        </w:tc>
        <w:tc>
          <w:tcPr>
            <w:tcW w:w="852" w:type="dxa"/>
          </w:tcPr>
          <w:p w:rsidR="00072023" w:rsidRPr="00A7394B" w:rsidRDefault="00072023" w:rsidP="00072023">
            <w:pPr>
              <w:pStyle w:val="ListParagraph"/>
              <w:spacing w:line="360" w:lineRule="auto"/>
              <w:ind w:left="0"/>
              <w:jc w:val="center"/>
              <w:rPr>
                <w:rFonts w:ascii="Times New Roman" w:hAnsi="Times New Roman" w:cs="Times New Roman"/>
                <w:b/>
                <w:sz w:val="24"/>
                <w:szCs w:val="24"/>
              </w:rPr>
            </w:pPr>
            <w:r w:rsidRPr="00A7394B">
              <w:rPr>
                <w:rFonts w:ascii="Times New Roman" w:hAnsi="Times New Roman" w:cs="Times New Roman"/>
                <w:b/>
                <w:sz w:val="24"/>
                <w:szCs w:val="24"/>
              </w:rPr>
              <w:t>PSo3</w:t>
            </w:r>
          </w:p>
        </w:tc>
      </w:tr>
      <w:tr w:rsidR="00072023" w:rsidRPr="00A7394B" w:rsidTr="00D81788">
        <w:trPr>
          <w:jc w:val="center"/>
        </w:trPr>
        <w:tc>
          <w:tcPr>
            <w:tcW w:w="858" w:type="dxa"/>
          </w:tcPr>
          <w:p w:rsidR="00072023" w:rsidRPr="00A7394B" w:rsidRDefault="00072023" w:rsidP="00A7394B">
            <w:pPr>
              <w:pStyle w:val="ListParagraph"/>
              <w:spacing w:line="360" w:lineRule="auto"/>
              <w:ind w:left="0"/>
              <w:jc w:val="center"/>
              <w:rPr>
                <w:rFonts w:ascii="Times New Roman" w:hAnsi="Times New Roman" w:cs="Times New Roman"/>
                <w:b/>
                <w:sz w:val="24"/>
                <w:szCs w:val="24"/>
              </w:rPr>
            </w:pPr>
            <w:r w:rsidRPr="00A7394B">
              <w:rPr>
                <w:rFonts w:ascii="Times New Roman" w:hAnsi="Times New Roman" w:cs="Times New Roman"/>
                <w:b/>
                <w:sz w:val="24"/>
                <w:szCs w:val="24"/>
              </w:rPr>
              <w:t>CO1</w:t>
            </w:r>
          </w:p>
        </w:tc>
        <w:tc>
          <w:tcPr>
            <w:tcW w:w="852" w:type="dxa"/>
          </w:tcPr>
          <w:p w:rsidR="00072023" w:rsidRPr="00A7394B" w:rsidRDefault="00072023" w:rsidP="00072023">
            <w:pPr>
              <w:pStyle w:val="TableParagraph"/>
              <w:jc w:val="center"/>
              <w:rPr>
                <w:sz w:val="24"/>
                <w:szCs w:val="24"/>
              </w:rPr>
            </w:pPr>
            <w:r w:rsidRPr="00A7394B">
              <w:rPr>
                <w:sz w:val="24"/>
                <w:szCs w:val="24"/>
              </w:rPr>
              <w:t>1</w:t>
            </w:r>
          </w:p>
        </w:tc>
        <w:tc>
          <w:tcPr>
            <w:tcW w:w="852" w:type="dxa"/>
          </w:tcPr>
          <w:p w:rsidR="00072023" w:rsidRPr="00A7394B" w:rsidRDefault="00072023" w:rsidP="00072023">
            <w:pPr>
              <w:pStyle w:val="TableParagraph"/>
              <w:jc w:val="center"/>
              <w:rPr>
                <w:sz w:val="24"/>
                <w:szCs w:val="24"/>
              </w:rPr>
            </w:pPr>
            <w:r w:rsidRPr="00A7394B">
              <w:rPr>
                <w:sz w:val="24"/>
                <w:szCs w:val="24"/>
              </w:rPr>
              <w:t>2</w:t>
            </w:r>
          </w:p>
        </w:tc>
        <w:tc>
          <w:tcPr>
            <w:tcW w:w="852" w:type="dxa"/>
          </w:tcPr>
          <w:p w:rsidR="00072023" w:rsidRPr="00A7394B" w:rsidRDefault="00072023" w:rsidP="00072023">
            <w:pPr>
              <w:pStyle w:val="TableParagraph"/>
              <w:jc w:val="center"/>
              <w:rPr>
                <w:sz w:val="24"/>
                <w:szCs w:val="24"/>
              </w:rPr>
            </w:pPr>
            <w:r w:rsidRPr="00A7394B">
              <w:rPr>
                <w:sz w:val="24"/>
                <w:szCs w:val="24"/>
              </w:rPr>
              <w:t>2</w:t>
            </w:r>
          </w:p>
        </w:tc>
        <w:tc>
          <w:tcPr>
            <w:tcW w:w="851" w:type="dxa"/>
          </w:tcPr>
          <w:p w:rsidR="00072023" w:rsidRPr="00A7394B" w:rsidRDefault="00072023" w:rsidP="00072023">
            <w:pPr>
              <w:pStyle w:val="TableParagraph"/>
              <w:jc w:val="center"/>
              <w:rPr>
                <w:sz w:val="24"/>
                <w:szCs w:val="24"/>
              </w:rPr>
            </w:pPr>
            <w:r w:rsidRPr="00A7394B">
              <w:rPr>
                <w:sz w:val="24"/>
                <w:szCs w:val="24"/>
              </w:rPr>
              <w:t>3</w:t>
            </w:r>
          </w:p>
        </w:tc>
        <w:tc>
          <w:tcPr>
            <w:tcW w:w="851" w:type="dxa"/>
          </w:tcPr>
          <w:p w:rsidR="00072023" w:rsidRPr="00A7394B" w:rsidRDefault="00072023" w:rsidP="00072023">
            <w:pPr>
              <w:pStyle w:val="TableParagraph"/>
              <w:jc w:val="center"/>
              <w:rPr>
                <w:sz w:val="24"/>
                <w:szCs w:val="24"/>
              </w:rPr>
            </w:pPr>
            <w:r w:rsidRPr="00A7394B">
              <w:rPr>
                <w:sz w:val="24"/>
                <w:szCs w:val="24"/>
              </w:rPr>
              <w:t>2</w:t>
            </w:r>
          </w:p>
        </w:tc>
        <w:tc>
          <w:tcPr>
            <w:tcW w:w="851" w:type="dxa"/>
          </w:tcPr>
          <w:p w:rsidR="00072023" w:rsidRPr="00A7394B" w:rsidRDefault="00072023" w:rsidP="00072023">
            <w:pPr>
              <w:pStyle w:val="TableParagraph"/>
              <w:jc w:val="center"/>
              <w:rPr>
                <w:w w:val="99"/>
                <w:sz w:val="24"/>
                <w:szCs w:val="24"/>
              </w:rPr>
            </w:pPr>
            <w:r w:rsidRPr="00A7394B">
              <w:rPr>
                <w:w w:val="99"/>
                <w:sz w:val="24"/>
                <w:szCs w:val="24"/>
              </w:rPr>
              <w:t>1</w:t>
            </w:r>
          </w:p>
        </w:tc>
        <w:tc>
          <w:tcPr>
            <w:tcW w:w="851" w:type="dxa"/>
          </w:tcPr>
          <w:p w:rsidR="00072023" w:rsidRPr="00A7394B" w:rsidRDefault="00072023" w:rsidP="00072023">
            <w:pPr>
              <w:pStyle w:val="TableParagraph"/>
              <w:jc w:val="center"/>
              <w:rPr>
                <w:w w:val="99"/>
                <w:sz w:val="24"/>
                <w:szCs w:val="24"/>
              </w:rPr>
            </w:pPr>
            <w:r w:rsidRPr="00A7394B">
              <w:rPr>
                <w:w w:val="99"/>
                <w:sz w:val="24"/>
                <w:szCs w:val="24"/>
              </w:rPr>
              <w:t>3</w:t>
            </w:r>
          </w:p>
        </w:tc>
        <w:tc>
          <w:tcPr>
            <w:tcW w:w="852" w:type="dxa"/>
          </w:tcPr>
          <w:p w:rsidR="00072023" w:rsidRPr="00A7394B" w:rsidRDefault="00072023" w:rsidP="00072023">
            <w:pPr>
              <w:pStyle w:val="TableParagraph"/>
              <w:rPr>
                <w:w w:val="99"/>
                <w:sz w:val="24"/>
                <w:szCs w:val="24"/>
              </w:rPr>
            </w:pPr>
            <w:r w:rsidRPr="00A7394B">
              <w:rPr>
                <w:w w:val="99"/>
                <w:sz w:val="24"/>
                <w:szCs w:val="24"/>
              </w:rPr>
              <w:t xml:space="preserve"> 2</w:t>
            </w:r>
          </w:p>
        </w:tc>
        <w:tc>
          <w:tcPr>
            <w:tcW w:w="852" w:type="dxa"/>
          </w:tcPr>
          <w:p w:rsidR="00072023" w:rsidRPr="00A7394B" w:rsidRDefault="00072023" w:rsidP="00072023">
            <w:pPr>
              <w:pStyle w:val="TableParagraph"/>
              <w:jc w:val="center"/>
              <w:rPr>
                <w:w w:val="99"/>
                <w:sz w:val="24"/>
                <w:szCs w:val="24"/>
              </w:rPr>
            </w:pPr>
            <w:r w:rsidRPr="00A7394B">
              <w:rPr>
                <w:w w:val="99"/>
                <w:sz w:val="24"/>
                <w:szCs w:val="24"/>
              </w:rPr>
              <w:t>1</w:t>
            </w:r>
          </w:p>
        </w:tc>
      </w:tr>
      <w:tr w:rsidR="00072023" w:rsidRPr="00A7394B" w:rsidTr="00D81788">
        <w:trPr>
          <w:jc w:val="center"/>
        </w:trPr>
        <w:tc>
          <w:tcPr>
            <w:tcW w:w="858" w:type="dxa"/>
          </w:tcPr>
          <w:p w:rsidR="00072023" w:rsidRPr="00A7394B" w:rsidRDefault="00072023" w:rsidP="00A7394B">
            <w:pPr>
              <w:pStyle w:val="ListParagraph"/>
              <w:spacing w:line="360" w:lineRule="auto"/>
              <w:ind w:left="0"/>
              <w:jc w:val="center"/>
              <w:rPr>
                <w:rFonts w:ascii="Times New Roman" w:hAnsi="Times New Roman" w:cs="Times New Roman"/>
                <w:b/>
                <w:sz w:val="24"/>
                <w:szCs w:val="24"/>
              </w:rPr>
            </w:pPr>
            <w:r w:rsidRPr="00A7394B">
              <w:rPr>
                <w:rFonts w:ascii="Times New Roman" w:hAnsi="Times New Roman" w:cs="Times New Roman"/>
                <w:b/>
                <w:sz w:val="24"/>
                <w:szCs w:val="24"/>
              </w:rPr>
              <w:t>CO2</w:t>
            </w:r>
          </w:p>
        </w:tc>
        <w:tc>
          <w:tcPr>
            <w:tcW w:w="852" w:type="dxa"/>
          </w:tcPr>
          <w:p w:rsidR="00072023" w:rsidRPr="00A7394B" w:rsidRDefault="00072023" w:rsidP="00072023">
            <w:pPr>
              <w:pStyle w:val="TableParagraph"/>
              <w:jc w:val="center"/>
              <w:rPr>
                <w:sz w:val="24"/>
                <w:szCs w:val="24"/>
              </w:rPr>
            </w:pPr>
            <w:r w:rsidRPr="00A7394B">
              <w:rPr>
                <w:sz w:val="24"/>
                <w:szCs w:val="24"/>
              </w:rPr>
              <w:t>2</w:t>
            </w:r>
          </w:p>
        </w:tc>
        <w:tc>
          <w:tcPr>
            <w:tcW w:w="852" w:type="dxa"/>
          </w:tcPr>
          <w:p w:rsidR="00072023" w:rsidRPr="00A7394B" w:rsidRDefault="00072023" w:rsidP="00072023">
            <w:pPr>
              <w:pStyle w:val="TableParagraph"/>
              <w:jc w:val="center"/>
              <w:rPr>
                <w:sz w:val="24"/>
                <w:szCs w:val="24"/>
              </w:rPr>
            </w:pPr>
            <w:r w:rsidRPr="00A7394B">
              <w:rPr>
                <w:sz w:val="24"/>
                <w:szCs w:val="24"/>
              </w:rPr>
              <w:t>3</w:t>
            </w:r>
          </w:p>
        </w:tc>
        <w:tc>
          <w:tcPr>
            <w:tcW w:w="852" w:type="dxa"/>
          </w:tcPr>
          <w:p w:rsidR="00072023" w:rsidRPr="00A7394B" w:rsidRDefault="00072023" w:rsidP="00072023">
            <w:pPr>
              <w:pStyle w:val="TableParagraph"/>
              <w:jc w:val="center"/>
              <w:rPr>
                <w:sz w:val="24"/>
                <w:szCs w:val="24"/>
              </w:rPr>
            </w:pPr>
            <w:r w:rsidRPr="00A7394B">
              <w:rPr>
                <w:sz w:val="24"/>
                <w:szCs w:val="24"/>
              </w:rPr>
              <w:t>2</w:t>
            </w:r>
          </w:p>
        </w:tc>
        <w:tc>
          <w:tcPr>
            <w:tcW w:w="851" w:type="dxa"/>
          </w:tcPr>
          <w:p w:rsidR="00072023" w:rsidRPr="00A7394B" w:rsidRDefault="00072023" w:rsidP="00072023">
            <w:pPr>
              <w:pStyle w:val="TableParagraph"/>
              <w:jc w:val="center"/>
              <w:rPr>
                <w:sz w:val="24"/>
                <w:szCs w:val="24"/>
              </w:rPr>
            </w:pPr>
            <w:r w:rsidRPr="00A7394B">
              <w:rPr>
                <w:sz w:val="24"/>
                <w:szCs w:val="24"/>
              </w:rPr>
              <w:t>1</w:t>
            </w:r>
          </w:p>
        </w:tc>
        <w:tc>
          <w:tcPr>
            <w:tcW w:w="851" w:type="dxa"/>
          </w:tcPr>
          <w:p w:rsidR="00072023" w:rsidRPr="00A7394B" w:rsidRDefault="00072023" w:rsidP="00072023">
            <w:pPr>
              <w:pStyle w:val="TableParagraph"/>
              <w:jc w:val="center"/>
              <w:rPr>
                <w:sz w:val="24"/>
                <w:szCs w:val="24"/>
              </w:rPr>
            </w:pPr>
            <w:r w:rsidRPr="00A7394B">
              <w:rPr>
                <w:sz w:val="24"/>
                <w:szCs w:val="24"/>
              </w:rPr>
              <w:t>1</w:t>
            </w:r>
          </w:p>
        </w:tc>
        <w:tc>
          <w:tcPr>
            <w:tcW w:w="851" w:type="dxa"/>
          </w:tcPr>
          <w:p w:rsidR="00072023" w:rsidRPr="00A7394B" w:rsidRDefault="00072023" w:rsidP="00072023">
            <w:pPr>
              <w:pStyle w:val="TableParagraph"/>
              <w:jc w:val="center"/>
              <w:rPr>
                <w:w w:val="99"/>
                <w:sz w:val="24"/>
                <w:szCs w:val="24"/>
              </w:rPr>
            </w:pPr>
            <w:r w:rsidRPr="00A7394B">
              <w:rPr>
                <w:w w:val="99"/>
                <w:sz w:val="24"/>
                <w:szCs w:val="24"/>
              </w:rPr>
              <w:t>3</w:t>
            </w:r>
          </w:p>
        </w:tc>
        <w:tc>
          <w:tcPr>
            <w:tcW w:w="851" w:type="dxa"/>
          </w:tcPr>
          <w:p w:rsidR="00072023" w:rsidRPr="00A7394B" w:rsidRDefault="00072023" w:rsidP="00072023">
            <w:pPr>
              <w:pStyle w:val="TableParagraph"/>
              <w:jc w:val="center"/>
              <w:rPr>
                <w:w w:val="99"/>
                <w:sz w:val="24"/>
                <w:szCs w:val="24"/>
              </w:rPr>
            </w:pPr>
            <w:r w:rsidRPr="00A7394B">
              <w:rPr>
                <w:w w:val="99"/>
                <w:sz w:val="24"/>
                <w:szCs w:val="24"/>
              </w:rPr>
              <w:t>2</w:t>
            </w:r>
          </w:p>
        </w:tc>
        <w:tc>
          <w:tcPr>
            <w:tcW w:w="852" w:type="dxa"/>
          </w:tcPr>
          <w:p w:rsidR="00072023" w:rsidRPr="00A7394B" w:rsidRDefault="00072023" w:rsidP="00072023">
            <w:pPr>
              <w:pStyle w:val="TableParagraph"/>
              <w:jc w:val="center"/>
              <w:rPr>
                <w:w w:val="99"/>
                <w:sz w:val="24"/>
                <w:szCs w:val="24"/>
              </w:rPr>
            </w:pPr>
            <w:r w:rsidRPr="00A7394B">
              <w:rPr>
                <w:w w:val="99"/>
                <w:sz w:val="24"/>
                <w:szCs w:val="24"/>
              </w:rPr>
              <w:t>3</w:t>
            </w:r>
          </w:p>
        </w:tc>
        <w:tc>
          <w:tcPr>
            <w:tcW w:w="852" w:type="dxa"/>
          </w:tcPr>
          <w:p w:rsidR="00072023" w:rsidRPr="00A7394B" w:rsidRDefault="00072023" w:rsidP="00072023">
            <w:pPr>
              <w:pStyle w:val="TableParagraph"/>
              <w:jc w:val="center"/>
              <w:rPr>
                <w:w w:val="99"/>
                <w:sz w:val="24"/>
                <w:szCs w:val="24"/>
              </w:rPr>
            </w:pPr>
            <w:r w:rsidRPr="00A7394B">
              <w:rPr>
                <w:w w:val="99"/>
                <w:sz w:val="24"/>
                <w:szCs w:val="24"/>
              </w:rPr>
              <w:t>2</w:t>
            </w:r>
          </w:p>
        </w:tc>
      </w:tr>
      <w:tr w:rsidR="00072023" w:rsidRPr="00A7394B" w:rsidTr="00D81788">
        <w:trPr>
          <w:jc w:val="center"/>
        </w:trPr>
        <w:tc>
          <w:tcPr>
            <w:tcW w:w="858" w:type="dxa"/>
          </w:tcPr>
          <w:p w:rsidR="00072023" w:rsidRPr="00A7394B" w:rsidRDefault="00072023" w:rsidP="00A7394B">
            <w:pPr>
              <w:pStyle w:val="ListParagraph"/>
              <w:spacing w:line="360" w:lineRule="auto"/>
              <w:ind w:left="0"/>
              <w:jc w:val="center"/>
              <w:rPr>
                <w:rFonts w:ascii="Times New Roman" w:hAnsi="Times New Roman" w:cs="Times New Roman"/>
                <w:b/>
                <w:sz w:val="24"/>
                <w:szCs w:val="24"/>
              </w:rPr>
            </w:pPr>
            <w:r w:rsidRPr="00A7394B">
              <w:rPr>
                <w:rFonts w:ascii="Times New Roman" w:hAnsi="Times New Roman" w:cs="Times New Roman"/>
                <w:b/>
                <w:sz w:val="24"/>
                <w:szCs w:val="24"/>
              </w:rPr>
              <w:t>CO3</w:t>
            </w:r>
          </w:p>
        </w:tc>
        <w:tc>
          <w:tcPr>
            <w:tcW w:w="852" w:type="dxa"/>
          </w:tcPr>
          <w:p w:rsidR="00072023" w:rsidRPr="00A7394B" w:rsidRDefault="00072023" w:rsidP="00072023">
            <w:pPr>
              <w:pStyle w:val="TableParagraph"/>
              <w:jc w:val="center"/>
              <w:rPr>
                <w:sz w:val="24"/>
                <w:szCs w:val="24"/>
              </w:rPr>
            </w:pPr>
            <w:r w:rsidRPr="00A7394B">
              <w:rPr>
                <w:sz w:val="24"/>
                <w:szCs w:val="24"/>
              </w:rPr>
              <w:t>3</w:t>
            </w:r>
          </w:p>
        </w:tc>
        <w:tc>
          <w:tcPr>
            <w:tcW w:w="852" w:type="dxa"/>
          </w:tcPr>
          <w:p w:rsidR="00072023" w:rsidRPr="00A7394B" w:rsidRDefault="00072023" w:rsidP="00072023">
            <w:pPr>
              <w:pStyle w:val="TableParagraph"/>
              <w:jc w:val="center"/>
              <w:rPr>
                <w:sz w:val="24"/>
                <w:szCs w:val="24"/>
              </w:rPr>
            </w:pPr>
            <w:r w:rsidRPr="00A7394B">
              <w:rPr>
                <w:sz w:val="24"/>
                <w:szCs w:val="24"/>
              </w:rPr>
              <w:t>1</w:t>
            </w:r>
          </w:p>
        </w:tc>
        <w:tc>
          <w:tcPr>
            <w:tcW w:w="852" w:type="dxa"/>
          </w:tcPr>
          <w:p w:rsidR="00072023" w:rsidRPr="00A7394B" w:rsidRDefault="00072023" w:rsidP="00072023">
            <w:pPr>
              <w:pStyle w:val="TableParagraph"/>
              <w:jc w:val="center"/>
              <w:rPr>
                <w:sz w:val="24"/>
                <w:szCs w:val="24"/>
              </w:rPr>
            </w:pPr>
            <w:r w:rsidRPr="00A7394B">
              <w:rPr>
                <w:sz w:val="24"/>
                <w:szCs w:val="24"/>
              </w:rPr>
              <w:t>3</w:t>
            </w:r>
          </w:p>
        </w:tc>
        <w:tc>
          <w:tcPr>
            <w:tcW w:w="851" w:type="dxa"/>
          </w:tcPr>
          <w:p w:rsidR="00072023" w:rsidRPr="00A7394B" w:rsidRDefault="00072023" w:rsidP="00072023">
            <w:pPr>
              <w:pStyle w:val="TableParagraph"/>
              <w:jc w:val="center"/>
              <w:rPr>
                <w:sz w:val="24"/>
                <w:szCs w:val="24"/>
              </w:rPr>
            </w:pPr>
            <w:r w:rsidRPr="00A7394B">
              <w:rPr>
                <w:sz w:val="24"/>
                <w:szCs w:val="24"/>
              </w:rPr>
              <w:t>3</w:t>
            </w:r>
          </w:p>
        </w:tc>
        <w:tc>
          <w:tcPr>
            <w:tcW w:w="851" w:type="dxa"/>
          </w:tcPr>
          <w:p w:rsidR="00072023" w:rsidRPr="00A7394B" w:rsidRDefault="00072023" w:rsidP="00072023">
            <w:pPr>
              <w:pStyle w:val="TableParagraph"/>
              <w:jc w:val="center"/>
              <w:rPr>
                <w:sz w:val="24"/>
                <w:szCs w:val="24"/>
              </w:rPr>
            </w:pPr>
            <w:r w:rsidRPr="00A7394B">
              <w:rPr>
                <w:sz w:val="24"/>
                <w:szCs w:val="24"/>
              </w:rPr>
              <w:t>3</w:t>
            </w:r>
          </w:p>
        </w:tc>
        <w:tc>
          <w:tcPr>
            <w:tcW w:w="851" w:type="dxa"/>
          </w:tcPr>
          <w:p w:rsidR="00072023" w:rsidRPr="00A7394B" w:rsidRDefault="00072023" w:rsidP="00072023">
            <w:pPr>
              <w:pStyle w:val="TableParagraph"/>
              <w:jc w:val="center"/>
              <w:rPr>
                <w:w w:val="99"/>
                <w:sz w:val="24"/>
                <w:szCs w:val="24"/>
              </w:rPr>
            </w:pPr>
            <w:r w:rsidRPr="00A7394B">
              <w:rPr>
                <w:w w:val="99"/>
                <w:sz w:val="24"/>
                <w:szCs w:val="24"/>
              </w:rPr>
              <w:t>2</w:t>
            </w:r>
          </w:p>
        </w:tc>
        <w:tc>
          <w:tcPr>
            <w:tcW w:w="851" w:type="dxa"/>
          </w:tcPr>
          <w:p w:rsidR="00072023" w:rsidRPr="00A7394B" w:rsidRDefault="00072023" w:rsidP="00072023">
            <w:pPr>
              <w:pStyle w:val="TableParagraph"/>
              <w:jc w:val="center"/>
              <w:rPr>
                <w:w w:val="99"/>
                <w:sz w:val="24"/>
                <w:szCs w:val="24"/>
              </w:rPr>
            </w:pPr>
            <w:r w:rsidRPr="00A7394B">
              <w:rPr>
                <w:w w:val="99"/>
                <w:sz w:val="24"/>
                <w:szCs w:val="24"/>
              </w:rPr>
              <w:t>3</w:t>
            </w:r>
          </w:p>
        </w:tc>
        <w:tc>
          <w:tcPr>
            <w:tcW w:w="852" w:type="dxa"/>
          </w:tcPr>
          <w:p w:rsidR="00072023" w:rsidRPr="00A7394B" w:rsidRDefault="00072023" w:rsidP="00072023">
            <w:pPr>
              <w:pStyle w:val="TableParagraph"/>
              <w:jc w:val="center"/>
              <w:rPr>
                <w:w w:val="99"/>
                <w:sz w:val="24"/>
                <w:szCs w:val="24"/>
              </w:rPr>
            </w:pPr>
            <w:r w:rsidRPr="00A7394B">
              <w:rPr>
                <w:w w:val="99"/>
                <w:sz w:val="24"/>
                <w:szCs w:val="24"/>
              </w:rPr>
              <w:t>2</w:t>
            </w:r>
          </w:p>
        </w:tc>
        <w:tc>
          <w:tcPr>
            <w:tcW w:w="852" w:type="dxa"/>
          </w:tcPr>
          <w:p w:rsidR="00072023" w:rsidRPr="00A7394B" w:rsidRDefault="00072023" w:rsidP="00072023">
            <w:pPr>
              <w:pStyle w:val="TableParagraph"/>
              <w:jc w:val="center"/>
              <w:rPr>
                <w:w w:val="99"/>
                <w:sz w:val="24"/>
                <w:szCs w:val="24"/>
              </w:rPr>
            </w:pPr>
            <w:r w:rsidRPr="00A7394B">
              <w:rPr>
                <w:w w:val="99"/>
                <w:sz w:val="24"/>
                <w:szCs w:val="24"/>
              </w:rPr>
              <w:t>3</w:t>
            </w:r>
          </w:p>
        </w:tc>
      </w:tr>
      <w:tr w:rsidR="00072023" w:rsidRPr="00A7394B" w:rsidTr="00D81788">
        <w:trPr>
          <w:jc w:val="center"/>
        </w:trPr>
        <w:tc>
          <w:tcPr>
            <w:tcW w:w="858" w:type="dxa"/>
          </w:tcPr>
          <w:p w:rsidR="00072023" w:rsidRPr="00A7394B" w:rsidRDefault="00072023" w:rsidP="00A7394B">
            <w:pPr>
              <w:pStyle w:val="ListParagraph"/>
              <w:spacing w:line="360" w:lineRule="auto"/>
              <w:ind w:left="0"/>
              <w:jc w:val="center"/>
              <w:rPr>
                <w:rFonts w:ascii="Times New Roman" w:hAnsi="Times New Roman" w:cs="Times New Roman"/>
                <w:b/>
                <w:sz w:val="24"/>
                <w:szCs w:val="24"/>
              </w:rPr>
            </w:pPr>
            <w:r w:rsidRPr="00A7394B">
              <w:rPr>
                <w:rFonts w:ascii="Times New Roman" w:hAnsi="Times New Roman" w:cs="Times New Roman"/>
                <w:b/>
                <w:sz w:val="24"/>
                <w:szCs w:val="24"/>
              </w:rPr>
              <w:t>CO4</w:t>
            </w:r>
          </w:p>
        </w:tc>
        <w:tc>
          <w:tcPr>
            <w:tcW w:w="852" w:type="dxa"/>
          </w:tcPr>
          <w:p w:rsidR="00072023" w:rsidRPr="00A7394B" w:rsidRDefault="00072023" w:rsidP="00072023">
            <w:pPr>
              <w:pStyle w:val="TableParagraph"/>
              <w:jc w:val="center"/>
              <w:rPr>
                <w:sz w:val="24"/>
                <w:szCs w:val="24"/>
              </w:rPr>
            </w:pPr>
            <w:r w:rsidRPr="00A7394B">
              <w:rPr>
                <w:sz w:val="24"/>
                <w:szCs w:val="24"/>
              </w:rPr>
              <w:t>2</w:t>
            </w:r>
          </w:p>
        </w:tc>
        <w:tc>
          <w:tcPr>
            <w:tcW w:w="852" w:type="dxa"/>
          </w:tcPr>
          <w:p w:rsidR="00072023" w:rsidRPr="00A7394B" w:rsidRDefault="00072023" w:rsidP="00072023">
            <w:pPr>
              <w:pStyle w:val="TableParagraph"/>
              <w:jc w:val="center"/>
              <w:rPr>
                <w:sz w:val="24"/>
                <w:szCs w:val="24"/>
              </w:rPr>
            </w:pPr>
            <w:r w:rsidRPr="00A7394B">
              <w:rPr>
                <w:sz w:val="24"/>
                <w:szCs w:val="24"/>
              </w:rPr>
              <w:t>3</w:t>
            </w:r>
          </w:p>
        </w:tc>
        <w:tc>
          <w:tcPr>
            <w:tcW w:w="852" w:type="dxa"/>
          </w:tcPr>
          <w:p w:rsidR="00072023" w:rsidRPr="00A7394B" w:rsidRDefault="00072023" w:rsidP="00072023">
            <w:pPr>
              <w:pStyle w:val="TableParagraph"/>
              <w:jc w:val="center"/>
              <w:rPr>
                <w:sz w:val="24"/>
                <w:szCs w:val="24"/>
              </w:rPr>
            </w:pPr>
            <w:r w:rsidRPr="00A7394B">
              <w:rPr>
                <w:sz w:val="24"/>
                <w:szCs w:val="24"/>
              </w:rPr>
              <w:t>2</w:t>
            </w:r>
          </w:p>
        </w:tc>
        <w:tc>
          <w:tcPr>
            <w:tcW w:w="851" w:type="dxa"/>
          </w:tcPr>
          <w:p w:rsidR="00072023" w:rsidRPr="00A7394B" w:rsidRDefault="00072023" w:rsidP="00072023">
            <w:pPr>
              <w:pStyle w:val="TableParagraph"/>
              <w:jc w:val="center"/>
              <w:rPr>
                <w:sz w:val="24"/>
                <w:szCs w:val="24"/>
              </w:rPr>
            </w:pPr>
            <w:r w:rsidRPr="00A7394B">
              <w:rPr>
                <w:sz w:val="24"/>
                <w:szCs w:val="24"/>
              </w:rPr>
              <w:t>3</w:t>
            </w:r>
          </w:p>
        </w:tc>
        <w:tc>
          <w:tcPr>
            <w:tcW w:w="851" w:type="dxa"/>
          </w:tcPr>
          <w:p w:rsidR="00072023" w:rsidRPr="00A7394B" w:rsidRDefault="00072023" w:rsidP="00072023">
            <w:pPr>
              <w:pStyle w:val="TableParagraph"/>
              <w:jc w:val="center"/>
              <w:rPr>
                <w:sz w:val="24"/>
                <w:szCs w:val="24"/>
              </w:rPr>
            </w:pPr>
            <w:r w:rsidRPr="00A7394B">
              <w:rPr>
                <w:sz w:val="24"/>
                <w:szCs w:val="24"/>
              </w:rPr>
              <w:t>2</w:t>
            </w:r>
          </w:p>
        </w:tc>
        <w:tc>
          <w:tcPr>
            <w:tcW w:w="851" w:type="dxa"/>
          </w:tcPr>
          <w:p w:rsidR="00072023" w:rsidRPr="00A7394B" w:rsidRDefault="00072023" w:rsidP="00072023">
            <w:pPr>
              <w:pStyle w:val="TableParagraph"/>
              <w:jc w:val="center"/>
              <w:rPr>
                <w:w w:val="99"/>
                <w:sz w:val="24"/>
                <w:szCs w:val="24"/>
              </w:rPr>
            </w:pPr>
            <w:r w:rsidRPr="00A7394B">
              <w:rPr>
                <w:w w:val="99"/>
                <w:sz w:val="24"/>
                <w:szCs w:val="24"/>
              </w:rPr>
              <w:t>3</w:t>
            </w:r>
          </w:p>
        </w:tc>
        <w:tc>
          <w:tcPr>
            <w:tcW w:w="851" w:type="dxa"/>
          </w:tcPr>
          <w:p w:rsidR="00072023" w:rsidRPr="00A7394B" w:rsidRDefault="00072023" w:rsidP="00072023">
            <w:pPr>
              <w:pStyle w:val="TableParagraph"/>
              <w:jc w:val="center"/>
              <w:rPr>
                <w:w w:val="99"/>
                <w:sz w:val="24"/>
                <w:szCs w:val="24"/>
              </w:rPr>
            </w:pPr>
            <w:r w:rsidRPr="00A7394B">
              <w:rPr>
                <w:w w:val="99"/>
                <w:sz w:val="24"/>
                <w:szCs w:val="24"/>
              </w:rPr>
              <w:t>2</w:t>
            </w:r>
          </w:p>
        </w:tc>
        <w:tc>
          <w:tcPr>
            <w:tcW w:w="852" w:type="dxa"/>
          </w:tcPr>
          <w:p w:rsidR="00072023" w:rsidRPr="00A7394B" w:rsidRDefault="00072023" w:rsidP="00072023">
            <w:pPr>
              <w:pStyle w:val="TableParagraph"/>
              <w:jc w:val="center"/>
              <w:rPr>
                <w:w w:val="99"/>
                <w:sz w:val="24"/>
                <w:szCs w:val="24"/>
              </w:rPr>
            </w:pPr>
            <w:r w:rsidRPr="00A7394B">
              <w:rPr>
                <w:w w:val="99"/>
                <w:sz w:val="24"/>
                <w:szCs w:val="24"/>
              </w:rPr>
              <w:t>3</w:t>
            </w:r>
          </w:p>
        </w:tc>
        <w:tc>
          <w:tcPr>
            <w:tcW w:w="852" w:type="dxa"/>
          </w:tcPr>
          <w:p w:rsidR="00072023" w:rsidRPr="00A7394B" w:rsidRDefault="00072023" w:rsidP="00072023">
            <w:pPr>
              <w:pStyle w:val="TableParagraph"/>
              <w:jc w:val="center"/>
              <w:rPr>
                <w:w w:val="99"/>
                <w:sz w:val="24"/>
                <w:szCs w:val="24"/>
              </w:rPr>
            </w:pPr>
            <w:r w:rsidRPr="00A7394B">
              <w:rPr>
                <w:w w:val="99"/>
                <w:sz w:val="24"/>
                <w:szCs w:val="24"/>
              </w:rPr>
              <w:t>2</w:t>
            </w:r>
          </w:p>
        </w:tc>
      </w:tr>
      <w:tr w:rsidR="00072023" w:rsidRPr="00A7394B" w:rsidTr="00D81788">
        <w:trPr>
          <w:jc w:val="center"/>
        </w:trPr>
        <w:tc>
          <w:tcPr>
            <w:tcW w:w="858" w:type="dxa"/>
          </w:tcPr>
          <w:p w:rsidR="00072023" w:rsidRPr="00A7394B" w:rsidRDefault="00072023" w:rsidP="00A7394B">
            <w:pPr>
              <w:pStyle w:val="ListParagraph"/>
              <w:spacing w:line="360" w:lineRule="auto"/>
              <w:ind w:left="0"/>
              <w:jc w:val="center"/>
              <w:rPr>
                <w:rFonts w:ascii="Times New Roman" w:hAnsi="Times New Roman" w:cs="Times New Roman"/>
                <w:b/>
                <w:sz w:val="24"/>
                <w:szCs w:val="24"/>
              </w:rPr>
            </w:pPr>
            <w:r w:rsidRPr="00A7394B">
              <w:rPr>
                <w:rFonts w:ascii="Times New Roman" w:hAnsi="Times New Roman" w:cs="Times New Roman"/>
                <w:b/>
                <w:sz w:val="24"/>
                <w:szCs w:val="24"/>
              </w:rPr>
              <w:t>CO5</w:t>
            </w:r>
          </w:p>
        </w:tc>
        <w:tc>
          <w:tcPr>
            <w:tcW w:w="852" w:type="dxa"/>
          </w:tcPr>
          <w:p w:rsidR="00072023" w:rsidRPr="00A7394B" w:rsidRDefault="00072023" w:rsidP="00072023">
            <w:pPr>
              <w:pStyle w:val="TableParagraph"/>
              <w:jc w:val="center"/>
              <w:rPr>
                <w:sz w:val="24"/>
                <w:szCs w:val="24"/>
              </w:rPr>
            </w:pPr>
            <w:r w:rsidRPr="00A7394B">
              <w:rPr>
                <w:sz w:val="24"/>
                <w:szCs w:val="24"/>
              </w:rPr>
              <w:t>3</w:t>
            </w:r>
          </w:p>
        </w:tc>
        <w:tc>
          <w:tcPr>
            <w:tcW w:w="852" w:type="dxa"/>
          </w:tcPr>
          <w:p w:rsidR="00072023" w:rsidRPr="00A7394B" w:rsidRDefault="00072023" w:rsidP="00072023">
            <w:pPr>
              <w:pStyle w:val="TableParagraph"/>
              <w:jc w:val="center"/>
              <w:rPr>
                <w:sz w:val="24"/>
                <w:szCs w:val="24"/>
              </w:rPr>
            </w:pPr>
            <w:r w:rsidRPr="00A7394B">
              <w:rPr>
                <w:sz w:val="24"/>
                <w:szCs w:val="24"/>
              </w:rPr>
              <w:t>2</w:t>
            </w:r>
          </w:p>
        </w:tc>
        <w:tc>
          <w:tcPr>
            <w:tcW w:w="852" w:type="dxa"/>
          </w:tcPr>
          <w:p w:rsidR="00072023" w:rsidRPr="00A7394B" w:rsidRDefault="00072023" w:rsidP="00072023">
            <w:pPr>
              <w:pStyle w:val="TableParagraph"/>
              <w:jc w:val="center"/>
              <w:rPr>
                <w:sz w:val="24"/>
                <w:szCs w:val="24"/>
              </w:rPr>
            </w:pPr>
            <w:r w:rsidRPr="00A7394B">
              <w:rPr>
                <w:sz w:val="24"/>
                <w:szCs w:val="24"/>
              </w:rPr>
              <w:t>3</w:t>
            </w:r>
          </w:p>
        </w:tc>
        <w:tc>
          <w:tcPr>
            <w:tcW w:w="851" w:type="dxa"/>
          </w:tcPr>
          <w:p w:rsidR="00072023" w:rsidRPr="00A7394B" w:rsidRDefault="00072023" w:rsidP="00072023">
            <w:pPr>
              <w:pStyle w:val="TableParagraph"/>
              <w:jc w:val="center"/>
              <w:rPr>
                <w:sz w:val="24"/>
                <w:szCs w:val="24"/>
              </w:rPr>
            </w:pPr>
            <w:r w:rsidRPr="00A7394B">
              <w:rPr>
                <w:sz w:val="24"/>
                <w:szCs w:val="24"/>
              </w:rPr>
              <w:t>2</w:t>
            </w:r>
          </w:p>
        </w:tc>
        <w:tc>
          <w:tcPr>
            <w:tcW w:w="851" w:type="dxa"/>
          </w:tcPr>
          <w:p w:rsidR="00072023" w:rsidRPr="00A7394B" w:rsidRDefault="00072023" w:rsidP="00072023">
            <w:pPr>
              <w:pStyle w:val="TableParagraph"/>
              <w:jc w:val="center"/>
              <w:rPr>
                <w:sz w:val="24"/>
                <w:szCs w:val="24"/>
              </w:rPr>
            </w:pPr>
            <w:r w:rsidRPr="00A7394B">
              <w:rPr>
                <w:sz w:val="24"/>
                <w:szCs w:val="24"/>
              </w:rPr>
              <w:t>3</w:t>
            </w:r>
          </w:p>
        </w:tc>
        <w:tc>
          <w:tcPr>
            <w:tcW w:w="851" w:type="dxa"/>
          </w:tcPr>
          <w:p w:rsidR="00072023" w:rsidRPr="00A7394B" w:rsidRDefault="00072023" w:rsidP="00072023">
            <w:pPr>
              <w:pStyle w:val="TableParagraph"/>
              <w:jc w:val="center"/>
              <w:rPr>
                <w:w w:val="99"/>
                <w:sz w:val="24"/>
                <w:szCs w:val="24"/>
              </w:rPr>
            </w:pPr>
            <w:r w:rsidRPr="00A7394B">
              <w:rPr>
                <w:w w:val="99"/>
                <w:sz w:val="24"/>
                <w:szCs w:val="24"/>
              </w:rPr>
              <w:t>2</w:t>
            </w:r>
          </w:p>
        </w:tc>
        <w:tc>
          <w:tcPr>
            <w:tcW w:w="851" w:type="dxa"/>
          </w:tcPr>
          <w:p w:rsidR="00072023" w:rsidRPr="00A7394B" w:rsidRDefault="00072023" w:rsidP="00072023">
            <w:pPr>
              <w:pStyle w:val="TableParagraph"/>
              <w:jc w:val="center"/>
              <w:rPr>
                <w:w w:val="99"/>
                <w:sz w:val="24"/>
                <w:szCs w:val="24"/>
              </w:rPr>
            </w:pPr>
            <w:r w:rsidRPr="00A7394B">
              <w:rPr>
                <w:w w:val="99"/>
                <w:sz w:val="24"/>
                <w:szCs w:val="24"/>
              </w:rPr>
              <w:t>1</w:t>
            </w:r>
          </w:p>
        </w:tc>
        <w:tc>
          <w:tcPr>
            <w:tcW w:w="852" w:type="dxa"/>
          </w:tcPr>
          <w:p w:rsidR="00072023" w:rsidRPr="00A7394B" w:rsidRDefault="00072023" w:rsidP="00072023">
            <w:pPr>
              <w:pStyle w:val="TableParagraph"/>
              <w:jc w:val="center"/>
              <w:rPr>
                <w:w w:val="99"/>
                <w:sz w:val="24"/>
                <w:szCs w:val="24"/>
              </w:rPr>
            </w:pPr>
            <w:r w:rsidRPr="00A7394B">
              <w:rPr>
                <w:w w:val="99"/>
                <w:sz w:val="24"/>
                <w:szCs w:val="24"/>
              </w:rPr>
              <w:t>1</w:t>
            </w:r>
          </w:p>
        </w:tc>
        <w:tc>
          <w:tcPr>
            <w:tcW w:w="852" w:type="dxa"/>
          </w:tcPr>
          <w:p w:rsidR="00072023" w:rsidRPr="00A7394B" w:rsidRDefault="00072023" w:rsidP="00072023">
            <w:pPr>
              <w:pStyle w:val="TableParagraph"/>
              <w:jc w:val="center"/>
              <w:rPr>
                <w:w w:val="99"/>
                <w:sz w:val="24"/>
                <w:szCs w:val="24"/>
              </w:rPr>
            </w:pPr>
            <w:r w:rsidRPr="00A7394B">
              <w:rPr>
                <w:w w:val="99"/>
                <w:sz w:val="24"/>
                <w:szCs w:val="24"/>
              </w:rPr>
              <w:t>3</w:t>
            </w:r>
          </w:p>
        </w:tc>
      </w:tr>
    </w:tbl>
    <w:p w:rsidR="00F47EFC" w:rsidRDefault="00F47EFC" w:rsidP="00F47EFC">
      <w:pPr>
        <w:spacing w:line="360" w:lineRule="auto"/>
        <w:jc w:val="center"/>
        <w:rPr>
          <w:rFonts w:ascii="Times New Roman" w:hAnsi="Times New Roman" w:cs="Times New Roman"/>
          <w:b/>
          <w:bCs/>
          <w:sz w:val="24"/>
          <w:szCs w:val="24"/>
        </w:rPr>
      </w:pPr>
    </w:p>
    <w:p w:rsidR="004C09C3" w:rsidRPr="00365655" w:rsidRDefault="002032BB" w:rsidP="004C09C3">
      <w:pPr>
        <w:spacing w:after="0" w:line="360" w:lineRule="auto"/>
        <w:rPr>
          <w:b/>
          <w:bCs/>
        </w:rPr>
      </w:pPr>
      <w:r>
        <w:rPr>
          <w:b/>
          <w:bCs/>
          <w:lang w:val="en-US"/>
        </w:rPr>
        <w:t>High</w:t>
      </w:r>
      <w:r w:rsidR="004C09C3">
        <w:rPr>
          <w:b/>
          <w:bCs/>
          <w:lang w:val="en-US"/>
        </w:rPr>
        <w:t xml:space="preserve"> – 3</w:t>
      </w:r>
      <w:r w:rsidR="004C09C3">
        <w:rPr>
          <w:b/>
          <w:bCs/>
          <w:lang w:val="en-US"/>
        </w:rPr>
        <w:tab/>
      </w:r>
      <w:r w:rsidR="004C09C3">
        <w:rPr>
          <w:b/>
          <w:bCs/>
          <w:lang w:val="en-US"/>
        </w:rPr>
        <w:tab/>
        <w:t>Medium – 2</w:t>
      </w:r>
      <w:r w:rsidR="004C09C3">
        <w:rPr>
          <w:b/>
          <w:bCs/>
          <w:lang w:val="en-US"/>
        </w:rPr>
        <w:tab/>
      </w:r>
      <w:r w:rsidR="004C09C3">
        <w:rPr>
          <w:b/>
          <w:bCs/>
          <w:lang w:val="en-US"/>
        </w:rPr>
        <w:tab/>
      </w:r>
      <w:r w:rsidR="004C09C3">
        <w:rPr>
          <w:b/>
          <w:bCs/>
        </w:rPr>
        <w:t xml:space="preserve">Low – 1 </w:t>
      </w:r>
    </w:p>
    <w:p w:rsidR="00F47EFC" w:rsidRDefault="00F47EFC" w:rsidP="00F47EFC">
      <w:pPr>
        <w:spacing w:line="360" w:lineRule="auto"/>
        <w:jc w:val="center"/>
        <w:rPr>
          <w:rFonts w:ascii="Times New Roman" w:hAnsi="Times New Roman" w:cs="Times New Roman"/>
          <w:b/>
          <w:bCs/>
          <w:sz w:val="24"/>
          <w:szCs w:val="24"/>
        </w:rPr>
      </w:pPr>
    </w:p>
    <w:p w:rsidR="00072023" w:rsidRDefault="00072023" w:rsidP="00F47EFC">
      <w:pPr>
        <w:spacing w:line="360" w:lineRule="auto"/>
        <w:jc w:val="center"/>
        <w:rPr>
          <w:rFonts w:ascii="Times New Roman" w:hAnsi="Times New Roman" w:cs="Times New Roman"/>
          <w:b/>
          <w:bCs/>
          <w:sz w:val="24"/>
          <w:szCs w:val="24"/>
        </w:rPr>
      </w:pPr>
    </w:p>
    <w:p w:rsidR="00072023" w:rsidRDefault="00072023" w:rsidP="00F47EFC">
      <w:pPr>
        <w:spacing w:line="360" w:lineRule="auto"/>
        <w:jc w:val="center"/>
        <w:rPr>
          <w:rFonts w:ascii="Times New Roman" w:hAnsi="Times New Roman" w:cs="Times New Roman"/>
          <w:b/>
          <w:bCs/>
          <w:sz w:val="24"/>
          <w:szCs w:val="24"/>
        </w:rPr>
      </w:pPr>
    </w:p>
    <w:p w:rsidR="00072023" w:rsidRDefault="00072023" w:rsidP="00F47EFC">
      <w:pPr>
        <w:spacing w:line="360" w:lineRule="auto"/>
        <w:jc w:val="center"/>
        <w:rPr>
          <w:rFonts w:ascii="Times New Roman" w:hAnsi="Times New Roman" w:cs="Times New Roman"/>
          <w:b/>
          <w:bCs/>
          <w:sz w:val="24"/>
          <w:szCs w:val="24"/>
        </w:rPr>
      </w:pPr>
    </w:p>
    <w:p w:rsidR="00941B61" w:rsidRPr="00941B61" w:rsidRDefault="00CC466A" w:rsidP="00941B6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M.Com. (Financial Management) </w:t>
      </w:r>
    </w:p>
    <w:p w:rsidR="00941B61" w:rsidRDefault="00941B61" w:rsidP="00941B61">
      <w:pPr>
        <w:spacing w:line="360" w:lineRule="auto"/>
        <w:jc w:val="center"/>
        <w:rPr>
          <w:rFonts w:ascii="Times New Roman" w:hAnsi="Times New Roman" w:cs="Times New Roman"/>
          <w:b/>
          <w:bCs/>
          <w:sz w:val="24"/>
          <w:szCs w:val="24"/>
        </w:rPr>
      </w:pPr>
      <w:r w:rsidRPr="00941B61">
        <w:rPr>
          <w:rFonts w:ascii="Times New Roman" w:hAnsi="Times New Roman" w:cs="Times New Roman"/>
          <w:b/>
          <w:bCs/>
          <w:sz w:val="24"/>
          <w:szCs w:val="24"/>
        </w:rPr>
        <w:t xml:space="preserve">First Year                                       </w:t>
      </w:r>
      <w:r>
        <w:rPr>
          <w:rFonts w:ascii="Times New Roman" w:hAnsi="Times New Roman" w:cs="Times New Roman"/>
          <w:b/>
          <w:bCs/>
          <w:sz w:val="24"/>
          <w:szCs w:val="24"/>
        </w:rPr>
        <w:t xml:space="preserve">Core </w:t>
      </w:r>
      <w:r w:rsidR="002A68E8">
        <w:rPr>
          <w:rFonts w:ascii="Times New Roman" w:hAnsi="Times New Roman" w:cs="Times New Roman"/>
          <w:b/>
          <w:color w:val="000000" w:themeColor="text1"/>
          <w:sz w:val="24"/>
          <w:szCs w:val="24"/>
        </w:rPr>
        <w:t xml:space="preserve">– </w:t>
      </w:r>
      <w:r w:rsidR="00D9086D">
        <w:rPr>
          <w:rFonts w:ascii="Times New Roman" w:hAnsi="Times New Roman" w:cs="Times New Roman"/>
          <w:b/>
          <w:bCs/>
          <w:sz w:val="24"/>
          <w:szCs w:val="24"/>
        </w:rPr>
        <w:t>IV</w:t>
      </w:r>
      <w:r>
        <w:rPr>
          <w:rFonts w:ascii="Times New Roman" w:hAnsi="Times New Roman" w:cs="Times New Roman"/>
          <w:b/>
          <w:bCs/>
          <w:sz w:val="24"/>
          <w:szCs w:val="24"/>
        </w:rPr>
        <w:t xml:space="preserve">                      Semester II</w:t>
      </w:r>
    </w:p>
    <w:p w:rsidR="00E41CAA" w:rsidRDefault="00E41CAA" w:rsidP="00E41CAA">
      <w:pPr>
        <w:spacing w:line="360" w:lineRule="auto"/>
        <w:jc w:val="center"/>
        <w:rPr>
          <w:rFonts w:ascii="Times New Roman" w:hAnsi="Times New Roman" w:cs="Times New Roman"/>
          <w:b/>
          <w:bCs/>
          <w:sz w:val="24"/>
          <w:szCs w:val="24"/>
        </w:rPr>
      </w:pPr>
      <w:r w:rsidRPr="00F67B47">
        <w:rPr>
          <w:rFonts w:ascii="Times New Roman" w:hAnsi="Times New Roman" w:cs="Times New Roman"/>
          <w:b/>
          <w:bCs/>
          <w:sz w:val="24"/>
          <w:szCs w:val="24"/>
        </w:rPr>
        <w:t>STRATEGIC COST MANAGEMENT</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48292E" w:rsidRPr="00F7422E" w:rsidTr="0023465D">
        <w:trPr>
          <w:trHeight w:val="333"/>
        </w:trPr>
        <w:tc>
          <w:tcPr>
            <w:tcW w:w="1129" w:type="dxa"/>
            <w:vMerge w:val="restart"/>
            <w:vAlign w:val="center"/>
          </w:tcPr>
          <w:p w:rsidR="0048292E" w:rsidRPr="00F7422E" w:rsidRDefault="0048292E" w:rsidP="0048292E">
            <w:pPr>
              <w:spacing w:line="240" w:lineRule="auto"/>
              <w:jc w:val="center"/>
              <w:rPr>
                <w:rFonts w:ascii="Times New Roman" w:hAnsi="Times New Roman" w:cs="Times New Roman"/>
                <w:b/>
                <w:sz w:val="24"/>
                <w:szCs w:val="24"/>
              </w:rPr>
            </w:pPr>
            <w:r w:rsidRPr="004C1B44">
              <w:rPr>
                <w:rFonts w:ascii="Times New Roman" w:hAnsi="Times New Roman" w:cs="Times New Roman"/>
                <w:sz w:val="24"/>
                <w:szCs w:val="24"/>
              </w:rPr>
              <w:br w:type="page"/>
            </w:r>
            <w:r>
              <w:rPr>
                <w:rFonts w:ascii="Times New Roman" w:hAnsi="Times New Roman" w:cs="Times New Roman"/>
                <w:b/>
                <w:sz w:val="24"/>
                <w:szCs w:val="24"/>
              </w:rPr>
              <w:t>Course</w:t>
            </w:r>
            <w:r w:rsidRPr="004C1B44">
              <w:rPr>
                <w:rFonts w:ascii="Times New Roman" w:hAnsi="Times New Roman" w:cs="Times New Roman"/>
                <w:b/>
                <w:sz w:val="24"/>
                <w:szCs w:val="24"/>
              </w:rPr>
              <w:t xml:space="preserve"> Code</w:t>
            </w:r>
          </w:p>
        </w:tc>
        <w:tc>
          <w:tcPr>
            <w:tcW w:w="3261" w:type="dxa"/>
            <w:vMerge w:val="restart"/>
            <w:vAlign w:val="center"/>
          </w:tcPr>
          <w:p w:rsidR="0048292E" w:rsidRPr="00F7422E" w:rsidRDefault="0048292E" w:rsidP="0048292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48292E" w:rsidRPr="00F7422E" w:rsidRDefault="0048292E" w:rsidP="0048292E">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48292E" w:rsidRPr="00F7422E" w:rsidRDefault="0048292E" w:rsidP="0048292E">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48292E" w:rsidRPr="00F7422E" w:rsidRDefault="0048292E" w:rsidP="0048292E">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48292E" w:rsidRPr="00F7422E" w:rsidRDefault="0048292E" w:rsidP="0048292E">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48292E" w:rsidRPr="00F7422E" w:rsidRDefault="0048292E" w:rsidP="0048292E">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48292E" w:rsidRPr="00F7422E" w:rsidRDefault="0048292E" w:rsidP="0048292E">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48292E" w:rsidRPr="00F7422E" w:rsidRDefault="0048292E" w:rsidP="0048292E">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48292E" w:rsidRPr="00F7422E" w:rsidRDefault="0048292E" w:rsidP="0048292E">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E41CAA" w:rsidRPr="00F7422E" w:rsidTr="0023465D">
        <w:trPr>
          <w:cantSplit/>
          <w:trHeight w:val="1235"/>
        </w:trPr>
        <w:tc>
          <w:tcPr>
            <w:tcW w:w="1129" w:type="dxa"/>
            <w:vMerge/>
            <w:vAlign w:val="center"/>
          </w:tcPr>
          <w:p w:rsidR="00E41CAA" w:rsidRPr="00F7422E" w:rsidRDefault="00E41CAA" w:rsidP="0023465D">
            <w:pPr>
              <w:spacing w:line="240" w:lineRule="auto"/>
              <w:jc w:val="center"/>
              <w:rPr>
                <w:rFonts w:ascii="Times New Roman" w:hAnsi="Times New Roman" w:cs="Times New Roman"/>
                <w:b/>
                <w:sz w:val="24"/>
                <w:szCs w:val="24"/>
              </w:rPr>
            </w:pPr>
          </w:p>
        </w:tc>
        <w:tc>
          <w:tcPr>
            <w:tcW w:w="3261" w:type="dxa"/>
            <w:vMerge/>
            <w:vAlign w:val="center"/>
          </w:tcPr>
          <w:p w:rsidR="00E41CAA" w:rsidRPr="00F7422E" w:rsidRDefault="00E41CAA" w:rsidP="0023465D">
            <w:pPr>
              <w:spacing w:line="240" w:lineRule="auto"/>
              <w:jc w:val="center"/>
              <w:rPr>
                <w:rFonts w:ascii="Times New Roman" w:hAnsi="Times New Roman" w:cs="Times New Roman"/>
                <w:b/>
                <w:sz w:val="24"/>
                <w:szCs w:val="24"/>
              </w:rPr>
            </w:pPr>
          </w:p>
        </w:tc>
        <w:tc>
          <w:tcPr>
            <w:tcW w:w="567" w:type="dxa"/>
            <w:vMerge/>
            <w:vAlign w:val="center"/>
          </w:tcPr>
          <w:p w:rsidR="00E41CAA" w:rsidRPr="00F7422E" w:rsidRDefault="00E41CAA" w:rsidP="0023465D">
            <w:pPr>
              <w:spacing w:line="240" w:lineRule="auto"/>
              <w:jc w:val="center"/>
              <w:rPr>
                <w:rFonts w:ascii="Times New Roman" w:hAnsi="Times New Roman" w:cs="Times New Roman"/>
                <w:b/>
                <w:sz w:val="24"/>
                <w:szCs w:val="24"/>
              </w:rPr>
            </w:pPr>
          </w:p>
        </w:tc>
        <w:tc>
          <w:tcPr>
            <w:tcW w:w="344" w:type="dxa"/>
            <w:vMerge/>
            <w:vAlign w:val="center"/>
          </w:tcPr>
          <w:p w:rsidR="00E41CAA" w:rsidRPr="00F7422E" w:rsidRDefault="00E41CAA" w:rsidP="0023465D">
            <w:pPr>
              <w:spacing w:line="240" w:lineRule="auto"/>
              <w:jc w:val="center"/>
              <w:rPr>
                <w:rFonts w:ascii="Times New Roman" w:hAnsi="Times New Roman" w:cs="Times New Roman"/>
                <w:b/>
                <w:sz w:val="24"/>
                <w:szCs w:val="24"/>
              </w:rPr>
            </w:pPr>
          </w:p>
        </w:tc>
        <w:tc>
          <w:tcPr>
            <w:tcW w:w="344" w:type="dxa"/>
            <w:vMerge/>
            <w:vAlign w:val="center"/>
          </w:tcPr>
          <w:p w:rsidR="00E41CAA" w:rsidRPr="00F7422E" w:rsidRDefault="00E41CAA" w:rsidP="0023465D">
            <w:pPr>
              <w:spacing w:line="240" w:lineRule="auto"/>
              <w:jc w:val="center"/>
              <w:rPr>
                <w:rFonts w:ascii="Times New Roman" w:hAnsi="Times New Roman" w:cs="Times New Roman"/>
                <w:b/>
                <w:sz w:val="24"/>
                <w:szCs w:val="24"/>
              </w:rPr>
            </w:pPr>
          </w:p>
        </w:tc>
        <w:tc>
          <w:tcPr>
            <w:tcW w:w="344" w:type="dxa"/>
            <w:vMerge/>
            <w:vAlign w:val="center"/>
          </w:tcPr>
          <w:p w:rsidR="00E41CAA" w:rsidRPr="00F7422E" w:rsidRDefault="00E41CAA" w:rsidP="0023465D">
            <w:pPr>
              <w:spacing w:line="240" w:lineRule="auto"/>
              <w:jc w:val="center"/>
              <w:rPr>
                <w:rFonts w:ascii="Times New Roman" w:hAnsi="Times New Roman" w:cs="Times New Roman"/>
                <w:b/>
                <w:sz w:val="24"/>
                <w:szCs w:val="24"/>
              </w:rPr>
            </w:pPr>
          </w:p>
        </w:tc>
        <w:tc>
          <w:tcPr>
            <w:tcW w:w="344" w:type="dxa"/>
            <w:vMerge/>
            <w:vAlign w:val="center"/>
          </w:tcPr>
          <w:p w:rsidR="00E41CAA" w:rsidRPr="00F7422E" w:rsidRDefault="00E41CAA" w:rsidP="0023465D">
            <w:pPr>
              <w:spacing w:line="240" w:lineRule="auto"/>
              <w:jc w:val="center"/>
              <w:rPr>
                <w:rFonts w:ascii="Times New Roman" w:hAnsi="Times New Roman" w:cs="Times New Roman"/>
                <w:b/>
                <w:sz w:val="24"/>
                <w:szCs w:val="24"/>
              </w:rPr>
            </w:pPr>
          </w:p>
        </w:tc>
        <w:tc>
          <w:tcPr>
            <w:tcW w:w="430" w:type="dxa"/>
            <w:vMerge/>
            <w:vAlign w:val="center"/>
          </w:tcPr>
          <w:p w:rsidR="00E41CAA" w:rsidRPr="00F7422E" w:rsidRDefault="00E41CAA" w:rsidP="0023465D">
            <w:pPr>
              <w:spacing w:line="240" w:lineRule="auto"/>
              <w:jc w:val="center"/>
              <w:rPr>
                <w:rFonts w:ascii="Times New Roman" w:hAnsi="Times New Roman" w:cs="Times New Roman"/>
                <w:b/>
                <w:sz w:val="24"/>
                <w:szCs w:val="24"/>
              </w:rPr>
            </w:pPr>
          </w:p>
        </w:tc>
        <w:tc>
          <w:tcPr>
            <w:tcW w:w="430" w:type="dxa"/>
            <w:vMerge/>
            <w:vAlign w:val="center"/>
          </w:tcPr>
          <w:p w:rsidR="00E41CAA" w:rsidRPr="00F7422E" w:rsidRDefault="00E41CAA" w:rsidP="0023465D">
            <w:pPr>
              <w:spacing w:line="240" w:lineRule="auto"/>
              <w:jc w:val="center"/>
              <w:rPr>
                <w:rFonts w:ascii="Times New Roman" w:hAnsi="Times New Roman" w:cs="Times New Roman"/>
                <w:b/>
                <w:sz w:val="24"/>
                <w:szCs w:val="24"/>
              </w:rPr>
            </w:pPr>
          </w:p>
        </w:tc>
        <w:tc>
          <w:tcPr>
            <w:tcW w:w="469" w:type="dxa"/>
            <w:textDirection w:val="btLr"/>
            <w:vAlign w:val="center"/>
          </w:tcPr>
          <w:p w:rsidR="00E41CAA" w:rsidRPr="00F7422E" w:rsidRDefault="00E41CAA"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E41CAA" w:rsidRPr="00F7422E" w:rsidRDefault="00E41CAA"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E41CAA" w:rsidRPr="00F7422E" w:rsidRDefault="00E41CAA"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E41CAA" w:rsidRPr="00F7422E" w:rsidTr="00E41CAA">
        <w:trPr>
          <w:trHeight w:val="114"/>
        </w:trPr>
        <w:tc>
          <w:tcPr>
            <w:tcW w:w="1129" w:type="dxa"/>
            <w:vAlign w:val="center"/>
          </w:tcPr>
          <w:p w:rsidR="00E41CAA" w:rsidRPr="00F7422E" w:rsidRDefault="00E41CAA" w:rsidP="0023465D">
            <w:pPr>
              <w:spacing w:line="240" w:lineRule="auto"/>
              <w:jc w:val="center"/>
              <w:rPr>
                <w:rFonts w:ascii="Times New Roman" w:hAnsi="Times New Roman" w:cs="Times New Roman"/>
                <w:b/>
                <w:sz w:val="24"/>
                <w:szCs w:val="24"/>
              </w:rPr>
            </w:pPr>
          </w:p>
        </w:tc>
        <w:tc>
          <w:tcPr>
            <w:tcW w:w="3261" w:type="dxa"/>
          </w:tcPr>
          <w:p w:rsidR="00E41CAA" w:rsidRPr="00E41CAA" w:rsidRDefault="00E41CAA" w:rsidP="00E41CAA">
            <w:pPr>
              <w:spacing w:line="360" w:lineRule="auto"/>
              <w:jc w:val="center"/>
              <w:rPr>
                <w:rFonts w:ascii="Times New Roman" w:hAnsi="Times New Roman" w:cs="Times New Roman"/>
                <w:b/>
                <w:bCs/>
                <w:sz w:val="24"/>
                <w:szCs w:val="24"/>
              </w:rPr>
            </w:pPr>
            <w:r w:rsidRPr="00F67B47">
              <w:rPr>
                <w:rFonts w:ascii="Times New Roman" w:hAnsi="Times New Roman" w:cs="Times New Roman"/>
                <w:b/>
                <w:bCs/>
                <w:sz w:val="24"/>
                <w:szCs w:val="24"/>
              </w:rPr>
              <w:t>STRATEGIC COST MANAGEMENT</w:t>
            </w:r>
          </w:p>
        </w:tc>
        <w:tc>
          <w:tcPr>
            <w:tcW w:w="567" w:type="dxa"/>
          </w:tcPr>
          <w:p w:rsidR="00E41CAA" w:rsidRPr="00F7422E" w:rsidRDefault="00E41CAA" w:rsidP="0023465D">
            <w:pPr>
              <w:spacing w:line="240" w:lineRule="auto"/>
              <w:jc w:val="center"/>
              <w:rPr>
                <w:rFonts w:ascii="Times New Roman" w:hAnsi="Times New Roman" w:cs="Times New Roman"/>
                <w:sz w:val="24"/>
                <w:szCs w:val="24"/>
              </w:rPr>
            </w:pPr>
          </w:p>
        </w:tc>
        <w:tc>
          <w:tcPr>
            <w:tcW w:w="344" w:type="dxa"/>
          </w:tcPr>
          <w:p w:rsidR="00E41CAA" w:rsidRPr="00F7422E" w:rsidRDefault="000D3E45"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E41CAA" w:rsidRPr="00F7422E" w:rsidRDefault="00E41CAA"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41CAA" w:rsidRPr="00F7422E" w:rsidRDefault="00E41CAA"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41CAA" w:rsidRPr="00F7422E" w:rsidRDefault="00E41CAA"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E41CAA" w:rsidRPr="00F7422E" w:rsidRDefault="003712A4"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tcPr>
          <w:p w:rsidR="00E41CAA" w:rsidRPr="00F7422E" w:rsidRDefault="00E41CAA"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E41CAA" w:rsidRPr="00F7422E" w:rsidRDefault="00E41CAA"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E41CAA" w:rsidRPr="00F7422E" w:rsidRDefault="00E41CAA" w:rsidP="00E41CAA">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E41CAA" w:rsidRPr="00F7422E" w:rsidRDefault="00E41CAA" w:rsidP="00E41CAA">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526CBB" w:rsidRDefault="00526CBB">
      <w:pPr>
        <w:rPr>
          <w:rFonts w:ascii="Times New Roman" w:hAnsi="Times New Roman" w:cs="Times New Roman"/>
          <w:b/>
          <w:bCs/>
          <w:sz w:val="24"/>
          <w:szCs w:val="24"/>
        </w:rPr>
      </w:pPr>
      <w:r>
        <w:rPr>
          <w:rFonts w:ascii="Times New Roman" w:hAnsi="Times New Roman" w:cs="Times New Roman"/>
          <w:b/>
          <w:bCs/>
          <w:sz w:val="24"/>
          <w:szCs w:val="24"/>
        </w:rPr>
        <w:br w:type="page"/>
      </w:r>
    </w:p>
    <w:p w:rsidR="00E41CAA" w:rsidRPr="00F67B47" w:rsidRDefault="00E41CAA" w:rsidP="00E41CAA">
      <w:pPr>
        <w:spacing w:line="360" w:lineRule="auto"/>
        <w:rPr>
          <w:rFonts w:ascii="Times New Roman" w:hAnsi="Times New Roman" w:cs="Times New Roman"/>
          <w:b/>
          <w:bCs/>
          <w:sz w:val="24"/>
          <w:szCs w:val="24"/>
        </w:rPr>
      </w:pPr>
    </w:p>
    <w:tbl>
      <w:tblPr>
        <w:tblStyle w:val="TableGrid"/>
        <w:tblW w:w="0" w:type="auto"/>
        <w:tblLook w:val="04A0"/>
      </w:tblPr>
      <w:tblGrid>
        <w:gridCol w:w="802"/>
        <w:gridCol w:w="7982"/>
      </w:tblGrid>
      <w:tr w:rsidR="00797A98" w:rsidTr="00E41CAA">
        <w:tc>
          <w:tcPr>
            <w:tcW w:w="802" w:type="dxa"/>
          </w:tcPr>
          <w:p w:rsidR="00797A98" w:rsidRDefault="00797A98" w:rsidP="00797A98">
            <w:pPr>
              <w:spacing w:after="120"/>
              <w:rPr>
                <w:rFonts w:ascii="Times New Roman" w:hAnsi="Times New Roman" w:cs="Times New Roman"/>
                <w:b/>
                <w:color w:val="000000" w:themeColor="text1"/>
                <w:sz w:val="24"/>
                <w:szCs w:val="24"/>
              </w:rPr>
            </w:pPr>
          </w:p>
        </w:tc>
        <w:tc>
          <w:tcPr>
            <w:tcW w:w="7982" w:type="dxa"/>
          </w:tcPr>
          <w:p w:rsidR="00797A98" w:rsidRDefault="006E1A13" w:rsidP="00797A98">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797A98" w:rsidTr="00E41CAA">
        <w:tc>
          <w:tcPr>
            <w:tcW w:w="802" w:type="dxa"/>
          </w:tcPr>
          <w:p w:rsidR="00797A98" w:rsidRPr="00797A98" w:rsidRDefault="00797A98" w:rsidP="00797A98">
            <w:pPr>
              <w:spacing w:after="120"/>
              <w:jc w:val="center"/>
              <w:rPr>
                <w:rFonts w:ascii="Times New Roman" w:hAnsi="Times New Roman" w:cs="Times New Roman"/>
                <w:bCs/>
                <w:color w:val="000000" w:themeColor="text1"/>
                <w:sz w:val="24"/>
                <w:szCs w:val="24"/>
              </w:rPr>
            </w:pPr>
            <w:r w:rsidRPr="00797A98">
              <w:rPr>
                <w:rFonts w:ascii="Times New Roman" w:hAnsi="Times New Roman" w:cs="Times New Roman"/>
                <w:bCs/>
                <w:color w:val="000000" w:themeColor="text1"/>
                <w:sz w:val="24"/>
                <w:szCs w:val="24"/>
              </w:rPr>
              <w:t>1</w:t>
            </w:r>
          </w:p>
        </w:tc>
        <w:tc>
          <w:tcPr>
            <w:tcW w:w="7982" w:type="dxa"/>
          </w:tcPr>
          <w:p w:rsidR="00797A98" w:rsidRPr="009961C8" w:rsidRDefault="00797A98" w:rsidP="00797A98">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r w:rsidR="006E1A13">
              <w:rPr>
                <w:rFonts w:ascii="Times New Roman" w:hAnsi="Times New Roman" w:cs="Times New Roman"/>
                <w:color w:val="000000" w:themeColor="text1"/>
                <w:sz w:val="24"/>
                <w:szCs w:val="24"/>
              </w:rPr>
              <w:t>analyse the</w:t>
            </w:r>
            <w:r>
              <w:rPr>
                <w:rFonts w:ascii="Times New Roman" w:hAnsi="Times New Roman" w:cs="Times New Roman"/>
                <w:color w:val="000000" w:themeColor="text1"/>
                <w:sz w:val="24"/>
                <w:szCs w:val="24"/>
              </w:rPr>
              <w:t xml:space="preserve"> aspects of strategic and quality control management</w:t>
            </w:r>
          </w:p>
        </w:tc>
      </w:tr>
      <w:tr w:rsidR="00797A98" w:rsidTr="00E41CAA">
        <w:tc>
          <w:tcPr>
            <w:tcW w:w="802" w:type="dxa"/>
          </w:tcPr>
          <w:p w:rsidR="00797A98" w:rsidRPr="00797A98" w:rsidRDefault="00797A98" w:rsidP="00797A98">
            <w:pPr>
              <w:spacing w:after="120"/>
              <w:jc w:val="center"/>
              <w:rPr>
                <w:rFonts w:ascii="Times New Roman" w:hAnsi="Times New Roman" w:cs="Times New Roman"/>
                <w:bCs/>
                <w:color w:val="000000" w:themeColor="text1"/>
                <w:sz w:val="24"/>
                <w:szCs w:val="24"/>
              </w:rPr>
            </w:pPr>
            <w:r w:rsidRPr="00797A98">
              <w:rPr>
                <w:rFonts w:ascii="Times New Roman" w:hAnsi="Times New Roman" w:cs="Times New Roman"/>
                <w:bCs/>
                <w:color w:val="000000" w:themeColor="text1"/>
                <w:sz w:val="24"/>
                <w:szCs w:val="24"/>
              </w:rPr>
              <w:t>2</w:t>
            </w:r>
          </w:p>
        </w:tc>
        <w:tc>
          <w:tcPr>
            <w:tcW w:w="7982" w:type="dxa"/>
          </w:tcPr>
          <w:p w:rsidR="00797A98" w:rsidRPr="009961C8" w:rsidRDefault="00797A98" w:rsidP="00797A98">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analyse and select cost control techniques</w:t>
            </w:r>
          </w:p>
        </w:tc>
      </w:tr>
      <w:tr w:rsidR="00797A98" w:rsidTr="00E41CAA">
        <w:tc>
          <w:tcPr>
            <w:tcW w:w="802" w:type="dxa"/>
          </w:tcPr>
          <w:p w:rsidR="00797A98" w:rsidRPr="00797A98" w:rsidRDefault="00797A98" w:rsidP="00797A98">
            <w:pPr>
              <w:spacing w:after="120"/>
              <w:jc w:val="center"/>
              <w:rPr>
                <w:rFonts w:ascii="Times New Roman" w:hAnsi="Times New Roman" w:cs="Times New Roman"/>
                <w:bCs/>
                <w:color w:val="000000" w:themeColor="text1"/>
                <w:sz w:val="24"/>
                <w:szCs w:val="24"/>
              </w:rPr>
            </w:pPr>
            <w:r w:rsidRPr="00797A98">
              <w:rPr>
                <w:rFonts w:ascii="Times New Roman" w:hAnsi="Times New Roman" w:cs="Times New Roman"/>
                <w:bCs/>
                <w:color w:val="000000" w:themeColor="text1"/>
                <w:sz w:val="24"/>
                <w:szCs w:val="24"/>
              </w:rPr>
              <w:t>3</w:t>
            </w:r>
          </w:p>
        </w:tc>
        <w:tc>
          <w:tcPr>
            <w:tcW w:w="7982" w:type="dxa"/>
          </w:tcPr>
          <w:p w:rsidR="00797A98" w:rsidRPr="009961C8" w:rsidRDefault="00797A98" w:rsidP="00797A98">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apply activity based costing for decision making</w:t>
            </w:r>
          </w:p>
        </w:tc>
      </w:tr>
      <w:tr w:rsidR="00797A98" w:rsidTr="00E41CAA">
        <w:tc>
          <w:tcPr>
            <w:tcW w:w="802" w:type="dxa"/>
          </w:tcPr>
          <w:p w:rsidR="00797A98" w:rsidRPr="00797A98" w:rsidRDefault="00797A98" w:rsidP="00797A98">
            <w:pPr>
              <w:spacing w:after="120"/>
              <w:jc w:val="center"/>
              <w:rPr>
                <w:rFonts w:ascii="Times New Roman" w:hAnsi="Times New Roman" w:cs="Times New Roman"/>
                <w:bCs/>
                <w:color w:val="000000" w:themeColor="text1"/>
                <w:sz w:val="24"/>
                <w:szCs w:val="24"/>
              </w:rPr>
            </w:pPr>
            <w:r w:rsidRPr="00797A98">
              <w:rPr>
                <w:rFonts w:ascii="Times New Roman" w:hAnsi="Times New Roman" w:cs="Times New Roman"/>
                <w:bCs/>
                <w:color w:val="000000" w:themeColor="text1"/>
                <w:sz w:val="24"/>
                <w:szCs w:val="24"/>
              </w:rPr>
              <w:t>4</w:t>
            </w:r>
          </w:p>
        </w:tc>
        <w:tc>
          <w:tcPr>
            <w:tcW w:w="7982" w:type="dxa"/>
          </w:tcPr>
          <w:p w:rsidR="00797A98" w:rsidRPr="009961C8" w:rsidRDefault="00797A98" w:rsidP="00797A98">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utilise transfer pricing methods in cost determination</w:t>
            </w:r>
          </w:p>
        </w:tc>
      </w:tr>
      <w:tr w:rsidR="00797A98" w:rsidTr="00E41CAA">
        <w:tc>
          <w:tcPr>
            <w:tcW w:w="802" w:type="dxa"/>
          </w:tcPr>
          <w:p w:rsidR="00797A98" w:rsidRPr="00797A98" w:rsidRDefault="00797A98" w:rsidP="00797A98">
            <w:pPr>
              <w:spacing w:after="120"/>
              <w:jc w:val="center"/>
              <w:rPr>
                <w:rFonts w:ascii="Times New Roman" w:hAnsi="Times New Roman" w:cs="Times New Roman"/>
                <w:bCs/>
                <w:color w:val="000000" w:themeColor="text1"/>
                <w:sz w:val="24"/>
                <w:szCs w:val="24"/>
              </w:rPr>
            </w:pPr>
            <w:r w:rsidRPr="00797A98">
              <w:rPr>
                <w:rFonts w:ascii="Times New Roman" w:hAnsi="Times New Roman" w:cs="Times New Roman"/>
                <w:bCs/>
                <w:color w:val="000000" w:themeColor="text1"/>
                <w:sz w:val="24"/>
                <w:szCs w:val="24"/>
              </w:rPr>
              <w:t>5</w:t>
            </w:r>
          </w:p>
        </w:tc>
        <w:tc>
          <w:tcPr>
            <w:tcW w:w="7982" w:type="dxa"/>
          </w:tcPr>
          <w:p w:rsidR="00797A98" w:rsidRPr="009961C8" w:rsidRDefault="00797A98" w:rsidP="00797A98">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apply cost management techniques in various sectors</w:t>
            </w:r>
          </w:p>
        </w:tc>
      </w:tr>
    </w:tbl>
    <w:p w:rsidR="0009268C" w:rsidRDefault="0009268C" w:rsidP="0009268C">
      <w:pPr>
        <w:pStyle w:val="Heading1"/>
        <w:shd w:val="clear" w:color="auto" w:fill="FFFFFF"/>
        <w:spacing w:line="360" w:lineRule="auto"/>
        <w:ind w:left="0"/>
        <w:jc w:val="both"/>
        <w:rPr>
          <w:rFonts w:eastAsiaTheme="minorHAnsi"/>
          <w:bCs w:val="0"/>
          <w:lang w:val="en-GB"/>
        </w:rPr>
      </w:pPr>
    </w:p>
    <w:p w:rsidR="00E41CAA" w:rsidRPr="00E42875" w:rsidRDefault="002C06B4" w:rsidP="0009268C">
      <w:pPr>
        <w:pStyle w:val="Heading1"/>
        <w:shd w:val="clear" w:color="auto" w:fill="FFFFFF"/>
        <w:spacing w:line="360" w:lineRule="auto"/>
        <w:ind w:left="0"/>
        <w:jc w:val="both"/>
        <w:rPr>
          <w:rFonts w:eastAsiaTheme="minorHAnsi"/>
          <w:bCs w:val="0"/>
          <w:lang w:val="en-GB"/>
        </w:rPr>
      </w:pPr>
      <w:r w:rsidRPr="00E42875">
        <w:rPr>
          <w:rFonts w:eastAsiaTheme="minorHAnsi"/>
          <w:bCs w:val="0"/>
          <w:lang w:val="en-GB"/>
        </w:rPr>
        <w:t>Course Units</w:t>
      </w:r>
    </w:p>
    <w:tbl>
      <w:tblPr>
        <w:tblStyle w:val="TableGrid"/>
        <w:tblW w:w="0" w:type="auto"/>
        <w:tblLook w:val="04A0"/>
      </w:tblPr>
      <w:tblGrid>
        <w:gridCol w:w="8784"/>
      </w:tblGrid>
      <w:tr w:rsidR="00E41CAA" w:rsidTr="00E41CAA">
        <w:tc>
          <w:tcPr>
            <w:tcW w:w="8784" w:type="dxa"/>
          </w:tcPr>
          <w:p w:rsidR="00E41CAA" w:rsidRDefault="00E41CAA" w:rsidP="00E41CAA">
            <w:pPr>
              <w:tabs>
                <w:tab w:val="left" w:pos="7605"/>
              </w:tabs>
              <w:spacing w:line="360" w:lineRule="auto"/>
              <w:rPr>
                <w:rFonts w:ascii="Times New Roman" w:hAnsi="Times New Roman" w:cs="Times New Roman"/>
                <w:b/>
                <w:bCs/>
                <w:sz w:val="24"/>
                <w:szCs w:val="24"/>
              </w:rPr>
            </w:pPr>
            <w:r>
              <w:rPr>
                <w:rFonts w:ascii="Times New Roman" w:hAnsi="Times New Roman" w:cs="Times New Roman"/>
                <w:b/>
                <w:bCs/>
                <w:sz w:val="24"/>
                <w:szCs w:val="24"/>
              </w:rPr>
              <w:t>UNIT I</w:t>
            </w:r>
            <w:r>
              <w:rPr>
                <w:rFonts w:ascii="Times New Roman" w:hAnsi="Times New Roman" w:cs="Times New Roman"/>
                <w:b/>
                <w:bCs/>
                <w:sz w:val="24"/>
                <w:szCs w:val="24"/>
              </w:rPr>
              <w:tab/>
              <w:t>(18 hrs)</w:t>
            </w:r>
          </w:p>
          <w:p w:rsidR="00E41CAA" w:rsidRPr="005544D6" w:rsidRDefault="005544D6" w:rsidP="00E41CAA">
            <w:pPr>
              <w:spacing w:line="360" w:lineRule="auto"/>
              <w:rPr>
                <w:rFonts w:ascii="Times New Roman" w:hAnsi="Times New Roman" w:cs="Times New Roman"/>
                <w:b/>
                <w:bCs/>
                <w:sz w:val="24"/>
                <w:szCs w:val="24"/>
              </w:rPr>
            </w:pPr>
            <w:r w:rsidRPr="005544D6">
              <w:rPr>
                <w:rFonts w:ascii="Times New Roman" w:hAnsi="Times New Roman" w:cs="Times New Roman"/>
                <w:b/>
                <w:sz w:val="24"/>
                <w:szCs w:val="24"/>
              </w:rPr>
              <w:t>Introduction to Strategic Cost Management</w:t>
            </w:r>
          </w:p>
          <w:p w:rsidR="00E41CAA" w:rsidRPr="00E41CAA" w:rsidRDefault="00E41CAA" w:rsidP="00E41CAA">
            <w:pPr>
              <w:spacing w:line="360" w:lineRule="auto"/>
              <w:jc w:val="both"/>
              <w:rPr>
                <w:rFonts w:ascii="Times New Roman" w:hAnsi="Times New Roman" w:cs="Times New Roman"/>
                <w:sz w:val="24"/>
                <w:szCs w:val="24"/>
              </w:rPr>
            </w:pPr>
            <w:r w:rsidRPr="00F67B47">
              <w:rPr>
                <w:rFonts w:ascii="Times New Roman" w:hAnsi="Times New Roman" w:cs="Times New Roman"/>
                <w:sz w:val="24"/>
                <w:szCs w:val="24"/>
              </w:rPr>
              <w:t>Introduction to Strategic Cost Management (SCM) – Need for SCM – Differences between SCM and Traditional Cost Management - Value Chain Analysis: Meaning and steps - Quality Cost Management: Meaning of Quality and Quality Management – Cost of Quality –Indian C</w:t>
            </w:r>
            <w:r w:rsidR="006E1A13">
              <w:rPr>
                <w:rFonts w:ascii="Times New Roman" w:hAnsi="Times New Roman" w:cs="Times New Roman"/>
                <w:sz w:val="24"/>
                <w:szCs w:val="24"/>
              </w:rPr>
              <w:t xml:space="preserve">ost </w:t>
            </w:r>
            <w:r w:rsidRPr="00F67B47">
              <w:rPr>
                <w:rFonts w:ascii="Times New Roman" w:hAnsi="Times New Roman" w:cs="Times New Roman"/>
                <w:sz w:val="24"/>
                <w:szCs w:val="24"/>
              </w:rPr>
              <w:t>A</w:t>
            </w:r>
            <w:r w:rsidR="006E1A13">
              <w:rPr>
                <w:rFonts w:ascii="Times New Roman" w:hAnsi="Times New Roman" w:cs="Times New Roman"/>
                <w:sz w:val="24"/>
                <w:szCs w:val="24"/>
              </w:rPr>
              <w:t xml:space="preserve">ccounting </w:t>
            </w:r>
            <w:r w:rsidRPr="00F67B47">
              <w:rPr>
                <w:rFonts w:ascii="Times New Roman" w:hAnsi="Times New Roman" w:cs="Times New Roman"/>
                <w:sz w:val="24"/>
                <w:szCs w:val="24"/>
              </w:rPr>
              <w:t>S</w:t>
            </w:r>
            <w:r w:rsidR="006E1A13">
              <w:rPr>
                <w:rFonts w:ascii="Times New Roman" w:hAnsi="Times New Roman" w:cs="Times New Roman"/>
                <w:sz w:val="24"/>
                <w:szCs w:val="24"/>
              </w:rPr>
              <w:t>tandard</w:t>
            </w:r>
            <w:r w:rsidRPr="00F67B47">
              <w:rPr>
                <w:rFonts w:ascii="Times New Roman" w:hAnsi="Times New Roman" w:cs="Times New Roman"/>
                <w:sz w:val="24"/>
                <w:szCs w:val="24"/>
              </w:rPr>
              <w:t xml:space="preserve"> 21 </w:t>
            </w:r>
            <w:r w:rsidR="006E1A13">
              <w:rPr>
                <w:rFonts w:ascii="Times New Roman" w:hAnsi="Times New Roman" w:cs="Times New Roman"/>
                <w:sz w:val="24"/>
                <w:szCs w:val="24"/>
              </w:rPr>
              <w:t xml:space="preserve">on </w:t>
            </w:r>
            <w:r w:rsidRPr="00F67B47">
              <w:rPr>
                <w:rFonts w:ascii="Times New Roman" w:hAnsi="Times New Roman" w:cs="Times New Roman"/>
                <w:sz w:val="24"/>
                <w:szCs w:val="24"/>
              </w:rPr>
              <w:t>Quality Control - Introduction to Lean System – Benefits of Lean System – Just in Time (JIT) – Kaizen Costing</w:t>
            </w:r>
            <w:r>
              <w:rPr>
                <w:rFonts w:ascii="Times New Roman" w:hAnsi="Times New Roman" w:cs="Times New Roman"/>
                <w:sz w:val="24"/>
                <w:szCs w:val="24"/>
              </w:rPr>
              <w:t>.</w:t>
            </w:r>
          </w:p>
        </w:tc>
      </w:tr>
      <w:tr w:rsidR="00E41CAA" w:rsidTr="00E41CAA">
        <w:tc>
          <w:tcPr>
            <w:tcW w:w="8784" w:type="dxa"/>
          </w:tcPr>
          <w:p w:rsidR="005544D6" w:rsidRDefault="005544D6" w:rsidP="005544D6">
            <w:pPr>
              <w:tabs>
                <w:tab w:val="left" w:pos="7740"/>
              </w:tabs>
              <w:spacing w:line="360" w:lineRule="auto"/>
              <w:rPr>
                <w:rFonts w:ascii="Times New Roman" w:hAnsi="Times New Roman" w:cs="Times New Roman"/>
                <w:b/>
                <w:bCs/>
                <w:sz w:val="24"/>
                <w:szCs w:val="24"/>
              </w:rPr>
            </w:pPr>
            <w:r w:rsidRPr="00F67B47">
              <w:rPr>
                <w:rFonts w:ascii="Times New Roman" w:hAnsi="Times New Roman" w:cs="Times New Roman"/>
                <w:b/>
                <w:bCs/>
                <w:sz w:val="24"/>
                <w:szCs w:val="24"/>
              </w:rPr>
              <w:t>UNIT II</w:t>
            </w:r>
            <w:r>
              <w:rPr>
                <w:rFonts w:ascii="Times New Roman" w:hAnsi="Times New Roman" w:cs="Times New Roman"/>
                <w:b/>
                <w:bCs/>
                <w:sz w:val="24"/>
                <w:szCs w:val="24"/>
              </w:rPr>
              <w:t>(18 hrs)</w:t>
            </w:r>
          </w:p>
          <w:p w:rsidR="005544D6" w:rsidRPr="00F67B47" w:rsidRDefault="005544D6" w:rsidP="005544D6">
            <w:pPr>
              <w:tabs>
                <w:tab w:val="left" w:pos="7740"/>
              </w:tabs>
              <w:spacing w:line="360" w:lineRule="auto"/>
              <w:rPr>
                <w:rFonts w:ascii="Times New Roman" w:hAnsi="Times New Roman" w:cs="Times New Roman"/>
                <w:b/>
                <w:bCs/>
                <w:sz w:val="24"/>
                <w:szCs w:val="24"/>
              </w:rPr>
            </w:pPr>
            <w:r>
              <w:rPr>
                <w:rFonts w:ascii="Times New Roman" w:hAnsi="Times New Roman" w:cs="Times New Roman"/>
                <w:b/>
                <w:bCs/>
                <w:sz w:val="24"/>
                <w:szCs w:val="24"/>
              </w:rPr>
              <w:t>Cost Control and Reduction</w:t>
            </w:r>
          </w:p>
          <w:p w:rsidR="00E41CAA" w:rsidRPr="005544D6" w:rsidRDefault="005544D6" w:rsidP="005544D6">
            <w:pPr>
              <w:spacing w:line="360" w:lineRule="auto"/>
              <w:jc w:val="both"/>
              <w:rPr>
                <w:rFonts w:ascii="Times New Roman" w:hAnsi="Times New Roman" w:cs="Times New Roman"/>
                <w:sz w:val="24"/>
                <w:szCs w:val="24"/>
              </w:rPr>
            </w:pPr>
            <w:r w:rsidRPr="00F67B47">
              <w:rPr>
                <w:rFonts w:ascii="Times New Roman" w:hAnsi="Times New Roman" w:cs="Times New Roman"/>
                <w:sz w:val="24"/>
                <w:szCs w:val="24"/>
              </w:rPr>
              <w:t>Cost Management Techniques: Cost Control: Meaning and Prerequisites - Cost Reduction: Meaning and Scope – Differences between Cost control and cost reduction - Pareto Analysis: Meaning, importance and applications - Target Costing: Meaning, steps and Principles – Life Cycle Costing: Meaning, Strategies for each stage of product life cycle, Benefits – Learning Curve: Meaning, Learnin</w:t>
            </w:r>
            <w:r>
              <w:rPr>
                <w:rFonts w:ascii="Times New Roman" w:hAnsi="Times New Roman" w:cs="Times New Roman"/>
                <w:sz w:val="24"/>
                <w:szCs w:val="24"/>
              </w:rPr>
              <w:t>g curve ratio and applications.</w:t>
            </w:r>
          </w:p>
        </w:tc>
      </w:tr>
      <w:tr w:rsidR="00E41CAA" w:rsidTr="00E41CAA">
        <w:tc>
          <w:tcPr>
            <w:tcW w:w="8784" w:type="dxa"/>
          </w:tcPr>
          <w:p w:rsidR="005544D6" w:rsidRDefault="005544D6" w:rsidP="005544D6">
            <w:pPr>
              <w:tabs>
                <w:tab w:val="left" w:pos="7590"/>
              </w:tabs>
              <w:spacing w:line="360" w:lineRule="auto"/>
              <w:rPr>
                <w:rFonts w:ascii="Times New Roman" w:hAnsi="Times New Roman" w:cs="Times New Roman"/>
                <w:b/>
                <w:bCs/>
                <w:sz w:val="24"/>
                <w:szCs w:val="24"/>
              </w:rPr>
            </w:pPr>
            <w:r w:rsidRPr="00F67B47">
              <w:rPr>
                <w:rFonts w:ascii="Times New Roman" w:hAnsi="Times New Roman" w:cs="Times New Roman"/>
                <w:b/>
                <w:bCs/>
                <w:sz w:val="24"/>
                <w:szCs w:val="24"/>
              </w:rPr>
              <w:t>UNIT III</w:t>
            </w:r>
            <w:r>
              <w:rPr>
                <w:rFonts w:ascii="Times New Roman" w:hAnsi="Times New Roman" w:cs="Times New Roman"/>
                <w:b/>
                <w:bCs/>
                <w:sz w:val="24"/>
                <w:szCs w:val="24"/>
              </w:rPr>
              <w:tab/>
              <w:t>(18 hrs)</w:t>
            </w:r>
          </w:p>
          <w:p w:rsidR="005544D6" w:rsidRPr="005544D6" w:rsidRDefault="005544D6" w:rsidP="005544D6">
            <w:pPr>
              <w:tabs>
                <w:tab w:val="left" w:pos="7590"/>
              </w:tabs>
              <w:spacing w:line="360" w:lineRule="auto"/>
              <w:rPr>
                <w:rFonts w:ascii="Times New Roman" w:hAnsi="Times New Roman" w:cs="Times New Roman"/>
                <w:b/>
                <w:bCs/>
                <w:sz w:val="24"/>
                <w:szCs w:val="24"/>
              </w:rPr>
            </w:pPr>
            <w:r w:rsidRPr="005544D6">
              <w:rPr>
                <w:rFonts w:ascii="Times New Roman" w:hAnsi="Times New Roman" w:cs="Times New Roman"/>
                <w:b/>
                <w:sz w:val="24"/>
                <w:szCs w:val="24"/>
              </w:rPr>
              <w:t>Activity Based Cost Management</w:t>
            </w:r>
          </w:p>
          <w:p w:rsidR="00E41CAA" w:rsidRPr="005544D6" w:rsidRDefault="005544D6" w:rsidP="005544D6">
            <w:pPr>
              <w:spacing w:line="360" w:lineRule="auto"/>
              <w:jc w:val="both"/>
              <w:rPr>
                <w:rFonts w:ascii="Times New Roman" w:hAnsi="Times New Roman" w:cs="Times New Roman"/>
                <w:sz w:val="24"/>
                <w:szCs w:val="24"/>
              </w:rPr>
            </w:pPr>
            <w:r w:rsidRPr="00F67B47">
              <w:rPr>
                <w:rFonts w:ascii="Times New Roman" w:hAnsi="Times New Roman" w:cs="Times New Roman"/>
                <w:sz w:val="24"/>
                <w:szCs w:val="24"/>
              </w:rPr>
              <w:t>Activity Based Cost Management: Concept, Purpose, Stages, Benefits,Relevance in Decisionmaking and its Application in</w:t>
            </w:r>
            <w:r>
              <w:rPr>
                <w:rFonts w:ascii="Times New Roman" w:hAnsi="Times New Roman" w:cs="Times New Roman"/>
                <w:sz w:val="24"/>
                <w:szCs w:val="24"/>
              </w:rPr>
              <w:t xml:space="preserve"> Budgeting – Practical problems.</w:t>
            </w:r>
          </w:p>
        </w:tc>
      </w:tr>
      <w:tr w:rsidR="00E41CAA" w:rsidTr="00E41CAA">
        <w:tc>
          <w:tcPr>
            <w:tcW w:w="8784" w:type="dxa"/>
          </w:tcPr>
          <w:p w:rsidR="005544D6" w:rsidRDefault="005544D6" w:rsidP="0009268C">
            <w:pPr>
              <w:tabs>
                <w:tab w:val="left" w:pos="7677"/>
              </w:tabs>
              <w:spacing w:line="360" w:lineRule="auto"/>
              <w:rPr>
                <w:rFonts w:ascii="Times New Roman" w:hAnsi="Times New Roman" w:cs="Times New Roman"/>
                <w:b/>
                <w:bCs/>
                <w:sz w:val="24"/>
                <w:szCs w:val="24"/>
              </w:rPr>
            </w:pPr>
            <w:r w:rsidRPr="00F67B47">
              <w:rPr>
                <w:rFonts w:ascii="Times New Roman" w:hAnsi="Times New Roman" w:cs="Times New Roman"/>
                <w:b/>
                <w:bCs/>
                <w:sz w:val="24"/>
                <w:szCs w:val="24"/>
              </w:rPr>
              <w:t>UNIT IV</w:t>
            </w:r>
            <w:r>
              <w:rPr>
                <w:rFonts w:ascii="Times New Roman" w:hAnsi="Times New Roman" w:cs="Times New Roman"/>
                <w:b/>
                <w:bCs/>
                <w:sz w:val="24"/>
                <w:szCs w:val="24"/>
              </w:rPr>
              <w:t xml:space="preserve"> (18 hrs)</w:t>
            </w:r>
          </w:p>
          <w:p w:rsidR="005544D6" w:rsidRPr="005544D6" w:rsidRDefault="005544D6" w:rsidP="005544D6">
            <w:pPr>
              <w:tabs>
                <w:tab w:val="left" w:pos="7695"/>
              </w:tabs>
              <w:spacing w:line="360" w:lineRule="auto"/>
              <w:rPr>
                <w:rFonts w:ascii="Times New Roman" w:hAnsi="Times New Roman" w:cs="Times New Roman"/>
                <w:b/>
                <w:bCs/>
                <w:sz w:val="24"/>
                <w:szCs w:val="24"/>
              </w:rPr>
            </w:pPr>
            <w:r w:rsidRPr="005544D6">
              <w:rPr>
                <w:rFonts w:ascii="Times New Roman" w:hAnsi="Times New Roman" w:cs="Times New Roman"/>
                <w:b/>
                <w:sz w:val="24"/>
                <w:szCs w:val="24"/>
              </w:rPr>
              <w:t>Transfer Pricing</w:t>
            </w:r>
          </w:p>
          <w:p w:rsidR="00E41CAA" w:rsidRPr="005544D6" w:rsidRDefault="005544D6" w:rsidP="005544D6">
            <w:pPr>
              <w:spacing w:line="360" w:lineRule="auto"/>
              <w:jc w:val="both"/>
              <w:rPr>
                <w:rFonts w:ascii="Times New Roman" w:hAnsi="Times New Roman" w:cs="Times New Roman"/>
                <w:sz w:val="24"/>
                <w:szCs w:val="24"/>
              </w:rPr>
            </w:pPr>
            <w:r w:rsidRPr="001D4F08">
              <w:rPr>
                <w:rFonts w:ascii="Times New Roman" w:hAnsi="Times New Roman" w:cs="Times New Roman"/>
                <w:sz w:val="24"/>
                <w:szCs w:val="24"/>
              </w:rPr>
              <w:t xml:space="preserve">Transfer Pricing: Meaning, </w:t>
            </w:r>
            <w:r>
              <w:rPr>
                <w:rFonts w:ascii="Times New Roman" w:hAnsi="Times New Roman" w:cs="Times New Roman"/>
                <w:sz w:val="24"/>
                <w:szCs w:val="24"/>
              </w:rPr>
              <w:t xml:space="preserve">Benefits, </w:t>
            </w:r>
            <w:r w:rsidRPr="001D4F08">
              <w:rPr>
                <w:rFonts w:ascii="Times New Roman" w:hAnsi="Times New Roman" w:cs="Times New Roman"/>
                <w:sz w:val="24"/>
                <w:szCs w:val="24"/>
              </w:rPr>
              <w:t>Methods</w:t>
            </w:r>
            <w:r>
              <w:rPr>
                <w:rFonts w:ascii="Times New Roman" w:hAnsi="Times New Roman" w:cs="Times New Roman"/>
                <w:sz w:val="24"/>
                <w:szCs w:val="24"/>
              </w:rPr>
              <w:t xml:space="preserve">: Pricing based on cost, Market price on </w:t>
            </w:r>
            <w:r>
              <w:rPr>
                <w:rFonts w:ascii="Times New Roman" w:hAnsi="Times New Roman" w:cs="Times New Roman"/>
                <w:sz w:val="24"/>
                <w:szCs w:val="24"/>
              </w:rPr>
              <w:lastRenderedPageBreak/>
              <w:t xml:space="preserve">transfer price, Negotiated pricing and Pricing based on opportunity costs </w:t>
            </w:r>
            <w:r w:rsidRPr="001D4F08">
              <w:rPr>
                <w:rFonts w:ascii="Times New Roman" w:hAnsi="Times New Roman" w:cs="Times New Roman"/>
                <w:sz w:val="24"/>
                <w:szCs w:val="24"/>
              </w:rPr>
              <w:t>– Practical Problems.</w:t>
            </w:r>
          </w:p>
        </w:tc>
      </w:tr>
      <w:tr w:rsidR="00E41CAA" w:rsidTr="00E41CAA">
        <w:tc>
          <w:tcPr>
            <w:tcW w:w="8784" w:type="dxa"/>
          </w:tcPr>
          <w:p w:rsidR="005544D6" w:rsidRDefault="005544D6" w:rsidP="005544D6">
            <w:pPr>
              <w:tabs>
                <w:tab w:val="left" w:pos="7830"/>
              </w:tabs>
              <w:spacing w:line="360" w:lineRule="auto"/>
              <w:rPr>
                <w:rFonts w:ascii="Times New Roman" w:hAnsi="Times New Roman" w:cs="Times New Roman"/>
                <w:b/>
                <w:bCs/>
                <w:sz w:val="24"/>
                <w:szCs w:val="24"/>
              </w:rPr>
            </w:pPr>
            <w:r w:rsidRPr="00F67B47">
              <w:rPr>
                <w:rFonts w:ascii="Times New Roman" w:hAnsi="Times New Roman" w:cs="Times New Roman"/>
                <w:b/>
                <w:bCs/>
                <w:sz w:val="24"/>
                <w:szCs w:val="24"/>
              </w:rPr>
              <w:lastRenderedPageBreak/>
              <w:t>UNIT V</w:t>
            </w:r>
            <w:r>
              <w:rPr>
                <w:rFonts w:ascii="Times New Roman" w:hAnsi="Times New Roman" w:cs="Times New Roman"/>
                <w:b/>
                <w:bCs/>
                <w:sz w:val="24"/>
                <w:szCs w:val="24"/>
              </w:rPr>
              <w:t xml:space="preserve">                                                                                                               (18 hrs)</w:t>
            </w:r>
          </w:p>
          <w:p w:rsidR="005544D6" w:rsidRPr="00F67B47" w:rsidRDefault="005544D6" w:rsidP="005544D6">
            <w:pPr>
              <w:spacing w:line="360" w:lineRule="auto"/>
              <w:rPr>
                <w:rFonts w:ascii="Times New Roman" w:hAnsi="Times New Roman" w:cs="Times New Roman"/>
                <w:b/>
                <w:bCs/>
                <w:sz w:val="24"/>
                <w:szCs w:val="24"/>
              </w:rPr>
            </w:pPr>
            <w:r>
              <w:rPr>
                <w:rFonts w:ascii="Times New Roman" w:hAnsi="Times New Roman" w:cs="Times New Roman"/>
                <w:b/>
                <w:bCs/>
                <w:sz w:val="24"/>
                <w:szCs w:val="24"/>
              </w:rPr>
              <w:t>Cost Management in Agriculture</w:t>
            </w:r>
            <w:r w:rsidR="0009268C">
              <w:rPr>
                <w:rFonts w:ascii="Times New Roman" w:hAnsi="Times New Roman" w:cs="Times New Roman"/>
                <w:b/>
                <w:bCs/>
                <w:sz w:val="24"/>
                <w:szCs w:val="24"/>
              </w:rPr>
              <w:t xml:space="preserve"> and IT sector</w:t>
            </w:r>
          </w:p>
          <w:p w:rsidR="00E41CAA" w:rsidRPr="0009268C" w:rsidRDefault="005544D6" w:rsidP="0009268C">
            <w:pPr>
              <w:spacing w:line="360" w:lineRule="auto"/>
              <w:jc w:val="both"/>
              <w:rPr>
                <w:rFonts w:ascii="Times New Roman" w:hAnsi="Times New Roman" w:cs="Times New Roman"/>
                <w:sz w:val="24"/>
                <w:szCs w:val="24"/>
              </w:rPr>
            </w:pPr>
            <w:r w:rsidRPr="00F67B47">
              <w:rPr>
                <w:rFonts w:ascii="Times New Roman" w:hAnsi="Times New Roman" w:cs="Times New Roman"/>
                <w:sz w:val="24"/>
                <w:szCs w:val="24"/>
              </w:rPr>
              <w:t xml:space="preserve">Agriculture Sector: Features, Cost Structure, Cost Management, Tools to measure the performance, Minimum Support Price and International Perspective –Information Technology Sector: Features, Cost Structure, Cost Management and International Perspective. </w:t>
            </w:r>
          </w:p>
        </w:tc>
      </w:tr>
    </w:tbl>
    <w:p w:rsidR="00E26C90" w:rsidRDefault="00E26C90" w:rsidP="00797A98">
      <w:pPr>
        <w:spacing w:line="360" w:lineRule="auto"/>
        <w:rPr>
          <w:rFonts w:ascii="Times New Roman" w:hAnsi="Times New Roman" w:cs="Times New Roman"/>
          <w:b/>
          <w:bCs/>
          <w:sz w:val="24"/>
          <w:szCs w:val="24"/>
        </w:rPr>
      </w:pPr>
    </w:p>
    <w:p w:rsidR="00797A98" w:rsidRDefault="006C054D" w:rsidP="00797A98">
      <w:pPr>
        <w:spacing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797A98" w:rsidRPr="00797A98" w:rsidRDefault="00797A98" w:rsidP="00797A98">
      <w:pPr>
        <w:spacing w:line="360" w:lineRule="auto"/>
        <w:rPr>
          <w:rFonts w:ascii="Times New Roman" w:hAnsi="Times New Roman" w:cs="Times New Roman"/>
          <w:sz w:val="24"/>
          <w:szCs w:val="24"/>
        </w:rPr>
      </w:pPr>
      <w:r>
        <w:rPr>
          <w:rFonts w:ascii="Times New Roman" w:hAnsi="Times New Roman" w:cs="Times New Roman"/>
          <w:sz w:val="24"/>
          <w:szCs w:val="24"/>
        </w:rPr>
        <w:t>Students will be able to</w:t>
      </w:r>
    </w:p>
    <w:tbl>
      <w:tblPr>
        <w:tblStyle w:val="TableGrid"/>
        <w:tblW w:w="9067" w:type="dxa"/>
        <w:tblLook w:val="04A0"/>
      </w:tblPr>
      <w:tblGrid>
        <w:gridCol w:w="988"/>
        <w:gridCol w:w="6378"/>
        <w:gridCol w:w="1701"/>
      </w:tblGrid>
      <w:tr w:rsidR="00A90128" w:rsidTr="005812D8">
        <w:tc>
          <w:tcPr>
            <w:tcW w:w="988" w:type="dxa"/>
          </w:tcPr>
          <w:p w:rsidR="00A90128" w:rsidRPr="00797A98" w:rsidRDefault="00A90128" w:rsidP="005812D8">
            <w:pPr>
              <w:spacing w:line="360" w:lineRule="auto"/>
              <w:jc w:val="center"/>
              <w:rPr>
                <w:rFonts w:ascii="Times New Roman" w:hAnsi="Times New Roman" w:cs="Times New Roman"/>
                <w:sz w:val="24"/>
                <w:szCs w:val="24"/>
              </w:rPr>
            </w:pPr>
            <w:r>
              <w:rPr>
                <w:rFonts w:ascii="Times New Roman" w:hAnsi="Times New Roman" w:cs="Times New Roman"/>
                <w:sz w:val="24"/>
                <w:szCs w:val="24"/>
                <w:lang w:val="en-IN"/>
              </w:rPr>
              <w:t>CO No.</w:t>
            </w:r>
          </w:p>
        </w:tc>
        <w:tc>
          <w:tcPr>
            <w:tcW w:w="6378" w:type="dxa"/>
          </w:tcPr>
          <w:p w:rsidR="00A90128" w:rsidRPr="00797A98" w:rsidRDefault="00A90128" w:rsidP="005812D8">
            <w:pPr>
              <w:spacing w:line="360" w:lineRule="auto"/>
              <w:jc w:val="center"/>
              <w:rPr>
                <w:rFonts w:ascii="Times New Roman" w:hAnsi="Times New Roman" w:cs="Times New Roman"/>
                <w:sz w:val="24"/>
                <w:szCs w:val="24"/>
              </w:rPr>
            </w:pPr>
            <w:r>
              <w:rPr>
                <w:rFonts w:ascii="Times New Roman" w:hAnsi="Times New Roman" w:cs="Times New Roman"/>
                <w:bCs/>
                <w:sz w:val="24"/>
                <w:szCs w:val="24"/>
              </w:rPr>
              <w:t>CO Statement</w:t>
            </w:r>
          </w:p>
        </w:tc>
        <w:tc>
          <w:tcPr>
            <w:tcW w:w="1701" w:type="dxa"/>
          </w:tcPr>
          <w:p w:rsidR="00A90128" w:rsidRDefault="00A90128" w:rsidP="005812D8">
            <w:pPr>
              <w:spacing w:line="360" w:lineRule="auto"/>
              <w:jc w:val="center"/>
              <w:rPr>
                <w:rFonts w:ascii="Times New Roman" w:hAnsi="Times New Roman" w:cs="Times New Roman"/>
                <w:sz w:val="24"/>
                <w:szCs w:val="24"/>
              </w:rPr>
            </w:pPr>
            <w:r>
              <w:rPr>
                <w:rFonts w:ascii="Times New Roman" w:hAnsi="Times New Roman" w:cs="Times New Roman"/>
                <w:bCs/>
                <w:sz w:val="24"/>
                <w:szCs w:val="24"/>
              </w:rPr>
              <w:t>Knowledge level</w:t>
            </w:r>
          </w:p>
        </w:tc>
      </w:tr>
      <w:tr w:rsidR="00A90128" w:rsidTr="005812D8">
        <w:tc>
          <w:tcPr>
            <w:tcW w:w="988" w:type="dxa"/>
          </w:tcPr>
          <w:p w:rsidR="00A90128" w:rsidRPr="00797A98" w:rsidRDefault="00A90128" w:rsidP="005812D8">
            <w:pPr>
              <w:spacing w:line="360" w:lineRule="auto"/>
              <w:jc w:val="center"/>
              <w:rPr>
                <w:rFonts w:ascii="Times New Roman" w:hAnsi="Times New Roman" w:cs="Times New Roman"/>
                <w:sz w:val="24"/>
                <w:szCs w:val="24"/>
              </w:rPr>
            </w:pPr>
            <w:r w:rsidRPr="00797A98">
              <w:rPr>
                <w:rFonts w:ascii="Times New Roman" w:hAnsi="Times New Roman" w:cs="Times New Roman"/>
                <w:sz w:val="24"/>
                <w:szCs w:val="24"/>
              </w:rPr>
              <w:t>1</w:t>
            </w:r>
          </w:p>
        </w:tc>
        <w:tc>
          <w:tcPr>
            <w:tcW w:w="6378" w:type="dxa"/>
          </w:tcPr>
          <w:p w:rsidR="00A90128" w:rsidRPr="00797A98" w:rsidRDefault="00A90128" w:rsidP="005812D8">
            <w:pPr>
              <w:spacing w:line="360" w:lineRule="auto"/>
              <w:rPr>
                <w:rFonts w:ascii="Times New Roman" w:hAnsi="Times New Roman" w:cs="Times New Roman"/>
                <w:sz w:val="24"/>
                <w:szCs w:val="24"/>
              </w:rPr>
            </w:pPr>
            <w:r>
              <w:rPr>
                <w:rFonts w:ascii="Times New Roman" w:hAnsi="Times New Roman" w:cs="Times New Roman"/>
                <w:sz w:val="24"/>
                <w:szCs w:val="24"/>
              </w:rPr>
              <w:t>Explain</w:t>
            </w:r>
            <w:r w:rsidRPr="00797A98">
              <w:rPr>
                <w:rFonts w:ascii="Times New Roman" w:hAnsi="Times New Roman" w:cs="Times New Roman"/>
                <w:sz w:val="24"/>
                <w:szCs w:val="24"/>
              </w:rPr>
              <w:t xml:space="preserve"> strategic cost management and QC</w:t>
            </w:r>
          </w:p>
        </w:tc>
        <w:tc>
          <w:tcPr>
            <w:tcW w:w="1701" w:type="dxa"/>
          </w:tcPr>
          <w:p w:rsidR="00A90128" w:rsidRPr="00797A98" w:rsidRDefault="00A90128" w:rsidP="005812D8">
            <w:pPr>
              <w:spacing w:line="360" w:lineRule="auto"/>
              <w:jc w:val="center"/>
              <w:rPr>
                <w:rFonts w:ascii="Times New Roman" w:hAnsi="Times New Roman" w:cs="Times New Roman"/>
                <w:sz w:val="24"/>
                <w:szCs w:val="24"/>
              </w:rPr>
            </w:pPr>
            <w:r>
              <w:rPr>
                <w:rFonts w:ascii="Times New Roman" w:hAnsi="Times New Roman" w:cs="Times New Roman"/>
                <w:sz w:val="24"/>
                <w:szCs w:val="24"/>
              </w:rPr>
              <w:t>K2</w:t>
            </w:r>
          </w:p>
        </w:tc>
      </w:tr>
      <w:tr w:rsidR="00A90128" w:rsidTr="005812D8">
        <w:tc>
          <w:tcPr>
            <w:tcW w:w="988" w:type="dxa"/>
          </w:tcPr>
          <w:p w:rsidR="00A90128" w:rsidRPr="00797A98" w:rsidRDefault="00A90128" w:rsidP="005812D8">
            <w:pPr>
              <w:spacing w:line="360" w:lineRule="auto"/>
              <w:jc w:val="center"/>
              <w:rPr>
                <w:rFonts w:ascii="Times New Roman" w:hAnsi="Times New Roman" w:cs="Times New Roman"/>
                <w:sz w:val="24"/>
                <w:szCs w:val="24"/>
              </w:rPr>
            </w:pPr>
            <w:r w:rsidRPr="00797A98">
              <w:rPr>
                <w:rFonts w:ascii="Times New Roman" w:hAnsi="Times New Roman" w:cs="Times New Roman"/>
                <w:sz w:val="24"/>
                <w:szCs w:val="24"/>
              </w:rPr>
              <w:t>2</w:t>
            </w:r>
          </w:p>
        </w:tc>
        <w:tc>
          <w:tcPr>
            <w:tcW w:w="6378" w:type="dxa"/>
          </w:tcPr>
          <w:p w:rsidR="00A90128" w:rsidRPr="00797A98" w:rsidRDefault="00A90128" w:rsidP="005812D8">
            <w:pPr>
              <w:spacing w:line="360" w:lineRule="auto"/>
              <w:rPr>
                <w:rFonts w:ascii="Times New Roman" w:hAnsi="Times New Roman" w:cs="Times New Roman"/>
                <w:sz w:val="24"/>
                <w:szCs w:val="24"/>
              </w:rPr>
            </w:pPr>
            <w:r w:rsidRPr="00797A98">
              <w:rPr>
                <w:rFonts w:ascii="Times New Roman" w:hAnsi="Times New Roman" w:cs="Times New Roman"/>
                <w:sz w:val="24"/>
                <w:szCs w:val="24"/>
              </w:rPr>
              <w:t>Choose the appropriate technique for cost control</w:t>
            </w:r>
          </w:p>
        </w:tc>
        <w:tc>
          <w:tcPr>
            <w:tcW w:w="1701" w:type="dxa"/>
          </w:tcPr>
          <w:p w:rsidR="00A90128" w:rsidRPr="00797A98" w:rsidRDefault="00A90128" w:rsidP="005812D8">
            <w:pPr>
              <w:spacing w:line="360" w:lineRule="auto"/>
              <w:jc w:val="center"/>
              <w:rPr>
                <w:rFonts w:ascii="Times New Roman" w:hAnsi="Times New Roman" w:cs="Times New Roman"/>
                <w:sz w:val="24"/>
                <w:szCs w:val="24"/>
              </w:rPr>
            </w:pPr>
            <w:r>
              <w:rPr>
                <w:rFonts w:ascii="Times New Roman" w:hAnsi="Times New Roman" w:cs="Times New Roman"/>
                <w:sz w:val="24"/>
                <w:szCs w:val="24"/>
              </w:rPr>
              <w:t>K3</w:t>
            </w:r>
          </w:p>
        </w:tc>
      </w:tr>
      <w:tr w:rsidR="00A90128" w:rsidTr="005812D8">
        <w:tc>
          <w:tcPr>
            <w:tcW w:w="988" w:type="dxa"/>
          </w:tcPr>
          <w:p w:rsidR="00A90128" w:rsidRPr="00797A98" w:rsidRDefault="00A90128" w:rsidP="005812D8">
            <w:pPr>
              <w:spacing w:line="360" w:lineRule="auto"/>
              <w:jc w:val="center"/>
              <w:rPr>
                <w:rFonts w:ascii="Times New Roman" w:hAnsi="Times New Roman" w:cs="Times New Roman"/>
                <w:sz w:val="24"/>
                <w:szCs w:val="24"/>
              </w:rPr>
            </w:pPr>
            <w:r w:rsidRPr="00797A98">
              <w:rPr>
                <w:rFonts w:ascii="Times New Roman" w:hAnsi="Times New Roman" w:cs="Times New Roman"/>
                <w:sz w:val="24"/>
                <w:szCs w:val="24"/>
              </w:rPr>
              <w:t>3</w:t>
            </w:r>
          </w:p>
        </w:tc>
        <w:tc>
          <w:tcPr>
            <w:tcW w:w="6378" w:type="dxa"/>
          </w:tcPr>
          <w:p w:rsidR="00A90128" w:rsidRPr="00797A98" w:rsidRDefault="00A90128" w:rsidP="005812D8">
            <w:pPr>
              <w:spacing w:line="360" w:lineRule="auto"/>
              <w:rPr>
                <w:rFonts w:ascii="Times New Roman" w:hAnsi="Times New Roman" w:cs="Times New Roman"/>
                <w:sz w:val="24"/>
                <w:szCs w:val="24"/>
              </w:rPr>
            </w:pPr>
            <w:r>
              <w:rPr>
                <w:rFonts w:ascii="Times New Roman" w:hAnsi="Times New Roman" w:cs="Times New Roman"/>
                <w:sz w:val="24"/>
                <w:szCs w:val="24"/>
              </w:rPr>
              <w:t>Make use of</w:t>
            </w:r>
            <w:r w:rsidRPr="00797A98">
              <w:rPr>
                <w:rFonts w:ascii="Times New Roman" w:hAnsi="Times New Roman" w:cs="Times New Roman"/>
                <w:sz w:val="24"/>
                <w:szCs w:val="24"/>
              </w:rPr>
              <w:t xml:space="preserve"> activity based costing in practice</w:t>
            </w:r>
          </w:p>
        </w:tc>
        <w:tc>
          <w:tcPr>
            <w:tcW w:w="1701" w:type="dxa"/>
          </w:tcPr>
          <w:p w:rsidR="00A90128" w:rsidRPr="00797A98" w:rsidRDefault="00A90128" w:rsidP="005812D8">
            <w:pPr>
              <w:spacing w:line="360" w:lineRule="auto"/>
              <w:jc w:val="center"/>
              <w:rPr>
                <w:rFonts w:ascii="Times New Roman" w:hAnsi="Times New Roman" w:cs="Times New Roman"/>
                <w:sz w:val="24"/>
                <w:szCs w:val="24"/>
              </w:rPr>
            </w:pPr>
            <w:r>
              <w:rPr>
                <w:rFonts w:ascii="Times New Roman" w:hAnsi="Times New Roman" w:cs="Times New Roman"/>
                <w:sz w:val="24"/>
                <w:szCs w:val="24"/>
              </w:rPr>
              <w:t>K3</w:t>
            </w:r>
          </w:p>
        </w:tc>
      </w:tr>
      <w:tr w:rsidR="00A90128" w:rsidRPr="0022271C" w:rsidTr="005812D8">
        <w:tc>
          <w:tcPr>
            <w:tcW w:w="988" w:type="dxa"/>
          </w:tcPr>
          <w:p w:rsidR="00A90128" w:rsidRPr="0022271C" w:rsidRDefault="00A90128" w:rsidP="005812D8">
            <w:pPr>
              <w:spacing w:line="360" w:lineRule="auto"/>
              <w:jc w:val="center"/>
              <w:rPr>
                <w:rFonts w:ascii="Times New Roman" w:hAnsi="Times New Roman" w:cs="Times New Roman"/>
                <w:sz w:val="24"/>
                <w:szCs w:val="24"/>
              </w:rPr>
            </w:pPr>
            <w:r w:rsidRPr="0022271C">
              <w:rPr>
                <w:rFonts w:ascii="Times New Roman" w:hAnsi="Times New Roman" w:cs="Times New Roman"/>
                <w:sz w:val="24"/>
                <w:szCs w:val="24"/>
              </w:rPr>
              <w:t>4</w:t>
            </w:r>
          </w:p>
        </w:tc>
        <w:tc>
          <w:tcPr>
            <w:tcW w:w="6378" w:type="dxa"/>
          </w:tcPr>
          <w:p w:rsidR="00A90128" w:rsidRPr="0022271C" w:rsidRDefault="00A90128" w:rsidP="005812D8">
            <w:pPr>
              <w:spacing w:line="360" w:lineRule="auto"/>
              <w:rPr>
                <w:rFonts w:ascii="Times New Roman" w:hAnsi="Times New Roman" w:cs="Times New Roman"/>
                <w:sz w:val="24"/>
                <w:szCs w:val="24"/>
              </w:rPr>
            </w:pPr>
            <w:r w:rsidRPr="0022271C">
              <w:rPr>
                <w:rFonts w:ascii="Times New Roman" w:hAnsi="Times New Roman" w:cs="Times New Roman"/>
                <w:sz w:val="24"/>
                <w:szCs w:val="24"/>
              </w:rPr>
              <w:t>Choose transfer pricing methods to solve problems</w:t>
            </w:r>
          </w:p>
        </w:tc>
        <w:tc>
          <w:tcPr>
            <w:tcW w:w="1701" w:type="dxa"/>
          </w:tcPr>
          <w:p w:rsidR="00A90128" w:rsidRPr="0022271C" w:rsidRDefault="00A90128" w:rsidP="005812D8">
            <w:pPr>
              <w:spacing w:line="360" w:lineRule="auto"/>
              <w:jc w:val="center"/>
              <w:rPr>
                <w:rFonts w:ascii="Times New Roman" w:hAnsi="Times New Roman" w:cs="Times New Roman"/>
                <w:sz w:val="24"/>
                <w:szCs w:val="24"/>
              </w:rPr>
            </w:pPr>
            <w:r w:rsidRPr="0022271C">
              <w:rPr>
                <w:rFonts w:ascii="Times New Roman" w:hAnsi="Times New Roman" w:cs="Times New Roman"/>
                <w:sz w:val="24"/>
                <w:szCs w:val="24"/>
              </w:rPr>
              <w:t>K3</w:t>
            </w:r>
          </w:p>
        </w:tc>
      </w:tr>
      <w:tr w:rsidR="00A90128" w:rsidRPr="0022271C" w:rsidTr="005812D8">
        <w:tc>
          <w:tcPr>
            <w:tcW w:w="988" w:type="dxa"/>
          </w:tcPr>
          <w:p w:rsidR="00A90128" w:rsidRPr="0022271C" w:rsidRDefault="00A90128" w:rsidP="005812D8">
            <w:pPr>
              <w:spacing w:line="360" w:lineRule="auto"/>
              <w:jc w:val="center"/>
              <w:rPr>
                <w:rFonts w:ascii="Times New Roman" w:hAnsi="Times New Roman" w:cs="Times New Roman"/>
                <w:sz w:val="24"/>
                <w:szCs w:val="24"/>
              </w:rPr>
            </w:pPr>
            <w:r w:rsidRPr="0022271C">
              <w:rPr>
                <w:rFonts w:ascii="Times New Roman" w:hAnsi="Times New Roman" w:cs="Times New Roman"/>
                <w:sz w:val="24"/>
                <w:szCs w:val="24"/>
              </w:rPr>
              <w:t>5</w:t>
            </w:r>
          </w:p>
        </w:tc>
        <w:tc>
          <w:tcPr>
            <w:tcW w:w="6378" w:type="dxa"/>
          </w:tcPr>
          <w:p w:rsidR="00A90128" w:rsidRPr="0022271C" w:rsidRDefault="00A90128" w:rsidP="005812D8">
            <w:pPr>
              <w:spacing w:line="360" w:lineRule="auto"/>
              <w:rPr>
                <w:rFonts w:ascii="Times New Roman" w:hAnsi="Times New Roman" w:cs="Times New Roman"/>
                <w:sz w:val="24"/>
                <w:szCs w:val="24"/>
              </w:rPr>
            </w:pPr>
            <w:r w:rsidRPr="0022271C">
              <w:rPr>
                <w:rFonts w:ascii="Times New Roman" w:hAnsi="Times New Roman" w:cs="Times New Roman"/>
                <w:sz w:val="24"/>
                <w:szCs w:val="24"/>
              </w:rPr>
              <w:t>Construct cost structure for Agriculture and IT sector</w:t>
            </w:r>
          </w:p>
        </w:tc>
        <w:tc>
          <w:tcPr>
            <w:tcW w:w="1701" w:type="dxa"/>
          </w:tcPr>
          <w:p w:rsidR="00A90128" w:rsidRPr="0022271C" w:rsidRDefault="00A90128" w:rsidP="005812D8">
            <w:pPr>
              <w:spacing w:line="360" w:lineRule="auto"/>
              <w:jc w:val="center"/>
              <w:rPr>
                <w:rFonts w:ascii="Times New Roman" w:hAnsi="Times New Roman" w:cs="Times New Roman"/>
                <w:sz w:val="24"/>
                <w:szCs w:val="24"/>
              </w:rPr>
            </w:pPr>
            <w:r w:rsidRPr="0022271C">
              <w:rPr>
                <w:rFonts w:ascii="Times New Roman" w:hAnsi="Times New Roman" w:cs="Times New Roman"/>
                <w:sz w:val="24"/>
                <w:szCs w:val="24"/>
              </w:rPr>
              <w:t>K3</w:t>
            </w:r>
          </w:p>
        </w:tc>
      </w:tr>
    </w:tbl>
    <w:p w:rsidR="00D9086D" w:rsidRDefault="00D9086D" w:rsidP="00ED1A13">
      <w:pPr>
        <w:spacing w:line="360" w:lineRule="auto"/>
        <w:jc w:val="both"/>
        <w:rPr>
          <w:rFonts w:ascii="Times New Roman" w:hAnsi="Times New Roman" w:cs="Times New Roman"/>
          <w:sz w:val="24"/>
          <w:szCs w:val="24"/>
        </w:rPr>
      </w:pPr>
    </w:p>
    <w:tbl>
      <w:tblPr>
        <w:tblStyle w:val="TableGrid"/>
        <w:tblW w:w="9067" w:type="dxa"/>
        <w:tblLook w:val="04A0"/>
      </w:tblPr>
      <w:tblGrid>
        <w:gridCol w:w="9067"/>
      </w:tblGrid>
      <w:tr w:rsidR="006E29D0" w:rsidTr="0078799B">
        <w:tc>
          <w:tcPr>
            <w:tcW w:w="9067" w:type="dxa"/>
          </w:tcPr>
          <w:p w:rsidR="006E29D0" w:rsidRPr="00A416D2" w:rsidRDefault="006E29D0" w:rsidP="0078799B">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E97479" w:rsidRPr="00C7692E" w:rsidRDefault="00E97479" w:rsidP="009673CA">
            <w:pPr>
              <w:pStyle w:val="ListParagraph"/>
              <w:numPr>
                <w:ilvl w:val="0"/>
                <w:numId w:val="14"/>
              </w:numPr>
              <w:ind w:left="589"/>
              <w:jc w:val="both"/>
              <w:rPr>
                <w:rFonts w:ascii="Times New Roman" w:hAnsi="Times New Roman" w:cs="Times New Roman"/>
                <w:bCs/>
                <w:sz w:val="24"/>
                <w:szCs w:val="24"/>
              </w:rPr>
            </w:pPr>
            <w:r w:rsidRPr="00E16C4F">
              <w:rPr>
                <w:rFonts w:ascii="Times New Roman" w:hAnsi="Times New Roman" w:cs="Times New Roman"/>
                <w:bCs/>
                <w:sz w:val="24"/>
                <w:szCs w:val="24"/>
              </w:rPr>
              <w:t>Ravi M Kishore (2018), “Strategic Cost Management”, 5</w:t>
            </w:r>
            <w:r w:rsidRPr="00C7692E">
              <w:rPr>
                <w:rFonts w:ascii="Times New Roman" w:hAnsi="Times New Roman" w:cs="Times New Roman"/>
                <w:bCs/>
                <w:sz w:val="24"/>
                <w:szCs w:val="24"/>
                <w:vertAlign w:val="superscript"/>
              </w:rPr>
              <w:t>th</w:t>
            </w:r>
            <w:r w:rsidRPr="00E16C4F">
              <w:rPr>
                <w:rFonts w:ascii="Times New Roman" w:hAnsi="Times New Roman" w:cs="Times New Roman"/>
                <w:bCs/>
                <w:sz w:val="24"/>
                <w:szCs w:val="24"/>
              </w:rPr>
              <w:t>Edition, Taxmann</w:t>
            </w:r>
            <w:r w:rsidRPr="00C7692E">
              <w:rPr>
                <w:rFonts w:ascii="Times New Roman" w:hAnsi="Times New Roman" w:cs="Times New Roman"/>
                <w:bCs/>
                <w:sz w:val="24"/>
                <w:szCs w:val="24"/>
              </w:rPr>
              <w:t>Publications Pvt. Ltd, New Delhi.</w:t>
            </w:r>
          </w:p>
          <w:p w:rsidR="00E97479" w:rsidRDefault="00E97479" w:rsidP="009673CA">
            <w:pPr>
              <w:pStyle w:val="ListParagraph"/>
              <w:numPr>
                <w:ilvl w:val="0"/>
                <w:numId w:val="14"/>
              </w:numPr>
              <w:ind w:left="589"/>
              <w:jc w:val="both"/>
              <w:rPr>
                <w:rFonts w:ascii="Times New Roman" w:hAnsi="Times New Roman" w:cs="Times New Roman"/>
                <w:bCs/>
                <w:sz w:val="24"/>
                <w:szCs w:val="24"/>
              </w:rPr>
            </w:pPr>
            <w:r w:rsidRPr="00E16C4F">
              <w:rPr>
                <w:rFonts w:ascii="Times New Roman" w:hAnsi="Times New Roman" w:cs="Times New Roman"/>
                <w:bCs/>
                <w:sz w:val="24"/>
                <w:szCs w:val="24"/>
              </w:rPr>
              <w:t>Bandgar</w:t>
            </w:r>
            <w:r w:rsidR="006C054D" w:rsidRPr="00E16C4F">
              <w:rPr>
                <w:rFonts w:ascii="Times New Roman" w:hAnsi="Times New Roman" w:cs="Times New Roman"/>
                <w:bCs/>
                <w:sz w:val="24"/>
                <w:szCs w:val="24"/>
              </w:rPr>
              <w:t xml:space="preserve"> P. K.</w:t>
            </w:r>
            <w:r w:rsidRPr="00E16C4F">
              <w:rPr>
                <w:rFonts w:ascii="Times New Roman" w:hAnsi="Times New Roman" w:cs="Times New Roman"/>
                <w:bCs/>
                <w:sz w:val="24"/>
                <w:szCs w:val="24"/>
              </w:rPr>
              <w:t>, (2017), “Strategic Cost Management”, 1</w:t>
            </w:r>
            <w:r w:rsidRPr="00C7692E">
              <w:rPr>
                <w:rFonts w:ascii="Times New Roman" w:hAnsi="Times New Roman" w:cs="Times New Roman"/>
                <w:bCs/>
                <w:sz w:val="24"/>
                <w:szCs w:val="24"/>
                <w:vertAlign w:val="superscript"/>
              </w:rPr>
              <w:t>st</w:t>
            </w:r>
            <w:r w:rsidRPr="00E16C4F">
              <w:rPr>
                <w:rFonts w:ascii="Times New Roman" w:hAnsi="Times New Roman" w:cs="Times New Roman"/>
                <w:bCs/>
                <w:sz w:val="24"/>
                <w:szCs w:val="24"/>
              </w:rPr>
              <w:t>Edition, Himalaya</w:t>
            </w:r>
            <w:r w:rsidRPr="00E97479">
              <w:rPr>
                <w:rFonts w:ascii="Times New Roman" w:hAnsi="Times New Roman" w:cs="Times New Roman"/>
                <w:bCs/>
                <w:sz w:val="24"/>
                <w:szCs w:val="24"/>
              </w:rPr>
              <w:t>Publishing House Pvt Ltd, Mumbai.</w:t>
            </w:r>
          </w:p>
          <w:p w:rsidR="00E97479" w:rsidRDefault="00E97479" w:rsidP="009673CA">
            <w:pPr>
              <w:pStyle w:val="ListParagraph"/>
              <w:numPr>
                <w:ilvl w:val="0"/>
                <w:numId w:val="14"/>
              </w:numPr>
              <w:ind w:left="589"/>
              <w:jc w:val="both"/>
              <w:rPr>
                <w:rFonts w:ascii="Times New Roman" w:hAnsi="Times New Roman" w:cs="Times New Roman"/>
                <w:bCs/>
                <w:sz w:val="24"/>
                <w:szCs w:val="24"/>
              </w:rPr>
            </w:pPr>
            <w:r w:rsidRPr="00E97479">
              <w:rPr>
                <w:rFonts w:ascii="Times New Roman" w:hAnsi="Times New Roman" w:cs="Times New Roman"/>
                <w:bCs/>
                <w:sz w:val="24"/>
                <w:szCs w:val="24"/>
              </w:rPr>
              <w:t>Sexena</w:t>
            </w:r>
            <w:r w:rsidR="006C054D" w:rsidRPr="00E97479">
              <w:rPr>
                <w:rFonts w:ascii="Times New Roman" w:hAnsi="Times New Roman" w:cs="Times New Roman"/>
                <w:bCs/>
                <w:sz w:val="24"/>
                <w:szCs w:val="24"/>
              </w:rPr>
              <w:t xml:space="preserve"> V. K.</w:t>
            </w:r>
            <w:r w:rsidRPr="00E97479">
              <w:rPr>
                <w:rFonts w:ascii="Times New Roman" w:hAnsi="Times New Roman" w:cs="Times New Roman"/>
                <w:bCs/>
                <w:sz w:val="24"/>
                <w:szCs w:val="24"/>
              </w:rPr>
              <w:t>, (2020), “Strategic Cost Management and PerformanceEvaluation”, 1</w:t>
            </w:r>
            <w:r w:rsidRPr="00E97479">
              <w:rPr>
                <w:rFonts w:ascii="Times New Roman" w:hAnsi="Times New Roman" w:cs="Times New Roman"/>
                <w:bCs/>
                <w:sz w:val="24"/>
                <w:szCs w:val="24"/>
                <w:vertAlign w:val="superscript"/>
              </w:rPr>
              <w:t>st</w:t>
            </w:r>
            <w:r w:rsidRPr="00E97479">
              <w:rPr>
                <w:rFonts w:ascii="Times New Roman" w:hAnsi="Times New Roman" w:cs="Times New Roman"/>
                <w:bCs/>
                <w:sz w:val="24"/>
                <w:szCs w:val="24"/>
              </w:rPr>
              <w:t>Edition, Sultan Chand &amp; Sons, New Delhi.</w:t>
            </w:r>
          </w:p>
          <w:p w:rsidR="006E29D0" w:rsidRPr="00DA06ED" w:rsidRDefault="006E29D0" w:rsidP="00DA06ED">
            <w:pPr>
              <w:jc w:val="both"/>
              <w:rPr>
                <w:rFonts w:ascii="Times New Roman" w:hAnsi="Times New Roman" w:cs="Times New Roman"/>
                <w:bCs/>
                <w:sz w:val="24"/>
                <w:szCs w:val="24"/>
              </w:rPr>
            </w:pPr>
          </w:p>
        </w:tc>
      </w:tr>
      <w:tr w:rsidR="006E29D0" w:rsidTr="0078799B">
        <w:tc>
          <w:tcPr>
            <w:tcW w:w="9067" w:type="dxa"/>
          </w:tcPr>
          <w:p w:rsidR="006E29D0" w:rsidRPr="00CF5901" w:rsidRDefault="009F10E4"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DA06ED" w:rsidRPr="00DA06ED" w:rsidRDefault="00DA06ED" w:rsidP="009673CA">
            <w:pPr>
              <w:pStyle w:val="ListParagraph"/>
              <w:numPr>
                <w:ilvl w:val="0"/>
                <w:numId w:val="15"/>
              </w:numPr>
              <w:ind w:left="589"/>
              <w:jc w:val="both"/>
              <w:rPr>
                <w:rFonts w:ascii="Times New Roman" w:hAnsi="Times New Roman" w:cs="Times New Roman"/>
                <w:bCs/>
                <w:sz w:val="24"/>
                <w:szCs w:val="24"/>
              </w:rPr>
            </w:pPr>
            <w:r w:rsidRPr="00DA06ED">
              <w:rPr>
                <w:rFonts w:ascii="Times New Roman" w:hAnsi="Times New Roman" w:cs="Times New Roman"/>
                <w:sz w:val="24"/>
                <w:szCs w:val="24"/>
                <w:shd w:val="clear" w:color="auto" w:fill="FFFFFF"/>
              </w:rPr>
              <w:t xml:space="preserve">John K Shank and Vijay Govindarajan </w:t>
            </w:r>
            <w:r w:rsidRPr="00DA06ED">
              <w:rPr>
                <w:rFonts w:ascii="Times New Roman" w:hAnsi="Times New Roman" w:cs="Times New Roman"/>
                <w:bCs/>
                <w:sz w:val="24"/>
                <w:szCs w:val="24"/>
              </w:rPr>
              <w:t>(2008)</w:t>
            </w:r>
            <w:r w:rsidRPr="00DA06ED">
              <w:rPr>
                <w:rFonts w:ascii="Times New Roman" w:hAnsi="Times New Roman" w:cs="Times New Roman"/>
                <w:sz w:val="24"/>
                <w:szCs w:val="24"/>
                <w:shd w:val="clear" w:color="auto" w:fill="FFFFFF"/>
              </w:rPr>
              <w:t xml:space="preserve">, </w:t>
            </w:r>
            <w:r w:rsidRPr="00DA06ED">
              <w:rPr>
                <w:rFonts w:ascii="Times New Roman" w:hAnsi="Times New Roman" w:cs="Times New Roman"/>
                <w:bCs/>
                <w:sz w:val="24"/>
                <w:szCs w:val="24"/>
              </w:rPr>
              <w:t xml:space="preserve">Strategic Cost Management, </w:t>
            </w:r>
            <w:r w:rsidRPr="00DA06ED">
              <w:rPr>
                <w:rFonts w:ascii="Times New Roman" w:hAnsi="Times New Roman" w:cs="Times New Roman"/>
                <w:sz w:val="24"/>
                <w:szCs w:val="24"/>
                <w:shd w:val="clear" w:color="auto" w:fill="FFFFFF"/>
              </w:rPr>
              <w:t>Simon &amp; Schuster; Latest edition, UK</w:t>
            </w:r>
          </w:p>
          <w:p w:rsidR="00DA06ED" w:rsidRPr="00DA06ED" w:rsidRDefault="00DA06ED" w:rsidP="009673CA">
            <w:pPr>
              <w:pStyle w:val="ListParagraph"/>
              <w:numPr>
                <w:ilvl w:val="0"/>
                <w:numId w:val="15"/>
              </w:numPr>
              <w:ind w:left="589"/>
              <w:jc w:val="both"/>
              <w:rPr>
                <w:rFonts w:ascii="Times New Roman" w:hAnsi="Times New Roman" w:cs="Times New Roman"/>
                <w:bCs/>
                <w:sz w:val="24"/>
                <w:szCs w:val="24"/>
              </w:rPr>
            </w:pPr>
            <w:r w:rsidRPr="00DA06ED">
              <w:rPr>
                <w:rFonts w:ascii="Times New Roman" w:hAnsi="Times New Roman" w:cs="Times New Roman"/>
                <w:bCs/>
                <w:sz w:val="24"/>
                <w:szCs w:val="24"/>
              </w:rPr>
              <w:t>Jawahar Lal</w:t>
            </w:r>
            <w:r>
              <w:rPr>
                <w:rFonts w:ascii="Times New Roman" w:hAnsi="Times New Roman" w:cs="Times New Roman"/>
                <w:bCs/>
                <w:sz w:val="24"/>
                <w:szCs w:val="24"/>
              </w:rPr>
              <w:t>,</w:t>
            </w:r>
            <w:r w:rsidRPr="00DA06ED">
              <w:rPr>
                <w:rFonts w:ascii="Times New Roman" w:hAnsi="Times New Roman" w:cs="Times New Roman"/>
                <w:bCs/>
                <w:sz w:val="24"/>
                <w:szCs w:val="24"/>
              </w:rPr>
              <w:t xml:space="preserve"> (2015), “Strategic Cost Management”, 1</w:t>
            </w:r>
            <w:r w:rsidRPr="00DA06ED">
              <w:rPr>
                <w:rFonts w:ascii="Times New Roman" w:hAnsi="Times New Roman" w:cs="Times New Roman"/>
                <w:bCs/>
                <w:sz w:val="24"/>
                <w:szCs w:val="24"/>
                <w:vertAlign w:val="superscript"/>
              </w:rPr>
              <w:t>st</w:t>
            </w:r>
            <w:r w:rsidRPr="00DA06ED">
              <w:rPr>
                <w:rFonts w:ascii="Times New Roman" w:hAnsi="Times New Roman" w:cs="Times New Roman"/>
                <w:bCs/>
                <w:sz w:val="24"/>
                <w:szCs w:val="24"/>
              </w:rPr>
              <w:t xml:space="preserve"> Edition, Himalaya Publishing House Pvt Ltd, Mumbai.)</w:t>
            </w:r>
          </w:p>
          <w:p w:rsidR="006E29D0" w:rsidRPr="00E97479" w:rsidRDefault="00DA06ED" w:rsidP="009673CA">
            <w:pPr>
              <w:pStyle w:val="ListParagraph"/>
              <w:numPr>
                <w:ilvl w:val="0"/>
                <w:numId w:val="15"/>
              </w:numPr>
              <w:ind w:left="589"/>
              <w:jc w:val="both"/>
              <w:rPr>
                <w:rFonts w:ascii="Times New Roman" w:hAnsi="Times New Roman" w:cs="Times New Roman"/>
                <w:bCs/>
                <w:sz w:val="24"/>
                <w:szCs w:val="24"/>
              </w:rPr>
            </w:pPr>
            <w:r w:rsidRPr="00E97479">
              <w:rPr>
                <w:rFonts w:ascii="Times New Roman" w:hAnsi="Times New Roman" w:cs="Times New Roman"/>
                <w:bCs/>
                <w:sz w:val="24"/>
                <w:szCs w:val="24"/>
              </w:rPr>
              <w:t>Arora M. N., (2021), “A Text Book of Cost and Management Accounting”, 1</w:t>
            </w:r>
            <w:r>
              <w:rPr>
                <w:rFonts w:ascii="Times New Roman" w:hAnsi="Times New Roman" w:cs="Times New Roman"/>
                <w:bCs/>
                <w:sz w:val="24"/>
                <w:szCs w:val="24"/>
              </w:rPr>
              <w:t>1</w:t>
            </w:r>
            <w:r w:rsidRPr="00E97479">
              <w:rPr>
                <w:rFonts w:ascii="Times New Roman" w:hAnsi="Times New Roman" w:cs="Times New Roman"/>
                <w:bCs/>
                <w:sz w:val="24"/>
                <w:szCs w:val="24"/>
                <w:vertAlign w:val="superscript"/>
              </w:rPr>
              <w:t>th</w:t>
            </w:r>
            <w:r w:rsidRPr="00C615B8">
              <w:rPr>
                <w:rFonts w:ascii="Times New Roman" w:hAnsi="Times New Roman" w:cs="Times New Roman"/>
                <w:bCs/>
                <w:sz w:val="24"/>
                <w:szCs w:val="24"/>
              </w:rPr>
              <w:t>Edition, Vikas Publishing House Pvt. Ltd., New Delhi.</w:t>
            </w:r>
          </w:p>
        </w:tc>
      </w:tr>
      <w:tr w:rsidR="006E29D0" w:rsidTr="0078799B">
        <w:tc>
          <w:tcPr>
            <w:tcW w:w="9067" w:type="dxa"/>
          </w:tcPr>
          <w:p w:rsidR="006E29D0" w:rsidRPr="00CF5901" w:rsidRDefault="006E29D0"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Web references:</w:t>
            </w:r>
          </w:p>
          <w:p w:rsidR="00E97479" w:rsidRPr="00E97479" w:rsidRDefault="00E97479" w:rsidP="009673CA">
            <w:pPr>
              <w:pStyle w:val="ListParagraph"/>
              <w:numPr>
                <w:ilvl w:val="0"/>
                <w:numId w:val="16"/>
              </w:numPr>
              <w:shd w:val="clear" w:color="auto" w:fill="FFFFFF"/>
              <w:spacing w:line="235" w:lineRule="atLeast"/>
              <w:ind w:left="589"/>
              <w:jc w:val="both"/>
              <w:rPr>
                <w:rFonts w:ascii="Times New Roman" w:hAnsi="Times New Roman" w:cs="Times New Roman"/>
                <w:bCs/>
                <w:sz w:val="24"/>
                <w:szCs w:val="24"/>
                <w:lang w:val="en-IN"/>
              </w:rPr>
            </w:pPr>
            <w:r w:rsidRPr="00E97479">
              <w:rPr>
                <w:rFonts w:ascii="Times New Roman" w:hAnsi="Times New Roman" w:cs="Times New Roman"/>
                <w:bCs/>
                <w:sz w:val="24"/>
                <w:szCs w:val="24"/>
                <w:lang w:val="en-IN"/>
              </w:rPr>
              <w:t>https://www.accountingtools.com/articles/strategic-cost-management.html#:~:text=</w:t>
            </w:r>
          </w:p>
          <w:p w:rsidR="00E97479" w:rsidRPr="00771B92" w:rsidRDefault="00E97479" w:rsidP="00771B92">
            <w:pPr>
              <w:pStyle w:val="ListParagraph"/>
              <w:shd w:val="clear" w:color="auto" w:fill="FFFFFF"/>
              <w:spacing w:line="235" w:lineRule="atLeast"/>
              <w:ind w:left="589"/>
              <w:jc w:val="both"/>
              <w:rPr>
                <w:rFonts w:ascii="Times New Roman" w:hAnsi="Times New Roman" w:cs="Times New Roman"/>
                <w:bCs/>
                <w:sz w:val="24"/>
                <w:szCs w:val="24"/>
                <w:lang w:val="en-IN"/>
              </w:rPr>
            </w:pPr>
            <w:r w:rsidRPr="00E97479">
              <w:rPr>
                <w:rFonts w:ascii="Times New Roman" w:hAnsi="Times New Roman" w:cs="Times New Roman"/>
                <w:bCs/>
                <w:sz w:val="24"/>
                <w:szCs w:val="24"/>
                <w:lang w:val="en-IN"/>
              </w:rPr>
              <w:t>Strategic%20cost%20management%20is%20the,it%20or%20have%2</w:t>
            </w:r>
            <w:r w:rsidRPr="00771B92">
              <w:rPr>
                <w:rFonts w:ascii="Times New Roman" w:hAnsi="Times New Roman" w:cs="Times New Roman"/>
                <w:bCs/>
                <w:sz w:val="24"/>
                <w:szCs w:val="24"/>
                <w:lang w:val="en-IN"/>
              </w:rPr>
              <w:t>0no%20impact.</w:t>
            </w:r>
          </w:p>
          <w:p w:rsidR="00E97479" w:rsidRDefault="0015009A" w:rsidP="009673CA">
            <w:pPr>
              <w:pStyle w:val="ListParagraph"/>
              <w:numPr>
                <w:ilvl w:val="0"/>
                <w:numId w:val="16"/>
              </w:numPr>
              <w:shd w:val="clear" w:color="auto" w:fill="FFFFFF"/>
              <w:spacing w:line="235" w:lineRule="atLeast"/>
              <w:ind w:left="589"/>
              <w:jc w:val="both"/>
              <w:rPr>
                <w:rFonts w:ascii="Times New Roman" w:hAnsi="Times New Roman" w:cs="Times New Roman"/>
                <w:bCs/>
                <w:sz w:val="24"/>
                <w:szCs w:val="24"/>
                <w:lang w:val="en-IN"/>
              </w:rPr>
            </w:pPr>
            <w:hyperlink r:id="rId33" w:history="1">
              <w:r w:rsidR="00E97479" w:rsidRPr="00FB1DF0">
                <w:rPr>
                  <w:rStyle w:val="Hyperlink"/>
                  <w:rFonts w:ascii="Times New Roman" w:hAnsi="Times New Roman" w:cs="Times New Roman"/>
                  <w:bCs/>
                  <w:sz w:val="24"/>
                  <w:szCs w:val="24"/>
                </w:rPr>
                <w:t>https://ca-final.in/wp-content/uploads/2018/09/Chapter-4-Cost-Management-Techniques.pdf</w:t>
              </w:r>
            </w:hyperlink>
          </w:p>
          <w:p w:rsidR="006E29D0" w:rsidRPr="00E97479" w:rsidRDefault="00E97479" w:rsidP="009673CA">
            <w:pPr>
              <w:pStyle w:val="ListParagraph"/>
              <w:numPr>
                <w:ilvl w:val="0"/>
                <w:numId w:val="16"/>
              </w:numPr>
              <w:shd w:val="clear" w:color="auto" w:fill="FFFFFF"/>
              <w:spacing w:line="235" w:lineRule="atLeast"/>
              <w:ind w:left="589"/>
              <w:jc w:val="both"/>
              <w:rPr>
                <w:rFonts w:ascii="Times New Roman" w:hAnsi="Times New Roman" w:cs="Times New Roman"/>
                <w:bCs/>
                <w:sz w:val="24"/>
                <w:szCs w:val="24"/>
                <w:lang w:val="en-IN"/>
              </w:rPr>
            </w:pPr>
            <w:r w:rsidRPr="00E97479">
              <w:rPr>
                <w:rFonts w:ascii="Times New Roman" w:hAnsi="Times New Roman" w:cs="Times New Roman"/>
                <w:bCs/>
                <w:sz w:val="24"/>
                <w:szCs w:val="24"/>
                <w:lang w:val="en-IN"/>
              </w:rPr>
              <w:t>https://resource.cdn.icai.org/66530bos53753-cp5.pdf</w:t>
            </w:r>
          </w:p>
        </w:tc>
      </w:tr>
    </w:tbl>
    <w:p w:rsidR="00361FE3" w:rsidRDefault="00361FE3" w:rsidP="00797A98">
      <w:pPr>
        <w:spacing w:line="360" w:lineRule="auto"/>
        <w:rPr>
          <w:rFonts w:ascii="Times New Roman" w:hAnsi="Times New Roman" w:cs="Times New Roman"/>
          <w:b/>
          <w:sz w:val="24"/>
          <w:szCs w:val="24"/>
        </w:rPr>
      </w:pPr>
    </w:p>
    <w:p w:rsidR="00AA5827" w:rsidRPr="00290AA7" w:rsidRDefault="00AA5827" w:rsidP="00AA582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AA5827" w:rsidRDefault="00AA5827" w:rsidP="00797A98">
      <w:pPr>
        <w:spacing w:line="360" w:lineRule="auto"/>
        <w:rPr>
          <w:rFonts w:ascii="Times New Roman" w:hAnsi="Times New Roman" w:cs="Times New Roman"/>
          <w:b/>
          <w:sz w:val="24"/>
          <w:szCs w:val="24"/>
        </w:rPr>
      </w:pPr>
    </w:p>
    <w:p w:rsidR="00797A98" w:rsidRPr="004F70BF" w:rsidRDefault="00797A98" w:rsidP="00797A98">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797A98" w:rsidTr="00340D28">
        <w:trPr>
          <w:jc w:val="center"/>
        </w:trPr>
        <w:tc>
          <w:tcPr>
            <w:tcW w:w="858" w:type="dxa"/>
          </w:tcPr>
          <w:p w:rsidR="00797A98" w:rsidRPr="00345EEA" w:rsidRDefault="00797A98" w:rsidP="0078799B">
            <w:pPr>
              <w:pStyle w:val="ListParagraph"/>
              <w:spacing w:line="360" w:lineRule="auto"/>
              <w:ind w:left="0"/>
              <w:jc w:val="center"/>
              <w:rPr>
                <w:rFonts w:ascii="Times New Roman" w:hAnsi="Times New Roman" w:cs="Times New Roman"/>
                <w:bCs/>
                <w:sz w:val="24"/>
                <w:szCs w:val="24"/>
              </w:rPr>
            </w:pPr>
          </w:p>
        </w:tc>
        <w:tc>
          <w:tcPr>
            <w:tcW w:w="5109" w:type="dxa"/>
            <w:gridSpan w:val="6"/>
          </w:tcPr>
          <w:p w:rsidR="00797A98" w:rsidRDefault="00797A98"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797A98" w:rsidRDefault="00797A98"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797A98" w:rsidTr="00340D28">
        <w:trPr>
          <w:jc w:val="center"/>
        </w:trPr>
        <w:tc>
          <w:tcPr>
            <w:tcW w:w="858" w:type="dxa"/>
          </w:tcPr>
          <w:p w:rsidR="00797A98" w:rsidRPr="00345EEA" w:rsidRDefault="00797A98" w:rsidP="0078799B">
            <w:pPr>
              <w:pStyle w:val="ListParagraph"/>
              <w:spacing w:line="360" w:lineRule="auto"/>
              <w:ind w:left="0"/>
              <w:jc w:val="center"/>
              <w:rPr>
                <w:rFonts w:ascii="Times New Roman" w:hAnsi="Times New Roman" w:cs="Times New Roman"/>
                <w:bCs/>
                <w:sz w:val="24"/>
                <w:szCs w:val="24"/>
              </w:rPr>
            </w:pPr>
          </w:p>
        </w:tc>
        <w:tc>
          <w:tcPr>
            <w:tcW w:w="852" w:type="dxa"/>
          </w:tcPr>
          <w:p w:rsidR="00797A98" w:rsidRDefault="00797A98"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797A98" w:rsidRDefault="00797A98"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797A98" w:rsidRDefault="00797A98"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797A98" w:rsidRDefault="00797A98"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797A98" w:rsidRDefault="00797A98"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797A98" w:rsidRDefault="00797A98"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797A98" w:rsidRDefault="00797A98"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797A98" w:rsidRDefault="00797A98"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797A98" w:rsidRDefault="00797A98"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797A98" w:rsidTr="00340D28">
        <w:trPr>
          <w:jc w:val="center"/>
        </w:trPr>
        <w:tc>
          <w:tcPr>
            <w:tcW w:w="858" w:type="dxa"/>
          </w:tcPr>
          <w:p w:rsidR="00797A98" w:rsidRPr="00345EEA" w:rsidRDefault="00797A98" w:rsidP="0078799B">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CO1</w:t>
            </w:r>
          </w:p>
        </w:tc>
        <w:tc>
          <w:tcPr>
            <w:tcW w:w="852"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r>
      <w:tr w:rsidR="00797A98" w:rsidTr="00340D28">
        <w:trPr>
          <w:jc w:val="center"/>
        </w:trPr>
        <w:tc>
          <w:tcPr>
            <w:tcW w:w="858" w:type="dxa"/>
          </w:tcPr>
          <w:p w:rsidR="00797A98" w:rsidRPr="00345EEA" w:rsidRDefault="00797A98" w:rsidP="0078799B">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CO2</w:t>
            </w:r>
          </w:p>
        </w:tc>
        <w:tc>
          <w:tcPr>
            <w:tcW w:w="852"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2</w:t>
            </w:r>
          </w:p>
        </w:tc>
        <w:tc>
          <w:tcPr>
            <w:tcW w:w="851"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r>
      <w:tr w:rsidR="00797A98" w:rsidTr="00340D28">
        <w:trPr>
          <w:jc w:val="center"/>
        </w:trPr>
        <w:tc>
          <w:tcPr>
            <w:tcW w:w="858" w:type="dxa"/>
          </w:tcPr>
          <w:p w:rsidR="00797A98" w:rsidRPr="00345EEA" w:rsidRDefault="00797A98" w:rsidP="0078799B">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CO3</w:t>
            </w:r>
          </w:p>
        </w:tc>
        <w:tc>
          <w:tcPr>
            <w:tcW w:w="852"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2</w:t>
            </w:r>
          </w:p>
        </w:tc>
        <w:tc>
          <w:tcPr>
            <w:tcW w:w="851"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r>
      <w:tr w:rsidR="00797A98" w:rsidTr="0009268C">
        <w:trPr>
          <w:jc w:val="center"/>
        </w:trPr>
        <w:tc>
          <w:tcPr>
            <w:tcW w:w="858" w:type="dxa"/>
            <w:tcBorders>
              <w:bottom w:val="single" w:sz="4" w:space="0" w:color="auto"/>
            </w:tcBorders>
          </w:tcPr>
          <w:p w:rsidR="00797A98" w:rsidRPr="00345EEA" w:rsidRDefault="00797A98" w:rsidP="0078799B">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CO4</w:t>
            </w:r>
          </w:p>
        </w:tc>
        <w:tc>
          <w:tcPr>
            <w:tcW w:w="852"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2</w:t>
            </w:r>
          </w:p>
        </w:tc>
        <w:tc>
          <w:tcPr>
            <w:tcW w:w="851"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2</w:t>
            </w:r>
          </w:p>
        </w:tc>
        <w:tc>
          <w:tcPr>
            <w:tcW w:w="852"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r>
      <w:tr w:rsidR="00797A98" w:rsidTr="0009268C">
        <w:trPr>
          <w:jc w:val="center"/>
        </w:trPr>
        <w:tc>
          <w:tcPr>
            <w:tcW w:w="858" w:type="dxa"/>
            <w:tcBorders>
              <w:bottom w:val="single" w:sz="4" w:space="0" w:color="auto"/>
            </w:tcBorders>
          </w:tcPr>
          <w:p w:rsidR="00797A98" w:rsidRPr="00345EEA" w:rsidRDefault="00797A98" w:rsidP="0078799B">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CO5</w:t>
            </w:r>
          </w:p>
        </w:tc>
        <w:tc>
          <w:tcPr>
            <w:tcW w:w="852"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1</w:t>
            </w:r>
          </w:p>
        </w:tc>
        <w:tc>
          <w:tcPr>
            <w:tcW w:w="851"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r>
    </w:tbl>
    <w:p w:rsidR="000727E6" w:rsidRDefault="000727E6" w:rsidP="00ED1A13">
      <w:pPr>
        <w:spacing w:line="360" w:lineRule="auto"/>
        <w:jc w:val="center"/>
        <w:rPr>
          <w:rFonts w:ascii="Times New Roman" w:hAnsi="Times New Roman" w:cs="Times New Roman"/>
          <w:b/>
          <w:bCs/>
        </w:rPr>
      </w:pPr>
    </w:p>
    <w:p w:rsidR="004C09C3" w:rsidRPr="00365655" w:rsidRDefault="002032BB" w:rsidP="004C09C3">
      <w:pPr>
        <w:spacing w:after="0" w:line="360" w:lineRule="auto"/>
        <w:rPr>
          <w:b/>
          <w:bCs/>
        </w:rPr>
      </w:pPr>
      <w:r>
        <w:rPr>
          <w:b/>
          <w:bCs/>
          <w:lang w:val="en-US"/>
        </w:rPr>
        <w:t>High</w:t>
      </w:r>
      <w:r w:rsidR="004C09C3">
        <w:rPr>
          <w:b/>
          <w:bCs/>
          <w:lang w:val="en-US"/>
        </w:rPr>
        <w:t xml:space="preserve"> – 3</w:t>
      </w:r>
      <w:r w:rsidR="004C09C3">
        <w:rPr>
          <w:b/>
          <w:bCs/>
          <w:lang w:val="en-US"/>
        </w:rPr>
        <w:tab/>
      </w:r>
      <w:r w:rsidR="004C09C3">
        <w:rPr>
          <w:b/>
          <w:bCs/>
          <w:lang w:val="en-US"/>
        </w:rPr>
        <w:tab/>
        <w:t>Medium – 2</w:t>
      </w:r>
      <w:r w:rsidR="004C09C3">
        <w:rPr>
          <w:b/>
          <w:bCs/>
          <w:lang w:val="en-US"/>
        </w:rPr>
        <w:tab/>
      </w:r>
      <w:r w:rsidR="004C09C3">
        <w:rPr>
          <w:b/>
          <w:bCs/>
          <w:lang w:val="en-US"/>
        </w:rPr>
        <w:tab/>
      </w:r>
      <w:r w:rsidR="004C09C3">
        <w:rPr>
          <w:b/>
          <w:bCs/>
        </w:rPr>
        <w:t xml:space="preserve">Low – 1 </w:t>
      </w:r>
    </w:p>
    <w:p w:rsidR="00345EEA" w:rsidRDefault="00345EEA" w:rsidP="000727E6">
      <w:pPr>
        <w:spacing w:line="360" w:lineRule="auto"/>
        <w:jc w:val="center"/>
        <w:rPr>
          <w:rFonts w:ascii="Times New Roman" w:hAnsi="Times New Roman" w:cs="Times New Roman"/>
          <w:b/>
          <w:bCs/>
          <w:sz w:val="24"/>
          <w:szCs w:val="24"/>
        </w:rPr>
      </w:pPr>
    </w:p>
    <w:p w:rsidR="00345EEA" w:rsidRDefault="00345EEA" w:rsidP="000727E6">
      <w:pPr>
        <w:spacing w:line="360" w:lineRule="auto"/>
        <w:jc w:val="center"/>
        <w:rPr>
          <w:rFonts w:ascii="Times New Roman" w:hAnsi="Times New Roman" w:cs="Times New Roman"/>
          <w:b/>
          <w:bCs/>
          <w:sz w:val="24"/>
          <w:szCs w:val="24"/>
        </w:rPr>
      </w:pPr>
    </w:p>
    <w:p w:rsidR="000727E6" w:rsidRPr="00941B61" w:rsidRDefault="00CC466A" w:rsidP="0018223E">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M.Com. (Financial Management) </w:t>
      </w:r>
    </w:p>
    <w:p w:rsidR="000727E6" w:rsidRDefault="000727E6" w:rsidP="0018223E">
      <w:pPr>
        <w:spacing w:line="240" w:lineRule="auto"/>
        <w:jc w:val="center"/>
        <w:rPr>
          <w:rFonts w:ascii="Times New Roman" w:hAnsi="Times New Roman" w:cs="Times New Roman"/>
          <w:b/>
          <w:bCs/>
          <w:sz w:val="24"/>
          <w:szCs w:val="24"/>
        </w:rPr>
      </w:pPr>
      <w:r w:rsidRPr="00941B61">
        <w:rPr>
          <w:rFonts w:ascii="Times New Roman" w:hAnsi="Times New Roman" w:cs="Times New Roman"/>
          <w:b/>
          <w:bCs/>
          <w:sz w:val="24"/>
          <w:szCs w:val="24"/>
        </w:rPr>
        <w:t xml:space="preserve">First Year                                       </w:t>
      </w:r>
      <w:r>
        <w:rPr>
          <w:rFonts w:ascii="Times New Roman" w:hAnsi="Times New Roman" w:cs="Times New Roman"/>
          <w:b/>
          <w:bCs/>
          <w:sz w:val="24"/>
          <w:szCs w:val="24"/>
        </w:rPr>
        <w:t xml:space="preserve">Core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V</w:t>
      </w:r>
      <w:r>
        <w:rPr>
          <w:rFonts w:ascii="Times New Roman" w:hAnsi="Times New Roman" w:cs="Times New Roman"/>
          <w:b/>
          <w:bCs/>
          <w:sz w:val="24"/>
          <w:szCs w:val="24"/>
        </w:rPr>
        <w:t xml:space="preserve">                      Semester II </w:t>
      </w:r>
    </w:p>
    <w:p w:rsidR="00ED1A13" w:rsidRDefault="00ED1A13" w:rsidP="0018223E">
      <w:pPr>
        <w:spacing w:line="240" w:lineRule="auto"/>
        <w:jc w:val="center"/>
        <w:rPr>
          <w:rFonts w:ascii="Times New Roman" w:hAnsi="Times New Roman" w:cs="Times New Roman"/>
          <w:b/>
          <w:bCs/>
          <w:sz w:val="24"/>
          <w:szCs w:val="24"/>
        </w:rPr>
      </w:pPr>
      <w:r w:rsidRPr="004D6D69">
        <w:rPr>
          <w:rFonts w:ascii="Times New Roman" w:hAnsi="Times New Roman" w:cs="Times New Roman"/>
          <w:b/>
          <w:bCs/>
          <w:sz w:val="24"/>
          <w:szCs w:val="24"/>
        </w:rPr>
        <w:t>CORPORATE ACCOUNTING</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340D28" w:rsidRPr="00F7422E" w:rsidTr="0023465D">
        <w:trPr>
          <w:trHeight w:val="333"/>
        </w:trPr>
        <w:tc>
          <w:tcPr>
            <w:tcW w:w="1129" w:type="dxa"/>
            <w:vMerge w:val="restart"/>
            <w:vAlign w:val="center"/>
          </w:tcPr>
          <w:p w:rsidR="008C7721" w:rsidRDefault="00340D28" w:rsidP="0023465D">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8C7721">
              <w:rPr>
                <w:rFonts w:ascii="Times New Roman" w:hAnsi="Times New Roman" w:cs="Times New Roman"/>
                <w:b/>
                <w:sz w:val="24"/>
                <w:szCs w:val="24"/>
              </w:rPr>
              <w:t>Course</w:t>
            </w:r>
          </w:p>
          <w:p w:rsidR="00340D28" w:rsidRPr="00F7422E" w:rsidRDefault="00340D28"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Code</w:t>
            </w:r>
          </w:p>
        </w:tc>
        <w:tc>
          <w:tcPr>
            <w:tcW w:w="3261" w:type="dxa"/>
            <w:vMerge w:val="restart"/>
            <w:vAlign w:val="center"/>
          </w:tcPr>
          <w:p w:rsidR="00340D28" w:rsidRPr="00F7422E" w:rsidRDefault="008C7721" w:rsidP="0023465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340D28" w:rsidRPr="00F7422E" w:rsidRDefault="00340D28"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340D28" w:rsidRPr="00F7422E" w:rsidRDefault="00340D28"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340D28" w:rsidRPr="00F7422E" w:rsidRDefault="00340D28"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340D28" w:rsidRPr="00F7422E" w:rsidRDefault="00340D28"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340D28" w:rsidRPr="00F7422E" w:rsidRDefault="00340D28"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340D28" w:rsidRPr="00F7422E" w:rsidRDefault="00340D28"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340D28" w:rsidRPr="00F7422E" w:rsidRDefault="00340D28"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340D28" w:rsidRPr="00F7422E" w:rsidRDefault="00340D28"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340D28" w:rsidRPr="00F7422E" w:rsidTr="00A23934">
        <w:trPr>
          <w:cantSplit/>
          <w:trHeight w:val="1205"/>
        </w:trPr>
        <w:tc>
          <w:tcPr>
            <w:tcW w:w="1129" w:type="dxa"/>
            <w:vMerge/>
            <w:vAlign w:val="center"/>
          </w:tcPr>
          <w:p w:rsidR="00340D28" w:rsidRPr="00F7422E" w:rsidRDefault="00340D28" w:rsidP="0023465D">
            <w:pPr>
              <w:spacing w:line="240" w:lineRule="auto"/>
              <w:jc w:val="center"/>
              <w:rPr>
                <w:rFonts w:ascii="Times New Roman" w:hAnsi="Times New Roman" w:cs="Times New Roman"/>
                <w:b/>
                <w:sz w:val="24"/>
                <w:szCs w:val="24"/>
              </w:rPr>
            </w:pPr>
          </w:p>
        </w:tc>
        <w:tc>
          <w:tcPr>
            <w:tcW w:w="3261" w:type="dxa"/>
            <w:vMerge/>
            <w:vAlign w:val="center"/>
          </w:tcPr>
          <w:p w:rsidR="00340D28" w:rsidRPr="00F7422E" w:rsidRDefault="00340D28" w:rsidP="0023465D">
            <w:pPr>
              <w:spacing w:line="240" w:lineRule="auto"/>
              <w:jc w:val="center"/>
              <w:rPr>
                <w:rFonts w:ascii="Times New Roman" w:hAnsi="Times New Roman" w:cs="Times New Roman"/>
                <w:b/>
                <w:sz w:val="24"/>
                <w:szCs w:val="24"/>
              </w:rPr>
            </w:pPr>
          </w:p>
        </w:tc>
        <w:tc>
          <w:tcPr>
            <w:tcW w:w="567" w:type="dxa"/>
            <w:vMerge/>
            <w:vAlign w:val="center"/>
          </w:tcPr>
          <w:p w:rsidR="00340D28" w:rsidRPr="00F7422E" w:rsidRDefault="00340D28" w:rsidP="0023465D">
            <w:pPr>
              <w:spacing w:line="240" w:lineRule="auto"/>
              <w:jc w:val="center"/>
              <w:rPr>
                <w:rFonts w:ascii="Times New Roman" w:hAnsi="Times New Roman" w:cs="Times New Roman"/>
                <w:b/>
                <w:sz w:val="24"/>
                <w:szCs w:val="24"/>
              </w:rPr>
            </w:pPr>
          </w:p>
        </w:tc>
        <w:tc>
          <w:tcPr>
            <w:tcW w:w="344" w:type="dxa"/>
            <w:vMerge/>
            <w:vAlign w:val="center"/>
          </w:tcPr>
          <w:p w:rsidR="00340D28" w:rsidRPr="00F7422E" w:rsidRDefault="00340D28" w:rsidP="0023465D">
            <w:pPr>
              <w:spacing w:line="240" w:lineRule="auto"/>
              <w:jc w:val="center"/>
              <w:rPr>
                <w:rFonts w:ascii="Times New Roman" w:hAnsi="Times New Roman" w:cs="Times New Roman"/>
                <w:b/>
                <w:sz w:val="24"/>
                <w:szCs w:val="24"/>
              </w:rPr>
            </w:pPr>
          </w:p>
        </w:tc>
        <w:tc>
          <w:tcPr>
            <w:tcW w:w="344" w:type="dxa"/>
            <w:vMerge/>
            <w:vAlign w:val="center"/>
          </w:tcPr>
          <w:p w:rsidR="00340D28" w:rsidRPr="00F7422E" w:rsidRDefault="00340D28" w:rsidP="0023465D">
            <w:pPr>
              <w:spacing w:line="240" w:lineRule="auto"/>
              <w:jc w:val="center"/>
              <w:rPr>
                <w:rFonts w:ascii="Times New Roman" w:hAnsi="Times New Roman" w:cs="Times New Roman"/>
                <w:b/>
                <w:sz w:val="24"/>
                <w:szCs w:val="24"/>
              </w:rPr>
            </w:pPr>
          </w:p>
        </w:tc>
        <w:tc>
          <w:tcPr>
            <w:tcW w:w="344" w:type="dxa"/>
            <w:vMerge/>
            <w:vAlign w:val="center"/>
          </w:tcPr>
          <w:p w:rsidR="00340D28" w:rsidRPr="00F7422E" w:rsidRDefault="00340D28" w:rsidP="0023465D">
            <w:pPr>
              <w:spacing w:line="240" w:lineRule="auto"/>
              <w:jc w:val="center"/>
              <w:rPr>
                <w:rFonts w:ascii="Times New Roman" w:hAnsi="Times New Roman" w:cs="Times New Roman"/>
                <w:b/>
                <w:sz w:val="24"/>
                <w:szCs w:val="24"/>
              </w:rPr>
            </w:pPr>
          </w:p>
        </w:tc>
        <w:tc>
          <w:tcPr>
            <w:tcW w:w="344" w:type="dxa"/>
            <w:vMerge/>
            <w:vAlign w:val="center"/>
          </w:tcPr>
          <w:p w:rsidR="00340D28" w:rsidRPr="00F7422E" w:rsidRDefault="00340D28" w:rsidP="0023465D">
            <w:pPr>
              <w:spacing w:line="240" w:lineRule="auto"/>
              <w:jc w:val="center"/>
              <w:rPr>
                <w:rFonts w:ascii="Times New Roman" w:hAnsi="Times New Roman" w:cs="Times New Roman"/>
                <w:b/>
                <w:sz w:val="24"/>
                <w:szCs w:val="24"/>
              </w:rPr>
            </w:pPr>
          </w:p>
        </w:tc>
        <w:tc>
          <w:tcPr>
            <w:tcW w:w="430" w:type="dxa"/>
            <w:vMerge/>
            <w:vAlign w:val="center"/>
          </w:tcPr>
          <w:p w:rsidR="00340D28" w:rsidRPr="00F7422E" w:rsidRDefault="00340D28" w:rsidP="0023465D">
            <w:pPr>
              <w:spacing w:line="240" w:lineRule="auto"/>
              <w:jc w:val="center"/>
              <w:rPr>
                <w:rFonts w:ascii="Times New Roman" w:hAnsi="Times New Roman" w:cs="Times New Roman"/>
                <w:b/>
                <w:sz w:val="24"/>
                <w:szCs w:val="24"/>
              </w:rPr>
            </w:pPr>
          </w:p>
        </w:tc>
        <w:tc>
          <w:tcPr>
            <w:tcW w:w="430" w:type="dxa"/>
            <w:vMerge/>
            <w:vAlign w:val="center"/>
          </w:tcPr>
          <w:p w:rsidR="00340D28" w:rsidRPr="00F7422E" w:rsidRDefault="00340D28" w:rsidP="0023465D">
            <w:pPr>
              <w:spacing w:line="240" w:lineRule="auto"/>
              <w:jc w:val="center"/>
              <w:rPr>
                <w:rFonts w:ascii="Times New Roman" w:hAnsi="Times New Roman" w:cs="Times New Roman"/>
                <w:b/>
                <w:sz w:val="24"/>
                <w:szCs w:val="24"/>
              </w:rPr>
            </w:pPr>
          </w:p>
        </w:tc>
        <w:tc>
          <w:tcPr>
            <w:tcW w:w="469" w:type="dxa"/>
            <w:textDirection w:val="btLr"/>
            <w:vAlign w:val="center"/>
          </w:tcPr>
          <w:p w:rsidR="00340D28" w:rsidRPr="00F7422E" w:rsidRDefault="00340D28"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340D28" w:rsidRPr="00F7422E" w:rsidRDefault="00340D28"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340D28" w:rsidRPr="00F7422E" w:rsidRDefault="00340D28"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340D28" w:rsidRPr="00F7422E" w:rsidTr="00A23934">
        <w:trPr>
          <w:trHeight w:val="712"/>
        </w:trPr>
        <w:tc>
          <w:tcPr>
            <w:tcW w:w="1129" w:type="dxa"/>
            <w:vAlign w:val="center"/>
          </w:tcPr>
          <w:p w:rsidR="00340D28" w:rsidRPr="00F7422E" w:rsidRDefault="00340D28" w:rsidP="0023465D">
            <w:pPr>
              <w:spacing w:line="240" w:lineRule="auto"/>
              <w:jc w:val="center"/>
              <w:rPr>
                <w:rFonts w:ascii="Times New Roman" w:hAnsi="Times New Roman" w:cs="Times New Roman"/>
                <w:b/>
                <w:sz w:val="24"/>
                <w:szCs w:val="24"/>
              </w:rPr>
            </w:pPr>
          </w:p>
        </w:tc>
        <w:tc>
          <w:tcPr>
            <w:tcW w:w="3261" w:type="dxa"/>
          </w:tcPr>
          <w:p w:rsidR="00340D28" w:rsidRPr="00340D28" w:rsidRDefault="00340D28" w:rsidP="00340D28">
            <w:pPr>
              <w:spacing w:line="360" w:lineRule="auto"/>
              <w:jc w:val="center"/>
              <w:rPr>
                <w:rFonts w:ascii="Times New Roman" w:hAnsi="Times New Roman" w:cs="Times New Roman"/>
                <w:b/>
                <w:bCs/>
                <w:sz w:val="24"/>
                <w:szCs w:val="24"/>
              </w:rPr>
            </w:pPr>
            <w:r w:rsidRPr="004D6D69">
              <w:rPr>
                <w:rFonts w:ascii="Times New Roman" w:hAnsi="Times New Roman" w:cs="Times New Roman"/>
                <w:b/>
                <w:bCs/>
                <w:sz w:val="24"/>
                <w:szCs w:val="24"/>
              </w:rPr>
              <w:t>CORPORATE ACCOUNTING</w:t>
            </w:r>
          </w:p>
        </w:tc>
        <w:tc>
          <w:tcPr>
            <w:tcW w:w="567" w:type="dxa"/>
          </w:tcPr>
          <w:p w:rsidR="00340D28" w:rsidRPr="00F7422E" w:rsidRDefault="00340D28" w:rsidP="0023465D">
            <w:pPr>
              <w:spacing w:line="240" w:lineRule="auto"/>
              <w:jc w:val="center"/>
              <w:rPr>
                <w:rFonts w:ascii="Times New Roman" w:hAnsi="Times New Roman" w:cs="Times New Roman"/>
                <w:sz w:val="24"/>
                <w:szCs w:val="24"/>
              </w:rPr>
            </w:pPr>
          </w:p>
        </w:tc>
        <w:tc>
          <w:tcPr>
            <w:tcW w:w="344" w:type="dxa"/>
          </w:tcPr>
          <w:p w:rsidR="00340D28" w:rsidRPr="00F7422E" w:rsidRDefault="000D3E45"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340D28" w:rsidRPr="00F7422E" w:rsidRDefault="00340D28"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340D28" w:rsidRPr="00F7422E" w:rsidRDefault="00340D28"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340D28" w:rsidRPr="00F7422E" w:rsidRDefault="00340D28"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340D28" w:rsidRPr="00F7422E" w:rsidRDefault="003712A4"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tcPr>
          <w:p w:rsidR="00340D28" w:rsidRPr="00F7422E" w:rsidRDefault="00340D28"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340D28" w:rsidRPr="00F7422E" w:rsidRDefault="00340D28"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340D28" w:rsidRPr="00F7422E" w:rsidRDefault="00340D28" w:rsidP="00340D28">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340D28" w:rsidRPr="00F7422E" w:rsidRDefault="00340D28" w:rsidP="00340D2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340D28" w:rsidRPr="004D6D69" w:rsidRDefault="00340D28" w:rsidP="005155C2">
      <w:pPr>
        <w:spacing w:line="240" w:lineRule="auto"/>
        <w:rPr>
          <w:rFonts w:ascii="Times New Roman" w:hAnsi="Times New Roman" w:cs="Times New Roman"/>
          <w:b/>
          <w:bCs/>
          <w:sz w:val="24"/>
          <w:szCs w:val="24"/>
        </w:rPr>
      </w:pPr>
    </w:p>
    <w:tbl>
      <w:tblPr>
        <w:tblStyle w:val="TableGrid"/>
        <w:tblW w:w="0" w:type="auto"/>
        <w:tblLook w:val="04A0"/>
      </w:tblPr>
      <w:tblGrid>
        <w:gridCol w:w="817"/>
        <w:gridCol w:w="8425"/>
      </w:tblGrid>
      <w:tr w:rsidR="00CC6A14" w:rsidTr="0078799B">
        <w:tc>
          <w:tcPr>
            <w:tcW w:w="817" w:type="dxa"/>
          </w:tcPr>
          <w:p w:rsidR="00CC6A14" w:rsidRDefault="00CC6A14" w:rsidP="0018223E">
            <w:pPr>
              <w:rPr>
                <w:rFonts w:ascii="Times New Roman" w:hAnsi="Times New Roman" w:cs="Times New Roman"/>
                <w:b/>
                <w:color w:val="000000" w:themeColor="text1"/>
                <w:sz w:val="24"/>
                <w:szCs w:val="24"/>
              </w:rPr>
            </w:pPr>
          </w:p>
        </w:tc>
        <w:tc>
          <w:tcPr>
            <w:tcW w:w="8425" w:type="dxa"/>
          </w:tcPr>
          <w:p w:rsidR="00CC6A14" w:rsidRDefault="00AB4FD7" w:rsidP="0018223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CC6A14" w:rsidTr="0078799B">
        <w:tc>
          <w:tcPr>
            <w:tcW w:w="817" w:type="dxa"/>
          </w:tcPr>
          <w:p w:rsidR="00CC6A14" w:rsidRPr="00CC6A14" w:rsidRDefault="00CC6A14" w:rsidP="0018223E">
            <w:pPr>
              <w:jc w:val="center"/>
              <w:rPr>
                <w:rFonts w:ascii="Times New Roman" w:hAnsi="Times New Roman" w:cs="Times New Roman"/>
                <w:bCs/>
                <w:color w:val="000000" w:themeColor="text1"/>
                <w:sz w:val="24"/>
                <w:szCs w:val="24"/>
              </w:rPr>
            </w:pPr>
            <w:r w:rsidRPr="00CC6A14">
              <w:rPr>
                <w:rFonts w:ascii="Times New Roman" w:hAnsi="Times New Roman" w:cs="Times New Roman"/>
                <w:bCs/>
                <w:color w:val="000000" w:themeColor="text1"/>
                <w:sz w:val="24"/>
                <w:szCs w:val="24"/>
              </w:rPr>
              <w:t>1</w:t>
            </w:r>
          </w:p>
        </w:tc>
        <w:tc>
          <w:tcPr>
            <w:tcW w:w="8425" w:type="dxa"/>
          </w:tcPr>
          <w:p w:rsidR="00CC6A14" w:rsidRPr="009961C8" w:rsidRDefault="00CC6A14" w:rsidP="0018223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accounting treatment for issue of shares</w:t>
            </w:r>
          </w:p>
        </w:tc>
      </w:tr>
      <w:tr w:rsidR="00CC6A14" w:rsidTr="0078799B">
        <w:tc>
          <w:tcPr>
            <w:tcW w:w="817" w:type="dxa"/>
          </w:tcPr>
          <w:p w:rsidR="00CC6A14" w:rsidRPr="00CC6A14" w:rsidRDefault="00CC6A14" w:rsidP="0018223E">
            <w:pPr>
              <w:jc w:val="center"/>
              <w:rPr>
                <w:rFonts w:ascii="Times New Roman" w:hAnsi="Times New Roman" w:cs="Times New Roman"/>
                <w:bCs/>
                <w:color w:val="000000" w:themeColor="text1"/>
                <w:sz w:val="24"/>
                <w:szCs w:val="24"/>
              </w:rPr>
            </w:pPr>
            <w:r w:rsidRPr="00CC6A14">
              <w:rPr>
                <w:rFonts w:ascii="Times New Roman" w:hAnsi="Times New Roman" w:cs="Times New Roman"/>
                <w:bCs/>
                <w:color w:val="000000" w:themeColor="text1"/>
                <w:sz w:val="24"/>
                <w:szCs w:val="24"/>
              </w:rPr>
              <w:t>2</w:t>
            </w:r>
          </w:p>
        </w:tc>
        <w:tc>
          <w:tcPr>
            <w:tcW w:w="8425" w:type="dxa"/>
          </w:tcPr>
          <w:p w:rsidR="00CC6A14" w:rsidRPr="009961C8" w:rsidRDefault="00CC6A14" w:rsidP="0018223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determine profits for fire and marine insurance</w:t>
            </w:r>
          </w:p>
        </w:tc>
      </w:tr>
      <w:tr w:rsidR="00CC6A14" w:rsidTr="0078799B">
        <w:tc>
          <w:tcPr>
            <w:tcW w:w="817" w:type="dxa"/>
          </w:tcPr>
          <w:p w:rsidR="00CC6A14" w:rsidRPr="00CC6A14" w:rsidRDefault="00CC6A14" w:rsidP="0018223E">
            <w:pPr>
              <w:jc w:val="center"/>
              <w:rPr>
                <w:rFonts w:ascii="Times New Roman" w:hAnsi="Times New Roman" w:cs="Times New Roman"/>
                <w:bCs/>
                <w:color w:val="000000" w:themeColor="text1"/>
                <w:sz w:val="24"/>
                <w:szCs w:val="24"/>
              </w:rPr>
            </w:pPr>
            <w:r w:rsidRPr="00CC6A14">
              <w:rPr>
                <w:rFonts w:ascii="Times New Roman" w:hAnsi="Times New Roman" w:cs="Times New Roman"/>
                <w:bCs/>
                <w:color w:val="000000" w:themeColor="text1"/>
                <w:sz w:val="24"/>
                <w:szCs w:val="24"/>
              </w:rPr>
              <w:t>3</w:t>
            </w:r>
          </w:p>
        </w:tc>
        <w:tc>
          <w:tcPr>
            <w:tcW w:w="8425" w:type="dxa"/>
          </w:tcPr>
          <w:p w:rsidR="00CC6A14" w:rsidRPr="009961C8" w:rsidRDefault="00CC6A14" w:rsidP="0018223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prepare consolidated financial statements</w:t>
            </w:r>
          </w:p>
        </w:tc>
      </w:tr>
      <w:tr w:rsidR="00CC6A14" w:rsidTr="0078799B">
        <w:tc>
          <w:tcPr>
            <w:tcW w:w="817" w:type="dxa"/>
          </w:tcPr>
          <w:p w:rsidR="00CC6A14" w:rsidRPr="00CC6A14" w:rsidRDefault="00CC6A14" w:rsidP="0018223E">
            <w:pPr>
              <w:jc w:val="center"/>
              <w:rPr>
                <w:rFonts w:ascii="Times New Roman" w:hAnsi="Times New Roman" w:cs="Times New Roman"/>
                <w:bCs/>
                <w:color w:val="000000" w:themeColor="text1"/>
                <w:sz w:val="24"/>
                <w:szCs w:val="24"/>
              </w:rPr>
            </w:pPr>
            <w:r w:rsidRPr="00CC6A14">
              <w:rPr>
                <w:rFonts w:ascii="Times New Roman" w:hAnsi="Times New Roman" w:cs="Times New Roman"/>
                <w:bCs/>
                <w:color w:val="000000" w:themeColor="text1"/>
                <w:sz w:val="24"/>
                <w:szCs w:val="24"/>
              </w:rPr>
              <w:t>4</w:t>
            </w:r>
          </w:p>
        </w:tc>
        <w:tc>
          <w:tcPr>
            <w:tcW w:w="8425" w:type="dxa"/>
          </w:tcPr>
          <w:p w:rsidR="00CC6A14" w:rsidRPr="009961C8" w:rsidRDefault="00CC6A14" w:rsidP="0018223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account for price level changes</w:t>
            </w:r>
          </w:p>
        </w:tc>
      </w:tr>
      <w:tr w:rsidR="00CC6A14" w:rsidTr="0078799B">
        <w:tc>
          <w:tcPr>
            <w:tcW w:w="817" w:type="dxa"/>
          </w:tcPr>
          <w:p w:rsidR="00CC6A14" w:rsidRPr="00CC6A14" w:rsidRDefault="00CC6A14" w:rsidP="0018223E">
            <w:pPr>
              <w:jc w:val="center"/>
              <w:rPr>
                <w:rFonts w:ascii="Times New Roman" w:hAnsi="Times New Roman" w:cs="Times New Roman"/>
                <w:bCs/>
                <w:color w:val="000000" w:themeColor="text1"/>
                <w:sz w:val="24"/>
                <w:szCs w:val="24"/>
              </w:rPr>
            </w:pPr>
            <w:r w:rsidRPr="00CC6A14">
              <w:rPr>
                <w:rFonts w:ascii="Times New Roman" w:hAnsi="Times New Roman" w:cs="Times New Roman"/>
                <w:bCs/>
                <w:color w:val="000000" w:themeColor="text1"/>
                <w:sz w:val="24"/>
                <w:szCs w:val="24"/>
              </w:rPr>
              <w:t>5</w:t>
            </w:r>
          </w:p>
        </w:tc>
        <w:tc>
          <w:tcPr>
            <w:tcW w:w="8425" w:type="dxa"/>
          </w:tcPr>
          <w:p w:rsidR="00CC6A14" w:rsidRPr="009961C8" w:rsidRDefault="00CC6A14" w:rsidP="0018223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ad</w:t>
            </w:r>
            <w:r w:rsidR="00AB4FD7">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pt financial reporting standards</w:t>
            </w:r>
          </w:p>
        </w:tc>
      </w:tr>
    </w:tbl>
    <w:p w:rsidR="009E1EE6" w:rsidRPr="00E42875" w:rsidRDefault="002C06B4" w:rsidP="0009268C">
      <w:pPr>
        <w:pStyle w:val="Heading1"/>
        <w:shd w:val="clear" w:color="auto" w:fill="FFFFFF"/>
        <w:spacing w:line="360" w:lineRule="auto"/>
        <w:ind w:left="0"/>
        <w:rPr>
          <w:rFonts w:eastAsiaTheme="minorHAnsi"/>
          <w:bCs w:val="0"/>
          <w:lang w:val="en-GB"/>
        </w:rPr>
      </w:pPr>
      <w:r w:rsidRPr="00E42875">
        <w:rPr>
          <w:rFonts w:eastAsiaTheme="minorHAnsi"/>
          <w:bCs w:val="0"/>
          <w:lang w:val="en-GB"/>
        </w:rPr>
        <w:t>Course Units</w:t>
      </w:r>
    </w:p>
    <w:tbl>
      <w:tblPr>
        <w:tblStyle w:val="TableGrid"/>
        <w:tblW w:w="9351" w:type="dxa"/>
        <w:tblLook w:val="04A0"/>
      </w:tblPr>
      <w:tblGrid>
        <w:gridCol w:w="9351"/>
      </w:tblGrid>
      <w:tr w:rsidR="00696A3F" w:rsidTr="0018223E">
        <w:tc>
          <w:tcPr>
            <w:tcW w:w="9351" w:type="dxa"/>
          </w:tcPr>
          <w:p w:rsidR="00696A3F" w:rsidRDefault="00696A3F" w:rsidP="00696A3F">
            <w:pPr>
              <w:tabs>
                <w:tab w:val="left" w:pos="7815"/>
              </w:tabs>
              <w:spacing w:line="360" w:lineRule="auto"/>
              <w:rPr>
                <w:rFonts w:ascii="Times New Roman" w:hAnsi="Times New Roman" w:cs="Times New Roman"/>
                <w:b/>
                <w:bCs/>
                <w:sz w:val="24"/>
                <w:szCs w:val="24"/>
              </w:rPr>
            </w:pPr>
            <w:r>
              <w:rPr>
                <w:rFonts w:ascii="Times New Roman" w:hAnsi="Times New Roman" w:cs="Times New Roman"/>
                <w:b/>
                <w:bCs/>
                <w:sz w:val="24"/>
                <w:szCs w:val="24"/>
              </w:rPr>
              <w:t>UNIT 1</w:t>
            </w:r>
            <w:r>
              <w:rPr>
                <w:rFonts w:ascii="Times New Roman" w:hAnsi="Times New Roman" w:cs="Times New Roman"/>
                <w:b/>
                <w:bCs/>
                <w:sz w:val="24"/>
                <w:szCs w:val="24"/>
              </w:rPr>
              <w:tab/>
              <w:t>(18 hrs)</w:t>
            </w:r>
          </w:p>
          <w:p w:rsidR="00696A3F" w:rsidRPr="005B6C37" w:rsidRDefault="009E1EE6" w:rsidP="00696A3F">
            <w:pPr>
              <w:tabs>
                <w:tab w:val="left" w:pos="7815"/>
              </w:tabs>
              <w:spacing w:line="360" w:lineRule="auto"/>
              <w:rPr>
                <w:rFonts w:ascii="Times New Roman" w:hAnsi="Times New Roman" w:cs="Times New Roman"/>
                <w:b/>
                <w:bCs/>
                <w:sz w:val="24"/>
                <w:szCs w:val="24"/>
              </w:rPr>
            </w:pPr>
            <w:r>
              <w:rPr>
                <w:rFonts w:ascii="Times New Roman" w:hAnsi="Times New Roman" w:cs="Times New Roman"/>
                <w:b/>
                <w:bCs/>
                <w:sz w:val="24"/>
                <w:szCs w:val="24"/>
              </w:rPr>
              <w:t>Issue of Shares</w:t>
            </w:r>
            <w:r w:rsidR="0009268C">
              <w:rPr>
                <w:rFonts w:ascii="Times New Roman" w:hAnsi="Times New Roman" w:cs="Times New Roman"/>
                <w:b/>
                <w:bCs/>
                <w:sz w:val="24"/>
                <w:szCs w:val="24"/>
              </w:rPr>
              <w:t xml:space="preserve"> and Final Accounts of Companies</w:t>
            </w:r>
          </w:p>
          <w:p w:rsidR="00696A3F" w:rsidRPr="00696A3F" w:rsidRDefault="00696A3F" w:rsidP="00696A3F">
            <w:pPr>
              <w:spacing w:line="360" w:lineRule="auto"/>
              <w:jc w:val="both"/>
              <w:rPr>
                <w:rFonts w:ascii="Times New Roman" w:hAnsi="Times New Roman" w:cs="Times New Roman"/>
                <w:sz w:val="24"/>
                <w:szCs w:val="24"/>
              </w:rPr>
            </w:pPr>
            <w:r>
              <w:rPr>
                <w:rFonts w:ascii="Times New Roman" w:hAnsi="Times New Roman" w:cs="Times New Roman"/>
                <w:sz w:val="24"/>
                <w:szCs w:val="24"/>
              </w:rPr>
              <w:t>Issue of Shares: ESOPs - ESPS -</w:t>
            </w:r>
            <w:r w:rsidRPr="005B6C37">
              <w:rPr>
                <w:rFonts w:ascii="Times New Roman" w:hAnsi="Times New Roman" w:cs="Times New Roman"/>
                <w:sz w:val="24"/>
                <w:szCs w:val="24"/>
              </w:rPr>
              <w:t xml:space="preserve"> Sweat </w:t>
            </w:r>
            <w:r>
              <w:rPr>
                <w:rFonts w:ascii="Times New Roman" w:hAnsi="Times New Roman" w:cs="Times New Roman"/>
                <w:sz w:val="24"/>
                <w:szCs w:val="24"/>
              </w:rPr>
              <w:t>Equity Shares -</w:t>
            </w:r>
            <w:r w:rsidRPr="005B6C37">
              <w:rPr>
                <w:rFonts w:ascii="Times New Roman" w:hAnsi="Times New Roman" w:cs="Times New Roman"/>
                <w:sz w:val="24"/>
                <w:szCs w:val="24"/>
              </w:rPr>
              <w:t xml:space="preserve"> Book Building</w:t>
            </w:r>
            <w:r>
              <w:rPr>
                <w:rFonts w:ascii="Times New Roman" w:hAnsi="Times New Roman" w:cs="Times New Roman"/>
                <w:sz w:val="24"/>
                <w:szCs w:val="24"/>
              </w:rPr>
              <w:t>- Buy-back of Shares - Conversion of debentures into shares</w:t>
            </w:r>
            <w:r w:rsidR="00EB7E95">
              <w:rPr>
                <w:rFonts w:ascii="Times New Roman" w:hAnsi="Times New Roman" w:cs="Times New Roman"/>
                <w:sz w:val="24"/>
                <w:szCs w:val="24"/>
              </w:rPr>
              <w:t xml:space="preserve"> -</w:t>
            </w:r>
            <w:r>
              <w:rPr>
                <w:rFonts w:ascii="Times New Roman" w:hAnsi="Times New Roman" w:cs="Times New Roman"/>
                <w:sz w:val="24"/>
                <w:szCs w:val="24"/>
              </w:rPr>
              <w:t xml:space="preserve"> Final accounts of Companies as per Schedule III of the Companies Act, 2013 – Managerial remuneration.</w:t>
            </w:r>
          </w:p>
        </w:tc>
      </w:tr>
      <w:tr w:rsidR="00696A3F" w:rsidTr="0018223E">
        <w:tc>
          <w:tcPr>
            <w:tcW w:w="9351" w:type="dxa"/>
          </w:tcPr>
          <w:p w:rsidR="009E1EE6" w:rsidRDefault="009E1EE6" w:rsidP="0009268C">
            <w:pPr>
              <w:tabs>
                <w:tab w:val="left" w:pos="7818"/>
              </w:tab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UNIT II </w:t>
            </w:r>
            <w:r>
              <w:rPr>
                <w:rFonts w:ascii="Times New Roman" w:hAnsi="Times New Roman" w:cs="Times New Roman"/>
                <w:b/>
                <w:bCs/>
                <w:sz w:val="24"/>
                <w:szCs w:val="24"/>
              </w:rPr>
              <w:tab/>
              <w:t>(18 hrs)</w:t>
            </w:r>
          </w:p>
          <w:p w:rsidR="009E1EE6" w:rsidRPr="009E1EE6" w:rsidRDefault="009E1EE6" w:rsidP="009E1EE6">
            <w:pPr>
              <w:tabs>
                <w:tab w:val="left" w:pos="7935"/>
              </w:tabs>
              <w:spacing w:line="360" w:lineRule="auto"/>
              <w:rPr>
                <w:rFonts w:ascii="Times New Roman" w:hAnsi="Times New Roman" w:cs="Times New Roman"/>
                <w:b/>
                <w:bCs/>
                <w:sz w:val="24"/>
                <w:szCs w:val="24"/>
              </w:rPr>
            </w:pPr>
            <w:r w:rsidRPr="009E1EE6">
              <w:rPr>
                <w:rFonts w:ascii="Times New Roman" w:hAnsi="Times New Roman" w:cs="Times New Roman"/>
                <w:b/>
                <w:sz w:val="24"/>
                <w:szCs w:val="24"/>
              </w:rPr>
              <w:t>Insurance Company Accounts</w:t>
            </w:r>
          </w:p>
          <w:p w:rsidR="009E1EE6" w:rsidRPr="009E1EE6" w:rsidRDefault="009E1EE6" w:rsidP="009E1EE6">
            <w:pPr>
              <w:spacing w:line="360" w:lineRule="auto"/>
              <w:jc w:val="both"/>
              <w:rPr>
                <w:rFonts w:ascii="Times New Roman" w:hAnsi="Times New Roman" w:cs="Times New Roman"/>
                <w:sz w:val="24"/>
                <w:szCs w:val="24"/>
              </w:rPr>
            </w:pPr>
            <w:r w:rsidRPr="00EB388D">
              <w:rPr>
                <w:rFonts w:ascii="Times New Roman" w:hAnsi="Times New Roman" w:cs="Times New Roman"/>
                <w:sz w:val="24"/>
                <w:szCs w:val="24"/>
              </w:rPr>
              <w:t>Insurance Company Accounts: Types</w:t>
            </w:r>
            <w:r w:rsidRPr="007A7898">
              <w:rPr>
                <w:rFonts w:ascii="Times New Roman" w:hAnsi="Times New Roman" w:cs="Times New Roman"/>
                <w:sz w:val="24"/>
                <w:szCs w:val="24"/>
              </w:rPr>
              <w:t xml:space="preserve"> of Insurance - Final accounts of life assurance Companies- Ascertainment of </w:t>
            </w:r>
            <w:r>
              <w:rPr>
                <w:rFonts w:ascii="Times New Roman" w:hAnsi="Times New Roman" w:cs="Times New Roman"/>
                <w:sz w:val="24"/>
                <w:szCs w:val="24"/>
              </w:rPr>
              <w:t>p</w:t>
            </w:r>
            <w:r w:rsidRPr="007A7898">
              <w:rPr>
                <w:rFonts w:ascii="Times New Roman" w:hAnsi="Times New Roman" w:cs="Times New Roman"/>
                <w:sz w:val="24"/>
                <w:szCs w:val="24"/>
              </w:rPr>
              <w:t>rofit-</w:t>
            </w:r>
            <w:r>
              <w:rPr>
                <w:rFonts w:ascii="Times New Roman" w:hAnsi="Times New Roman" w:cs="Times New Roman"/>
                <w:sz w:val="24"/>
                <w:szCs w:val="24"/>
              </w:rPr>
              <w:t xml:space="preserve"> V</w:t>
            </w:r>
            <w:r w:rsidRPr="007A7898">
              <w:rPr>
                <w:rFonts w:ascii="Times New Roman" w:hAnsi="Times New Roman" w:cs="Times New Roman"/>
                <w:sz w:val="24"/>
                <w:szCs w:val="24"/>
              </w:rPr>
              <w:t>aluation Balance Sheet-Final accounts of Fire, Marine and miscellaneous Insurance Companies.</w:t>
            </w:r>
          </w:p>
        </w:tc>
      </w:tr>
      <w:tr w:rsidR="00696A3F" w:rsidTr="0018223E">
        <w:tc>
          <w:tcPr>
            <w:tcW w:w="9351" w:type="dxa"/>
          </w:tcPr>
          <w:p w:rsidR="009E1EE6" w:rsidRDefault="009E1EE6" w:rsidP="0009268C">
            <w:pPr>
              <w:tabs>
                <w:tab w:val="left" w:pos="7818"/>
              </w:tabs>
              <w:spacing w:line="360" w:lineRule="auto"/>
              <w:rPr>
                <w:rFonts w:ascii="Times New Roman" w:hAnsi="Times New Roman" w:cs="Times New Roman"/>
                <w:b/>
                <w:bCs/>
                <w:sz w:val="24"/>
                <w:szCs w:val="24"/>
              </w:rPr>
            </w:pPr>
            <w:r w:rsidRPr="00DE7904">
              <w:rPr>
                <w:rFonts w:ascii="Times New Roman" w:hAnsi="Times New Roman" w:cs="Times New Roman"/>
                <w:b/>
                <w:bCs/>
                <w:sz w:val="24"/>
                <w:szCs w:val="24"/>
              </w:rPr>
              <w:t>Unit I</w:t>
            </w:r>
            <w:r>
              <w:rPr>
                <w:rFonts w:ascii="Times New Roman" w:hAnsi="Times New Roman" w:cs="Times New Roman"/>
                <w:b/>
                <w:bCs/>
                <w:sz w:val="24"/>
                <w:szCs w:val="24"/>
              </w:rPr>
              <w:t>II</w:t>
            </w:r>
            <w:r>
              <w:rPr>
                <w:rFonts w:ascii="Times New Roman" w:hAnsi="Times New Roman" w:cs="Times New Roman"/>
                <w:b/>
                <w:bCs/>
                <w:sz w:val="24"/>
                <w:szCs w:val="24"/>
              </w:rPr>
              <w:tab/>
              <w:t>(18 hrs)</w:t>
            </w:r>
          </w:p>
          <w:p w:rsidR="009E1EE6" w:rsidRPr="009E1EE6" w:rsidRDefault="009E1EE6" w:rsidP="009E1EE6">
            <w:pPr>
              <w:tabs>
                <w:tab w:val="left" w:pos="7935"/>
              </w:tabs>
              <w:spacing w:line="360" w:lineRule="auto"/>
              <w:rPr>
                <w:rFonts w:ascii="Times New Roman" w:hAnsi="Times New Roman" w:cs="Times New Roman"/>
                <w:b/>
                <w:bCs/>
                <w:sz w:val="24"/>
                <w:szCs w:val="24"/>
              </w:rPr>
            </w:pPr>
            <w:r w:rsidRPr="009E1EE6">
              <w:rPr>
                <w:rFonts w:ascii="Times New Roman" w:hAnsi="Times New Roman" w:cs="Times New Roman"/>
                <w:b/>
                <w:sz w:val="24"/>
                <w:szCs w:val="24"/>
              </w:rPr>
              <w:t>Consolidated financial statements</w:t>
            </w:r>
          </w:p>
          <w:p w:rsidR="00696A3F" w:rsidRPr="009E1EE6" w:rsidRDefault="00113A31" w:rsidP="009E1EE6">
            <w:pPr>
              <w:spacing w:line="360" w:lineRule="auto"/>
              <w:jc w:val="both"/>
              <w:rPr>
                <w:rFonts w:ascii="Times New Roman" w:hAnsi="Times New Roman" w:cs="Times New Roman"/>
                <w:sz w:val="24"/>
                <w:szCs w:val="24"/>
              </w:rPr>
            </w:pPr>
            <w:r w:rsidRPr="00253DD6">
              <w:rPr>
                <w:rFonts w:ascii="Times New Roman" w:hAnsi="Times New Roman" w:cs="Times New Roman"/>
                <w:sz w:val="24"/>
                <w:szCs w:val="24"/>
              </w:rPr>
              <w:t>Consolidated financial statements</w:t>
            </w:r>
            <w:r>
              <w:rPr>
                <w:rFonts w:ascii="Times New Roman" w:hAnsi="Times New Roman" w:cs="Times New Roman"/>
                <w:sz w:val="24"/>
                <w:szCs w:val="24"/>
              </w:rPr>
              <w:t xml:space="preserve"> as per AS 21</w:t>
            </w:r>
            <w:r w:rsidRPr="00253DD6">
              <w:rPr>
                <w:rFonts w:ascii="Times New Roman" w:hAnsi="Times New Roman" w:cs="Times New Roman"/>
                <w:sz w:val="24"/>
                <w:szCs w:val="24"/>
              </w:rPr>
              <w:t>: Consolidated Profit and Loss Account</w:t>
            </w:r>
            <w:r w:rsidRPr="004B3787">
              <w:rPr>
                <w:rFonts w:ascii="Times New Roman" w:hAnsi="Times New Roman" w:cs="Times New Roman"/>
                <w:sz w:val="24"/>
                <w:szCs w:val="24"/>
              </w:rPr>
              <w:t>– Minority interest – Cost of control – Capitalreserve –</w:t>
            </w:r>
            <w:r>
              <w:rPr>
                <w:rFonts w:ascii="Times New Roman" w:hAnsi="Times New Roman" w:cs="Times New Roman"/>
                <w:sz w:val="24"/>
                <w:szCs w:val="24"/>
              </w:rPr>
              <w:t xml:space="preserve"> Inter-company holdings</w:t>
            </w:r>
            <w:r w:rsidRPr="004B3787">
              <w:rPr>
                <w:rFonts w:ascii="Times New Roman" w:hAnsi="Times New Roman" w:cs="Times New Roman"/>
                <w:sz w:val="24"/>
                <w:szCs w:val="24"/>
              </w:rPr>
              <w:t xml:space="preserve"> –</w:t>
            </w:r>
            <w:r w:rsidRPr="00253DD6">
              <w:rPr>
                <w:rFonts w:ascii="Times New Roman" w:hAnsi="Times New Roman" w:cs="Times New Roman"/>
                <w:sz w:val="24"/>
                <w:szCs w:val="24"/>
              </w:rPr>
              <w:t>Preparation of</w:t>
            </w:r>
            <w:r w:rsidRPr="004B3787">
              <w:rPr>
                <w:rFonts w:ascii="Times New Roman" w:hAnsi="Times New Roman" w:cs="Times New Roman"/>
                <w:sz w:val="24"/>
                <w:szCs w:val="24"/>
              </w:rPr>
              <w:t xml:space="preserve"> consolidated Balance Sheet</w:t>
            </w:r>
            <w:r>
              <w:rPr>
                <w:rFonts w:ascii="Times New Roman" w:hAnsi="Times New Roman" w:cs="Times New Roman"/>
                <w:sz w:val="24"/>
                <w:szCs w:val="24"/>
              </w:rPr>
              <w:t>.</w:t>
            </w:r>
          </w:p>
        </w:tc>
      </w:tr>
      <w:tr w:rsidR="00696A3F" w:rsidTr="0018223E">
        <w:tc>
          <w:tcPr>
            <w:tcW w:w="9351" w:type="dxa"/>
          </w:tcPr>
          <w:p w:rsidR="009E1EE6" w:rsidRDefault="009E1EE6" w:rsidP="009E1EE6">
            <w:pPr>
              <w:pStyle w:val="ListParagraph"/>
              <w:tabs>
                <w:tab w:val="left" w:pos="7830"/>
              </w:tabs>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UNIT IV</w:t>
            </w:r>
            <w:r>
              <w:rPr>
                <w:rFonts w:ascii="Times New Roman" w:hAnsi="Times New Roman" w:cs="Times New Roman"/>
                <w:b/>
                <w:bCs/>
                <w:sz w:val="24"/>
                <w:szCs w:val="24"/>
              </w:rPr>
              <w:tab/>
              <w:t>(18 hrs)</w:t>
            </w:r>
          </w:p>
          <w:p w:rsidR="009E1EE6" w:rsidRPr="004F36D7" w:rsidRDefault="009E1EE6" w:rsidP="009E1EE6">
            <w:pPr>
              <w:pStyle w:val="ListParagraph"/>
              <w:tabs>
                <w:tab w:val="left" w:pos="7830"/>
              </w:tabs>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Contemporary Accounting Methods</w:t>
            </w:r>
          </w:p>
          <w:p w:rsidR="00696A3F" w:rsidRPr="009E1EE6" w:rsidRDefault="009E1EE6" w:rsidP="009E1EE6">
            <w:pPr>
              <w:spacing w:line="360" w:lineRule="auto"/>
              <w:jc w:val="both"/>
              <w:rPr>
                <w:rFonts w:ascii="Times New Roman" w:hAnsi="Times New Roman" w:cs="Times New Roman"/>
                <w:sz w:val="24"/>
                <w:szCs w:val="24"/>
              </w:rPr>
            </w:pPr>
            <w:r w:rsidRPr="004F36D7">
              <w:rPr>
                <w:rFonts w:ascii="Times New Roman" w:hAnsi="Times New Roman" w:cs="Times New Roman"/>
                <w:sz w:val="24"/>
                <w:szCs w:val="24"/>
              </w:rPr>
              <w:t>Accounting for</w:t>
            </w:r>
            <w:r>
              <w:rPr>
                <w:rFonts w:ascii="Times New Roman" w:hAnsi="Times New Roman" w:cs="Times New Roman"/>
                <w:sz w:val="24"/>
                <w:szCs w:val="24"/>
              </w:rPr>
              <w:t xml:space="preserve"> price level changes – S</w:t>
            </w:r>
            <w:r w:rsidRPr="00E022A4">
              <w:rPr>
                <w:rFonts w:ascii="Times New Roman" w:hAnsi="Times New Roman" w:cs="Times New Roman"/>
                <w:sz w:val="24"/>
                <w:szCs w:val="24"/>
              </w:rPr>
              <w:t>oci</w:t>
            </w:r>
            <w:r>
              <w:rPr>
                <w:rFonts w:ascii="Times New Roman" w:hAnsi="Times New Roman" w:cs="Times New Roman"/>
                <w:sz w:val="24"/>
                <w:szCs w:val="24"/>
              </w:rPr>
              <w:t>al responsibility accounting – H</w:t>
            </w:r>
            <w:r w:rsidRPr="00E022A4">
              <w:rPr>
                <w:rFonts w:ascii="Times New Roman" w:hAnsi="Times New Roman" w:cs="Times New Roman"/>
                <w:sz w:val="24"/>
                <w:szCs w:val="24"/>
              </w:rPr>
              <w:t>uman resource accounting</w:t>
            </w:r>
            <w:r>
              <w:rPr>
                <w:rFonts w:ascii="Times New Roman" w:hAnsi="Times New Roman" w:cs="Times New Roman"/>
                <w:sz w:val="24"/>
                <w:szCs w:val="24"/>
              </w:rPr>
              <w:t xml:space="preserve"> - </w:t>
            </w:r>
            <w:r w:rsidRPr="004F36D7">
              <w:rPr>
                <w:rFonts w:ascii="Times New Roman" w:hAnsi="Times New Roman" w:cs="Times New Roman"/>
                <w:sz w:val="24"/>
                <w:szCs w:val="24"/>
              </w:rPr>
              <w:t>Forensic Accounting</w:t>
            </w:r>
            <w:r>
              <w:rPr>
                <w:rFonts w:ascii="Times New Roman" w:hAnsi="Times New Roman" w:cs="Times New Roman"/>
                <w:sz w:val="24"/>
                <w:szCs w:val="24"/>
              </w:rPr>
              <w:t>.</w:t>
            </w:r>
          </w:p>
        </w:tc>
      </w:tr>
      <w:tr w:rsidR="00696A3F" w:rsidTr="0018223E">
        <w:tc>
          <w:tcPr>
            <w:tcW w:w="9351" w:type="dxa"/>
          </w:tcPr>
          <w:p w:rsidR="009E1EE6" w:rsidRDefault="009E1EE6" w:rsidP="009E1EE6">
            <w:pPr>
              <w:tabs>
                <w:tab w:val="left" w:pos="7980"/>
              </w:tabs>
              <w:spacing w:line="360" w:lineRule="auto"/>
              <w:rPr>
                <w:rFonts w:ascii="Times New Roman" w:hAnsi="Times New Roman" w:cs="Times New Roman"/>
                <w:b/>
                <w:bCs/>
                <w:sz w:val="24"/>
                <w:szCs w:val="24"/>
              </w:rPr>
            </w:pPr>
            <w:r>
              <w:rPr>
                <w:rFonts w:ascii="Times New Roman" w:hAnsi="Times New Roman" w:cs="Times New Roman"/>
                <w:b/>
                <w:bCs/>
                <w:sz w:val="24"/>
                <w:szCs w:val="24"/>
              </w:rPr>
              <w:t>UNIT V(18 hrs)</w:t>
            </w:r>
          </w:p>
          <w:p w:rsidR="009E1EE6" w:rsidRPr="009E1EE6" w:rsidRDefault="009E1EE6" w:rsidP="009E1EE6">
            <w:pPr>
              <w:tabs>
                <w:tab w:val="left" w:pos="7980"/>
              </w:tabs>
              <w:spacing w:line="360" w:lineRule="auto"/>
              <w:rPr>
                <w:rFonts w:ascii="Times New Roman" w:hAnsi="Times New Roman" w:cs="Times New Roman"/>
                <w:b/>
                <w:bCs/>
                <w:sz w:val="24"/>
                <w:szCs w:val="24"/>
              </w:rPr>
            </w:pPr>
            <w:r w:rsidRPr="009E1EE6">
              <w:rPr>
                <w:rFonts w:ascii="Times New Roman" w:hAnsi="Times New Roman" w:cs="Times New Roman"/>
                <w:b/>
                <w:sz w:val="24"/>
                <w:szCs w:val="24"/>
              </w:rPr>
              <w:t>Financial reporting</w:t>
            </w:r>
          </w:p>
          <w:p w:rsidR="00696A3F" w:rsidRDefault="009E1EE6" w:rsidP="0009268C">
            <w:pPr>
              <w:spacing w:line="360" w:lineRule="auto"/>
              <w:jc w:val="both"/>
              <w:rPr>
                <w:b/>
                <w:bCs/>
              </w:rPr>
            </w:pPr>
            <w:r>
              <w:rPr>
                <w:rFonts w:ascii="Times New Roman" w:hAnsi="Times New Roman" w:cs="Times New Roman"/>
                <w:sz w:val="24"/>
                <w:szCs w:val="24"/>
              </w:rPr>
              <w:t xml:space="preserve">Financial reporting: Meaning, </w:t>
            </w:r>
            <w:r w:rsidR="00EB7E95">
              <w:rPr>
                <w:rFonts w:ascii="Times New Roman" w:hAnsi="Times New Roman" w:cs="Times New Roman"/>
                <w:sz w:val="24"/>
                <w:szCs w:val="24"/>
              </w:rPr>
              <w:t>O</w:t>
            </w:r>
            <w:r>
              <w:rPr>
                <w:rFonts w:ascii="Times New Roman" w:hAnsi="Times New Roman" w:cs="Times New Roman"/>
                <w:sz w:val="24"/>
                <w:szCs w:val="24"/>
              </w:rPr>
              <w:t xml:space="preserve">bjectives, </w:t>
            </w:r>
            <w:r w:rsidR="00EB7E95">
              <w:rPr>
                <w:rFonts w:ascii="Times New Roman" w:hAnsi="Times New Roman" w:cs="Times New Roman"/>
                <w:sz w:val="24"/>
                <w:szCs w:val="24"/>
              </w:rPr>
              <w:t>C</w:t>
            </w:r>
            <w:r>
              <w:rPr>
                <w:rFonts w:ascii="Times New Roman" w:hAnsi="Times New Roman" w:cs="Times New Roman"/>
                <w:sz w:val="24"/>
                <w:szCs w:val="24"/>
              </w:rPr>
              <w:t>haracteristics – Indian Accounting Standards (AS 5, AS 10, AS 19, AS 20) – Corporate Social Responsibility: Meaning, Key provisions of Companies Act, 2013, Accounting for CSR expenditure, Re</w:t>
            </w:r>
            <w:r w:rsidR="00526CBB">
              <w:rPr>
                <w:rFonts w:ascii="Times New Roman" w:hAnsi="Times New Roman" w:cs="Times New Roman"/>
                <w:sz w:val="24"/>
                <w:szCs w:val="24"/>
              </w:rPr>
              <w:t>porting of CSR, Presentation an</w:t>
            </w:r>
            <w:r>
              <w:rPr>
                <w:rFonts w:ascii="Times New Roman" w:hAnsi="Times New Roman" w:cs="Times New Roman"/>
                <w:sz w:val="24"/>
                <w:szCs w:val="24"/>
              </w:rPr>
              <w:t xml:space="preserve"> </w:t>
            </w:r>
            <w:r>
              <w:rPr>
                <w:rFonts w:ascii="Times New Roman" w:hAnsi="Times New Roman" w:cs="Times New Roman"/>
                <w:sz w:val="24"/>
                <w:szCs w:val="24"/>
              </w:rPr>
              <w:lastRenderedPageBreak/>
              <w:t>disclosure in the financial statements.</w:t>
            </w:r>
          </w:p>
        </w:tc>
      </w:tr>
    </w:tbl>
    <w:p w:rsidR="00361FE3" w:rsidRDefault="00361FE3" w:rsidP="005155C2">
      <w:pPr>
        <w:spacing w:before="120" w:after="0" w:line="360" w:lineRule="auto"/>
        <w:rPr>
          <w:rFonts w:ascii="Times New Roman" w:hAnsi="Times New Roman" w:cs="Times New Roman"/>
          <w:b/>
          <w:bCs/>
          <w:sz w:val="24"/>
          <w:szCs w:val="24"/>
        </w:rPr>
      </w:pPr>
      <w:r w:rsidRPr="00797BDB">
        <w:rPr>
          <w:rFonts w:ascii="Times New Roman" w:hAnsi="Times New Roman" w:cs="Times New Roman"/>
          <w:b/>
          <w:bCs/>
          <w:sz w:val="24"/>
          <w:szCs w:val="24"/>
        </w:rPr>
        <w:lastRenderedPageBreak/>
        <w:t>Theory: 20%; Problems: 80%</w:t>
      </w:r>
    </w:p>
    <w:p w:rsidR="00A1233C" w:rsidRDefault="00EB7E95" w:rsidP="005155C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361FE3" w:rsidRPr="00361FE3" w:rsidRDefault="00361FE3" w:rsidP="005155C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Students will be able to </w:t>
      </w:r>
    </w:p>
    <w:tbl>
      <w:tblPr>
        <w:tblW w:w="9488" w:type="dxa"/>
        <w:tblLayout w:type="fixed"/>
        <w:tblLook w:val="0400"/>
      </w:tblPr>
      <w:tblGrid>
        <w:gridCol w:w="983"/>
        <w:gridCol w:w="7087"/>
        <w:gridCol w:w="1418"/>
      </w:tblGrid>
      <w:tr w:rsidR="004C2FE6" w:rsidRPr="007F26DD" w:rsidTr="00A23934">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2FE6" w:rsidRPr="007F26DD" w:rsidRDefault="004C2FE6" w:rsidP="0018223E">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CO No.</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2FE6" w:rsidRPr="0085550F" w:rsidRDefault="004C2FE6" w:rsidP="0018223E">
            <w:pPr>
              <w:pBdr>
                <w:top w:val="nil"/>
                <w:left w:val="nil"/>
                <w:bottom w:val="nil"/>
                <w:right w:val="nil"/>
                <w:between w:val="nil"/>
              </w:pBdr>
              <w:spacing w:after="0" w:line="240" w:lineRule="auto"/>
              <w:jc w:val="center"/>
              <w:rPr>
                <w:rFonts w:ascii="Times New Roman" w:hAnsi="Times New Roman" w:cs="Times New Roman"/>
                <w:sz w:val="24"/>
                <w:szCs w:val="24"/>
                <w:highlight w:val="yellow"/>
              </w:rPr>
            </w:pPr>
            <w:r>
              <w:rPr>
                <w:rFonts w:ascii="Times New Roman" w:hAnsi="Times New Roman" w:cs="Times New Roman"/>
                <w:bCs/>
                <w:sz w:val="24"/>
                <w:szCs w:val="24"/>
              </w:rPr>
              <w:t>CO Statement</w:t>
            </w:r>
          </w:p>
        </w:tc>
        <w:tc>
          <w:tcPr>
            <w:tcW w:w="1418" w:type="dxa"/>
            <w:tcBorders>
              <w:top w:val="single" w:sz="8" w:space="0" w:color="000000"/>
              <w:left w:val="single" w:sz="8" w:space="0" w:color="000000"/>
              <w:bottom w:val="single" w:sz="8" w:space="0" w:color="000000"/>
              <w:right w:val="single" w:sz="8" w:space="0" w:color="000000"/>
            </w:tcBorders>
          </w:tcPr>
          <w:p w:rsidR="004C2FE6" w:rsidRPr="0085550F" w:rsidRDefault="004C2FE6" w:rsidP="0018223E">
            <w:pPr>
              <w:pBdr>
                <w:top w:val="nil"/>
                <w:left w:val="nil"/>
                <w:bottom w:val="nil"/>
                <w:right w:val="nil"/>
                <w:between w:val="nil"/>
              </w:pBdr>
              <w:spacing w:after="0" w:line="240" w:lineRule="auto"/>
              <w:jc w:val="center"/>
              <w:rPr>
                <w:rFonts w:ascii="Times New Roman" w:hAnsi="Times New Roman" w:cs="Times New Roman"/>
                <w:sz w:val="24"/>
                <w:szCs w:val="24"/>
                <w:highlight w:val="yellow"/>
              </w:rPr>
            </w:pPr>
            <w:r>
              <w:rPr>
                <w:rFonts w:ascii="Times New Roman" w:hAnsi="Times New Roman" w:cs="Times New Roman"/>
                <w:bCs/>
                <w:sz w:val="24"/>
                <w:szCs w:val="24"/>
              </w:rPr>
              <w:t>Knowledge level</w:t>
            </w:r>
          </w:p>
        </w:tc>
      </w:tr>
      <w:tr w:rsidR="004C2FE6" w:rsidRPr="0022271C" w:rsidTr="00A23934">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2FE6" w:rsidRPr="007F26DD" w:rsidRDefault="004C2FE6" w:rsidP="0018223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CO1</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2FE6" w:rsidRPr="0022271C" w:rsidRDefault="004C2FE6" w:rsidP="0018223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22271C">
              <w:rPr>
                <w:rFonts w:ascii="Times New Roman" w:hAnsi="Times New Roman" w:cs="Times New Roman"/>
                <w:sz w:val="24"/>
                <w:szCs w:val="24"/>
              </w:rPr>
              <w:t>Determine profit and financial position by preparing financialstatementsofcompaniesasperscheduleIIIofCompaniesAct,2013</w:t>
            </w:r>
          </w:p>
        </w:tc>
        <w:tc>
          <w:tcPr>
            <w:tcW w:w="1418" w:type="dxa"/>
            <w:tcBorders>
              <w:top w:val="single" w:sz="8" w:space="0" w:color="000000"/>
              <w:left w:val="single" w:sz="8" w:space="0" w:color="000000"/>
              <w:bottom w:val="single" w:sz="8" w:space="0" w:color="000000"/>
              <w:right w:val="single" w:sz="8" w:space="0" w:color="000000"/>
            </w:tcBorders>
          </w:tcPr>
          <w:p w:rsidR="004C2FE6" w:rsidRPr="0022271C" w:rsidRDefault="004C2FE6" w:rsidP="0018223E">
            <w:pPr>
              <w:pBdr>
                <w:top w:val="nil"/>
                <w:left w:val="nil"/>
                <w:bottom w:val="nil"/>
                <w:right w:val="nil"/>
                <w:between w:val="nil"/>
              </w:pBdr>
              <w:spacing w:after="0" w:line="240" w:lineRule="auto"/>
              <w:jc w:val="center"/>
              <w:rPr>
                <w:rFonts w:ascii="Times New Roman" w:hAnsi="Times New Roman" w:cs="Times New Roman"/>
                <w:sz w:val="24"/>
                <w:szCs w:val="24"/>
              </w:rPr>
            </w:pPr>
            <w:r w:rsidRPr="0022271C">
              <w:rPr>
                <w:rFonts w:ascii="Times New Roman" w:hAnsi="Times New Roman" w:cs="Times New Roman"/>
                <w:sz w:val="24"/>
                <w:szCs w:val="24"/>
              </w:rPr>
              <w:t>K5</w:t>
            </w:r>
          </w:p>
        </w:tc>
      </w:tr>
      <w:tr w:rsidR="004C2FE6" w:rsidRPr="007F26DD" w:rsidTr="00A23934">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2FE6" w:rsidRPr="007F26DD" w:rsidRDefault="004C2FE6" w:rsidP="0018223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CO2</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2FE6" w:rsidRPr="007F26DD" w:rsidRDefault="004C2FE6" w:rsidP="0018223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Apply the provisions of IRDA Regulations in the preparation of final accounts of Life Insurance and General Insurance Companies.</w:t>
            </w:r>
          </w:p>
        </w:tc>
        <w:tc>
          <w:tcPr>
            <w:tcW w:w="1418" w:type="dxa"/>
            <w:tcBorders>
              <w:top w:val="single" w:sz="8" w:space="0" w:color="000000"/>
              <w:left w:val="single" w:sz="8" w:space="0" w:color="000000"/>
              <w:bottom w:val="single" w:sz="8" w:space="0" w:color="000000"/>
              <w:right w:val="single" w:sz="8" w:space="0" w:color="000000"/>
            </w:tcBorders>
          </w:tcPr>
          <w:p w:rsidR="004C2FE6" w:rsidRPr="007F26DD" w:rsidRDefault="004C2FE6" w:rsidP="0018223E">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K3</w:t>
            </w:r>
          </w:p>
        </w:tc>
      </w:tr>
      <w:tr w:rsidR="004C2FE6" w:rsidRPr="007F26DD" w:rsidTr="00A23934">
        <w:trPr>
          <w:trHeight w:val="718"/>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2FE6" w:rsidRPr="007F26DD" w:rsidRDefault="004C2FE6" w:rsidP="0018223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CO3</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2FE6" w:rsidRPr="0022271C" w:rsidRDefault="004C2FE6" w:rsidP="0018223E">
            <w:pPr>
              <w:pStyle w:val="TableParagraph"/>
              <w:jc w:val="both"/>
              <w:rPr>
                <w:color w:val="000000"/>
                <w:sz w:val="24"/>
                <w:szCs w:val="24"/>
              </w:rPr>
            </w:pPr>
            <w:r w:rsidRPr="0022271C">
              <w:rPr>
                <w:sz w:val="24"/>
                <w:szCs w:val="24"/>
              </w:rPr>
              <w:t>Determine the overall profitability and financial position by preparingconsolidatedfinancialstatementsofholdingcompaniesin accordancewithAS21.</w:t>
            </w:r>
          </w:p>
        </w:tc>
        <w:tc>
          <w:tcPr>
            <w:tcW w:w="1418" w:type="dxa"/>
            <w:tcBorders>
              <w:top w:val="single" w:sz="8" w:space="0" w:color="000000"/>
              <w:left w:val="single" w:sz="8" w:space="0" w:color="000000"/>
              <w:bottom w:val="single" w:sz="8" w:space="0" w:color="000000"/>
              <w:right w:val="single" w:sz="8" w:space="0" w:color="000000"/>
            </w:tcBorders>
          </w:tcPr>
          <w:p w:rsidR="004C2FE6" w:rsidRPr="0022271C" w:rsidRDefault="004C2FE6" w:rsidP="0018223E">
            <w:pPr>
              <w:pStyle w:val="TableParagraph"/>
              <w:jc w:val="center"/>
              <w:rPr>
                <w:sz w:val="24"/>
                <w:szCs w:val="24"/>
              </w:rPr>
            </w:pPr>
            <w:r w:rsidRPr="0022271C">
              <w:rPr>
                <w:sz w:val="24"/>
                <w:szCs w:val="24"/>
              </w:rPr>
              <w:t>K5</w:t>
            </w:r>
          </w:p>
        </w:tc>
      </w:tr>
      <w:tr w:rsidR="004C2FE6" w:rsidRPr="007F26DD" w:rsidTr="00A23934">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2FE6" w:rsidRPr="007F26DD" w:rsidRDefault="004C2FE6" w:rsidP="0018223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CO4</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2FE6" w:rsidRPr="007F26DD" w:rsidRDefault="004C2FE6" w:rsidP="0018223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Analyse contemporary accounting methods</w:t>
            </w:r>
          </w:p>
        </w:tc>
        <w:tc>
          <w:tcPr>
            <w:tcW w:w="1418" w:type="dxa"/>
            <w:tcBorders>
              <w:top w:val="single" w:sz="8" w:space="0" w:color="000000"/>
              <w:left w:val="single" w:sz="8" w:space="0" w:color="000000"/>
              <w:bottom w:val="single" w:sz="8" w:space="0" w:color="000000"/>
              <w:right w:val="single" w:sz="8" w:space="0" w:color="000000"/>
            </w:tcBorders>
          </w:tcPr>
          <w:p w:rsidR="004C2FE6" w:rsidRDefault="004C2FE6" w:rsidP="0018223E">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K4</w:t>
            </w:r>
          </w:p>
        </w:tc>
      </w:tr>
      <w:tr w:rsidR="004C2FE6" w:rsidRPr="007F26DD" w:rsidTr="00A23934">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2FE6" w:rsidRPr="007F26DD" w:rsidRDefault="004C2FE6" w:rsidP="0018223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CO5</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2FE6" w:rsidRPr="00EB7E95" w:rsidRDefault="004C2FE6" w:rsidP="0018223E">
            <w:pPr>
              <w:pStyle w:val="TableParagraph"/>
              <w:jc w:val="both"/>
              <w:rPr>
                <w:sz w:val="24"/>
                <w:szCs w:val="24"/>
              </w:rPr>
            </w:pPr>
            <w:r>
              <w:rPr>
                <w:sz w:val="24"/>
                <w:szCs w:val="24"/>
              </w:rPr>
              <w:t>Examine</w:t>
            </w:r>
            <w:r w:rsidRPr="007F26DD">
              <w:rPr>
                <w:sz w:val="24"/>
                <w:szCs w:val="24"/>
              </w:rPr>
              <w:t>FinancialReporting</w:t>
            </w:r>
            <w:r>
              <w:rPr>
                <w:sz w:val="24"/>
                <w:szCs w:val="24"/>
              </w:rPr>
              <w:t xml:space="preserve"> based on appropriate </w:t>
            </w:r>
            <w:r w:rsidRPr="007F26DD">
              <w:rPr>
                <w:sz w:val="24"/>
                <w:szCs w:val="24"/>
              </w:rPr>
              <w:t>AccountingStandardsandprovisionsofCompaniesAct2013withrespecttoCorporateSocialResponsibility</w:t>
            </w:r>
          </w:p>
        </w:tc>
        <w:tc>
          <w:tcPr>
            <w:tcW w:w="1418" w:type="dxa"/>
            <w:tcBorders>
              <w:top w:val="single" w:sz="8" w:space="0" w:color="000000"/>
              <w:left w:val="single" w:sz="8" w:space="0" w:color="000000"/>
              <w:bottom w:val="single" w:sz="8" w:space="0" w:color="000000"/>
              <w:right w:val="single" w:sz="8" w:space="0" w:color="000000"/>
            </w:tcBorders>
          </w:tcPr>
          <w:p w:rsidR="004C2FE6" w:rsidRDefault="004C2FE6" w:rsidP="0018223E">
            <w:pPr>
              <w:pStyle w:val="TableParagraph"/>
              <w:jc w:val="center"/>
              <w:rPr>
                <w:sz w:val="24"/>
                <w:szCs w:val="24"/>
              </w:rPr>
            </w:pPr>
            <w:r>
              <w:rPr>
                <w:sz w:val="24"/>
                <w:szCs w:val="24"/>
              </w:rPr>
              <w:t>K4</w:t>
            </w:r>
          </w:p>
        </w:tc>
      </w:tr>
    </w:tbl>
    <w:p w:rsidR="0018223E" w:rsidRDefault="0018223E" w:rsidP="00ED1A13">
      <w:pPr>
        <w:spacing w:line="360" w:lineRule="auto"/>
        <w:rPr>
          <w:rFonts w:ascii="Times New Roman" w:hAnsi="Times New Roman" w:cs="Times New Roman"/>
          <w:sz w:val="24"/>
          <w:szCs w:val="24"/>
        </w:rPr>
      </w:pPr>
    </w:p>
    <w:tbl>
      <w:tblPr>
        <w:tblStyle w:val="TableGrid"/>
        <w:tblW w:w="9350" w:type="dxa"/>
        <w:tblLook w:val="04A0"/>
      </w:tblPr>
      <w:tblGrid>
        <w:gridCol w:w="9576"/>
      </w:tblGrid>
      <w:tr w:rsidR="006E29D0" w:rsidTr="005155C2">
        <w:tc>
          <w:tcPr>
            <w:tcW w:w="9350" w:type="dxa"/>
          </w:tcPr>
          <w:p w:rsidR="006E29D0" w:rsidRDefault="006E29D0" w:rsidP="0078799B">
            <w:pPr>
              <w:jc w:val="both"/>
              <w:rPr>
                <w:rFonts w:ascii="Times New Roman" w:hAnsi="Times New Roman" w:cs="Times New Roman"/>
                <w:b/>
                <w:sz w:val="24"/>
                <w:szCs w:val="24"/>
                <w:lang w:val="en-IN"/>
              </w:rPr>
            </w:pPr>
            <w:r w:rsidRPr="00A416D2">
              <w:rPr>
                <w:rFonts w:ascii="Times New Roman" w:hAnsi="Times New Roman" w:cs="Times New Roman"/>
                <w:b/>
                <w:sz w:val="24"/>
                <w:szCs w:val="24"/>
              </w:rPr>
              <w:t>Books for study:</w:t>
            </w:r>
          </w:p>
          <w:p w:rsidR="00E74DFC" w:rsidRPr="00E74DFC" w:rsidRDefault="00E74DFC" w:rsidP="009673CA">
            <w:pPr>
              <w:pStyle w:val="ListParagraph"/>
              <w:numPr>
                <w:ilvl w:val="0"/>
                <w:numId w:val="30"/>
              </w:numPr>
              <w:ind w:left="447"/>
              <w:jc w:val="both"/>
              <w:rPr>
                <w:rFonts w:ascii="Times New Roman" w:hAnsi="Times New Roman" w:cs="Times New Roman"/>
                <w:bCs/>
                <w:sz w:val="24"/>
                <w:szCs w:val="24"/>
                <w:lang w:val="en-IN"/>
              </w:rPr>
            </w:pPr>
            <w:r w:rsidRPr="00E74DFC">
              <w:rPr>
                <w:rFonts w:ascii="Times New Roman" w:hAnsi="Times New Roman" w:cs="Times New Roman"/>
                <w:bCs/>
                <w:sz w:val="24"/>
                <w:szCs w:val="24"/>
                <w:lang w:val="en-IN"/>
              </w:rPr>
              <w:t>Gupta</w:t>
            </w:r>
            <w:r w:rsidR="00E11827" w:rsidRPr="00E74DFC">
              <w:rPr>
                <w:rFonts w:ascii="Times New Roman" w:hAnsi="Times New Roman" w:cs="Times New Roman"/>
                <w:bCs/>
                <w:sz w:val="24"/>
                <w:szCs w:val="24"/>
                <w:lang w:val="en-IN"/>
              </w:rPr>
              <w:t xml:space="preserve"> R. L. </w:t>
            </w:r>
            <w:r w:rsidR="0007757A">
              <w:rPr>
                <w:rFonts w:ascii="Times New Roman" w:hAnsi="Times New Roman" w:cs="Times New Roman"/>
                <w:bCs/>
                <w:sz w:val="24"/>
                <w:szCs w:val="24"/>
                <w:lang w:val="en-IN"/>
              </w:rPr>
              <w:t>&amp;</w:t>
            </w:r>
            <w:r w:rsidRPr="00E74DFC">
              <w:rPr>
                <w:rFonts w:ascii="Times New Roman" w:hAnsi="Times New Roman" w:cs="Times New Roman"/>
                <w:bCs/>
                <w:sz w:val="24"/>
                <w:szCs w:val="24"/>
                <w:lang w:val="en-IN"/>
              </w:rPr>
              <w:t>Radhaswamy</w:t>
            </w:r>
            <w:r w:rsidR="00E11827" w:rsidRPr="00E74DFC">
              <w:rPr>
                <w:rFonts w:ascii="Times New Roman" w:hAnsi="Times New Roman" w:cs="Times New Roman"/>
                <w:bCs/>
                <w:sz w:val="24"/>
                <w:szCs w:val="24"/>
                <w:lang w:val="en-IN"/>
              </w:rPr>
              <w:t xml:space="preserve"> M.</w:t>
            </w:r>
            <w:r w:rsidRPr="00E74DFC">
              <w:rPr>
                <w:rFonts w:ascii="Times New Roman" w:hAnsi="Times New Roman" w:cs="Times New Roman"/>
                <w:bCs/>
                <w:sz w:val="24"/>
                <w:szCs w:val="24"/>
                <w:lang w:val="en-IN"/>
              </w:rPr>
              <w:t xml:space="preserve"> (2021), “Corporate Accounting – Volume I &amp; II”, 14</w:t>
            </w:r>
            <w:r w:rsidRPr="00B123D6">
              <w:rPr>
                <w:rFonts w:ascii="Times New Roman" w:hAnsi="Times New Roman" w:cs="Times New Roman"/>
                <w:bCs/>
                <w:sz w:val="24"/>
                <w:szCs w:val="24"/>
                <w:vertAlign w:val="superscript"/>
                <w:lang w:val="en-IN"/>
              </w:rPr>
              <w:t>th</w:t>
            </w:r>
            <w:r w:rsidRPr="00E74DFC">
              <w:rPr>
                <w:rFonts w:ascii="Times New Roman" w:hAnsi="Times New Roman" w:cs="Times New Roman"/>
                <w:bCs/>
                <w:sz w:val="24"/>
                <w:szCs w:val="24"/>
                <w:lang w:val="en-IN"/>
              </w:rPr>
              <w:t xml:space="preserve">Edition, Sultan Chand </w:t>
            </w:r>
            <w:r w:rsidR="0007757A">
              <w:rPr>
                <w:rFonts w:ascii="Times New Roman" w:hAnsi="Times New Roman" w:cs="Times New Roman"/>
                <w:bCs/>
                <w:sz w:val="24"/>
                <w:szCs w:val="24"/>
                <w:lang w:val="en-IN"/>
              </w:rPr>
              <w:t>&amp;</w:t>
            </w:r>
            <w:r w:rsidRPr="00E74DFC">
              <w:rPr>
                <w:rFonts w:ascii="Times New Roman" w:hAnsi="Times New Roman" w:cs="Times New Roman"/>
                <w:bCs/>
                <w:sz w:val="24"/>
                <w:szCs w:val="24"/>
                <w:lang w:val="en-IN"/>
              </w:rPr>
              <w:t>Sons, New Delhi.</w:t>
            </w:r>
          </w:p>
          <w:p w:rsidR="00B123D6" w:rsidRPr="00B123D6" w:rsidRDefault="00E74DFC" w:rsidP="009673CA">
            <w:pPr>
              <w:pStyle w:val="ListParagraph"/>
              <w:numPr>
                <w:ilvl w:val="0"/>
                <w:numId w:val="30"/>
              </w:numPr>
              <w:ind w:left="447"/>
              <w:jc w:val="both"/>
              <w:rPr>
                <w:rFonts w:ascii="Times New Roman" w:hAnsi="Times New Roman" w:cs="Times New Roman"/>
                <w:bCs/>
                <w:sz w:val="24"/>
                <w:szCs w:val="24"/>
                <w:lang w:val="en-IN"/>
              </w:rPr>
            </w:pPr>
            <w:r w:rsidRPr="00E74DFC">
              <w:rPr>
                <w:rFonts w:ascii="Times New Roman" w:hAnsi="Times New Roman" w:cs="Times New Roman"/>
                <w:bCs/>
                <w:sz w:val="24"/>
                <w:szCs w:val="24"/>
                <w:lang w:val="en-IN"/>
              </w:rPr>
              <w:t>Maheshwari</w:t>
            </w:r>
            <w:r w:rsidR="00E11827" w:rsidRPr="00E74DFC">
              <w:rPr>
                <w:rFonts w:ascii="Times New Roman" w:hAnsi="Times New Roman" w:cs="Times New Roman"/>
                <w:bCs/>
                <w:sz w:val="24"/>
                <w:szCs w:val="24"/>
                <w:lang w:val="en-IN"/>
              </w:rPr>
              <w:t xml:space="preserve"> S. N.</w:t>
            </w:r>
            <w:r w:rsidRPr="00E74DFC">
              <w:rPr>
                <w:rFonts w:ascii="Times New Roman" w:hAnsi="Times New Roman" w:cs="Times New Roman"/>
                <w:bCs/>
                <w:sz w:val="24"/>
                <w:szCs w:val="24"/>
                <w:lang w:val="en-IN"/>
              </w:rPr>
              <w:t xml:space="preserve">, Sharad K. Maheshwari </w:t>
            </w:r>
            <w:r w:rsidR="0007757A">
              <w:rPr>
                <w:rFonts w:ascii="Times New Roman" w:hAnsi="Times New Roman" w:cs="Times New Roman"/>
                <w:bCs/>
                <w:sz w:val="24"/>
                <w:szCs w:val="24"/>
                <w:lang w:val="en-IN"/>
              </w:rPr>
              <w:t>&amp;</w:t>
            </w:r>
            <w:r w:rsidRPr="00E74DFC">
              <w:rPr>
                <w:rFonts w:ascii="Times New Roman" w:hAnsi="Times New Roman" w:cs="Times New Roman"/>
                <w:bCs/>
                <w:sz w:val="24"/>
                <w:szCs w:val="24"/>
                <w:lang w:val="en-IN"/>
              </w:rPr>
              <w:t>Suneel K. Maheshwari, (2022),</w:t>
            </w:r>
            <w:r w:rsidRPr="00B123D6">
              <w:rPr>
                <w:rFonts w:ascii="Times New Roman" w:hAnsi="Times New Roman" w:cs="Times New Roman"/>
                <w:bCs/>
                <w:sz w:val="24"/>
                <w:szCs w:val="24"/>
                <w:lang w:val="en-IN"/>
              </w:rPr>
              <w:t xml:space="preserve">“Advanced Accountancy </w:t>
            </w:r>
            <w:r w:rsidR="00845FA6">
              <w:rPr>
                <w:rFonts w:ascii="Times New Roman" w:hAnsi="Times New Roman" w:cs="Times New Roman"/>
                <w:bCs/>
                <w:sz w:val="24"/>
                <w:szCs w:val="24"/>
                <w:lang w:val="en-IN"/>
              </w:rPr>
              <w:t xml:space="preserve">- </w:t>
            </w:r>
            <w:r w:rsidRPr="00B123D6">
              <w:rPr>
                <w:rFonts w:ascii="Times New Roman" w:hAnsi="Times New Roman" w:cs="Times New Roman"/>
                <w:bCs/>
                <w:sz w:val="24"/>
                <w:szCs w:val="24"/>
                <w:lang w:val="en-IN"/>
              </w:rPr>
              <w:t xml:space="preserve">Volume I </w:t>
            </w:r>
            <w:r w:rsidR="0007757A">
              <w:rPr>
                <w:rFonts w:ascii="Times New Roman" w:hAnsi="Times New Roman" w:cs="Times New Roman"/>
                <w:bCs/>
                <w:sz w:val="24"/>
                <w:szCs w:val="24"/>
                <w:lang w:val="en-IN"/>
              </w:rPr>
              <w:t>&amp;</w:t>
            </w:r>
            <w:r w:rsidRPr="00B123D6">
              <w:rPr>
                <w:rFonts w:ascii="Times New Roman" w:hAnsi="Times New Roman" w:cs="Times New Roman"/>
                <w:bCs/>
                <w:sz w:val="24"/>
                <w:szCs w:val="24"/>
                <w:lang w:val="en-IN"/>
              </w:rPr>
              <w:t>II”, 11</w:t>
            </w:r>
            <w:r w:rsidR="00E11827" w:rsidRPr="00E11827">
              <w:rPr>
                <w:rFonts w:ascii="Times New Roman" w:hAnsi="Times New Roman" w:cs="Times New Roman"/>
                <w:bCs/>
                <w:sz w:val="24"/>
                <w:szCs w:val="24"/>
                <w:vertAlign w:val="superscript"/>
                <w:lang w:val="en-IN"/>
              </w:rPr>
              <w:t>th</w:t>
            </w:r>
            <w:r w:rsidRPr="00B123D6">
              <w:rPr>
                <w:rFonts w:ascii="Times New Roman" w:hAnsi="Times New Roman" w:cs="Times New Roman"/>
                <w:bCs/>
                <w:sz w:val="24"/>
                <w:szCs w:val="24"/>
                <w:lang w:val="en-IN"/>
              </w:rPr>
              <w:t>Edition, Vikas Publi</w:t>
            </w:r>
            <w:r w:rsidR="00B123D6" w:rsidRPr="00B123D6">
              <w:rPr>
                <w:rFonts w:ascii="Times New Roman" w:hAnsi="Times New Roman" w:cs="Times New Roman"/>
                <w:bCs/>
                <w:sz w:val="24"/>
                <w:szCs w:val="24"/>
                <w:lang w:val="en-IN"/>
              </w:rPr>
              <w:t>s</w:t>
            </w:r>
            <w:r w:rsidRPr="00B123D6">
              <w:rPr>
                <w:rFonts w:ascii="Times New Roman" w:hAnsi="Times New Roman" w:cs="Times New Roman"/>
                <w:bCs/>
                <w:sz w:val="24"/>
                <w:szCs w:val="24"/>
                <w:lang w:val="en-IN"/>
              </w:rPr>
              <w:t>hingHouse Pvt. Ltd., New Delhi.</w:t>
            </w:r>
          </w:p>
          <w:p w:rsidR="00E74DFC" w:rsidRPr="00B123D6" w:rsidRDefault="00E74DFC" w:rsidP="009673CA">
            <w:pPr>
              <w:pStyle w:val="ListParagraph"/>
              <w:numPr>
                <w:ilvl w:val="0"/>
                <w:numId w:val="30"/>
              </w:numPr>
              <w:ind w:left="447"/>
              <w:jc w:val="both"/>
              <w:rPr>
                <w:rFonts w:ascii="Times New Roman" w:hAnsi="Times New Roman" w:cs="Times New Roman"/>
                <w:bCs/>
                <w:sz w:val="24"/>
                <w:szCs w:val="24"/>
                <w:lang w:val="en-IN"/>
              </w:rPr>
            </w:pPr>
            <w:r w:rsidRPr="00B123D6">
              <w:rPr>
                <w:rFonts w:ascii="Times New Roman" w:hAnsi="Times New Roman" w:cs="Times New Roman"/>
                <w:bCs/>
                <w:sz w:val="24"/>
                <w:szCs w:val="24"/>
                <w:lang w:val="en-IN"/>
              </w:rPr>
              <w:t>Jain</w:t>
            </w:r>
            <w:r w:rsidR="00E11827" w:rsidRPr="00B123D6">
              <w:rPr>
                <w:rFonts w:ascii="Times New Roman" w:hAnsi="Times New Roman" w:cs="Times New Roman"/>
                <w:bCs/>
                <w:sz w:val="24"/>
                <w:szCs w:val="24"/>
                <w:lang w:val="en-IN"/>
              </w:rPr>
              <w:t xml:space="preserve"> S. P.</w:t>
            </w:r>
            <w:r w:rsidRPr="00B123D6">
              <w:rPr>
                <w:rFonts w:ascii="Times New Roman" w:hAnsi="Times New Roman" w:cs="Times New Roman"/>
                <w:bCs/>
                <w:sz w:val="24"/>
                <w:szCs w:val="24"/>
                <w:lang w:val="en-IN"/>
              </w:rPr>
              <w:t>, Narang</w:t>
            </w:r>
            <w:r w:rsidR="00E11827" w:rsidRPr="00B123D6">
              <w:rPr>
                <w:rFonts w:ascii="Times New Roman" w:hAnsi="Times New Roman" w:cs="Times New Roman"/>
                <w:bCs/>
                <w:sz w:val="24"/>
                <w:szCs w:val="24"/>
                <w:lang w:val="en-IN"/>
              </w:rPr>
              <w:t xml:space="preserve"> K. L.</w:t>
            </w:r>
            <w:r w:rsidRPr="00B123D6">
              <w:rPr>
                <w:rFonts w:ascii="Times New Roman" w:hAnsi="Times New Roman" w:cs="Times New Roman"/>
                <w:bCs/>
                <w:sz w:val="24"/>
                <w:szCs w:val="24"/>
                <w:lang w:val="en-IN"/>
              </w:rPr>
              <w:t>, Simmi Agrawal and Monika Sehgal (2019), “AdvancedAccountancy - Corporate Accounting – Volume - II”, 22</w:t>
            </w:r>
            <w:r w:rsidR="00E11827" w:rsidRPr="00E11827">
              <w:rPr>
                <w:rFonts w:ascii="Times New Roman" w:hAnsi="Times New Roman" w:cs="Times New Roman"/>
                <w:bCs/>
                <w:sz w:val="24"/>
                <w:szCs w:val="24"/>
                <w:vertAlign w:val="superscript"/>
                <w:lang w:val="en-IN"/>
              </w:rPr>
              <w:t>nd</w:t>
            </w:r>
            <w:r w:rsidRPr="00B123D6">
              <w:rPr>
                <w:rFonts w:ascii="Times New Roman" w:hAnsi="Times New Roman" w:cs="Times New Roman"/>
                <w:bCs/>
                <w:sz w:val="24"/>
                <w:szCs w:val="24"/>
                <w:lang w:val="en-IN"/>
              </w:rPr>
              <w:t>Edition, KalyaniPublishers, New Delhi.</w:t>
            </w:r>
          </w:p>
          <w:p w:rsidR="00E74DFC" w:rsidRDefault="00E74DFC" w:rsidP="009673CA">
            <w:pPr>
              <w:pStyle w:val="ListParagraph"/>
              <w:numPr>
                <w:ilvl w:val="0"/>
                <w:numId w:val="30"/>
              </w:numPr>
              <w:ind w:left="447"/>
              <w:jc w:val="both"/>
              <w:rPr>
                <w:rFonts w:ascii="Times New Roman" w:hAnsi="Times New Roman" w:cs="Times New Roman"/>
                <w:bCs/>
                <w:sz w:val="24"/>
                <w:szCs w:val="24"/>
                <w:lang w:val="en-IN"/>
              </w:rPr>
            </w:pPr>
            <w:r w:rsidRPr="00E74DFC">
              <w:rPr>
                <w:rFonts w:ascii="Times New Roman" w:hAnsi="Times New Roman" w:cs="Times New Roman"/>
                <w:bCs/>
                <w:sz w:val="24"/>
                <w:szCs w:val="24"/>
                <w:lang w:val="en-IN"/>
              </w:rPr>
              <w:t xml:space="preserve">Reddy </w:t>
            </w:r>
            <w:r w:rsidR="00E11827" w:rsidRPr="00E74DFC">
              <w:rPr>
                <w:rFonts w:ascii="Times New Roman" w:hAnsi="Times New Roman" w:cs="Times New Roman"/>
                <w:bCs/>
                <w:sz w:val="24"/>
                <w:szCs w:val="24"/>
                <w:lang w:val="en-IN"/>
              </w:rPr>
              <w:t xml:space="preserve">T. S. </w:t>
            </w:r>
            <w:r w:rsidR="0007757A">
              <w:rPr>
                <w:rFonts w:ascii="Times New Roman" w:hAnsi="Times New Roman" w:cs="Times New Roman"/>
                <w:bCs/>
                <w:sz w:val="24"/>
                <w:szCs w:val="24"/>
                <w:lang w:val="en-IN"/>
              </w:rPr>
              <w:t>&amp;</w:t>
            </w:r>
            <w:r w:rsidRPr="00E74DFC">
              <w:rPr>
                <w:rFonts w:ascii="Times New Roman" w:hAnsi="Times New Roman" w:cs="Times New Roman"/>
                <w:bCs/>
                <w:sz w:val="24"/>
                <w:szCs w:val="24"/>
                <w:lang w:val="en-IN"/>
              </w:rPr>
              <w:t>Murthy</w:t>
            </w:r>
            <w:r w:rsidR="00E11827" w:rsidRPr="00E74DFC">
              <w:rPr>
                <w:rFonts w:ascii="Times New Roman" w:hAnsi="Times New Roman" w:cs="Times New Roman"/>
                <w:bCs/>
                <w:sz w:val="24"/>
                <w:szCs w:val="24"/>
                <w:lang w:val="en-IN"/>
              </w:rPr>
              <w:t xml:space="preserve"> A.</w:t>
            </w:r>
            <w:r w:rsidRPr="00E74DFC">
              <w:rPr>
                <w:rFonts w:ascii="Times New Roman" w:hAnsi="Times New Roman" w:cs="Times New Roman"/>
                <w:bCs/>
                <w:sz w:val="24"/>
                <w:szCs w:val="24"/>
                <w:lang w:val="en-IN"/>
              </w:rPr>
              <w:t xml:space="preserve">, (2022), “Corporate Accounting – Volume I </w:t>
            </w:r>
            <w:r w:rsidR="0007757A">
              <w:rPr>
                <w:rFonts w:ascii="Times New Roman" w:hAnsi="Times New Roman" w:cs="Times New Roman"/>
                <w:bCs/>
                <w:sz w:val="24"/>
                <w:szCs w:val="24"/>
                <w:lang w:val="en-IN"/>
              </w:rPr>
              <w:t>&amp;</w:t>
            </w:r>
            <w:r w:rsidRPr="00E74DFC">
              <w:rPr>
                <w:rFonts w:ascii="Times New Roman" w:hAnsi="Times New Roman" w:cs="Times New Roman"/>
                <w:bCs/>
                <w:sz w:val="24"/>
                <w:szCs w:val="24"/>
                <w:lang w:val="en-IN"/>
              </w:rPr>
              <w:t>II”, 17</w:t>
            </w:r>
            <w:r w:rsidRPr="00B123D6">
              <w:rPr>
                <w:rFonts w:ascii="Times New Roman" w:hAnsi="Times New Roman" w:cs="Times New Roman"/>
                <w:bCs/>
                <w:sz w:val="24"/>
                <w:szCs w:val="24"/>
                <w:vertAlign w:val="superscript"/>
                <w:lang w:val="en-IN"/>
              </w:rPr>
              <w:t>th</w:t>
            </w:r>
            <w:r w:rsidRPr="00E74DFC">
              <w:rPr>
                <w:rFonts w:ascii="Times New Roman" w:hAnsi="Times New Roman" w:cs="Times New Roman"/>
                <w:bCs/>
                <w:sz w:val="24"/>
                <w:szCs w:val="24"/>
                <w:lang w:val="en-IN"/>
              </w:rPr>
              <w:t xml:space="preserve"> Edition, Margham Publications, Chennai.</w:t>
            </w:r>
          </w:p>
          <w:p w:rsidR="006E29D0" w:rsidRPr="00E11827" w:rsidRDefault="006E29D0" w:rsidP="00E11827">
            <w:pPr>
              <w:ind w:left="360"/>
              <w:jc w:val="both"/>
              <w:rPr>
                <w:rFonts w:ascii="Times New Roman" w:hAnsi="Times New Roman" w:cs="Times New Roman"/>
                <w:bCs/>
                <w:sz w:val="24"/>
                <w:szCs w:val="24"/>
              </w:rPr>
            </w:pPr>
          </w:p>
        </w:tc>
      </w:tr>
      <w:tr w:rsidR="006E29D0" w:rsidTr="005155C2">
        <w:tc>
          <w:tcPr>
            <w:tcW w:w="9350" w:type="dxa"/>
          </w:tcPr>
          <w:p w:rsidR="006E29D0" w:rsidRPr="00CF5901" w:rsidRDefault="009F10E4"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C57313" w:rsidRPr="00C57313" w:rsidRDefault="00C57313" w:rsidP="009673CA">
            <w:pPr>
              <w:pStyle w:val="ListParagraph"/>
              <w:numPr>
                <w:ilvl w:val="0"/>
                <w:numId w:val="12"/>
              </w:numPr>
              <w:ind w:left="589"/>
              <w:jc w:val="both"/>
              <w:rPr>
                <w:rFonts w:ascii="Times New Roman" w:hAnsi="Times New Roman" w:cs="Times New Roman"/>
                <w:bCs/>
                <w:sz w:val="24"/>
                <w:szCs w:val="24"/>
              </w:rPr>
            </w:pPr>
            <w:r w:rsidRPr="00C57313">
              <w:rPr>
                <w:rFonts w:ascii="Times New Roman" w:hAnsi="Times New Roman" w:cs="Times New Roman"/>
                <w:bCs/>
                <w:sz w:val="24"/>
                <w:szCs w:val="24"/>
              </w:rPr>
              <w:t xml:space="preserve">Arulanandam </w:t>
            </w:r>
            <w:r w:rsidR="008A297A">
              <w:rPr>
                <w:rFonts w:ascii="Times New Roman" w:hAnsi="Times New Roman" w:cs="Times New Roman"/>
                <w:bCs/>
                <w:sz w:val="24"/>
                <w:szCs w:val="24"/>
              </w:rPr>
              <w:t xml:space="preserve">M.A </w:t>
            </w:r>
            <w:r w:rsidR="0007757A">
              <w:rPr>
                <w:rFonts w:ascii="Times New Roman" w:hAnsi="Times New Roman" w:cs="Times New Roman"/>
                <w:bCs/>
                <w:sz w:val="24"/>
                <w:szCs w:val="24"/>
              </w:rPr>
              <w:t>&amp;</w:t>
            </w:r>
            <w:r w:rsidRPr="00C57313">
              <w:rPr>
                <w:rFonts w:ascii="Times New Roman" w:hAnsi="Times New Roman" w:cs="Times New Roman"/>
                <w:bCs/>
                <w:sz w:val="24"/>
                <w:szCs w:val="24"/>
              </w:rPr>
              <w:t>Raman</w:t>
            </w:r>
            <w:r w:rsidR="008A297A">
              <w:rPr>
                <w:rFonts w:ascii="Times New Roman" w:hAnsi="Times New Roman" w:cs="Times New Roman"/>
                <w:bCs/>
                <w:sz w:val="24"/>
                <w:szCs w:val="24"/>
              </w:rPr>
              <w:t xml:space="preserve"> K.S.</w:t>
            </w:r>
            <w:r w:rsidRPr="00C57313">
              <w:rPr>
                <w:rFonts w:ascii="Times New Roman" w:hAnsi="Times New Roman" w:cs="Times New Roman"/>
                <w:bCs/>
                <w:sz w:val="24"/>
                <w:szCs w:val="24"/>
              </w:rPr>
              <w:t>, (2021), “Advanced Accounting (Corporate Accounting – II)”, 8</w:t>
            </w:r>
            <w:r w:rsidR="0089038E" w:rsidRPr="0089038E">
              <w:rPr>
                <w:rFonts w:ascii="Times New Roman" w:hAnsi="Times New Roman" w:cs="Times New Roman"/>
                <w:bCs/>
                <w:sz w:val="24"/>
                <w:szCs w:val="24"/>
                <w:vertAlign w:val="superscript"/>
              </w:rPr>
              <w:t>th</w:t>
            </w:r>
            <w:r w:rsidRPr="00C57313">
              <w:rPr>
                <w:rFonts w:ascii="Times New Roman" w:hAnsi="Times New Roman" w:cs="Times New Roman"/>
                <w:bCs/>
                <w:sz w:val="24"/>
                <w:szCs w:val="24"/>
              </w:rPr>
              <w:t>Edition, Himalaya Publishing House Pvt Ltd, Mumbai.</w:t>
            </w:r>
          </w:p>
          <w:p w:rsidR="003F24CC" w:rsidRDefault="00C57313" w:rsidP="009673CA">
            <w:pPr>
              <w:pStyle w:val="ListParagraph"/>
              <w:numPr>
                <w:ilvl w:val="0"/>
                <w:numId w:val="12"/>
              </w:numPr>
              <w:ind w:left="589"/>
              <w:jc w:val="both"/>
              <w:rPr>
                <w:rFonts w:ascii="Times New Roman" w:hAnsi="Times New Roman" w:cs="Times New Roman"/>
                <w:bCs/>
                <w:sz w:val="24"/>
                <w:szCs w:val="24"/>
              </w:rPr>
            </w:pPr>
            <w:r w:rsidRPr="0089038E">
              <w:rPr>
                <w:rFonts w:ascii="Times New Roman" w:hAnsi="Times New Roman" w:cs="Times New Roman"/>
                <w:bCs/>
                <w:sz w:val="24"/>
                <w:szCs w:val="24"/>
              </w:rPr>
              <w:t>Shukla</w:t>
            </w:r>
            <w:r w:rsidR="003F24CC" w:rsidRPr="0089038E">
              <w:rPr>
                <w:rFonts w:ascii="Times New Roman" w:hAnsi="Times New Roman" w:cs="Times New Roman"/>
                <w:bCs/>
                <w:sz w:val="24"/>
                <w:szCs w:val="24"/>
              </w:rPr>
              <w:t xml:space="preserve"> M C</w:t>
            </w:r>
            <w:r w:rsidRPr="0089038E">
              <w:rPr>
                <w:rFonts w:ascii="Times New Roman" w:hAnsi="Times New Roman" w:cs="Times New Roman"/>
                <w:bCs/>
                <w:sz w:val="24"/>
                <w:szCs w:val="24"/>
              </w:rPr>
              <w:t>, Grewal</w:t>
            </w:r>
            <w:r w:rsidR="003F24CC" w:rsidRPr="0089038E">
              <w:rPr>
                <w:rFonts w:ascii="Times New Roman" w:hAnsi="Times New Roman" w:cs="Times New Roman"/>
                <w:bCs/>
                <w:sz w:val="24"/>
                <w:szCs w:val="24"/>
              </w:rPr>
              <w:t xml:space="preserve"> T S</w:t>
            </w:r>
            <w:r w:rsidRPr="0089038E">
              <w:rPr>
                <w:rFonts w:ascii="Times New Roman" w:hAnsi="Times New Roman" w:cs="Times New Roman"/>
                <w:bCs/>
                <w:sz w:val="24"/>
                <w:szCs w:val="24"/>
              </w:rPr>
              <w:t xml:space="preserve"> and Gupta</w:t>
            </w:r>
            <w:r w:rsidR="003F24CC" w:rsidRPr="0089038E">
              <w:rPr>
                <w:rFonts w:ascii="Times New Roman" w:hAnsi="Times New Roman" w:cs="Times New Roman"/>
                <w:bCs/>
                <w:sz w:val="24"/>
                <w:szCs w:val="24"/>
              </w:rPr>
              <w:t xml:space="preserve"> S C</w:t>
            </w:r>
            <w:r w:rsidRPr="0089038E">
              <w:rPr>
                <w:rFonts w:ascii="Times New Roman" w:hAnsi="Times New Roman" w:cs="Times New Roman"/>
                <w:bCs/>
                <w:sz w:val="24"/>
                <w:szCs w:val="24"/>
              </w:rPr>
              <w:t>, (2022), “Advanced Accounts Volume II”,19</w:t>
            </w:r>
            <w:r w:rsidR="0089038E" w:rsidRPr="0089038E">
              <w:rPr>
                <w:rFonts w:ascii="Times New Roman" w:hAnsi="Times New Roman" w:cs="Times New Roman"/>
                <w:bCs/>
                <w:sz w:val="24"/>
                <w:szCs w:val="24"/>
                <w:vertAlign w:val="superscript"/>
              </w:rPr>
              <w:t>th</w:t>
            </w:r>
            <w:r w:rsidRPr="0089038E">
              <w:rPr>
                <w:rFonts w:ascii="Times New Roman" w:hAnsi="Times New Roman" w:cs="Times New Roman"/>
                <w:bCs/>
                <w:sz w:val="24"/>
                <w:szCs w:val="24"/>
              </w:rPr>
              <w:t xml:space="preserve">Edition, Sultan Chand </w:t>
            </w:r>
            <w:r w:rsidR="0007757A">
              <w:rPr>
                <w:rFonts w:ascii="Times New Roman" w:hAnsi="Times New Roman" w:cs="Times New Roman"/>
                <w:bCs/>
                <w:sz w:val="24"/>
                <w:szCs w:val="24"/>
              </w:rPr>
              <w:t>&amp;</w:t>
            </w:r>
            <w:r w:rsidRPr="0089038E">
              <w:rPr>
                <w:rFonts w:ascii="Times New Roman" w:hAnsi="Times New Roman" w:cs="Times New Roman"/>
                <w:bCs/>
                <w:sz w:val="24"/>
                <w:szCs w:val="24"/>
              </w:rPr>
              <w:t>Sons, New Delhi.</w:t>
            </w:r>
          </w:p>
          <w:p w:rsidR="006E29D0" w:rsidRPr="003F24CC" w:rsidRDefault="00C57313" w:rsidP="009673CA">
            <w:pPr>
              <w:pStyle w:val="ListParagraph"/>
              <w:numPr>
                <w:ilvl w:val="0"/>
                <w:numId w:val="12"/>
              </w:numPr>
              <w:ind w:left="589"/>
              <w:jc w:val="both"/>
              <w:rPr>
                <w:rFonts w:ascii="Times New Roman" w:hAnsi="Times New Roman" w:cs="Times New Roman"/>
                <w:bCs/>
                <w:sz w:val="24"/>
                <w:szCs w:val="24"/>
              </w:rPr>
            </w:pPr>
            <w:r w:rsidRPr="003F24CC">
              <w:rPr>
                <w:rFonts w:ascii="Times New Roman" w:hAnsi="Times New Roman" w:cs="Times New Roman"/>
                <w:bCs/>
                <w:sz w:val="24"/>
                <w:szCs w:val="24"/>
              </w:rPr>
              <w:t>Gupta</w:t>
            </w:r>
            <w:r w:rsidR="00A225FE" w:rsidRPr="003F24CC">
              <w:rPr>
                <w:rFonts w:ascii="Times New Roman" w:hAnsi="Times New Roman" w:cs="Times New Roman"/>
                <w:bCs/>
                <w:sz w:val="24"/>
                <w:szCs w:val="24"/>
              </w:rPr>
              <w:t xml:space="preserve"> R. L.</w:t>
            </w:r>
            <w:r w:rsidRPr="003F24CC">
              <w:rPr>
                <w:rFonts w:ascii="Times New Roman" w:hAnsi="Times New Roman" w:cs="Times New Roman"/>
                <w:bCs/>
                <w:sz w:val="24"/>
                <w:szCs w:val="24"/>
              </w:rPr>
              <w:t>, (2022), “Problems and Solutions in Company Accounts”, 2</w:t>
            </w:r>
            <w:r w:rsidRPr="00A225FE">
              <w:rPr>
                <w:rFonts w:ascii="Times New Roman" w:hAnsi="Times New Roman" w:cs="Times New Roman"/>
                <w:bCs/>
                <w:sz w:val="24"/>
                <w:szCs w:val="24"/>
                <w:vertAlign w:val="superscript"/>
              </w:rPr>
              <w:t>nd</w:t>
            </w:r>
            <w:r w:rsidRPr="003F24CC">
              <w:rPr>
                <w:rFonts w:ascii="Times New Roman" w:hAnsi="Times New Roman" w:cs="Times New Roman"/>
                <w:bCs/>
                <w:sz w:val="24"/>
                <w:szCs w:val="24"/>
              </w:rPr>
              <w:t xml:space="preserve">Edition,Sultan Chand </w:t>
            </w:r>
            <w:r w:rsidR="0007757A" w:rsidRPr="003F24CC">
              <w:rPr>
                <w:rFonts w:ascii="Times New Roman" w:hAnsi="Times New Roman" w:cs="Times New Roman"/>
                <w:bCs/>
                <w:sz w:val="24"/>
                <w:szCs w:val="24"/>
              </w:rPr>
              <w:t>&amp;</w:t>
            </w:r>
            <w:r w:rsidRPr="003F24CC">
              <w:rPr>
                <w:rFonts w:ascii="Times New Roman" w:hAnsi="Times New Roman" w:cs="Times New Roman"/>
                <w:bCs/>
                <w:sz w:val="24"/>
                <w:szCs w:val="24"/>
              </w:rPr>
              <w:t>Sons, New Delhi.</w:t>
            </w:r>
          </w:p>
        </w:tc>
      </w:tr>
      <w:tr w:rsidR="006E29D0" w:rsidTr="005155C2">
        <w:tc>
          <w:tcPr>
            <w:tcW w:w="9350" w:type="dxa"/>
          </w:tcPr>
          <w:p w:rsidR="006E29D0" w:rsidRPr="00CF5901" w:rsidRDefault="006E29D0"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E01E88" w:rsidRPr="00E01E88" w:rsidRDefault="00E01E88" w:rsidP="009673CA">
            <w:pPr>
              <w:pStyle w:val="ListParagraph"/>
              <w:numPr>
                <w:ilvl w:val="0"/>
                <w:numId w:val="13"/>
              </w:numPr>
              <w:shd w:val="clear" w:color="auto" w:fill="FFFFFF"/>
              <w:spacing w:line="235" w:lineRule="atLeast"/>
              <w:rPr>
                <w:rFonts w:ascii="Times New Roman" w:hAnsi="Times New Roman" w:cs="Times New Roman"/>
                <w:bCs/>
                <w:sz w:val="24"/>
                <w:szCs w:val="24"/>
                <w:lang w:val="en-IN"/>
              </w:rPr>
            </w:pPr>
            <w:r w:rsidRPr="00E01E88">
              <w:rPr>
                <w:rFonts w:ascii="Times New Roman" w:hAnsi="Times New Roman" w:cs="Times New Roman"/>
                <w:bCs/>
                <w:sz w:val="24"/>
                <w:szCs w:val="24"/>
                <w:lang w:val="en-IN"/>
              </w:rPr>
              <w:t>https://resource.cdn.icai.org/66550bos53754-p1-cp9.pdf</w:t>
            </w:r>
          </w:p>
          <w:p w:rsidR="00E01E88" w:rsidRPr="00E01E88" w:rsidRDefault="00E01E88" w:rsidP="009673CA">
            <w:pPr>
              <w:pStyle w:val="ListParagraph"/>
              <w:numPr>
                <w:ilvl w:val="0"/>
                <w:numId w:val="13"/>
              </w:numPr>
              <w:shd w:val="clear" w:color="auto" w:fill="FFFFFF"/>
              <w:spacing w:line="235" w:lineRule="atLeast"/>
              <w:rPr>
                <w:rFonts w:ascii="Times New Roman" w:hAnsi="Times New Roman" w:cs="Times New Roman"/>
                <w:bCs/>
                <w:sz w:val="24"/>
                <w:szCs w:val="24"/>
                <w:lang w:val="en-IN"/>
              </w:rPr>
            </w:pPr>
            <w:r w:rsidRPr="00E01E88">
              <w:rPr>
                <w:rFonts w:ascii="Times New Roman" w:hAnsi="Times New Roman" w:cs="Times New Roman"/>
                <w:bCs/>
                <w:sz w:val="24"/>
                <w:szCs w:val="24"/>
                <w:lang w:val="en-IN"/>
              </w:rPr>
              <w:lastRenderedPageBreak/>
              <w:t>https://resource.cdn.icai.org/66545bos53754-p1-cp4.pdf</w:t>
            </w:r>
          </w:p>
          <w:p w:rsidR="00E01E88" w:rsidRPr="00E01E88" w:rsidRDefault="00E01E88" w:rsidP="009673CA">
            <w:pPr>
              <w:pStyle w:val="ListParagraph"/>
              <w:numPr>
                <w:ilvl w:val="0"/>
                <w:numId w:val="13"/>
              </w:numPr>
              <w:shd w:val="clear" w:color="auto" w:fill="FFFFFF"/>
              <w:spacing w:line="235" w:lineRule="atLeast"/>
              <w:rPr>
                <w:rFonts w:ascii="Times New Roman" w:hAnsi="Times New Roman" w:cs="Times New Roman"/>
                <w:bCs/>
                <w:sz w:val="24"/>
                <w:szCs w:val="24"/>
                <w:lang w:val="en-IN"/>
              </w:rPr>
            </w:pPr>
            <w:r w:rsidRPr="00E01E88">
              <w:rPr>
                <w:rFonts w:ascii="Times New Roman" w:hAnsi="Times New Roman" w:cs="Times New Roman"/>
                <w:bCs/>
                <w:sz w:val="24"/>
                <w:szCs w:val="24"/>
                <w:lang w:val="en-IN"/>
              </w:rPr>
              <w:t>https://resource.cdn.icai.org/66638bos53803-cp1.pdf</w:t>
            </w:r>
          </w:p>
          <w:p w:rsidR="006E29D0" w:rsidRPr="00E01E88" w:rsidRDefault="0015009A" w:rsidP="009673CA">
            <w:pPr>
              <w:pStyle w:val="ListParagraph"/>
              <w:numPr>
                <w:ilvl w:val="0"/>
                <w:numId w:val="13"/>
              </w:numPr>
              <w:shd w:val="clear" w:color="auto" w:fill="FFFFFF"/>
              <w:spacing w:line="235" w:lineRule="atLeast"/>
              <w:rPr>
                <w:rFonts w:ascii="Times New Roman" w:hAnsi="Times New Roman" w:cs="Times New Roman"/>
                <w:b/>
                <w:sz w:val="24"/>
                <w:szCs w:val="24"/>
                <w:lang w:val="en-IN"/>
              </w:rPr>
            </w:pPr>
            <w:hyperlink r:id="rId34" w:history="1">
              <w:r w:rsidR="001337CF" w:rsidRPr="004918BA">
                <w:rPr>
                  <w:rStyle w:val="Hyperlink"/>
                  <w:rFonts w:ascii="Times New Roman" w:hAnsi="Times New Roman" w:cs="Times New Roman"/>
                  <w:bCs/>
                  <w:sz w:val="24"/>
                  <w:szCs w:val="24"/>
                </w:rPr>
                <w:t>http://ppup.ac.in/download/econtent/pdf/MBA%201st%20sem%20Lecture%20note%20on</w:t>
              </w:r>
            </w:hyperlink>
            <w:r w:rsidR="00E01E88" w:rsidRPr="00E01E88">
              <w:rPr>
                <w:rFonts w:ascii="Times New Roman" w:hAnsi="Times New Roman" w:cs="Times New Roman"/>
                <w:bCs/>
                <w:sz w:val="24"/>
                <w:szCs w:val="24"/>
                <w:lang w:val="en-IN"/>
              </w:rPr>
              <w:t>%20forensic%20accounting%20by%20Anjali.pdf</w:t>
            </w:r>
          </w:p>
        </w:tc>
      </w:tr>
    </w:tbl>
    <w:p w:rsidR="006E29D0" w:rsidRDefault="006E29D0" w:rsidP="00ED1A13">
      <w:pPr>
        <w:spacing w:line="360" w:lineRule="auto"/>
        <w:rPr>
          <w:rFonts w:ascii="Times New Roman" w:hAnsi="Times New Roman" w:cs="Times New Roman"/>
          <w:b/>
          <w:bCs/>
          <w:sz w:val="24"/>
          <w:szCs w:val="24"/>
        </w:rPr>
      </w:pPr>
    </w:p>
    <w:p w:rsidR="00AA5827" w:rsidRPr="00290AA7" w:rsidRDefault="00AA5827" w:rsidP="00AA582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AA5827" w:rsidRDefault="00AA5827" w:rsidP="00ED1A13">
      <w:pPr>
        <w:spacing w:line="360" w:lineRule="auto"/>
        <w:rPr>
          <w:rFonts w:ascii="Times New Roman" w:hAnsi="Times New Roman" w:cs="Times New Roman"/>
          <w:b/>
          <w:sz w:val="24"/>
          <w:szCs w:val="24"/>
        </w:rPr>
      </w:pPr>
    </w:p>
    <w:p w:rsidR="00227C21" w:rsidRPr="00227C21" w:rsidRDefault="00227C21" w:rsidP="00ED1A13">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227C21" w:rsidTr="009E1EE6">
        <w:trPr>
          <w:jc w:val="center"/>
        </w:trPr>
        <w:tc>
          <w:tcPr>
            <w:tcW w:w="858" w:type="dxa"/>
          </w:tcPr>
          <w:p w:rsidR="00227C21" w:rsidRDefault="00227C21" w:rsidP="00AA5827">
            <w:pPr>
              <w:pStyle w:val="ListParagraph"/>
              <w:spacing w:line="360" w:lineRule="auto"/>
              <w:ind w:left="0"/>
              <w:jc w:val="center"/>
              <w:rPr>
                <w:rFonts w:ascii="Times New Roman" w:hAnsi="Times New Roman" w:cs="Times New Roman"/>
                <w:b/>
                <w:sz w:val="24"/>
                <w:szCs w:val="24"/>
              </w:rPr>
            </w:pPr>
          </w:p>
        </w:tc>
        <w:tc>
          <w:tcPr>
            <w:tcW w:w="5109" w:type="dxa"/>
            <w:gridSpan w:val="6"/>
          </w:tcPr>
          <w:p w:rsidR="00227C21" w:rsidRDefault="00227C21" w:rsidP="00AA5827">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227C21" w:rsidRDefault="00227C21" w:rsidP="00AA5827">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227C21" w:rsidTr="009E1EE6">
        <w:trPr>
          <w:jc w:val="center"/>
        </w:trPr>
        <w:tc>
          <w:tcPr>
            <w:tcW w:w="858" w:type="dxa"/>
          </w:tcPr>
          <w:p w:rsidR="00227C21" w:rsidRDefault="00227C21" w:rsidP="00AA5827">
            <w:pPr>
              <w:pStyle w:val="ListParagraph"/>
              <w:spacing w:line="360" w:lineRule="auto"/>
              <w:ind w:left="0"/>
              <w:jc w:val="center"/>
              <w:rPr>
                <w:rFonts w:ascii="Times New Roman" w:hAnsi="Times New Roman" w:cs="Times New Roman"/>
                <w:b/>
                <w:sz w:val="24"/>
                <w:szCs w:val="24"/>
              </w:rPr>
            </w:pPr>
          </w:p>
        </w:tc>
        <w:tc>
          <w:tcPr>
            <w:tcW w:w="852" w:type="dxa"/>
          </w:tcPr>
          <w:p w:rsidR="00227C21" w:rsidRDefault="00227C21" w:rsidP="00AA5827">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227C21" w:rsidRDefault="00227C21" w:rsidP="00AA5827">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227C21" w:rsidRDefault="00227C21" w:rsidP="00AA5827">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227C21" w:rsidRDefault="00227C21" w:rsidP="00AA5827">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227C21" w:rsidRDefault="00227C21" w:rsidP="00AA5827">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227C21" w:rsidRDefault="00227C21" w:rsidP="00AA5827">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227C21" w:rsidRDefault="00227C21" w:rsidP="00AA5827">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227C21" w:rsidRDefault="00227C21" w:rsidP="00AA5827">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227C21" w:rsidRDefault="00227C21" w:rsidP="00AA5827">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227C21" w:rsidTr="009E1EE6">
        <w:trPr>
          <w:jc w:val="center"/>
        </w:trPr>
        <w:tc>
          <w:tcPr>
            <w:tcW w:w="858" w:type="dxa"/>
          </w:tcPr>
          <w:p w:rsidR="00227C21" w:rsidRDefault="00227C21" w:rsidP="00AA5827">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1</w:t>
            </w:r>
          </w:p>
        </w:tc>
        <w:tc>
          <w:tcPr>
            <w:tcW w:w="852" w:type="dxa"/>
          </w:tcPr>
          <w:p w:rsidR="00227C21" w:rsidRPr="006B619C" w:rsidRDefault="00227C21" w:rsidP="00AA5827">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AA5827">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AA5827">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2</w:t>
            </w:r>
          </w:p>
        </w:tc>
        <w:tc>
          <w:tcPr>
            <w:tcW w:w="851" w:type="dxa"/>
          </w:tcPr>
          <w:p w:rsidR="00227C21" w:rsidRPr="006B619C" w:rsidRDefault="00227C21" w:rsidP="00AA5827">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AA5827">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AA5827">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AA5827">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AA5827">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AA5827">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r>
      <w:tr w:rsidR="00227C21" w:rsidTr="009E1EE6">
        <w:trPr>
          <w:jc w:val="center"/>
        </w:trPr>
        <w:tc>
          <w:tcPr>
            <w:tcW w:w="858" w:type="dxa"/>
          </w:tcPr>
          <w:p w:rsidR="00227C21" w:rsidRDefault="00227C21" w:rsidP="00AA5827">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2</w:t>
            </w:r>
          </w:p>
        </w:tc>
        <w:tc>
          <w:tcPr>
            <w:tcW w:w="852" w:type="dxa"/>
          </w:tcPr>
          <w:p w:rsidR="00227C21" w:rsidRPr="006B619C" w:rsidRDefault="00227C21" w:rsidP="00AA5827">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AA5827">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AA5827">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AA5827">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AA5827">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2</w:t>
            </w:r>
          </w:p>
        </w:tc>
        <w:tc>
          <w:tcPr>
            <w:tcW w:w="851" w:type="dxa"/>
          </w:tcPr>
          <w:p w:rsidR="00227C21" w:rsidRPr="006B619C" w:rsidRDefault="00227C21" w:rsidP="00AA5827">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AA5827">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2</w:t>
            </w:r>
          </w:p>
        </w:tc>
        <w:tc>
          <w:tcPr>
            <w:tcW w:w="852" w:type="dxa"/>
          </w:tcPr>
          <w:p w:rsidR="00227C21" w:rsidRPr="006B619C" w:rsidRDefault="00227C21" w:rsidP="00AA5827">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AA5827">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r>
      <w:tr w:rsidR="00227C21" w:rsidTr="009E1EE6">
        <w:trPr>
          <w:jc w:val="center"/>
        </w:trPr>
        <w:tc>
          <w:tcPr>
            <w:tcW w:w="858" w:type="dxa"/>
          </w:tcPr>
          <w:p w:rsidR="00227C21" w:rsidRDefault="00227C21" w:rsidP="00AA5827">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3</w:t>
            </w:r>
          </w:p>
        </w:tc>
        <w:tc>
          <w:tcPr>
            <w:tcW w:w="852" w:type="dxa"/>
          </w:tcPr>
          <w:p w:rsidR="00227C21" w:rsidRPr="006B619C" w:rsidRDefault="00227C21" w:rsidP="00AA5827">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AA5827">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AA5827">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2</w:t>
            </w:r>
          </w:p>
        </w:tc>
        <w:tc>
          <w:tcPr>
            <w:tcW w:w="851" w:type="dxa"/>
          </w:tcPr>
          <w:p w:rsidR="00227C21" w:rsidRPr="006B619C" w:rsidRDefault="00227C21" w:rsidP="00AA5827">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AA5827">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AA5827">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AA5827">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AA5827">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AA5827">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r>
      <w:tr w:rsidR="00227C21" w:rsidTr="009E1EE6">
        <w:trPr>
          <w:jc w:val="center"/>
        </w:trPr>
        <w:tc>
          <w:tcPr>
            <w:tcW w:w="858" w:type="dxa"/>
          </w:tcPr>
          <w:p w:rsidR="00227C21" w:rsidRDefault="00227C21" w:rsidP="00AA5827">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4</w:t>
            </w:r>
          </w:p>
        </w:tc>
        <w:tc>
          <w:tcPr>
            <w:tcW w:w="852" w:type="dxa"/>
          </w:tcPr>
          <w:p w:rsidR="00227C21" w:rsidRPr="006B619C" w:rsidRDefault="00227C21" w:rsidP="00AA5827">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AA5827">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AA5827">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AA5827">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AA5827">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AA5827">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AA5827">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AA5827">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AA5827">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r>
      <w:tr w:rsidR="00227C21" w:rsidTr="009E1EE6">
        <w:trPr>
          <w:jc w:val="center"/>
        </w:trPr>
        <w:tc>
          <w:tcPr>
            <w:tcW w:w="858" w:type="dxa"/>
          </w:tcPr>
          <w:p w:rsidR="00227C21" w:rsidRDefault="00227C21" w:rsidP="00AA5827">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5</w:t>
            </w:r>
          </w:p>
        </w:tc>
        <w:tc>
          <w:tcPr>
            <w:tcW w:w="852" w:type="dxa"/>
          </w:tcPr>
          <w:p w:rsidR="00227C21" w:rsidRPr="006B619C" w:rsidRDefault="00227C21" w:rsidP="00AA5827">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AA5827">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AA5827">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AA5827">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AA5827">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AA5827">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AA5827">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AA5827">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AA5827">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r>
    </w:tbl>
    <w:p w:rsidR="00227C21" w:rsidRDefault="00227C21" w:rsidP="000727E6">
      <w:pPr>
        <w:spacing w:line="360" w:lineRule="auto"/>
        <w:jc w:val="center"/>
        <w:rPr>
          <w:rFonts w:ascii="Times New Roman" w:hAnsi="Times New Roman" w:cs="Times New Roman"/>
          <w:b/>
          <w:bCs/>
          <w:sz w:val="24"/>
          <w:szCs w:val="24"/>
        </w:rPr>
      </w:pPr>
    </w:p>
    <w:p w:rsidR="004C09C3" w:rsidRPr="00365655" w:rsidRDefault="002032BB" w:rsidP="004C09C3">
      <w:pPr>
        <w:spacing w:after="0" w:line="360" w:lineRule="auto"/>
        <w:rPr>
          <w:b/>
          <w:bCs/>
        </w:rPr>
      </w:pPr>
      <w:r>
        <w:rPr>
          <w:b/>
          <w:bCs/>
          <w:lang w:val="en-US"/>
        </w:rPr>
        <w:t>High</w:t>
      </w:r>
      <w:r w:rsidR="004C09C3">
        <w:rPr>
          <w:b/>
          <w:bCs/>
          <w:lang w:val="en-US"/>
        </w:rPr>
        <w:t xml:space="preserve"> – 3</w:t>
      </w:r>
      <w:r w:rsidR="004C09C3">
        <w:rPr>
          <w:b/>
          <w:bCs/>
          <w:lang w:val="en-US"/>
        </w:rPr>
        <w:tab/>
      </w:r>
      <w:r w:rsidR="004C09C3">
        <w:rPr>
          <w:b/>
          <w:bCs/>
          <w:lang w:val="en-US"/>
        </w:rPr>
        <w:tab/>
        <w:t>Medium – 2</w:t>
      </w:r>
      <w:r w:rsidR="004C09C3">
        <w:rPr>
          <w:b/>
          <w:bCs/>
          <w:lang w:val="en-US"/>
        </w:rPr>
        <w:tab/>
      </w:r>
      <w:r w:rsidR="004C09C3">
        <w:rPr>
          <w:b/>
          <w:bCs/>
          <w:lang w:val="en-US"/>
        </w:rPr>
        <w:tab/>
      </w:r>
      <w:r w:rsidR="004C09C3">
        <w:rPr>
          <w:b/>
          <w:bCs/>
        </w:rPr>
        <w:t xml:space="preserve">Low – 1 </w:t>
      </w:r>
    </w:p>
    <w:p w:rsidR="0018223E" w:rsidRDefault="0018223E" w:rsidP="000727E6">
      <w:pPr>
        <w:spacing w:line="360" w:lineRule="auto"/>
        <w:jc w:val="center"/>
        <w:rPr>
          <w:rFonts w:ascii="Times New Roman" w:hAnsi="Times New Roman" w:cs="Times New Roman"/>
          <w:b/>
          <w:bCs/>
          <w:sz w:val="24"/>
          <w:szCs w:val="24"/>
        </w:rPr>
      </w:pPr>
    </w:p>
    <w:p w:rsidR="0018223E" w:rsidRDefault="0018223E" w:rsidP="000727E6">
      <w:pPr>
        <w:spacing w:line="360" w:lineRule="auto"/>
        <w:jc w:val="center"/>
        <w:rPr>
          <w:rFonts w:ascii="Times New Roman" w:hAnsi="Times New Roman" w:cs="Times New Roman"/>
          <w:b/>
          <w:bCs/>
          <w:sz w:val="24"/>
          <w:szCs w:val="24"/>
        </w:rPr>
      </w:pPr>
    </w:p>
    <w:p w:rsidR="0018223E" w:rsidRDefault="0018223E" w:rsidP="000727E6">
      <w:pPr>
        <w:spacing w:line="360" w:lineRule="auto"/>
        <w:jc w:val="center"/>
        <w:rPr>
          <w:rFonts w:ascii="Times New Roman" w:hAnsi="Times New Roman" w:cs="Times New Roman"/>
          <w:b/>
          <w:bCs/>
          <w:sz w:val="24"/>
          <w:szCs w:val="24"/>
        </w:rPr>
      </w:pPr>
    </w:p>
    <w:p w:rsidR="000727E6" w:rsidRPr="000727E6" w:rsidRDefault="00CC466A" w:rsidP="00A23934">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M.Com. (Financial Management) </w:t>
      </w:r>
    </w:p>
    <w:p w:rsidR="000727E6" w:rsidRDefault="000727E6" w:rsidP="00A23934">
      <w:pPr>
        <w:spacing w:line="240" w:lineRule="auto"/>
        <w:jc w:val="center"/>
        <w:rPr>
          <w:rFonts w:ascii="Times New Roman" w:hAnsi="Times New Roman" w:cs="Times New Roman"/>
          <w:b/>
          <w:bCs/>
          <w:sz w:val="24"/>
          <w:szCs w:val="24"/>
        </w:rPr>
      </w:pPr>
      <w:r w:rsidRPr="000727E6">
        <w:rPr>
          <w:rFonts w:ascii="Times New Roman" w:hAnsi="Times New Roman" w:cs="Times New Roman"/>
          <w:b/>
          <w:bCs/>
          <w:sz w:val="24"/>
          <w:szCs w:val="24"/>
        </w:rPr>
        <w:t xml:space="preserve">First Year                       </w:t>
      </w:r>
      <w:r>
        <w:rPr>
          <w:rFonts w:ascii="Times New Roman" w:hAnsi="Times New Roman" w:cs="Times New Roman"/>
          <w:b/>
          <w:bCs/>
          <w:sz w:val="24"/>
          <w:szCs w:val="24"/>
        </w:rPr>
        <w:t xml:space="preserve">           Core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VI</w:t>
      </w:r>
      <w:r w:rsidRPr="000727E6">
        <w:rPr>
          <w:rFonts w:ascii="Times New Roman" w:hAnsi="Times New Roman" w:cs="Times New Roman"/>
          <w:b/>
          <w:bCs/>
          <w:sz w:val="24"/>
          <w:szCs w:val="24"/>
        </w:rPr>
        <w:t xml:space="preserve">                              Semester II </w:t>
      </w:r>
    </w:p>
    <w:p w:rsidR="00ED1A13" w:rsidRDefault="00ED1A13" w:rsidP="00A23934">
      <w:pPr>
        <w:spacing w:line="240" w:lineRule="auto"/>
        <w:jc w:val="center"/>
        <w:rPr>
          <w:rFonts w:ascii="Times New Roman" w:hAnsi="Times New Roman" w:cs="Times New Roman"/>
          <w:b/>
          <w:bCs/>
          <w:sz w:val="24"/>
          <w:szCs w:val="24"/>
        </w:rPr>
      </w:pPr>
      <w:r w:rsidRPr="00EE6237">
        <w:rPr>
          <w:rFonts w:ascii="Times New Roman" w:hAnsi="Times New Roman" w:cs="Times New Roman"/>
          <w:b/>
          <w:bCs/>
          <w:sz w:val="24"/>
          <w:szCs w:val="24"/>
        </w:rPr>
        <w:t>SETTING UP OF BUSINESS ENTITIES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55"/>
        <w:gridCol w:w="612"/>
      </w:tblGrid>
      <w:tr w:rsidR="009E1EE6" w:rsidRPr="00F7422E" w:rsidTr="0023465D">
        <w:trPr>
          <w:trHeight w:val="333"/>
        </w:trPr>
        <w:tc>
          <w:tcPr>
            <w:tcW w:w="1129" w:type="dxa"/>
            <w:vMerge w:val="restart"/>
            <w:vAlign w:val="center"/>
          </w:tcPr>
          <w:p w:rsidR="009E1EE6" w:rsidRPr="00F7422E" w:rsidRDefault="009E1EE6" w:rsidP="00A23934">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111BEC">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9E1EE6" w:rsidRPr="00F7422E" w:rsidRDefault="00111BEC" w:rsidP="00A2393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9E1EE6" w:rsidRPr="00F7422E" w:rsidRDefault="009E1EE6" w:rsidP="00A23934">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9E1EE6" w:rsidRPr="00F7422E" w:rsidRDefault="009E1EE6" w:rsidP="00A23934">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9E1EE6" w:rsidRPr="00F7422E" w:rsidRDefault="009E1EE6" w:rsidP="00A23934">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9E1EE6" w:rsidRPr="00F7422E" w:rsidRDefault="009E1EE6" w:rsidP="00A23934">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9E1EE6" w:rsidRPr="00F7422E" w:rsidRDefault="009E1EE6" w:rsidP="00A23934">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9E1EE6" w:rsidRPr="00F7422E" w:rsidRDefault="009E1EE6" w:rsidP="00A23934">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9E1EE6" w:rsidRPr="00F7422E" w:rsidRDefault="009E1EE6" w:rsidP="00A23934">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9E1EE6" w:rsidRPr="00F7422E" w:rsidRDefault="009E1EE6" w:rsidP="00A23934">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9E1EE6" w:rsidRPr="00F7422E" w:rsidTr="009E1EE6">
        <w:trPr>
          <w:cantSplit/>
          <w:trHeight w:val="1235"/>
        </w:trPr>
        <w:tc>
          <w:tcPr>
            <w:tcW w:w="1129" w:type="dxa"/>
            <w:vMerge/>
            <w:vAlign w:val="center"/>
          </w:tcPr>
          <w:p w:rsidR="009E1EE6" w:rsidRPr="00F7422E" w:rsidRDefault="009E1EE6" w:rsidP="00A23934">
            <w:pPr>
              <w:spacing w:line="240" w:lineRule="auto"/>
              <w:jc w:val="center"/>
              <w:rPr>
                <w:rFonts w:ascii="Times New Roman" w:hAnsi="Times New Roman" w:cs="Times New Roman"/>
                <w:b/>
                <w:sz w:val="24"/>
                <w:szCs w:val="24"/>
              </w:rPr>
            </w:pPr>
          </w:p>
        </w:tc>
        <w:tc>
          <w:tcPr>
            <w:tcW w:w="3261" w:type="dxa"/>
            <w:vMerge/>
            <w:vAlign w:val="center"/>
          </w:tcPr>
          <w:p w:rsidR="009E1EE6" w:rsidRPr="00F7422E" w:rsidRDefault="009E1EE6" w:rsidP="00A23934">
            <w:pPr>
              <w:spacing w:line="240" w:lineRule="auto"/>
              <w:jc w:val="center"/>
              <w:rPr>
                <w:rFonts w:ascii="Times New Roman" w:hAnsi="Times New Roman" w:cs="Times New Roman"/>
                <w:b/>
                <w:sz w:val="24"/>
                <w:szCs w:val="24"/>
              </w:rPr>
            </w:pPr>
          </w:p>
        </w:tc>
        <w:tc>
          <w:tcPr>
            <w:tcW w:w="567" w:type="dxa"/>
            <w:vMerge/>
            <w:vAlign w:val="center"/>
          </w:tcPr>
          <w:p w:rsidR="009E1EE6" w:rsidRPr="00F7422E" w:rsidRDefault="009E1EE6" w:rsidP="00A23934">
            <w:pPr>
              <w:spacing w:line="240" w:lineRule="auto"/>
              <w:jc w:val="center"/>
              <w:rPr>
                <w:rFonts w:ascii="Times New Roman" w:hAnsi="Times New Roman" w:cs="Times New Roman"/>
                <w:b/>
                <w:sz w:val="24"/>
                <w:szCs w:val="24"/>
              </w:rPr>
            </w:pPr>
          </w:p>
        </w:tc>
        <w:tc>
          <w:tcPr>
            <w:tcW w:w="344" w:type="dxa"/>
            <w:vMerge/>
            <w:vAlign w:val="center"/>
          </w:tcPr>
          <w:p w:rsidR="009E1EE6" w:rsidRPr="00F7422E" w:rsidRDefault="009E1EE6" w:rsidP="00A23934">
            <w:pPr>
              <w:spacing w:line="240" w:lineRule="auto"/>
              <w:jc w:val="center"/>
              <w:rPr>
                <w:rFonts w:ascii="Times New Roman" w:hAnsi="Times New Roman" w:cs="Times New Roman"/>
                <w:b/>
                <w:sz w:val="24"/>
                <w:szCs w:val="24"/>
              </w:rPr>
            </w:pPr>
          </w:p>
        </w:tc>
        <w:tc>
          <w:tcPr>
            <w:tcW w:w="344" w:type="dxa"/>
            <w:vMerge/>
            <w:vAlign w:val="center"/>
          </w:tcPr>
          <w:p w:rsidR="009E1EE6" w:rsidRPr="00F7422E" w:rsidRDefault="009E1EE6" w:rsidP="00A23934">
            <w:pPr>
              <w:spacing w:line="240" w:lineRule="auto"/>
              <w:jc w:val="center"/>
              <w:rPr>
                <w:rFonts w:ascii="Times New Roman" w:hAnsi="Times New Roman" w:cs="Times New Roman"/>
                <w:b/>
                <w:sz w:val="24"/>
                <w:szCs w:val="24"/>
              </w:rPr>
            </w:pPr>
          </w:p>
        </w:tc>
        <w:tc>
          <w:tcPr>
            <w:tcW w:w="344" w:type="dxa"/>
            <w:vMerge/>
            <w:vAlign w:val="center"/>
          </w:tcPr>
          <w:p w:rsidR="009E1EE6" w:rsidRPr="00F7422E" w:rsidRDefault="009E1EE6" w:rsidP="00A23934">
            <w:pPr>
              <w:spacing w:line="240" w:lineRule="auto"/>
              <w:jc w:val="center"/>
              <w:rPr>
                <w:rFonts w:ascii="Times New Roman" w:hAnsi="Times New Roman" w:cs="Times New Roman"/>
                <w:b/>
                <w:sz w:val="24"/>
                <w:szCs w:val="24"/>
              </w:rPr>
            </w:pPr>
          </w:p>
        </w:tc>
        <w:tc>
          <w:tcPr>
            <w:tcW w:w="344" w:type="dxa"/>
            <w:vMerge/>
            <w:vAlign w:val="center"/>
          </w:tcPr>
          <w:p w:rsidR="009E1EE6" w:rsidRPr="00F7422E" w:rsidRDefault="009E1EE6" w:rsidP="00A23934">
            <w:pPr>
              <w:spacing w:line="240" w:lineRule="auto"/>
              <w:jc w:val="center"/>
              <w:rPr>
                <w:rFonts w:ascii="Times New Roman" w:hAnsi="Times New Roman" w:cs="Times New Roman"/>
                <w:b/>
                <w:sz w:val="24"/>
                <w:szCs w:val="24"/>
              </w:rPr>
            </w:pPr>
          </w:p>
        </w:tc>
        <w:tc>
          <w:tcPr>
            <w:tcW w:w="430" w:type="dxa"/>
            <w:vMerge/>
            <w:vAlign w:val="center"/>
          </w:tcPr>
          <w:p w:rsidR="009E1EE6" w:rsidRPr="00F7422E" w:rsidRDefault="009E1EE6" w:rsidP="00A23934">
            <w:pPr>
              <w:spacing w:line="240" w:lineRule="auto"/>
              <w:jc w:val="center"/>
              <w:rPr>
                <w:rFonts w:ascii="Times New Roman" w:hAnsi="Times New Roman" w:cs="Times New Roman"/>
                <w:b/>
                <w:sz w:val="24"/>
                <w:szCs w:val="24"/>
              </w:rPr>
            </w:pPr>
          </w:p>
        </w:tc>
        <w:tc>
          <w:tcPr>
            <w:tcW w:w="430" w:type="dxa"/>
            <w:vMerge/>
            <w:vAlign w:val="center"/>
          </w:tcPr>
          <w:p w:rsidR="009E1EE6" w:rsidRPr="00F7422E" w:rsidRDefault="009E1EE6" w:rsidP="00A23934">
            <w:pPr>
              <w:spacing w:line="240" w:lineRule="auto"/>
              <w:jc w:val="center"/>
              <w:rPr>
                <w:rFonts w:ascii="Times New Roman" w:hAnsi="Times New Roman" w:cs="Times New Roman"/>
                <w:b/>
                <w:sz w:val="24"/>
                <w:szCs w:val="24"/>
              </w:rPr>
            </w:pPr>
          </w:p>
        </w:tc>
        <w:tc>
          <w:tcPr>
            <w:tcW w:w="469" w:type="dxa"/>
            <w:textDirection w:val="btLr"/>
            <w:vAlign w:val="center"/>
          </w:tcPr>
          <w:p w:rsidR="009E1EE6" w:rsidRPr="00F7422E" w:rsidRDefault="009E1EE6" w:rsidP="00A23934">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55" w:type="dxa"/>
            <w:textDirection w:val="btLr"/>
            <w:vAlign w:val="center"/>
          </w:tcPr>
          <w:p w:rsidR="009E1EE6" w:rsidRPr="00F7422E" w:rsidRDefault="009E1EE6" w:rsidP="00A23934">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12" w:type="dxa"/>
            <w:textDirection w:val="btLr"/>
            <w:vAlign w:val="center"/>
          </w:tcPr>
          <w:p w:rsidR="009E1EE6" w:rsidRPr="00F7422E" w:rsidRDefault="009E1EE6" w:rsidP="00A23934">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9E1EE6" w:rsidRPr="00F7422E" w:rsidTr="009E1EE6">
        <w:trPr>
          <w:trHeight w:val="708"/>
        </w:trPr>
        <w:tc>
          <w:tcPr>
            <w:tcW w:w="1129" w:type="dxa"/>
            <w:vAlign w:val="center"/>
          </w:tcPr>
          <w:p w:rsidR="009E1EE6" w:rsidRPr="00F7422E" w:rsidRDefault="009E1EE6" w:rsidP="00A23934">
            <w:pPr>
              <w:spacing w:line="240" w:lineRule="auto"/>
              <w:jc w:val="center"/>
              <w:rPr>
                <w:rFonts w:ascii="Times New Roman" w:hAnsi="Times New Roman" w:cs="Times New Roman"/>
                <w:b/>
                <w:sz w:val="24"/>
                <w:szCs w:val="24"/>
              </w:rPr>
            </w:pPr>
          </w:p>
        </w:tc>
        <w:tc>
          <w:tcPr>
            <w:tcW w:w="3261" w:type="dxa"/>
          </w:tcPr>
          <w:p w:rsidR="009E1EE6" w:rsidRPr="00941B51" w:rsidRDefault="009E1EE6" w:rsidP="00A23934">
            <w:pPr>
              <w:spacing w:line="240" w:lineRule="auto"/>
              <w:jc w:val="center"/>
              <w:rPr>
                <w:rFonts w:ascii="Times New Roman" w:hAnsi="Times New Roman" w:cs="Times New Roman"/>
                <w:b/>
                <w:color w:val="000000" w:themeColor="text1"/>
                <w:sz w:val="24"/>
                <w:szCs w:val="24"/>
              </w:rPr>
            </w:pPr>
            <w:r w:rsidRPr="00EE6237">
              <w:rPr>
                <w:rFonts w:ascii="Times New Roman" w:hAnsi="Times New Roman" w:cs="Times New Roman"/>
                <w:b/>
                <w:bCs/>
                <w:sz w:val="24"/>
                <w:szCs w:val="24"/>
              </w:rPr>
              <w:t>SETTING UP OF BUSINESS ENTITIES</w:t>
            </w:r>
          </w:p>
        </w:tc>
        <w:tc>
          <w:tcPr>
            <w:tcW w:w="567" w:type="dxa"/>
          </w:tcPr>
          <w:p w:rsidR="009E1EE6" w:rsidRPr="00F7422E" w:rsidRDefault="009E1EE6" w:rsidP="00A23934">
            <w:pPr>
              <w:spacing w:line="240" w:lineRule="auto"/>
              <w:jc w:val="center"/>
              <w:rPr>
                <w:rFonts w:ascii="Times New Roman" w:hAnsi="Times New Roman" w:cs="Times New Roman"/>
                <w:sz w:val="24"/>
                <w:szCs w:val="24"/>
              </w:rPr>
            </w:pPr>
          </w:p>
        </w:tc>
        <w:tc>
          <w:tcPr>
            <w:tcW w:w="344" w:type="dxa"/>
          </w:tcPr>
          <w:p w:rsidR="009E1EE6" w:rsidRPr="00F7422E" w:rsidRDefault="000D3E45" w:rsidP="00A23934">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9E1EE6" w:rsidRPr="00F7422E" w:rsidRDefault="009E1EE6" w:rsidP="00A23934">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9E1EE6" w:rsidRPr="00F7422E" w:rsidRDefault="009E1EE6" w:rsidP="00A23934">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9E1EE6" w:rsidRPr="00F7422E" w:rsidRDefault="009E1EE6" w:rsidP="00A23934">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9E1EE6" w:rsidRPr="00F7422E" w:rsidRDefault="009E1EE6" w:rsidP="00A23934">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9E1EE6" w:rsidRPr="00F7422E" w:rsidRDefault="009E1EE6" w:rsidP="00A23934">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9E1EE6" w:rsidRPr="00F7422E" w:rsidRDefault="009E1EE6" w:rsidP="00A23934">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55" w:type="dxa"/>
          </w:tcPr>
          <w:p w:rsidR="009E1EE6" w:rsidRPr="00F7422E" w:rsidRDefault="009E1EE6" w:rsidP="00A23934">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12" w:type="dxa"/>
          </w:tcPr>
          <w:p w:rsidR="009E1EE6" w:rsidRPr="00F7422E" w:rsidRDefault="009E1EE6" w:rsidP="00A23934">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9E1EE6" w:rsidRPr="00EE6237" w:rsidRDefault="009E1EE6" w:rsidP="009E1EE6">
      <w:pPr>
        <w:spacing w:line="360" w:lineRule="auto"/>
        <w:rPr>
          <w:rFonts w:ascii="Times New Roman" w:hAnsi="Times New Roman" w:cs="Times New Roman"/>
          <w:b/>
          <w:bCs/>
          <w:sz w:val="24"/>
          <w:szCs w:val="24"/>
        </w:rPr>
      </w:pPr>
    </w:p>
    <w:tbl>
      <w:tblPr>
        <w:tblStyle w:val="TableGrid"/>
        <w:tblW w:w="0" w:type="auto"/>
        <w:tblLook w:val="04A0"/>
      </w:tblPr>
      <w:tblGrid>
        <w:gridCol w:w="802"/>
        <w:gridCol w:w="7982"/>
      </w:tblGrid>
      <w:tr w:rsidR="00685BE7" w:rsidTr="009E1EE6">
        <w:tc>
          <w:tcPr>
            <w:tcW w:w="802" w:type="dxa"/>
          </w:tcPr>
          <w:p w:rsidR="00685BE7" w:rsidRDefault="00685BE7" w:rsidP="00A23934">
            <w:pPr>
              <w:rPr>
                <w:rFonts w:ascii="Times New Roman" w:hAnsi="Times New Roman" w:cs="Times New Roman"/>
                <w:b/>
                <w:color w:val="000000" w:themeColor="text1"/>
                <w:sz w:val="24"/>
                <w:szCs w:val="24"/>
              </w:rPr>
            </w:pPr>
          </w:p>
        </w:tc>
        <w:tc>
          <w:tcPr>
            <w:tcW w:w="7982" w:type="dxa"/>
          </w:tcPr>
          <w:p w:rsidR="00685BE7" w:rsidRDefault="00111BEC" w:rsidP="00A2393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685BE7" w:rsidTr="009E1EE6">
        <w:tc>
          <w:tcPr>
            <w:tcW w:w="802" w:type="dxa"/>
          </w:tcPr>
          <w:p w:rsidR="00685BE7" w:rsidRPr="00C67FAB" w:rsidRDefault="00685BE7" w:rsidP="00A23934">
            <w:pPr>
              <w:jc w:val="center"/>
              <w:rPr>
                <w:rFonts w:ascii="Times New Roman" w:hAnsi="Times New Roman" w:cs="Times New Roman"/>
                <w:bCs/>
                <w:color w:val="000000" w:themeColor="text1"/>
                <w:sz w:val="24"/>
                <w:szCs w:val="24"/>
              </w:rPr>
            </w:pPr>
            <w:r w:rsidRPr="00C67FAB">
              <w:rPr>
                <w:rFonts w:ascii="Times New Roman" w:hAnsi="Times New Roman" w:cs="Times New Roman"/>
                <w:bCs/>
                <w:color w:val="000000" w:themeColor="text1"/>
                <w:sz w:val="24"/>
                <w:szCs w:val="24"/>
              </w:rPr>
              <w:t>1</w:t>
            </w:r>
          </w:p>
        </w:tc>
        <w:tc>
          <w:tcPr>
            <w:tcW w:w="7982" w:type="dxa"/>
          </w:tcPr>
          <w:p w:rsidR="00685BE7" w:rsidRPr="009961C8" w:rsidRDefault="00685BE7" w:rsidP="00A239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startup landscape and its financing</w:t>
            </w:r>
          </w:p>
        </w:tc>
      </w:tr>
      <w:tr w:rsidR="00685BE7" w:rsidTr="009E1EE6">
        <w:tc>
          <w:tcPr>
            <w:tcW w:w="802" w:type="dxa"/>
          </w:tcPr>
          <w:p w:rsidR="00685BE7" w:rsidRPr="00C67FAB" w:rsidRDefault="00685BE7" w:rsidP="00A23934">
            <w:pPr>
              <w:jc w:val="center"/>
              <w:rPr>
                <w:rFonts w:ascii="Times New Roman" w:hAnsi="Times New Roman" w:cs="Times New Roman"/>
                <w:bCs/>
                <w:color w:val="000000" w:themeColor="text1"/>
                <w:sz w:val="24"/>
                <w:szCs w:val="24"/>
              </w:rPr>
            </w:pPr>
            <w:r w:rsidRPr="00C67FAB">
              <w:rPr>
                <w:rFonts w:ascii="Times New Roman" w:hAnsi="Times New Roman" w:cs="Times New Roman"/>
                <w:bCs/>
                <w:color w:val="000000" w:themeColor="text1"/>
                <w:sz w:val="24"/>
                <w:szCs w:val="24"/>
              </w:rPr>
              <w:t>2</w:t>
            </w:r>
          </w:p>
        </w:tc>
        <w:tc>
          <w:tcPr>
            <w:tcW w:w="7982" w:type="dxa"/>
          </w:tcPr>
          <w:p w:rsidR="00685BE7" w:rsidRPr="009961C8" w:rsidRDefault="00685BE7" w:rsidP="00A239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r w:rsidR="00111BEC">
              <w:rPr>
                <w:rFonts w:ascii="Times New Roman" w:hAnsi="Times New Roman" w:cs="Times New Roman"/>
                <w:color w:val="000000" w:themeColor="text1"/>
                <w:sz w:val="24"/>
                <w:szCs w:val="24"/>
              </w:rPr>
              <w:t>analyse</w:t>
            </w:r>
            <w:r>
              <w:rPr>
                <w:rFonts w:ascii="Times New Roman" w:hAnsi="Times New Roman" w:cs="Times New Roman"/>
                <w:color w:val="000000" w:themeColor="text1"/>
                <w:sz w:val="24"/>
                <w:szCs w:val="24"/>
              </w:rPr>
              <w:t xml:space="preserve"> the formation and registration of Section 8 company</w:t>
            </w:r>
          </w:p>
        </w:tc>
      </w:tr>
      <w:tr w:rsidR="00685BE7" w:rsidTr="009E1EE6">
        <w:tc>
          <w:tcPr>
            <w:tcW w:w="802" w:type="dxa"/>
          </w:tcPr>
          <w:p w:rsidR="00685BE7" w:rsidRPr="00C67FAB" w:rsidRDefault="00685BE7" w:rsidP="00A23934">
            <w:pPr>
              <w:jc w:val="center"/>
              <w:rPr>
                <w:rFonts w:ascii="Times New Roman" w:hAnsi="Times New Roman" w:cs="Times New Roman"/>
                <w:bCs/>
                <w:color w:val="000000" w:themeColor="text1"/>
                <w:sz w:val="24"/>
                <w:szCs w:val="24"/>
              </w:rPr>
            </w:pPr>
            <w:r w:rsidRPr="00C67FAB">
              <w:rPr>
                <w:rFonts w:ascii="Times New Roman" w:hAnsi="Times New Roman" w:cs="Times New Roman"/>
                <w:bCs/>
                <w:color w:val="000000" w:themeColor="text1"/>
                <w:sz w:val="24"/>
                <w:szCs w:val="24"/>
              </w:rPr>
              <w:t>3</w:t>
            </w:r>
          </w:p>
        </w:tc>
        <w:tc>
          <w:tcPr>
            <w:tcW w:w="7982" w:type="dxa"/>
          </w:tcPr>
          <w:p w:rsidR="00685BE7" w:rsidRPr="009961C8" w:rsidRDefault="00685BE7" w:rsidP="00A239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outline the concept of LLP and business collaboration</w:t>
            </w:r>
          </w:p>
        </w:tc>
      </w:tr>
      <w:tr w:rsidR="00685BE7" w:rsidTr="009E1EE6">
        <w:tc>
          <w:tcPr>
            <w:tcW w:w="802" w:type="dxa"/>
          </w:tcPr>
          <w:p w:rsidR="00685BE7" w:rsidRPr="00C67FAB" w:rsidRDefault="00685BE7" w:rsidP="00A23934">
            <w:pPr>
              <w:jc w:val="center"/>
              <w:rPr>
                <w:rFonts w:ascii="Times New Roman" w:hAnsi="Times New Roman" w:cs="Times New Roman"/>
                <w:bCs/>
                <w:color w:val="000000" w:themeColor="text1"/>
                <w:sz w:val="24"/>
                <w:szCs w:val="24"/>
              </w:rPr>
            </w:pPr>
            <w:r w:rsidRPr="00C67FAB">
              <w:rPr>
                <w:rFonts w:ascii="Times New Roman" w:hAnsi="Times New Roman" w:cs="Times New Roman"/>
                <w:bCs/>
                <w:color w:val="000000" w:themeColor="text1"/>
                <w:sz w:val="24"/>
                <w:szCs w:val="24"/>
              </w:rPr>
              <w:t>4</w:t>
            </w:r>
          </w:p>
        </w:tc>
        <w:tc>
          <w:tcPr>
            <w:tcW w:w="7982" w:type="dxa"/>
          </w:tcPr>
          <w:p w:rsidR="00685BE7" w:rsidRPr="009961C8" w:rsidRDefault="00685BE7" w:rsidP="00A239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r w:rsidR="00710597">
              <w:rPr>
                <w:rFonts w:ascii="Times New Roman" w:hAnsi="Times New Roman" w:cs="Times New Roman"/>
                <w:color w:val="000000" w:themeColor="text1"/>
                <w:sz w:val="24"/>
                <w:szCs w:val="24"/>
              </w:rPr>
              <w:t>understand</w:t>
            </w:r>
            <w:r>
              <w:rPr>
                <w:rFonts w:ascii="Times New Roman" w:hAnsi="Times New Roman" w:cs="Times New Roman"/>
                <w:color w:val="000000" w:themeColor="text1"/>
                <w:sz w:val="24"/>
                <w:szCs w:val="24"/>
              </w:rPr>
              <w:t xml:space="preserve"> the procedure for obtaining registration and license</w:t>
            </w:r>
          </w:p>
        </w:tc>
      </w:tr>
      <w:tr w:rsidR="00685BE7" w:rsidTr="009E1EE6">
        <w:tc>
          <w:tcPr>
            <w:tcW w:w="802" w:type="dxa"/>
          </w:tcPr>
          <w:p w:rsidR="00685BE7" w:rsidRPr="00C67FAB" w:rsidRDefault="00685BE7" w:rsidP="00A23934">
            <w:pPr>
              <w:jc w:val="center"/>
              <w:rPr>
                <w:rFonts w:ascii="Times New Roman" w:hAnsi="Times New Roman" w:cs="Times New Roman"/>
                <w:bCs/>
                <w:color w:val="000000" w:themeColor="text1"/>
                <w:sz w:val="24"/>
                <w:szCs w:val="24"/>
              </w:rPr>
            </w:pPr>
            <w:r w:rsidRPr="00C67FAB">
              <w:rPr>
                <w:rFonts w:ascii="Times New Roman" w:hAnsi="Times New Roman" w:cs="Times New Roman"/>
                <w:bCs/>
                <w:color w:val="000000" w:themeColor="text1"/>
                <w:sz w:val="24"/>
                <w:szCs w:val="24"/>
              </w:rPr>
              <w:t>5</w:t>
            </w:r>
          </w:p>
        </w:tc>
        <w:tc>
          <w:tcPr>
            <w:tcW w:w="7982" w:type="dxa"/>
          </w:tcPr>
          <w:p w:rsidR="00685BE7" w:rsidRPr="009961C8" w:rsidRDefault="00685BE7" w:rsidP="00A239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create awareness about the legal compliances governing business entities</w:t>
            </w:r>
          </w:p>
        </w:tc>
      </w:tr>
    </w:tbl>
    <w:p w:rsidR="002E0A71" w:rsidRPr="00E42875" w:rsidRDefault="002E0A71" w:rsidP="002E0A71">
      <w:pPr>
        <w:pStyle w:val="Heading1"/>
        <w:shd w:val="clear" w:color="auto" w:fill="FFFFFF"/>
        <w:spacing w:before="120" w:line="360" w:lineRule="auto"/>
        <w:ind w:left="0"/>
        <w:rPr>
          <w:rFonts w:eastAsiaTheme="minorHAnsi"/>
          <w:bCs w:val="0"/>
          <w:lang w:val="en-GB"/>
        </w:rPr>
      </w:pPr>
      <w:r w:rsidRPr="00E42875">
        <w:rPr>
          <w:rFonts w:eastAsiaTheme="minorHAnsi"/>
          <w:bCs w:val="0"/>
          <w:lang w:val="en-GB"/>
        </w:rPr>
        <w:t>Course Units</w:t>
      </w:r>
    </w:p>
    <w:tbl>
      <w:tblPr>
        <w:tblStyle w:val="TableGrid"/>
        <w:tblW w:w="0" w:type="auto"/>
        <w:tblLook w:val="04A0"/>
      </w:tblPr>
      <w:tblGrid>
        <w:gridCol w:w="9209"/>
      </w:tblGrid>
      <w:tr w:rsidR="002E0A71" w:rsidTr="00C11125">
        <w:tc>
          <w:tcPr>
            <w:tcW w:w="9209" w:type="dxa"/>
          </w:tcPr>
          <w:p w:rsidR="002E0A71" w:rsidRDefault="002E0A71" w:rsidP="00D81788">
            <w:pPr>
              <w:tabs>
                <w:tab w:val="left" w:pos="7740"/>
              </w:tabs>
              <w:spacing w:line="360" w:lineRule="auto"/>
              <w:jc w:val="both"/>
              <w:rPr>
                <w:rFonts w:ascii="Times New Roman" w:hAnsi="Times New Roman" w:cs="Times New Roman"/>
                <w:b/>
                <w:bCs/>
                <w:sz w:val="24"/>
                <w:szCs w:val="24"/>
              </w:rPr>
            </w:pPr>
            <w:r w:rsidRPr="00EE6237">
              <w:rPr>
                <w:rFonts w:ascii="Times New Roman" w:hAnsi="Times New Roman" w:cs="Times New Roman"/>
                <w:b/>
                <w:bCs/>
                <w:sz w:val="24"/>
                <w:szCs w:val="24"/>
              </w:rPr>
              <w:t>UNIT I</w:t>
            </w:r>
            <w:r>
              <w:rPr>
                <w:rFonts w:ascii="Times New Roman" w:hAnsi="Times New Roman" w:cs="Times New Roman"/>
                <w:b/>
                <w:bCs/>
                <w:sz w:val="24"/>
                <w:szCs w:val="24"/>
              </w:rPr>
              <w:tab/>
              <w:t>(18 hrs)</w:t>
            </w:r>
          </w:p>
          <w:p w:rsidR="002E0A71" w:rsidRPr="00A23934" w:rsidRDefault="002E0A71" w:rsidP="00D81788">
            <w:pPr>
              <w:tabs>
                <w:tab w:val="left" w:pos="7740"/>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rPr>
              <w:t>Startups in India</w:t>
            </w:r>
          </w:p>
          <w:p w:rsidR="002E0A71" w:rsidRPr="009E1EE6" w:rsidRDefault="002E0A71" w:rsidP="00D81788">
            <w:pPr>
              <w:spacing w:line="360" w:lineRule="auto"/>
              <w:jc w:val="both"/>
              <w:rPr>
                <w:rFonts w:ascii="Times New Roman" w:hAnsi="Times New Roman" w:cs="Times New Roman"/>
                <w:sz w:val="24"/>
                <w:szCs w:val="24"/>
              </w:rPr>
            </w:pPr>
            <w:r w:rsidRPr="009854E4">
              <w:rPr>
                <w:rFonts w:ascii="Times New Roman" w:hAnsi="Times New Roman" w:cs="Times New Roman"/>
                <w:sz w:val="24"/>
                <w:szCs w:val="24"/>
              </w:rPr>
              <w:t xml:space="preserve">Types of business organisations –Factors governing selection of an organisation - Startups – Evolution – Definition of a </w:t>
            </w:r>
            <w:r>
              <w:rPr>
                <w:rFonts w:ascii="Times New Roman" w:hAnsi="Times New Roman" w:cs="Times New Roman"/>
                <w:sz w:val="24"/>
                <w:szCs w:val="24"/>
              </w:rPr>
              <w:t>S</w:t>
            </w:r>
            <w:r w:rsidRPr="009854E4">
              <w:rPr>
                <w:rFonts w:ascii="Times New Roman" w:hAnsi="Times New Roman" w:cs="Times New Roman"/>
                <w:sz w:val="24"/>
                <w:szCs w:val="24"/>
              </w:rPr>
              <w:t xml:space="preserve">tartup – Startup landscape in India – Startup India policy – Funding support and incentives – Indian states with </w:t>
            </w:r>
            <w:r>
              <w:rPr>
                <w:rFonts w:ascii="Times New Roman" w:hAnsi="Times New Roman" w:cs="Times New Roman"/>
                <w:sz w:val="24"/>
                <w:szCs w:val="24"/>
              </w:rPr>
              <w:t>S</w:t>
            </w:r>
            <w:r w:rsidRPr="009854E4">
              <w:rPr>
                <w:rFonts w:ascii="Times New Roman" w:hAnsi="Times New Roman" w:cs="Times New Roman"/>
                <w:sz w:val="24"/>
                <w:szCs w:val="24"/>
              </w:rPr>
              <w:t xml:space="preserve">tartup policies – Exemptions forstartups – Life cycle of a </w:t>
            </w:r>
            <w:r>
              <w:rPr>
                <w:rFonts w:ascii="Times New Roman" w:hAnsi="Times New Roman" w:cs="Times New Roman"/>
                <w:sz w:val="24"/>
                <w:szCs w:val="24"/>
              </w:rPr>
              <w:t>S</w:t>
            </w:r>
            <w:r w:rsidRPr="009854E4">
              <w:rPr>
                <w:rFonts w:ascii="Times New Roman" w:hAnsi="Times New Roman" w:cs="Times New Roman"/>
                <w:sz w:val="24"/>
                <w:szCs w:val="24"/>
              </w:rPr>
              <w:t xml:space="preserve">tartup – Important points for </w:t>
            </w:r>
            <w:r>
              <w:rPr>
                <w:rFonts w:ascii="Times New Roman" w:hAnsi="Times New Roman" w:cs="Times New Roman"/>
                <w:sz w:val="24"/>
                <w:szCs w:val="24"/>
              </w:rPr>
              <w:t>S</w:t>
            </w:r>
            <w:r w:rsidRPr="009854E4">
              <w:rPr>
                <w:rFonts w:ascii="Times New Roman" w:hAnsi="Times New Roman" w:cs="Times New Roman"/>
                <w:sz w:val="24"/>
                <w:szCs w:val="24"/>
              </w:rPr>
              <w:t xml:space="preserve">tartups – Financing options available for </w:t>
            </w:r>
            <w:r>
              <w:rPr>
                <w:rFonts w:ascii="Times New Roman" w:hAnsi="Times New Roman" w:cs="Times New Roman"/>
                <w:sz w:val="24"/>
                <w:szCs w:val="24"/>
              </w:rPr>
              <w:t>S</w:t>
            </w:r>
            <w:r w:rsidRPr="009854E4">
              <w:rPr>
                <w:rFonts w:ascii="Times New Roman" w:hAnsi="Times New Roman" w:cs="Times New Roman"/>
                <w:sz w:val="24"/>
                <w:szCs w:val="24"/>
              </w:rPr>
              <w:t xml:space="preserve">tartups – Equity financing – Debt financing – </w:t>
            </w:r>
            <w:r>
              <w:rPr>
                <w:rFonts w:ascii="Times New Roman" w:hAnsi="Times New Roman" w:cs="Times New Roman"/>
                <w:sz w:val="24"/>
                <w:szCs w:val="24"/>
              </w:rPr>
              <w:t xml:space="preserve">Venture capital financing – </w:t>
            </w:r>
            <w:r w:rsidRPr="009854E4">
              <w:rPr>
                <w:rFonts w:ascii="Times New Roman" w:hAnsi="Times New Roman" w:cs="Times New Roman"/>
                <w:sz w:val="24"/>
                <w:szCs w:val="24"/>
              </w:rPr>
              <w:t xml:space="preserve">IPO – Crowd funding – Incubators - Mudra banks –Successful </w:t>
            </w:r>
            <w:r>
              <w:rPr>
                <w:rFonts w:ascii="Times New Roman" w:hAnsi="Times New Roman" w:cs="Times New Roman"/>
                <w:sz w:val="24"/>
                <w:szCs w:val="24"/>
              </w:rPr>
              <w:t>S</w:t>
            </w:r>
            <w:r w:rsidRPr="009854E4">
              <w:rPr>
                <w:rFonts w:ascii="Times New Roman" w:hAnsi="Times New Roman" w:cs="Times New Roman"/>
                <w:sz w:val="24"/>
                <w:szCs w:val="24"/>
              </w:rPr>
              <w:t>tartups in India</w:t>
            </w:r>
            <w:r>
              <w:rPr>
                <w:rFonts w:ascii="Times New Roman" w:hAnsi="Times New Roman" w:cs="Times New Roman"/>
                <w:sz w:val="24"/>
                <w:szCs w:val="24"/>
              </w:rPr>
              <w:t>.</w:t>
            </w:r>
          </w:p>
        </w:tc>
      </w:tr>
      <w:tr w:rsidR="002E0A71" w:rsidTr="00C11125">
        <w:tc>
          <w:tcPr>
            <w:tcW w:w="9209" w:type="dxa"/>
          </w:tcPr>
          <w:p w:rsidR="002E0A71" w:rsidRDefault="002E0A71" w:rsidP="00D81788">
            <w:pPr>
              <w:tabs>
                <w:tab w:val="left" w:pos="7545"/>
              </w:tabs>
              <w:spacing w:line="360" w:lineRule="auto"/>
              <w:jc w:val="both"/>
              <w:rPr>
                <w:rFonts w:ascii="Times New Roman" w:hAnsi="Times New Roman" w:cs="Times New Roman"/>
                <w:b/>
                <w:bCs/>
                <w:sz w:val="24"/>
                <w:szCs w:val="24"/>
              </w:rPr>
            </w:pPr>
            <w:r w:rsidRPr="00EE6237">
              <w:rPr>
                <w:rFonts w:ascii="Times New Roman" w:hAnsi="Times New Roman" w:cs="Times New Roman"/>
                <w:b/>
                <w:bCs/>
                <w:sz w:val="24"/>
                <w:szCs w:val="24"/>
              </w:rPr>
              <w:t>UNIT II</w:t>
            </w:r>
            <w:r>
              <w:rPr>
                <w:rFonts w:ascii="Times New Roman" w:hAnsi="Times New Roman" w:cs="Times New Roman"/>
                <w:b/>
                <w:bCs/>
                <w:sz w:val="24"/>
                <w:szCs w:val="24"/>
              </w:rPr>
              <w:tab/>
              <w:t>(18 hrs)</w:t>
            </w:r>
          </w:p>
          <w:p w:rsidR="002E0A71" w:rsidRPr="00EE6237" w:rsidRDefault="002E0A71" w:rsidP="00D81788">
            <w:pPr>
              <w:tabs>
                <w:tab w:val="left" w:pos="754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Not-for-Profit Organisations</w:t>
            </w:r>
          </w:p>
          <w:p w:rsidR="002E0A71" w:rsidRPr="009E1EE6" w:rsidRDefault="002E0A71" w:rsidP="00D81788">
            <w:pPr>
              <w:spacing w:line="360" w:lineRule="auto"/>
              <w:jc w:val="both"/>
              <w:rPr>
                <w:rFonts w:ascii="Times New Roman" w:hAnsi="Times New Roman" w:cs="Times New Roman"/>
                <w:sz w:val="24"/>
                <w:szCs w:val="24"/>
              </w:rPr>
            </w:pPr>
            <w:r w:rsidRPr="009854E4">
              <w:rPr>
                <w:rFonts w:ascii="Times New Roman" w:hAnsi="Times New Roman" w:cs="Times New Roman"/>
                <w:sz w:val="24"/>
                <w:szCs w:val="24"/>
              </w:rPr>
              <w:t xml:space="preserve">Formation and registration of NGOs – Section 8 Company – Definition – Features – Exemptions – Requirements of Section 8 Company – Application for incorporation – </w:t>
            </w:r>
            <w:r>
              <w:rPr>
                <w:rFonts w:ascii="Times New Roman" w:hAnsi="Times New Roman" w:cs="Times New Roman"/>
                <w:sz w:val="24"/>
                <w:szCs w:val="24"/>
              </w:rPr>
              <w:t>T</w:t>
            </w:r>
            <w:r w:rsidRPr="009854E4">
              <w:rPr>
                <w:rFonts w:ascii="Times New Roman" w:hAnsi="Times New Roman" w:cs="Times New Roman"/>
                <w:sz w:val="24"/>
                <w:szCs w:val="24"/>
              </w:rPr>
              <w:t>rust</w:t>
            </w:r>
            <w:r>
              <w:rPr>
                <w:rFonts w:ascii="Times New Roman" w:hAnsi="Times New Roman" w:cs="Times New Roman"/>
                <w:sz w:val="24"/>
                <w:szCs w:val="24"/>
              </w:rPr>
              <w:t>:</w:t>
            </w:r>
            <w:r w:rsidRPr="009854E4">
              <w:rPr>
                <w:rFonts w:ascii="Times New Roman" w:hAnsi="Times New Roman" w:cs="Times New Roman"/>
                <w:sz w:val="24"/>
                <w:szCs w:val="24"/>
              </w:rPr>
              <w:t xml:space="preserve"> Objectives of a trust – Persons who can create a trust – Difference</w:t>
            </w:r>
            <w:r>
              <w:rPr>
                <w:rFonts w:ascii="Times New Roman" w:hAnsi="Times New Roman" w:cs="Times New Roman"/>
                <w:sz w:val="24"/>
                <w:szCs w:val="24"/>
              </w:rPr>
              <w:t>s</w:t>
            </w:r>
            <w:r w:rsidRPr="009854E4">
              <w:rPr>
                <w:rFonts w:ascii="Times New Roman" w:hAnsi="Times New Roman" w:cs="Times New Roman"/>
                <w:sz w:val="24"/>
                <w:szCs w:val="24"/>
              </w:rPr>
              <w:t xml:space="preserve"> between a public and private trust – Exemptions available to trusts – Formation of a trust - Trust deed –Society – Advantages – Disadvantages – Formation of a </w:t>
            </w:r>
            <w:r>
              <w:rPr>
                <w:rFonts w:ascii="Times New Roman" w:hAnsi="Times New Roman" w:cs="Times New Roman"/>
                <w:sz w:val="24"/>
                <w:szCs w:val="24"/>
              </w:rPr>
              <w:t>society – Tax exemption to NGOs.</w:t>
            </w:r>
          </w:p>
        </w:tc>
      </w:tr>
      <w:tr w:rsidR="002E0A71" w:rsidTr="00C11125">
        <w:tc>
          <w:tcPr>
            <w:tcW w:w="9209" w:type="dxa"/>
          </w:tcPr>
          <w:p w:rsidR="002E0A71" w:rsidRDefault="002E0A71" w:rsidP="00D81788">
            <w:pPr>
              <w:tabs>
                <w:tab w:val="left" w:pos="7515"/>
              </w:tabs>
              <w:spacing w:line="360" w:lineRule="auto"/>
              <w:jc w:val="both"/>
              <w:rPr>
                <w:rFonts w:ascii="Times New Roman" w:hAnsi="Times New Roman" w:cs="Times New Roman"/>
                <w:b/>
                <w:bCs/>
                <w:sz w:val="24"/>
                <w:szCs w:val="24"/>
              </w:rPr>
            </w:pPr>
            <w:r w:rsidRPr="00EE6237">
              <w:rPr>
                <w:rFonts w:ascii="Times New Roman" w:hAnsi="Times New Roman" w:cs="Times New Roman"/>
                <w:b/>
                <w:bCs/>
                <w:sz w:val="24"/>
                <w:szCs w:val="24"/>
              </w:rPr>
              <w:t>UNIT III</w:t>
            </w:r>
            <w:r>
              <w:rPr>
                <w:rFonts w:ascii="Times New Roman" w:hAnsi="Times New Roman" w:cs="Times New Roman"/>
                <w:b/>
                <w:bCs/>
                <w:sz w:val="24"/>
                <w:szCs w:val="24"/>
              </w:rPr>
              <w:tab/>
              <w:t>(18 hrs)</w:t>
            </w:r>
          </w:p>
          <w:p w:rsidR="002E0A71" w:rsidRPr="005B2A85" w:rsidRDefault="002E0A71" w:rsidP="00D81788">
            <w:pPr>
              <w:tabs>
                <w:tab w:val="left" w:pos="7515"/>
              </w:tabs>
              <w:spacing w:line="360" w:lineRule="auto"/>
              <w:jc w:val="both"/>
              <w:rPr>
                <w:rFonts w:ascii="Times New Roman" w:hAnsi="Times New Roman" w:cs="Times New Roman"/>
                <w:b/>
                <w:bCs/>
                <w:sz w:val="24"/>
                <w:szCs w:val="24"/>
              </w:rPr>
            </w:pPr>
            <w:r w:rsidRPr="005B2A85">
              <w:rPr>
                <w:rFonts w:ascii="Times New Roman" w:hAnsi="Times New Roman" w:cs="Times New Roman"/>
                <w:b/>
                <w:sz w:val="24"/>
                <w:szCs w:val="24"/>
              </w:rPr>
              <w:t>Limited Liability Partnership and Joint Venture</w:t>
            </w:r>
          </w:p>
          <w:p w:rsidR="002E0A71" w:rsidRPr="005B2A85" w:rsidRDefault="002E0A71" w:rsidP="00D81788">
            <w:pPr>
              <w:spacing w:line="360" w:lineRule="auto"/>
              <w:jc w:val="both"/>
              <w:rPr>
                <w:rFonts w:ascii="Times New Roman" w:hAnsi="Times New Roman" w:cs="Times New Roman"/>
                <w:sz w:val="24"/>
                <w:szCs w:val="24"/>
              </w:rPr>
            </w:pPr>
            <w:r w:rsidRPr="009854E4">
              <w:rPr>
                <w:rFonts w:ascii="Times New Roman" w:hAnsi="Times New Roman" w:cs="Times New Roman"/>
                <w:sz w:val="24"/>
                <w:szCs w:val="24"/>
              </w:rPr>
              <w:t>Limited Liability Partnership</w:t>
            </w:r>
            <w:r>
              <w:rPr>
                <w:rFonts w:ascii="Times New Roman" w:hAnsi="Times New Roman" w:cs="Times New Roman"/>
                <w:sz w:val="24"/>
                <w:szCs w:val="24"/>
              </w:rPr>
              <w:t xml:space="preserve">: </w:t>
            </w:r>
            <w:r w:rsidRPr="009854E4">
              <w:rPr>
                <w:rFonts w:ascii="Times New Roman" w:hAnsi="Times New Roman" w:cs="Times New Roman"/>
                <w:sz w:val="24"/>
                <w:szCs w:val="24"/>
              </w:rPr>
              <w:t>Definition – Nature and characteristics – Advantages and disadvantages – Procedure for incorporation – LLP agreement – Annual compliances of LLP-Business collaboration</w:t>
            </w:r>
            <w:r>
              <w:rPr>
                <w:rFonts w:ascii="Times New Roman" w:hAnsi="Times New Roman" w:cs="Times New Roman"/>
                <w:sz w:val="24"/>
                <w:szCs w:val="24"/>
              </w:rPr>
              <w:t>:</w:t>
            </w:r>
            <w:r w:rsidRPr="009854E4">
              <w:rPr>
                <w:rFonts w:ascii="Times New Roman" w:hAnsi="Times New Roman" w:cs="Times New Roman"/>
                <w:sz w:val="24"/>
                <w:szCs w:val="24"/>
              </w:rPr>
              <w:t xml:space="preserve"> Definition – Types –Joint venture</w:t>
            </w:r>
            <w:r>
              <w:rPr>
                <w:rFonts w:ascii="Times New Roman" w:hAnsi="Times New Roman" w:cs="Times New Roman"/>
                <w:sz w:val="24"/>
                <w:szCs w:val="24"/>
              </w:rPr>
              <w:t>:</w:t>
            </w:r>
            <w:r w:rsidRPr="009854E4">
              <w:rPr>
                <w:rFonts w:ascii="Times New Roman" w:hAnsi="Times New Roman" w:cs="Times New Roman"/>
                <w:sz w:val="24"/>
                <w:szCs w:val="24"/>
              </w:rPr>
              <w:t xml:space="preserve"> Advantages and disadvantages – Types – Joint venture agreement - </w:t>
            </w:r>
            <w:r w:rsidRPr="00EE6237">
              <w:rPr>
                <w:rFonts w:ascii="Times New Roman" w:hAnsi="Times New Roman" w:cs="Times New Roman"/>
                <w:sz w:val="24"/>
                <w:szCs w:val="24"/>
              </w:rPr>
              <w:t>Successful joint ventures in India</w:t>
            </w:r>
            <w:r w:rsidRPr="009854E4">
              <w:rPr>
                <w:rFonts w:ascii="Times New Roman" w:hAnsi="Times New Roman" w:cs="Times New Roman"/>
                <w:sz w:val="24"/>
                <w:szCs w:val="24"/>
              </w:rPr>
              <w:t>– Special Purpose Vehicle – Meaning –</w:t>
            </w:r>
            <w:r>
              <w:rPr>
                <w:rFonts w:ascii="Times New Roman" w:hAnsi="Times New Roman" w:cs="Times New Roman"/>
                <w:sz w:val="24"/>
                <w:szCs w:val="24"/>
              </w:rPr>
              <w:t xml:space="preserve"> Benefits – Formation.</w:t>
            </w:r>
          </w:p>
        </w:tc>
      </w:tr>
      <w:tr w:rsidR="002E0A71" w:rsidTr="00C11125">
        <w:tc>
          <w:tcPr>
            <w:tcW w:w="9209" w:type="dxa"/>
          </w:tcPr>
          <w:p w:rsidR="002E0A71" w:rsidRDefault="002E0A71" w:rsidP="00D81788">
            <w:pPr>
              <w:tabs>
                <w:tab w:val="left" w:pos="7410"/>
              </w:tabs>
              <w:spacing w:line="360" w:lineRule="auto"/>
              <w:jc w:val="both"/>
              <w:rPr>
                <w:rFonts w:ascii="Times New Roman" w:hAnsi="Times New Roman" w:cs="Times New Roman"/>
                <w:b/>
                <w:bCs/>
                <w:sz w:val="24"/>
                <w:szCs w:val="24"/>
              </w:rPr>
            </w:pPr>
            <w:r w:rsidRPr="00EE6237">
              <w:rPr>
                <w:rFonts w:ascii="Times New Roman" w:hAnsi="Times New Roman" w:cs="Times New Roman"/>
                <w:b/>
                <w:bCs/>
                <w:sz w:val="24"/>
                <w:szCs w:val="24"/>
              </w:rPr>
              <w:t>UNIT IV</w:t>
            </w:r>
            <w:r>
              <w:rPr>
                <w:rFonts w:ascii="Times New Roman" w:hAnsi="Times New Roman" w:cs="Times New Roman"/>
                <w:b/>
                <w:bCs/>
                <w:sz w:val="24"/>
                <w:szCs w:val="24"/>
              </w:rPr>
              <w:tab/>
              <w:t>(18 hrs)</w:t>
            </w:r>
          </w:p>
          <w:p w:rsidR="002E0A71" w:rsidRPr="005B2A85" w:rsidRDefault="002E0A71" w:rsidP="00D81788">
            <w:pPr>
              <w:tabs>
                <w:tab w:val="left" w:pos="7410"/>
              </w:tabs>
              <w:spacing w:line="360" w:lineRule="auto"/>
              <w:jc w:val="both"/>
              <w:rPr>
                <w:rFonts w:ascii="Times New Roman" w:hAnsi="Times New Roman" w:cs="Times New Roman"/>
                <w:b/>
                <w:bCs/>
                <w:sz w:val="24"/>
                <w:szCs w:val="24"/>
              </w:rPr>
            </w:pPr>
            <w:r w:rsidRPr="005B2A85">
              <w:rPr>
                <w:rFonts w:ascii="Times New Roman" w:hAnsi="Times New Roman" w:cs="Times New Roman"/>
                <w:b/>
                <w:sz w:val="24"/>
                <w:szCs w:val="24"/>
              </w:rPr>
              <w:t>Registration and Licenses</w:t>
            </w:r>
          </w:p>
          <w:p w:rsidR="002E0A71" w:rsidRPr="005B2A85" w:rsidRDefault="002E0A71" w:rsidP="00D81788">
            <w:pPr>
              <w:spacing w:line="360" w:lineRule="auto"/>
              <w:jc w:val="both"/>
              <w:rPr>
                <w:rFonts w:ascii="Times New Roman" w:hAnsi="Times New Roman" w:cs="Times New Roman"/>
                <w:sz w:val="24"/>
                <w:szCs w:val="24"/>
              </w:rPr>
            </w:pPr>
            <w:r w:rsidRPr="009854E4">
              <w:rPr>
                <w:rFonts w:ascii="Times New Roman" w:hAnsi="Times New Roman" w:cs="Times New Roman"/>
                <w:sz w:val="24"/>
                <w:szCs w:val="24"/>
              </w:rPr>
              <w:t>Registration and Licenses</w:t>
            </w:r>
            <w:r>
              <w:rPr>
                <w:rFonts w:ascii="Times New Roman" w:hAnsi="Times New Roman" w:cs="Times New Roman"/>
                <w:sz w:val="24"/>
                <w:szCs w:val="24"/>
              </w:rPr>
              <w:t>:</w:t>
            </w:r>
            <w:r w:rsidRPr="009854E4">
              <w:rPr>
                <w:rFonts w:ascii="Times New Roman" w:hAnsi="Times New Roman" w:cs="Times New Roman"/>
                <w:sz w:val="24"/>
                <w:szCs w:val="24"/>
              </w:rPr>
              <w:t xml:space="preserve"> Introduction – Business entity registration – Mandatory </w:t>
            </w:r>
            <w:r w:rsidRPr="009854E4">
              <w:rPr>
                <w:rFonts w:ascii="Times New Roman" w:hAnsi="Times New Roman" w:cs="Times New Roman"/>
                <w:sz w:val="24"/>
                <w:szCs w:val="24"/>
              </w:rPr>
              <w:lastRenderedPageBreak/>
              <w:t>registration – PAN – Significance – Application and registration of PAN – Linking of PAN with Aadhar –TAN – Persons liable to apply for TAN – Relevance of T</w:t>
            </w:r>
            <w:r>
              <w:rPr>
                <w:rFonts w:ascii="Times New Roman" w:hAnsi="Times New Roman" w:cs="Times New Roman"/>
                <w:sz w:val="24"/>
                <w:szCs w:val="24"/>
              </w:rPr>
              <w:t>AN</w:t>
            </w:r>
            <w:r w:rsidRPr="009854E4">
              <w:rPr>
                <w:rFonts w:ascii="Times New Roman" w:hAnsi="Times New Roman" w:cs="Times New Roman"/>
                <w:sz w:val="24"/>
                <w:szCs w:val="24"/>
              </w:rPr>
              <w:t xml:space="preserve"> – Procedure to apply for TAN –GST</w:t>
            </w:r>
            <w:r>
              <w:rPr>
                <w:rFonts w:ascii="Times New Roman" w:hAnsi="Times New Roman" w:cs="Times New Roman"/>
                <w:sz w:val="24"/>
                <w:szCs w:val="24"/>
              </w:rPr>
              <w:t xml:space="preserve">: </w:t>
            </w:r>
            <w:r w:rsidRPr="009854E4">
              <w:rPr>
                <w:rFonts w:ascii="Times New Roman" w:hAnsi="Times New Roman" w:cs="Times New Roman"/>
                <w:sz w:val="24"/>
                <w:szCs w:val="24"/>
              </w:rPr>
              <w:t>Procedure for registration – Registration under Shops and Establishment Act –MSME registration – Clearance from Pollution Control Board – FSSAI registration and license – Trade mark, Patent and Design reg</w:t>
            </w:r>
            <w:r>
              <w:rPr>
                <w:rFonts w:ascii="Times New Roman" w:hAnsi="Times New Roman" w:cs="Times New Roman"/>
                <w:sz w:val="24"/>
                <w:szCs w:val="24"/>
              </w:rPr>
              <w:t>istration.</w:t>
            </w:r>
          </w:p>
        </w:tc>
      </w:tr>
      <w:tr w:rsidR="002E0A71" w:rsidTr="00C11125">
        <w:tc>
          <w:tcPr>
            <w:tcW w:w="9209" w:type="dxa"/>
          </w:tcPr>
          <w:p w:rsidR="002E0A71" w:rsidRDefault="002E0A71" w:rsidP="00D81788">
            <w:pPr>
              <w:tabs>
                <w:tab w:val="left" w:pos="7393"/>
              </w:tabs>
              <w:spacing w:line="360" w:lineRule="auto"/>
              <w:jc w:val="both"/>
              <w:rPr>
                <w:rFonts w:ascii="Times New Roman" w:hAnsi="Times New Roman" w:cs="Times New Roman"/>
                <w:b/>
                <w:bCs/>
                <w:sz w:val="24"/>
                <w:szCs w:val="24"/>
              </w:rPr>
            </w:pPr>
            <w:r w:rsidRPr="00EE6237">
              <w:rPr>
                <w:rFonts w:ascii="Times New Roman" w:hAnsi="Times New Roman" w:cs="Times New Roman"/>
                <w:b/>
                <w:bCs/>
                <w:sz w:val="24"/>
                <w:szCs w:val="24"/>
              </w:rPr>
              <w:lastRenderedPageBreak/>
              <w:t>UNIT V</w:t>
            </w:r>
            <w:r>
              <w:rPr>
                <w:rFonts w:ascii="Times New Roman" w:hAnsi="Times New Roman" w:cs="Times New Roman"/>
                <w:b/>
                <w:bCs/>
                <w:sz w:val="24"/>
                <w:szCs w:val="24"/>
              </w:rPr>
              <w:tab/>
              <w:t>(18 hrs)</w:t>
            </w:r>
          </w:p>
          <w:p w:rsidR="002E0A71" w:rsidRPr="00EE6237" w:rsidRDefault="002E0A71" w:rsidP="00D81788">
            <w:pPr>
              <w:tabs>
                <w:tab w:val="left" w:pos="747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Environmental Legislations in India</w:t>
            </w:r>
          </w:p>
          <w:p w:rsidR="002E0A71" w:rsidRPr="005B2A85" w:rsidRDefault="002E0A71" w:rsidP="00D81788">
            <w:pPr>
              <w:spacing w:line="360" w:lineRule="auto"/>
              <w:jc w:val="both"/>
              <w:rPr>
                <w:rFonts w:ascii="Times New Roman" w:hAnsi="Times New Roman" w:cs="Times New Roman"/>
                <w:sz w:val="24"/>
                <w:szCs w:val="24"/>
              </w:rPr>
            </w:pPr>
            <w:r w:rsidRPr="009854E4">
              <w:rPr>
                <w:rFonts w:ascii="Times New Roman" w:hAnsi="Times New Roman" w:cs="Times New Roman"/>
                <w:sz w:val="24"/>
                <w:szCs w:val="24"/>
              </w:rPr>
              <w:t>Geographical Indication of Goods (Registration and Protection) Act, 1999</w:t>
            </w:r>
            <w:r>
              <w:rPr>
                <w:rFonts w:ascii="Times New Roman" w:hAnsi="Times New Roman" w:cs="Times New Roman"/>
                <w:sz w:val="24"/>
                <w:szCs w:val="24"/>
              </w:rPr>
              <w:t>:</w:t>
            </w:r>
            <w:r w:rsidRPr="009854E4">
              <w:rPr>
                <w:rFonts w:ascii="Times New Roman" w:hAnsi="Times New Roman" w:cs="Times New Roman"/>
                <w:sz w:val="24"/>
                <w:szCs w:val="24"/>
              </w:rPr>
              <w:t xml:space="preserve"> Objectives, Salient Features </w:t>
            </w:r>
            <w:r>
              <w:rPr>
                <w:rFonts w:ascii="Times New Roman" w:hAnsi="Times New Roman" w:cs="Times New Roman"/>
                <w:sz w:val="24"/>
                <w:szCs w:val="24"/>
              </w:rPr>
              <w:t xml:space="preserve">- </w:t>
            </w:r>
            <w:r w:rsidRPr="00A03306">
              <w:rPr>
                <w:rFonts w:ascii="Times New Roman" w:hAnsi="Times New Roman" w:cs="Times New Roman"/>
                <w:sz w:val="24"/>
                <w:szCs w:val="24"/>
              </w:rPr>
              <w:t>The Environmental Protection Act</w:t>
            </w:r>
            <w:r>
              <w:rPr>
                <w:rFonts w:ascii="Times New Roman" w:hAnsi="Times New Roman" w:cs="Times New Roman"/>
                <w:sz w:val="24"/>
                <w:szCs w:val="24"/>
              </w:rPr>
              <w:t>,</w:t>
            </w:r>
            <w:r w:rsidRPr="00A03306">
              <w:rPr>
                <w:rFonts w:ascii="Times New Roman" w:hAnsi="Times New Roman" w:cs="Times New Roman"/>
                <w:sz w:val="24"/>
                <w:szCs w:val="24"/>
              </w:rPr>
              <w:t xml:space="preserve"> 1986:  Prevention, control and abatement of environmental pollution - The Water (Prevention And Control of Pollution) Act, 1974: The Central and State Boards for Prevention and Control of Water Pollution - Powers and Functions of Boards - Prevention and Control of Water Pollution - Penalties and Procedure- The Air (Prevention and Control of Pollution) Act, 1981: Central and State Boards for The Prevention and Control of Air Pollution - Powers </w:t>
            </w:r>
            <w:r>
              <w:rPr>
                <w:rFonts w:ascii="Times New Roman" w:hAnsi="Times New Roman" w:cs="Times New Roman"/>
                <w:sz w:val="24"/>
                <w:szCs w:val="24"/>
              </w:rPr>
              <w:t>A</w:t>
            </w:r>
            <w:r w:rsidRPr="00A03306">
              <w:rPr>
                <w:rFonts w:ascii="Times New Roman" w:hAnsi="Times New Roman" w:cs="Times New Roman"/>
                <w:sz w:val="24"/>
                <w:szCs w:val="24"/>
              </w:rPr>
              <w:t xml:space="preserve">nd Functions - Prevention and Control of Air Pollution - Penalties and Procedure. </w:t>
            </w:r>
          </w:p>
        </w:tc>
      </w:tr>
    </w:tbl>
    <w:p w:rsidR="002E0A71" w:rsidRDefault="002E0A71" w:rsidP="00325DD0">
      <w:pPr>
        <w:spacing w:before="120" w:after="0" w:line="24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2E0A71" w:rsidRDefault="002E0A71" w:rsidP="002E0A71">
      <w:pPr>
        <w:spacing w:after="0" w:line="360" w:lineRule="auto"/>
        <w:rPr>
          <w:rFonts w:ascii="Times New Roman" w:hAnsi="Times New Roman" w:cs="Times New Roman"/>
          <w:sz w:val="24"/>
          <w:szCs w:val="24"/>
        </w:rPr>
      </w:pPr>
      <w:r w:rsidRPr="00685BE7">
        <w:rPr>
          <w:rFonts w:ascii="Times New Roman" w:hAnsi="Times New Roman" w:cs="Times New Roman"/>
          <w:sz w:val="24"/>
          <w:szCs w:val="24"/>
        </w:rPr>
        <w:t>Students will be able to:</w:t>
      </w:r>
    </w:p>
    <w:tbl>
      <w:tblPr>
        <w:tblW w:w="9710" w:type="dxa"/>
        <w:tblLayout w:type="fixed"/>
        <w:tblLook w:val="0400"/>
      </w:tblPr>
      <w:tblGrid>
        <w:gridCol w:w="983"/>
        <w:gridCol w:w="7371"/>
        <w:gridCol w:w="1356"/>
      </w:tblGrid>
      <w:tr w:rsidR="00A24AF6" w:rsidRPr="00FD57BC" w:rsidTr="00A24AF6">
        <w:trPr>
          <w:trHeight w:val="58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4AF6" w:rsidRPr="00AB43CD" w:rsidRDefault="00A24AF6" w:rsidP="00325DD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AB43CD">
              <w:rPr>
                <w:rFonts w:ascii="Times New Roman" w:eastAsia="Times New Roman" w:hAnsi="Times New Roman" w:cs="Times New Roman"/>
                <w:color w:val="000000"/>
                <w:sz w:val="24"/>
                <w:szCs w:val="24"/>
              </w:rPr>
              <w:t>CO No.</w:t>
            </w:r>
          </w:p>
        </w:tc>
        <w:tc>
          <w:tcPr>
            <w:tcW w:w="7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4AF6" w:rsidRPr="00AB43CD" w:rsidRDefault="00A24AF6" w:rsidP="00325DD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AB43CD">
              <w:rPr>
                <w:rFonts w:ascii="Times New Roman" w:hAnsi="Times New Roman" w:cs="Times New Roman"/>
                <w:color w:val="000000"/>
                <w:sz w:val="24"/>
                <w:szCs w:val="24"/>
              </w:rPr>
              <w:t>CO Statement</w:t>
            </w:r>
          </w:p>
        </w:tc>
        <w:tc>
          <w:tcPr>
            <w:tcW w:w="1356" w:type="dxa"/>
            <w:tcBorders>
              <w:top w:val="single" w:sz="8" w:space="0" w:color="000000"/>
              <w:left w:val="single" w:sz="8" w:space="0" w:color="000000"/>
              <w:bottom w:val="single" w:sz="8" w:space="0" w:color="000000"/>
              <w:right w:val="single" w:sz="8" w:space="0" w:color="000000"/>
            </w:tcBorders>
          </w:tcPr>
          <w:p w:rsidR="00A24AF6" w:rsidRPr="00AB43CD" w:rsidRDefault="00A24AF6" w:rsidP="00325DD0">
            <w:pPr>
              <w:pBdr>
                <w:top w:val="nil"/>
                <w:left w:val="nil"/>
                <w:bottom w:val="nil"/>
                <w:right w:val="nil"/>
                <w:between w:val="nil"/>
              </w:pBdr>
              <w:spacing w:after="0" w:line="240" w:lineRule="auto"/>
              <w:jc w:val="center"/>
              <w:rPr>
                <w:rFonts w:ascii="Times New Roman" w:hAnsi="Times New Roman" w:cs="Times New Roman"/>
                <w:sz w:val="24"/>
                <w:szCs w:val="24"/>
              </w:rPr>
            </w:pPr>
            <w:r w:rsidRPr="00AB43CD">
              <w:rPr>
                <w:rFonts w:ascii="Times New Roman" w:hAnsi="Times New Roman" w:cs="Times New Roman"/>
                <w:sz w:val="24"/>
                <w:szCs w:val="24"/>
              </w:rPr>
              <w:t>Knowledge level</w:t>
            </w:r>
          </w:p>
        </w:tc>
      </w:tr>
      <w:tr w:rsidR="00A24AF6" w:rsidRPr="007F26DD" w:rsidTr="00A24AF6">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4AF6" w:rsidRPr="007F26DD" w:rsidRDefault="00A24AF6" w:rsidP="00325DD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1</w:t>
            </w:r>
          </w:p>
        </w:tc>
        <w:tc>
          <w:tcPr>
            <w:tcW w:w="7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4AF6" w:rsidRPr="007F26DD" w:rsidRDefault="00A24AF6" w:rsidP="00325DD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Compare the various avenues of acquiring finance to setup a business entity</w:t>
            </w:r>
          </w:p>
        </w:tc>
        <w:tc>
          <w:tcPr>
            <w:tcW w:w="1356" w:type="dxa"/>
            <w:tcBorders>
              <w:top w:val="single" w:sz="8" w:space="0" w:color="000000"/>
              <w:left w:val="single" w:sz="8" w:space="0" w:color="000000"/>
              <w:bottom w:val="single" w:sz="8" w:space="0" w:color="000000"/>
              <w:right w:val="single" w:sz="8" w:space="0" w:color="000000"/>
            </w:tcBorders>
          </w:tcPr>
          <w:p w:rsidR="00A24AF6" w:rsidRDefault="00A24AF6" w:rsidP="00325DD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K2</w:t>
            </w:r>
          </w:p>
        </w:tc>
      </w:tr>
      <w:tr w:rsidR="00A24AF6" w:rsidRPr="007F26DD" w:rsidTr="00A24AF6">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4AF6" w:rsidRPr="007F26DD" w:rsidRDefault="00A24AF6" w:rsidP="00325DD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2</w:t>
            </w:r>
          </w:p>
        </w:tc>
        <w:tc>
          <w:tcPr>
            <w:tcW w:w="7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4AF6" w:rsidRPr="007F26DD" w:rsidRDefault="00A24AF6" w:rsidP="00325DD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Recall the legal requirements for Section 8 Company</w:t>
            </w:r>
          </w:p>
        </w:tc>
        <w:tc>
          <w:tcPr>
            <w:tcW w:w="1356" w:type="dxa"/>
            <w:tcBorders>
              <w:top w:val="single" w:sz="8" w:space="0" w:color="000000"/>
              <w:left w:val="single" w:sz="8" w:space="0" w:color="000000"/>
              <w:bottom w:val="single" w:sz="8" w:space="0" w:color="000000"/>
              <w:right w:val="single" w:sz="8" w:space="0" w:color="000000"/>
            </w:tcBorders>
          </w:tcPr>
          <w:p w:rsidR="00A24AF6" w:rsidRDefault="00A24AF6" w:rsidP="00325DD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K1</w:t>
            </w:r>
          </w:p>
        </w:tc>
      </w:tr>
      <w:tr w:rsidR="00A24AF6" w:rsidRPr="007F26DD" w:rsidTr="00A24AF6">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4AF6" w:rsidRPr="007F26DD" w:rsidRDefault="00A24AF6" w:rsidP="00325DD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3</w:t>
            </w:r>
          </w:p>
        </w:tc>
        <w:tc>
          <w:tcPr>
            <w:tcW w:w="7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4AF6" w:rsidRPr="007F26DD" w:rsidRDefault="00A24AF6" w:rsidP="00325DD0">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Examine the provisions for LLP and joint venture</w:t>
            </w:r>
          </w:p>
        </w:tc>
        <w:tc>
          <w:tcPr>
            <w:tcW w:w="1356" w:type="dxa"/>
            <w:tcBorders>
              <w:top w:val="single" w:sz="8" w:space="0" w:color="000000"/>
              <w:left w:val="single" w:sz="8" w:space="0" w:color="000000"/>
              <w:bottom w:val="single" w:sz="8" w:space="0" w:color="000000"/>
              <w:right w:val="single" w:sz="8" w:space="0" w:color="000000"/>
            </w:tcBorders>
          </w:tcPr>
          <w:p w:rsidR="00A24AF6" w:rsidRDefault="00A24AF6" w:rsidP="00325DD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r w:rsidR="00A24AF6" w:rsidRPr="007F26DD" w:rsidTr="00A24AF6">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4AF6" w:rsidRPr="007F26DD" w:rsidRDefault="00A24AF6" w:rsidP="00325DD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4</w:t>
            </w:r>
          </w:p>
        </w:tc>
        <w:tc>
          <w:tcPr>
            <w:tcW w:w="7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4AF6" w:rsidRPr="007F26DD" w:rsidRDefault="00A24AF6" w:rsidP="00325DD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Analyse the registration and licensing procedure</w:t>
            </w:r>
          </w:p>
        </w:tc>
        <w:tc>
          <w:tcPr>
            <w:tcW w:w="1356" w:type="dxa"/>
            <w:tcBorders>
              <w:top w:val="single" w:sz="8" w:space="0" w:color="000000"/>
              <w:left w:val="single" w:sz="8" w:space="0" w:color="000000"/>
              <w:bottom w:val="single" w:sz="8" w:space="0" w:color="000000"/>
              <w:right w:val="single" w:sz="8" w:space="0" w:color="000000"/>
            </w:tcBorders>
          </w:tcPr>
          <w:p w:rsidR="00A24AF6" w:rsidRDefault="00A24AF6" w:rsidP="00325DD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r w:rsidR="00A24AF6" w:rsidRPr="007F26DD" w:rsidTr="00A24AF6">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4AF6" w:rsidRPr="007F26DD" w:rsidRDefault="00A24AF6" w:rsidP="00325DD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5</w:t>
            </w:r>
          </w:p>
        </w:tc>
        <w:tc>
          <w:tcPr>
            <w:tcW w:w="7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4AF6" w:rsidRPr="007F26DD" w:rsidRDefault="00A24AF6" w:rsidP="00325DD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Examine the compliance of regulatory framework regarding environment</w:t>
            </w:r>
          </w:p>
        </w:tc>
        <w:tc>
          <w:tcPr>
            <w:tcW w:w="1356" w:type="dxa"/>
            <w:tcBorders>
              <w:top w:val="single" w:sz="8" w:space="0" w:color="000000"/>
              <w:left w:val="single" w:sz="8" w:space="0" w:color="000000"/>
              <w:bottom w:val="single" w:sz="8" w:space="0" w:color="000000"/>
              <w:right w:val="single" w:sz="8" w:space="0" w:color="000000"/>
            </w:tcBorders>
          </w:tcPr>
          <w:p w:rsidR="00A24AF6" w:rsidRDefault="00A24AF6" w:rsidP="00325DD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bl>
    <w:p w:rsidR="00325DD0" w:rsidRDefault="00325DD0" w:rsidP="00325DD0">
      <w:pPr>
        <w:spacing w:after="0" w:line="240" w:lineRule="auto"/>
        <w:jc w:val="both"/>
        <w:rPr>
          <w:rFonts w:ascii="Times New Roman" w:hAnsi="Times New Roman" w:cs="Times New Roman"/>
          <w:bCs/>
          <w:sz w:val="24"/>
          <w:szCs w:val="24"/>
        </w:rPr>
      </w:pPr>
    </w:p>
    <w:tbl>
      <w:tblPr>
        <w:tblStyle w:val="TableGrid"/>
        <w:tblW w:w="9350" w:type="dxa"/>
        <w:tblLook w:val="04A0"/>
      </w:tblPr>
      <w:tblGrid>
        <w:gridCol w:w="9576"/>
      </w:tblGrid>
      <w:tr w:rsidR="00325DD0" w:rsidTr="005812D8">
        <w:tc>
          <w:tcPr>
            <w:tcW w:w="9350" w:type="dxa"/>
          </w:tcPr>
          <w:p w:rsidR="00325DD0" w:rsidRPr="00A416D2" w:rsidRDefault="00325DD0" w:rsidP="005812D8">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325DD0" w:rsidRPr="00A23A44" w:rsidRDefault="00325DD0" w:rsidP="009673CA">
            <w:pPr>
              <w:pStyle w:val="ListParagraph"/>
              <w:numPr>
                <w:ilvl w:val="0"/>
                <w:numId w:val="25"/>
              </w:numPr>
              <w:ind w:left="447"/>
              <w:jc w:val="both"/>
              <w:rPr>
                <w:rFonts w:ascii="Times New Roman" w:hAnsi="Times New Roman" w:cs="Times New Roman"/>
                <w:sz w:val="24"/>
                <w:szCs w:val="24"/>
              </w:rPr>
            </w:pPr>
            <w:r w:rsidRPr="00B9378D">
              <w:rPr>
                <w:rFonts w:ascii="Times New Roman" w:hAnsi="Times New Roman" w:cs="Times New Roman"/>
                <w:sz w:val="24"/>
                <w:szCs w:val="24"/>
              </w:rPr>
              <w:t>Kailash Thakur, (</w:t>
            </w:r>
            <w:r>
              <w:rPr>
                <w:rFonts w:ascii="Times New Roman" w:hAnsi="Times New Roman" w:cs="Times New Roman"/>
                <w:sz w:val="24"/>
                <w:szCs w:val="24"/>
              </w:rPr>
              <w:t>200</w:t>
            </w:r>
            <w:r w:rsidRPr="00B9378D">
              <w:rPr>
                <w:rFonts w:ascii="Times New Roman" w:hAnsi="Times New Roman" w:cs="Times New Roman"/>
                <w:sz w:val="24"/>
                <w:szCs w:val="24"/>
              </w:rPr>
              <w:t xml:space="preserve">7) “Environment Protection Law and Policy in </w:t>
            </w:r>
            <w:r w:rsidRPr="00A23A44">
              <w:rPr>
                <w:rFonts w:ascii="Times New Roman" w:hAnsi="Times New Roman" w:cs="Times New Roman"/>
                <w:sz w:val="24"/>
                <w:szCs w:val="24"/>
              </w:rPr>
              <w:t>India”, 2</w:t>
            </w:r>
            <w:r w:rsidRPr="00A23A44">
              <w:rPr>
                <w:rFonts w:ascii="Times New Roman" w:hAnsi="Times New Roman" w:cs="Times New Roman"/>
                <w:sz w:val="24"/>
                <w:szCs w:val="24"/>
                <w:vertAlign w:val="superscript"/>
              </w:rPr>
              <w:t>nd</w:t>
            </w:r>
            <w:r w:rsidRPr="00A23A44">
              <w:rPr>
                <w:rFonts w:ascii="Times New Roman" w:hAnsi="Times New Roman" w:cs="Times New Roman"/>
                <w:sz w:val="24"/>
                <w:szCs w:val="24"/>
              </w:rPr>
              <w:t xml:space="preserve"> Edition, Deep &amp; Deep Publication Pvt. Ltd., New Delhi. </w:t>
            </w:r>
          </w:p>
          <w:p w:rsidR="00325DD0" w:rsidRPr="00B9378D" w:rsidRDefault="00325DD0" w:rsidP="009673CA">
            <w:pPr>
              <w:pStyle w:val="ListParagraph"/>
              <w:numPr>
                <w:ilvl w:val="0"/>
                <w:numId w:val="25"/>
              </w:numPr>
              <w:ind w:left="447"/>
              <w:jc w:val="both"/>
              <w:rPr>
                <w:rFonts w:ascii="Times New Roman" w:hAnsi="Times New Roman" w:cs="Times New Roman"/>
                <w:sz w:val="24"/>
                <w:szCs w:val="24"/>
              </w:rPr>
            </w:pPr>
            <w:r w:rsidRPr="00B9378D">
              <w:rPr>
                <w:rFonts w:ascii="Times New Roman" w:hAnsi="Times New Roman" w:cs="Times New Roman"/>
                <w:sz w:val="24"/>
                <w:szCs w:val="24"/>
              </w:rPr>
              <w:t>Avtar Singh, (2015), “Intellectual Property Law”, Eastern Book Company, Bangalore</w:t>
            </w:r>
          </w:p>
          <w:p w:rsidR="00325DD0" w:rsidRPr="00B9378D" w:rsidRDefault="00325DD0" w:rsidP="009673CA">
            <w:pPr>
              <w:pStyle w:val="ListParagraph"/>
              <w:numPr>
                <w:ilvl w:val="0"/>
                <w:numId w:val="25"/>
              </w:numPr>
              <w:ind w:left="447"/>
              <w:jc w:val="both"/>
              <w:rPr>
                <w:rFonts w:ascii="Times New Roman" w:hAnsi="Times New Roman" w:cs="Times New Roman"/>
                <w:sz w:val="24"/>
                <w:szCs w:val="24"/>
              </w:rPr>
            </w:pPr>
            <w:r w:rsidRPr="00B9378D">
              <w:rPr>
                <w:rFonts w:ascii="Times New Roman" w:hAnsi="Times New Roman" w:cs="Times New Roman"/>
                <w:sz w:val="24"/>
                <w:szCs w:val="24"/>
              </w:rPr>
              <w:t>Zad N.S and Divya Bajpai, (2022) “Setting up of Business Entities and Closure” (SUBEC), Taxmann, Chennai</w:t>
            </w:r>
          </w:p>
          <w:p w:rsidR="00325DD0" w:rsidRPr="00B9378D" w:rsidRDefault="00325DD0" w:rsidP="009673CA">
            <w:pPr>
              <w:pStyle w:val="ListParagraph"/>
              <w:numPr>
                <w:ilvl w:val="0"/>
                <w:numId w:val="25"/>
              </w:numPr>
              <w:ind w:left="447"/>
              <w:jc w:val="both"/>
              <w:rPr>
                <w:rFonts w:ascii="Times New Roman" w:hAnsi="Times New Roman" w:cs="Times New Roman"/>
                <w:sz w:val="24"/>
                <w:szCs w:val="24"/>
              </w:rPr>
            </w:pPr>
            <w:r w:rsidRPr="00B9378D">
              <w:rPr>
                <w:rFonts w:ascii="Times New Roman" w:hAnsi="Times New Roman" w:cs="Times New Roman"/>
                <w:sz w:val="24"/>
                <w:szCs w:val="24"/>
              </w:rPr>
              <w:t xml:space="preserve">Amit Vohra </w:t>
            </w:r>
            <w:r>
              <w:rPr>
                <w:rFonts w:ascii="Times New Roman" w:hAnsi="Times New Roman" w:cs="Times New Roman"/>
                <w:sz w:val="24"/>
                <w:szCs w:val="24"/>
              </w:rPr>
              <w:t>&amp;</w:t>
            </w:r>
            <w:r w:rsidRPr="00B9378D">
              <w:rPr>
                <w:rFonts w:ascii="Times New Roman" w:hAnsi="Times New Roman" w:cs="Times New Roman"/>
                <w:sz w:val="24"/>
                <w:szCs w:val="24"/>
              </w:rPr>
              <w:t xml:space="preserve">Rachit Dhingra (2022) “Setting Up Of Business Entities &amp; Closure”, </w:t>
            </w:r>
            <w:r>
              <w:rPr>
                <w:rFonts w:ascii="Times New Roman" w:hAnsi="Times New Roman" w:cs="Times New Roman"/>
                <w:sz w:val="24"/>
                <w:szCs w:val="24"/>
              </w:rPr>
              <w:t>6</w:t>
            </w:r>
            <w:r w:rsidRPr="00A23A44">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Edition, </w:t>
            </w:r>
            <w:r w:rsidRPr="00B9378D">
              <w:rPr>
                <w:rFonts w:ascii="Times New Roman" w:hAnsi="Times New Roman" w:cs="Times New Roman"/>
                <w:sz w:val="24"/>
                <w:szCs w:val="24"/>
              </w:rPr>
              <w:t>Bharath Law House, New Delhi</w:t>
            </w:r>
          </w:p>
        </w:tc>
      </w:tr>
      <w:tr w:rsidR="00325DD0" w:rsidTr="005812D8">
        <w:tc>
          <w:tcPr>
            <w:tcW w:w="9350" w:type="dxa"/>
          </w:tcPr>
          <w:p w:rsidR="00325DD0" w:rsidRPr="00CF5901" w:rsidRDefault="00325DD0" w:rsidP="005812D8">
            <w:pPr>
              <w:jc w:val="both"/>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Books for reference:</w:t>
            </w:r>
          </w:p>
          <w:p w:rsidR="00325DD0" w:rsidRPr="006102BD" w:rsidRDefault="00325DD0" w:rsidP="009673CA">
            <w:pPr>
              <w:pStyle w:val="ListParagraph"/>
              <w:numPr>
                <w:ilvl w:val="0"/>
                <w:numId w:val="26"/>
              </w:numPr>
              <w:ind w:left="447"/>
              <w:jc w:val="both"/>
              <w:rPr>
                <w:rFonts w:ascii="Times New Roman" w:hAnsi="Times New Roman" w:cs="Times New Roman"/>
                <w:sz w:val="24"/>
                <w:szCs w:val="24"/>
              </w:rPr>
            </w:pPr>
            <w:r w:rsidRPr="006102BD">
              <w:rPr>
                <w:rFonts w:ascii="Times New Roman" w:hAnsi="Times New Roman" w:cs="Times New Roman"/>
                <w:sz w:val="24"/>
                <w:szCs w:val="24"/>
              </w:rPr>
              <w:t>Setting up of Business Entities and Closure (2021), Module 1, Paper 3, The Institute of Company Secretaries of India, MP Printers, Noida</w:t>
            </w:r>
          </w:p>
          <w:p w:rsidR="00325DD0" w:rsidRPr="00BF27BA" w:rsidRDefault="00325DD0" w:rsidP="009673CA">
            <w:pPr>
              <w:pStyle w:val="ListParagraph"/>
              <w:numPr>
                <w:ilvl w:val="0"/>
                <w:numId w:val="26"/>
              </w:numPr>
              <w:ind w:left="447"/>
              <w:jc w:val="both"/>
              <w:rPr>
                <w:rFonts w:ascii="Times New Roman" w:hAnsi="Times New Roman" w:cs="Times New Roman"/>
                <w:sz w:val="24"/>
                <w:szCs w:val="24"/>
              </w:rPr>
            </w:pPr>
            <w:r w:rsidRPr="006102BD">
              <w:rPr>
                <w:rFonts w:ascii="Times New Roman" w:hAnsi="Times New Roman" w:cs="Times New Roman"/>
                <w:sz w:val="24"/>
                <w:szCs w:val="24"/>
              </w:rPr>
              <w:t>The Air (Prevention and Control of Pollution) Act, 19</w:t>
            </w:r>
            <w:r>
              <w:rPr>
                <w:rFonts w:ascii="Times New Roman" w:hAnsi="Times New Roman" w:cs="Times New Roman"/>
                <w:sz w:val="24"/>
                <w:szCs w:val="24"/>
              </w:rPr>
              <w:t>8</w:t>
            </w:r>
            <w:r w:rsidRPr="006102BD">
              <w:rPr>
                <w:rFonts w:ascii="Times New Roman" w:hAnsi="Times New Roman" w:cs="Times New Roman"/>
                <w:sz w:val="24"/>
                <w:szCs w:val="24"/>
              </w:rPr>
              <w:t xml:space="preserve">1, Bare Act, 2022 Edition, </w:t>
            </w:r>
            <w:r w:rsidRPr="00BF27BA">
              <w:rPr>
                <w:rFonts w:ascii="Times New Roman" w:hAnsi="Times New Roman" w:cs="Times New Roman"/>
                <w:sz w:val="24"/>
                <w:szCs w:val="24"/>
                <w:shd w:val="clear" w:color="auto" w:fill="FFFFFF"/>
              </w:rPr>
              <w:t>Universal/LexisNexis</w:t>
            </w:r>
            <w:r w:rsidRPr="00BF27BA">
              <w:rPr>
                <w:rFonts w:ascii="Arial" w:hAnsi="Arial" w:cs="Arial"/>
                <w:sz w:val="21"/>
                <w:szCs w:val="21"/>
                <w:shd w:val="clear" w:color="auto" w:fill="FFFFFF"/>
              </w:rPr>
              <w:t xml:space="preserve">, </w:t>
            </w:r>
            <w:r w:rsidRPr="00BF27BA">
              <w:rPr>
                <w:rFonts w:ascii="Times New Roman" w:hAnsi="Times New Roman" w:cs="Times New Roman"/>
                <w:sz w:val="24"/>
                <w:szCs w:val="24"/>
              </w:rPr>
              <w:t>Noida</w:t>
            </w:r>
          </w:p>
          <w:p w:rsidR="00325DD0" w:rsidRDefault="00325DD0" w:rsidP="009673CA">
            <w:pPr>
              <w:pStyle w:val="ListParagraph"/>
              <w:numPr>
                <w:ilvl w:val="0"/>
                <w:numId w:val="26"/>
              </w:numPr>
              <w:ind w:left="447"/>
              <w:jc w:val="both"/>
              <w:rPr>
                <w:rFonts w:ascii="Times New Roman" w:hAnsi="Times New Roman" w:cs="Times New Roman"/>
                <w:sz w:val="24"/>
                <w:szCs w:val="24"/>
              </w:rPr>
            </w:pPr>
            <w:r w:rsidRPr="006102BD">
              <w:rPr>
                <w:rFonts w:ascii="Times New Roman" w:hAnsi="Times New Roman" w:cs="Times New Roman"/>
                <w:sz w:val="24"/>
                <w:szCs w:val="24"/>
              </w:rPr>
              <w:t xml:space="preserve">The Water (Prevention and Control of Pollution) Act, 1974, Bare Act, 2022 Edition, </w:t>
            </w:r>
            <w:r w:rsidRPr="00BF27BA">
              <w:rPr>
                <w:rFonts w:ascii="Times New Roman" w:hAnsi="Times New Roman" w:cs="Times New Roman"/>
                <w:sz w:val="24"/>
                <w:szCs w:val="24"/>
                <w:shd w:val="clear" w:color="auto" w:fill="FFFFFF"/>
              </w:rPr>
              <w:t>Universal/LexisNexis</w:t>
            </w:r>
            <w:r w:rsidRPr="00BF27BA">
              <w:rPr>
                <w:rFonts w:ascii="Arial" w:hAnsi="Arial" w:cs="Arial"/>
                <w:sz w:val="21"/>
                <w:szCs w:val="21"/>
                <w:shd w:val="clear" w:color="auto" w:fill="FFFFFF"/>
              </w:rPr>
              <w:t xml:space="preserve">, </w:t>
            </w:r>
            <w:r w:rsidRPr="00BF27BA">
              <w:rPr>
                <w:rFonts w:ascii="Times New Roman" w:hAnsi="Times New Roman" w:cs="Times New Roman"/>
                <w:sz w:val="24"/>
                <w:szCs w:val="24"/>
              </w:rPr>
              <w:t>Noida</w:t>
            </w:r>
          </w:p>
          <w:p w:rsidR="00325DD0" w:rsidRDefault="00325DD0" w:rsidP="009673CA">
            <w:pPr>
              <w:pStyle w:val="ListParagraph"/>
              <w:numPr>
                <w:ilvl w:val="0"/>
                <w:numId w:val="26"/>
              </w:numPr>
              <w:ind w:left="447"/>
              <w:jc w:val="both"/>
              <w:rPr>
                <w:rFonts w:ascii="Times New Roman" w:hAnsi="Times New Roman" w:cs="Times New Roman"/>
                <w:sz w:val="24"/>
                <w:szCs w:val="24"/>
              </w:rPr>
            </w:pPr>
            <w:r w:rsidRPr="006102BD">
              <w:rPr>
                <w:rFonts w:ascii="Times New Roman" w:hAnsi="Times New Roman" w:cs="Times New Roman"/>
                <w:sz w:val="24"/>
                <w:szCs w:val="24"/>
              </w:rPr>
              <w:t>Cliff Ennico, (2005) “Small Business Survival Guide Starting Protecting and Securing your Business for Long-Term Success”, Adams Media, USA</w:t>
            </w:r>
          </w:p>
          <w:p w:rsidR="00325DD0" w:rsidRPr="006102BD" w:rsidRDefault="00325DD0" w:rsidP="009673CA">
            <w:pPr>
              <w:pStyle w:val="ListParagraph"/>
              <w:numPr>
                <w:ilvl w:val="0"/>
                <w:numId w:val="26"/>
              </w:numPr>
              <w:ind w:left="447"/>
              <w:jc w:val="both"/>
              <w:rPr>
                <w:rFonts w:ascii="Times New Roman" w:hAnsi="Times New Roman" w:cs="Times New Roman"/>
                <w:sz w:val="24"/>
                <w:szCs w:val="24"/>
              </w:rPr>
            </w:pPr>
            <w:r w:rsidRPr="006102BD">
              <w:rPr>
                <w:rFonts w:ascii="Times New Roman" w:hAnsi="Times New Roman" w:cs="Times New Roman"/>
                <w:sz w:val="24"/>
                <w:szCs w:val="24"/>
              </w:rPr>
              <w:t>Daniel Sitarz,(2011) “Sole Proprietorship: Small Business Start-up Kit”, 3</w:t>
            </w:r>
            <w:r w:rsidRPr="00273906">
              <w:rPr>
                <w:rFonts w:ascii="Times New Roman" w:hAnsi="Times New Roman" w:cs="Times New Roman"/>
                <w:sz w:val="24"/>
                <w:szCs w:val="24"/>
                <w:vertAlign w:val="superscript"/>
              </w:rPr>
              <w:t>rd</w:t>
            </w:r>
            <w:r w:rsidRPr="006102BD">
              <w:rPr>
                <w:rFonts w:ascii="Times New Roman" w:hAnsi="Times New Roman" w:cs="Times New Roman"/>
                <w:sz w:val="24"/>
                <w:szCs w:val="24"/>
              </w:rPr>
              <w:t xml:space="preserve">Edition, </w:t>
            </w:r>
            <w:r w:rsidRPr="006102BD">
              <w:rPr>
                <w:rFonts w:ascii="Times New Roman" w:hAnsi="Times New Roman" w:cs="Times New Roman"/>
                <w:sz w:val="24"/>
                <w:szCs w:val="24"/>
                <w:rtl/>
              </w:rPr>
              <w:t>‏</w:t>
            </w:r>
            <w:r w:rsidRPr="006102BD">
              <w:rPr>
                <w:rFonts w:ascii="Times New Roman" w:hAnsi="Times New Roman" w:cs="Times New Roman"/>
                <w:sz w:val="24"/>
                <w:szCs w:val="24"/>
              </w:rPr>
              <w:t>Nova Publish</w:t>
            </w:r>
            <w:r>
              <w:rPr>
                <w:rFonts w:ascii="Times New Roman" w:hAnsi="Times New Roman" w:cs="Times New Roman"/>
                <w:sz w:val="24"/>
                <w:szCs w:val="24"/>
              </w:rPr>
              <w:t>ing</w:t>
            </w:r>
            <w:r w:rsidRPr="006102BD">
              <w:rPr>
                <w:rFonts w:ascii="Times New Roman" w:hAnsi="Times New Roman" w:cs="Times New Roman"/>
                <w:sz w:val="24"/>
                <w:szCs w:val="24"/>
              </w:rPr>
              <w:t>, USA</w:t>
            </w:r>
          </w:p>
        </w:tc>
      </w:tr>
      <w:tr w:rsidR="00325DD0" w:rsidTr="005812D8">
        <w:tc>
          <w:tcPr>
            <w:tcW w:w="9350" w:type="dxa"/>
          </w:tcPr>
          <w:p w:rsidR="00325DD0" w:rsidRPr="00CF5901" w:rsidRDefault="00325DD0" w:rsidP="005812D8">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325DD0" w:rsidRPr="00D50610" w:rsidRDefault="0015009A" w:rsidP="009673CA">
            <w:pPr>
              <w:pStyle w:val="ListParagraph"/>
              <w:numPr>
                <w:ilvl w:val="0"/>
                <w:numId w:val="31"/>
              </w:numPr>
              <w:ind w:left="306"/>
              <w:rPr>
                <w:rFonts w:ascii="Times New Roman" w:hAnsi="Times New Roman" w:cs="Times New Roman"/>
                <w:sz w:val="24"/>
                <w:szCs w:val="24"/>
              </w:rPr>
            </w:pPr>
            <w:hyperlink r:id="rId35" w:history="1">
              <w:r w:rsidR="00325DD0" w:rsidRPr="00FB1DF0">
                <w:rPr>
                  <w:rStyle w:val="Hyperlink"/>
                  <w:rFonts w:ascii="Times New Roman" w:hAnsi="Times New Roman" w:cs="Times New Roman"/>
                  <w:sz w:val="24"/>
                  <w:szCs w:val="24"/>
                </w:rPr>
                <w:t>https://www.icsi.edu/media/webmodules/FINAL_FULL_BOOK_of_EP_</w:t>
              </w:r>
            </w:hyperlink>
            <w:r w:rsidR="00325DD0" w:rsidRPr="00D50610">
              <w:rPr>
                <w:rFonts w:ascii="Times New Roman" w:hAnsi="Times New Roman" w:cs="Times New Roman"/>
                <w:sz w:val="24"/>
                <w:szCs w:val="24"/>
              </w:rPr>
              <w:t>SBEC_2018.pdf</w:t>
            </w:r>
          </w:p>
          <w:p w:rsidR="00325DD0" w:rsidRPr="00D50610" w:rsidRDefault="0015009A" w:rsidP="009673CA">
            <w:pPr>
              <w:pStyle w:val="ListParagraph"/>
              <w:numPr>
                <w:ilvl w:val="0"/>
                <w:numId w:val="31"/>
              </w:numPr>
              <w:ind w:left="306"/>
              <w:rPr>
                <w:rFonts w:ascii="Times New Roman" w:hAnsi="Times New Roman" w:cs="Times New Roman"/>
                <w:sz w:val="24"/>
                <w:szCs w:val="24"/>
              </w:rPr>
            </w:pPr>
            <w:hyperlink r:id="rId36" w:history="1">
              <w:r w:rsidR="00325DD0" w:rsidRPr="00D50610">
                <w:rPr>
                  <w:rStyle w:val="Hyperlink"/>
                  <w:rFonts w:ascii="Times New Roman" w:hAnsi="Times New Roman" w:cs="Times New Roman"/>
                  <w:sz w:val="24"/>
                  <w:szCs w:val="24"/>
                </w:rPr>
                <w:t>https://www.mca.gov.in/MinistryV2/incorporation_company.html</w:t>
              </w:r>
            </w:hyperlink>
            <w:r w:rsidR="00325DD0" w:rsidRPr="00D50610">
              <w:rPr>
                <w:rFonts w:ascii="Times New Roman" w:hAnsi="Times New Roman" w:cs="Times New Roman"/>
                <w:sz w:val="24"/>
                <w:szCs w:val="24"/>
              </w:rPr>
              <w:t xml:space="preserve"> 3)</w:t>
            </w:r>
          </w:p>
          <w:p w:rsidR="00325DD0" w:rsidRPr="00D50610" w:rsidRDefault="0015009A" w:rsidP="009673CA">
            <w:pPr>
              <w:pStyle w:val="ListParagraph"/>
              <w:numPr>
                <w:ilvl w:val="0"/>
                <w:numId w:val="31"/>
              </w:numPr>
              <w:ind w:left="306"/>
              <w:rPr>
                <w:rFonts w:ascii="Times New Roman" w:hAnsi="Times New Roman" w:cs="Times New Roman"/>
                <w:sz w:val="24"/>
                <w:szCs w:val="24"/>
              </w:rPr>
            </w:pPr>
            <w:hyperlink r:id="rId37" w:history="1">
              <w:r w:rsidR="00325DD0" w:rsidRPr="00FB1DF0">
                <w:rPr>
                  <w:rStyle w:val="Hyperlink"/>
                  <w:rFonts w:ascii="Times New Roman" w:hAnsi="Times New Roman" w:cs="Times New Roman"/>
                  <w:sz w:val="24"/>
                  <w:szCs w:val="24"/>
                </w:rPr>
                <w:t>https://legislative.gov.in/sites/default/files/The%20Limited%20Liability%20 Partnership%20 A</w:t>
              </w:r>
            </w:hyperlink>
            <w:r w:rsidR="00325DD0" w:rsidRPr="00D50610">
              <w:rPr>
                <w:rFonts w:ascii="Times New Roman" w:hAnsi="Times New Roman" w:cs="Times New Roman"/>
                <w:sz w:val="24"/>
                <w:szCs w:val="24"/>
              </w:rPr>
              <w:t>ct,%202008.pdf</w:t>
            </w:r>
          </w:p>
          <w:p w:rsidR="00325DD0" w:rsidRPr="00D50610" w:rsidRDefault="00325DD0" w:rsidP="009673CA">
            <w:pPr>
              <w:pStyle w:val="ListParagraph"/>
              <w:numPr>
                <w:ilvl w:val="0"/>
                <w:numId w:val="31"/>
              </w:numPr>
              <w:ind w:left="306"/>
              <w:rPr>
                <w:rFonts w:ascii="Times New Roman" w:hAnsi="Times New Roman" w:cs="Times New Roman"/>
                <w:sz w:val="24"/>
                <w:szCs w:val="24"/>
              </w:rPr>
            </w:pPr>
            <w:r w:rsidRPr="00D50610">
              <w:rPr>
                <w:rFonts w:ascii="Times New Roman" w:hAnsi="Times New Roman" w:cs="Times New Roman"/>
                <w:sz w:val="24"/>
                <w:szCs w:val="24"/>
              </w:rPr>
              <w:t>https://legislative.gov.in/sites/default/files/A1999-48.pdf</w:t>
            </w:r>
          </w:p>
          <w:p w:rsidR="00325DD0" w:rsidRPr="00D50610" w:rsidRDefault="0015009A" w:rsidP="009673CA">
            <w:pPr>
              <w:pStyle w:val="ListParagraph"/>
              <w:numPr>
                <w:ilvl w:val="0"/>
                <w:numId w:val="31"/>
              </w:numPr>
              <w:ind w:left="306"/>
              <w:rPr>
                <w:rFonts w:ascii="Times New Roman" w:hAnsi="Times New Roman" w:cs="Times New Roman"/>
                <w:b/>
                <w:sz w:val="24"/>
                <w:szCs w:val="24"/>
                <w:lang w:val="en-IN"/>
              </w:rPr>
            </w:pPr>
            <w:hyperlink r:id="rId38" w:history="1">
              <w:r w:rsidR="00325DD0" w:rsidRPr="00FB1DF0">
                <w:rPr>
                  <w:rStyle w:val="Hyperlink"/>
                  <w:rFonts w:ascii="Times New Roman" w:hAnsi="Times New Roman" w:cs="Times New Roman"/>
                  <w:sz w:val="24"/>
                  <w:szCs w:val="24"/>
                </w:rPr>
                <w:t>https://www.indiacode.nic.in/bitstream/123456789/6196/1/the_environment_protection_</w:t>
              </w:r>
            </w:hyperlink>
            <w:r w:rsidR="00325DD0" w:rsidRPr="00D50610">
              <w:rPr>
                <w:rFonts w:ascii="Times New Roman" w:hAnsi="Times New Roman" w:cs="Times New Roman"/>
                <w:sz w:val="24"/>
                <w:szCs w:val="24"/>
              </w:rPr>
              <w:t>act%2C1986.pdf</w:t>
            </w:r>
          </w:p>
        </w:tc>
      </w:tr>
    </w:tbl>
    <w:p w:rsidR="00246799" w:rsidRPr="00290AA7" w:rsidRDefault="00246799" w:rsidP="00246799">
      <w:pPr>
        <w:spacing w:before="120"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6A5A26" w:rsidRPr="006A5A26" w:rsidRDefault="006A5A26" w:rsidP="00325DD0">
      <w:pPr>
        <w:spacing w:after="0" w:line="24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1256"/>
      </w:tblGrid>
      <w:tr w:rsidR="006A5A26" w:rsidTr="004C09C3">
        <w:trPr>
          <w:jc w:val="center"/>
        </w:trPr>
        <w:tc>
          <w:tcPr>
            <w:tcW w:w="858" w:type="dxa"/>
          </w:tcPr>
          <w:p w:rsidR="006A5A26" w:rsidRDefault="006A5A26" w:rsidP="00A24AF6">
            <w:pPr>
              <w:pStyle w:val="ListParagraph"/>
              <w:ind w:left="0"/>
              <w:jc w:val="center"/>
              <w:rPr>
                <w:rFonts w:ascii="Times New Roman" w:hAnsi="Times New Roman" w:cs="Times New Roman"/>
                <w:b/>
                <w:sz w:val="24"/>
                <w:szCs w:val="24"/>
              </w:rPr>
            </w:pPr>
            <w:bookmarkStart w:id="3" w:name="_Hlk119687862"/>
          </w:p>
        </w:tc>
        <w:tc>
          <w:tcPr>
            <w:tcW w:w="5109" w:type="dxa"/>
            <w:gridSpan w:val="6"/>
          </w:tcPr>
          <w:p w:rsidR="006A5A26" w:rsidRDefault="006A5A26" w:rsidP="00A24AF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959" w:type="dxa"/>
            <w:gridSpan w:val="3"/>
          </w:tcPr>
          <w:p w:rsidR="006A5A26" w:rsidRDefault="006A5A26" w:rsidP="00A24AF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6A5A26" w:rsidTr="004C09C3">
        <w:trPr>
          <w:jc w:val="center"/>
        </w:trPr>
        <w:tc>
          <w:tcPr>
            <w:tcW w:w="858" w:type="dxa"/>
          </w:tcPr>
          <w:p w:rsidR="006A5A26" w:rsidRDefault="006A5A26" w:rsidP="00A24AF6">
            <w:pPr>
              <w:pStyle w:val="ListParagraph"/>
              <w:ind w:left="0"/>
              <w:jc w:val="center"/>
              <w:rPr>
                <w:rFonts w:ascii="Times New Roman" w:hAnsi="Times New Roman" w:cs="Times New Roman"/>
                <w:b/>
                <w:sz w:val="24"/>
                <w:szCs w:val="24"/>
              </w:rPr>
            </w:pPr>
          </w:p>
        </w:tc>
        <w:tc>
          <w:tcPr>
            <w:tcW w:w="852" w:type="dxa"/>
          </w:tcPr>
          <w:p w:rsidR="006A5A26" w:rsidRDefault="006A5A26" w:rsidP="00A24AF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6A5A26" w:rsidRDefault="006A5A26" w:rsidP="00A24AF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6A5A26" w:rsidRDefault="006A5A26" w:rsidP="00A24AF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6A5A26" w:rsidRDefault="006A5A26" w:rsidP="00A24AF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6A5A26" w:rsidRDefault="006A5A26" w:rsidP="00A24AF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6A5A26" w:rsidRDefault="006A5A26" w:rsidP="00A24AF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6A5A26" w:rsidRDefault="006A5A26" w:rsidP="00A24AF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6A5A26" w:rsidRDefault="006A5A26" w:rsidP="00A24AF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1256" w:type="dxa"/>
          </w:tcPr>
          <w:p w:rsidR="006A5A26" w:rsidRDefault="006A5A26" w:rsidP="00A24AF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6A5A26" w:rsidTr="004C09C3">
        <w:trPr>
          <w:jc w:val="center"/>
        </w:trPr>
        <w:tc>
          <w:tcPr>
            <w:tcW w:w="858" w:type="dxa"/>
          </w:tcPr>
          <w:p w:rsidR="006A5A26" w:rsidRDefault="006A5A26" w:rsidP="00A24AF6">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CO1</w:t>
            </w:r>
          </w:p>
        </w:tc>
        <w:tc>
          <w:tcPr>
            <w:tcW w:w="852" w:type="dxa"/>
          </w:tcPr>
          <w:p w:rsidR="006A5A26" w:rsidRPr="006A5A26" w:rsidRDefault="006A5A26" w:rsidP="00A24AF6">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A24AF6">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A24AF6">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A24AF6">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A24AF6">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A24AF6">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A24AF6">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A24AF6">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1</w:t>
            </w:r>
          </w:p>
        </w:tc>
        <w:tc>
          <w:tcPr>
            <w:tcW w:w="1256" w:type="dxa"/>
          </w:tcPr>
          <w:p w:rsidR="006A5A26" w:rsidRPr="006A5A26" w:rsidRDefault="006A5A26" w:rsidP="00A24AF6">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r>
      <w:tr w:rsidR="006A5A26" w:rsidTr="004C09C3">
        <w:trPr>
          <w:jc w:val="center"/>
        </w:trPr>
        <w:tc>
          <w:tcPr>
            <w:tcW w:w="858" w:type="dxa"/>
          </w:tcPr>
          <w:p w:rsidR="006A5A26" w:rsidRDefault="006A5A26" w:rsidP="00A24AF6">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CO2</w:t>
            </w:r>
          </w:p>
        </w:tc>
        <w:tc>
          <w:tcPr>
            <w:tcW w:w="852" w:type="dxa"/>
          </w:tcPr>
          <w:p w:rsidR="006A5A26" w:rsidRPr="006A5A26" w:rsidRDefault="006A5A26" w:rsidP="00A24AF6">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A24AF6">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2</w:t>
            </w:r>
          </w:p>
        </w:tc>
        <w:tc>
          <w:tcPr>
            <w:tcW w:w="852" w:type="dxa"/>
          </w:tcPr>
          <w:p w:rsidR="006A5A26" w:rsidRPr="006A5A26" w:rsidRDefault="006A5A26" w:rsidP="00A24AF6">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2</w:t>
            </w:r>
          </w:p>
        </w:tc>
        <w:tc>
          <w:tcPr>
            <w:tcW w:w="851" w:type="dxa"/>
          </w:tcPr>
          <w:p w:rsidR="006A5A26" w:rsidRPr="006A5A26" w:rsidRDefault="006A5A26" w:rsidP="00A24AF6">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A24AF6">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2</w:t>
            </w:r>
          </w:p>
        </w:tc>
        <w:tc>
          <w:tcPr>
            <w:tcW w:w="851" w:type="dxa"/>
          </w:tcPr>
          <w:p w:rsidR="006A5A26" w:rsidRPr="006A5A26" w:rsidRDefault="006A5A26" w:rsidP="00A24AF6">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A24AF6">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2</w:t>
            </w:r>
          </w:p>
        </w:tc>
        <w:tc>
          <w:tcPr>
            <w:tcW w:w="852" w:type="dxa"/>
          </w:tcPr>
          <w:p w:rsidR="006A5A26" w:rsidRPr="006A5A26" w:rsidRDefault="006A5A26" w:rsidP="00A24AF6">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1256" w:type="dxa"/>
          </w:tcPr>
          <w:p w:rsidR="006A5A26" w:rsidRPr="006A5A26" w:rsidRDefault="006A5A26" w:rsidP="00A24AF6">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r>
      <w:tr w:rsidR="006A5A26" w:rsidTr="004C09C3">
        <w:trPr>
          <w:jc w:val="center"/>
        </w:trPr>
        <w:tc>
          <w:tcPr>
            <w:tcW w:w="858" w:type="dxa"/>
          </w:tcPr>
          <w:p w:rsidR="006A5A26" w:rsidRDefault="006A5A26" w:rsidP="00A24AF6">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CO3</w:t>
            </w:r>
          </w:p>
        </w:tc>
        <w:tc>
          <w:tcPr>
            <w:tcW w:w="852" w:type="dxa"/>
          </w:tcPr>
          <w:p w:rsidR="006A5A26" w:rsidRPr="006A5A26" w:rsidRDefault="006A5A26" w:rsidP="00A24AF6">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A24AF6">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A24AF6">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2</w:t>
            </w:r>
          </w:p>
        </w:tc>
        <w:tc>
          <w:tcPr>
            <w:tcW w:w="851" w:type="dxa"/>
          </w:tcPr>
          <w:p w:rsidR="006A5A26" w:rsidRPr="006A5A26" w:rsidRDefault="006A5A26" w:rsidP="00A24AF6">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A24AF6">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A24AF6">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A24AF6">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A24AF6">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1256" w:type="dxa"/>
          </w:tcPr>
          <w:p w:rsidR="006A5A26" w:rsidRPr="006A5A26" w:rsidRDefault="006A5A26" w:rsidP="00A24AF6">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r>
      <w:tr w:rsidR="006A5A26" w:rsidTr="004C09C3">
        <w:trPr>
          <w:jc w:val="center"/>
        </w:trPr>
        <w:tc>
          <w:tcPr>
            <w:tcW w:w="858" w:type="dxa"/>
          </w:tcPr>
          <w:p w:rsidR="006A5A26" w:rsidRDefault="006A5A26" w:rsidP="00A24AF6">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CO4</w:t>
            </w:r>
          </w:p>
        </w:tc>
        <w:tc>
          <w:tcPr>
            <w:tcW w:w="852" w:type="dxa"/>
          </w:tcPr>
          <w:p w:rsidR="006A5A26" w:rsidRPr="006A5A26" w:rsidRDefault="006A5A26" w:rsidP="00A24AF6">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A24AF6">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A24AF6">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A24AF6">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A24AF6">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A24AF6">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A24AF6">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A24AF6">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1256" w:type="dxa"/>
          </w:tcPr>
          <w:p w:rsidR="006A5A26" w:rsidRPr="006A5A26" w:rsidRDefault="006A5A26" w:rsidP="00A24AF6">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r>
      <w:tr w:rsidR="006A5A26" w:rsidTr="004C09C3">
        <w:trPr>
          <w:jc w:val="center"/>
        </w:trPr>
        <w:tc>
          <w:tcPr>
            <w:tcW w:w="858" w:type="dxa"/>
          </w:tcPr>
          <w:p w:rsidR="006A5A26" w:rsidRDefault="006A5A26" w:rsidP="00A24AF6">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Pr>
          <w:p w:rsidR="006A5A26" w:rsidRPr="006A5A26" w:rsidRDefault="006A5A26" w:rsidP="00A24AF6">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A24AF6">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A24AF6">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A24AF6">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A24AF6">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A24AF6">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A24AF6">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A24AF6">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1256" w:type="dxa"/>
          </w:tcPr>
          <w:p w:rsidR="006A5A26" w:rsidRPr="006A5A26" w:rsidRDefault="006A5A26" w:rsidP="00A24AF6">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r>
    </w:tbl>
    <w:bookmarkEnd w:id="3"/>
    <w:p w:rsidR="00C11125" w:rsidRPr="00365655" w:rsidRDefault="00C11125" w:rsidP="00C11125">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357446" w:rsidRPr="000727E6" w:rsidRDefault="00CC466A" w:rsidP="00A24AF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M.Com. (Financial Management)</w:t>
      </w:r>
    </w:p>
    <w:p w:rsidR="00357446" w:rsidRDefault="00357446" w:rsidP="00357446">
      <w:pPr>
        <w:spacing w:line="360" w:lineRule="auto"/>
        <w:jc w:val="center"/>
        <w:rPr>
          <w:rFonts w:ascii="Times New Roman" w:hAnsi="Times New Roman" w:cs="Times New Roman"/>
          <w:b/>
          <w:bCs/>
          <w:sz w:val="24"/>
          <w:szCs w:val="24"/>
        </w:rPr>
      </w:pPr>
      <w:r w:rsidRPr="000727E6">
        <w:rPr>
          <w:rFonts w:ascii="Times New Roman" w:hAnsi="Times New Roman" w:cs="Times New Roman"/>
          <w:b/>
          <w:bCs/>
          <w:sz w:val="24"/>
          <w:szCs w:val="24"/>
        </w:rPr>
        <w:t xml:space="preserve">First Year                       </w:t>
      </w:r>
      <w:r>
        <w:rPr>
          <w:rFonts w:ascii="Times New Roman" w:hAnsi="Times New Roman" w:cs="Times New Roman"/>
          <w:b/>
          <w:bCs/>
          <w:sz w:val="24"/>
          <w:szCs w:val="24"/>
        </w:rPr>
        <w:t xml:space="preserve">           Elective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III A</w:t>
      </w:r>
      <w:r w:rsidRPr="000727E6">
        <w:rPr>
          <w:rFonts w:ascii="Times New Roman" w:hAnsi="Times New Roman" w:cs="Times New Roman"/>
          <w:b/>
          <w:bCs/>
          <w:sz w:val="24"/>
          <w:szCs w:val="24"/>
        </w:rPr>
        <w:t xml:space="preserve">                             Semester II </w:t>
      </w:r>
    </w:p>
    <w:p w:rsidR="00867D30" w:rsidRDefault="00867D30" w:rsidP="00867D30">
      <w:pPr>
        <w:widowControl w:val="0"/>
        <w:spacing w:after="7" w:line="360" w:lineRule="auto"/>
        <w:ind w:right="-4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PROJECT MANAGEMENT</w:t>
      </w:r>
    </w:p>
    <w:tbl>
      <w:tblPr>
        <w:tblW w:w="9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544"/>
        <w:gridCol w:w="567"/>
        <w:gridCol w:w="344"/>
        <w:gridCol w:w="344"/>
        <w:gridCol w:w="344"/>
        <w:gridCol w:w="344"/>
        <w:gridCol w:w="430"/>
        <w:gridCol w:w="430"/>
        <w:gridCol w:w="469"/>
        <w:gridCol w:w="564"/>
        <w:gridCol w:w="603"/>
      </w:tblGrid>
      <w:tr w:rsidR="00867D30" w:rsidRPr="00F7422E" w:rsidTr="00D81788">
        <w:trPr>
          <w:trHeight w:val="333"/>
        </w:trPr>
        <w:tc>
          <w:tcPr>
            <w:tcW w:w="1129" w:type="dxa"/>
            <w:vMerge w:val="restart"/>
            <w:vAlign w:val="center"/>
          </w:tcPr>
          <w:p w:rsidR="00867D30" w:rsidRPr="00F7422E" w:rsidRDefault="00867D30" w:rsidP="00D81788">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544" w:type="dxa"/>
            <w:vMerge w:val="restart"/>
            <w:vAlign w:val="center"/>
          </w:tcPr>
          <w:p w:rsidR="00867D30" w:rsidRPr="00F7422E" w:rsidRDefault="00867D30" w:rsidP="00D8178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867D30" w:rsidRPr="00F7422E" w:rsidRDefault="00867D30" w:rsidP="00D8178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867D30" w:rsidRPr="00F7422E" w:rsidRDefault="00867D30" w:rsidP="00D8178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867D30" w:rsidRPr="00F7422E" w:rsidRDefault="00867D30" w:rsidP="00D8178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867D30" w:rsidRPr="00F7422E" w:rsidRDefault="00867D30" w:rsidP="00D8178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867D30" w:rsidRPr="00F7422E" w:rsidRDefault="00867D30" w:rsidP="00D8178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867D30" w:rsidRPr="00F7422E" w:rsidRDefault="00867D30" w:rsidP="00D8178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867D30" w:rsidRPr="00F7422E" w:rsidRDefault="00867D30" w:rsidP="00D8178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867D30" w:rsidRPr="00F7422E" w:rsidRDefault="00867D30" w:rsidP="00D8178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867D30" w:rsidRPr="00F7422E" w:rsidTr="00D81788">
        <w:trPr>
          <w:cantSplit/>
          <w:trHeight w:val="1235"/>
        </w:trPr>
        <w:tc>
          <w:tcPr>
            <w:tcW w:w="1129" w:type="dxa"/>
            <w:vMerge/>
            <w:vAlign w:val="center"/>
          </w:tcPr>
          <w:p w:rsidR="00867D30" w:rsidRPr="00F7422E" w:rsidRDefault="00867D30" w:rsidP="00D81788">
            <w:pPr>
              <w:spacing w:line="240" w:lineRule="auto"/>
              <w:jc w:val="center"/>
              <w:rPr>
                <w:rFonts w:ascii="Times New Roman" w:hAnsi="Times New Roman" w:cs="Times New Roman"/>
                <w:b/>
                <w:sz w:val="24"/>
                <w:szCs w:val="24"/>
              </w:rPr>
            </w:pPr>
          </w:p>
        </w:tc>
        <w:tc>
          <w:tcPr>
            <w:tcW w:w="3544" w:type="dxa"/>
            <w:vMerge/>
            <w:vAlign w:val="center"/>
          </w:tcPr>
          <w:p w:rsidR="00867D30" w:rsidRPr="00F7422E" w:rsidRDefault="00867D30" w:rsidP="00D81788">
            <w:pPr>
              <w:spacing w:line="240" w:lineRule="auto"/>
              <w:jc w:val="center"/>
              <w:rPr>
                <w:rFonts w:ascii="Times New Roman" w:hAnsi="Times New Roman" w:cs="Times New Roman"/>
                <w:b/>
                <w:sz w:val="24"/>
                <w:szCs w:val="24"/>
              </w:rPr>
            </w:pPr>
          </w:p>
        </w:tc>
        <w:tc>
          <w:tcPr>
            <w:tcW w:w="567" w:type="dxa"/>
            <w:vMerge/>
            <w:vAlign w:val="center"/>
          </w:tcPr>
          <w:p w:rsidR="00867D30" w:rsidRPr="00F7422E" w:rsidRDefault="00867D30" w:rsidP="00D81788">
            <w:pPr>
              <w:spacing w:line="240" w:lineRule="auto"/>
              <w:jc w:val="center"/>
              <w:rPr>
                <w:rFonts w:ascii="Times New Roman" w:hAnsi="Times New Roman" w:cs="Times New Roman"/>
                <w:b/>
                <w:sz w:val="24"/>
                <w:szCs w:val="24"/>
              </w:rPr>
            </w:pPr>
          </w:p>
        </w:tc>
        <w:tc>
          <w:tcPr>
            <w:tcW w:w="344" w:type="dxa"/>
            <w:vMerge/>
            <w:vAlign w:val="center"/>
          </w:tcPr>
          <w:p w:rsidR="00867D30" w:rsidRPr="00F7422E" w:rsidRDefault="00867D30" w:rsidP="00D81788">
            <w:pPr>
              <w:spacing w:line="240" w:lineRule="auto"/>
              <w:jc w:val="center"/>
              <w:rPr>
                <w:rFonts w:ascii="Times New Roman" w:hAnsi="Times New Roman" w:cs="Times New Roman"/>
                <w:b/>
                <w:sz w:val="24"/>
                <w:szCs w:val="24"/>
              </w:rPr>
            </w:pPr>
          </w:p>
        </w:tc>
        <w:tc>
          <w:tcPr>
            <w:tcW w:w="344" w:type="dxa"/>
            <w:vMerge/>
            <w:vAlign w:val="center"/>
          </w:tcPr>
          <w:p w:rsidR="00867D30" w:rsidRPr="00F7422E" w:rsidRDefault="00867D30" w:rsidP="00D81788">
            <w:pPr>
              <w:spacing w:line="240" w:lineRule="auto"/>
              <w:jc w:val="center"/>
              <w:rPr>
                <w:rFonts w:ascii="Times New Roman" w:hAnsi="Times New Roman" w:cs="Times New Roman"/>
                <w:b/>
                <w:sz w:val="24"/>
                <w:szCs w:val="24"/>
              </w:rPr>
            </w:pPr>
          </w:p>
        </w:tc>
        <w:tc>
          <w:tcPr>
            <w:tcW w:w="344" w:type="dxa"/>
            <w:vMerge/>
            <w:vAlign w:val="center"/>
          </w:tcPr>
          <w:p w:rsidR="00867D30" w:rsidRPr="00F7422E" w:rsidRDefault="00867D30" w:rsidP="00D81788">
            <w:pPr>
              <w:spacing w:line="240" w:lineRule="auto"/>
              <w:jc w:val="center"/>
              <w:rPr>
                <w:rFonts w:ascii="Times New Roman" w:hAnsi="Times New Roman" w:cs="Times New Roman"/>
                <w:b/>
                <w:sz w:val="24"/>
                <w:szCs w:val="24"/>
              </w:rPr>
            </w:pPr>
          </w:p>
        </w:tc>
        <w:tc>
          <w:tcPr>
            <w:tcW w:w="344" w:type="dxa"/>
            <w:vMerge/>
            <w:vAlign w:val="center"/>
          </w:tcPr>
          <w:p w:rsidR="00867D30" w:rsidRPr="00F7422E" w:rsidRDefault="00867D30" w:rsidP="00D81788">
            <w:pPr>
              <w:spacing w:line="240" w:lineRule="auto"/>
              <w:jc w:val="center"/>
              <w:rPr>
                <w:rFonts w:ascii="Times New Roman" w:hAnsi="Times New Roman" w:cs="Times New Roman"/>
                <w:b/>
                <w:sz w:val="24"/>
                <w:szCs w:val="24"/>
              </w:rPr>
            </w:pPr>
          </w:p>
        </w:tc>
        <w:tc>
          <w:tcPr>
            <w:tcW w:w="430" w:type="dxa"/>
            <w:vMerge/>
            <w:vAlign w:val="center"/>
          </w:tcPr>
          <w:p w:rsidR="00867D30" w:rsidRPr="00F7422E" w:rsidRDefault="00867D30" w:rsidP="00D81788">
            <w:pPr>
              <w:spacing w:line="240" w:lineRule="auto"/>
              <w:jc w:val="center"/>
              <w:rPr>
                <w:rFonts w:ascii="Times New Roman" w:hAnsi="Times New Roman" w:cs="Times New Roman"/>
                <w:b/>
                <w:sz w:val="24"/>
                <w:szCs w:val="24"/>
              </w:rPr>
            </w:pPr>
          </w:p>
        </w:tc>
        <w:tc>
          <w:tcPr>
            <w:tcW w:w="430" w:type="dxa"/>
            <w:vMerge/>
            <w:vAlign w:val="center"/>
          </w:tcPr>
          <w:p w:rsidR="00867D30" w:rsidRPr="00F7422E" w:rsidRDefault="00867D30" w:rsidP="00D81788">
            <w:pPr>
              <w:spacing w:line="240" w:lineRule="auto"/>
              <w:jc w:val="center"/>
              <w:rPr>
                <w:rFonts w:ascii="Times New Roman" w:hAnsi="Times New Roman" w:cs="Times New Roman"/>
                <w:b/>
                <w:sz w:val="24"/>
                <w:szCs w:val="24"/>
              </w:rPr>
            </w:pPr>
          </w:p>
        </w:tc>
        <w:tc>
          <w:tcPr>
            <w:tcW w:w="469" w:type="dxa"/>
            <w:textDirection w:val="btLr"/>
            <w:vAlign w:val="center"/>
          </w:tcPr>
          <w:p w:rsidR="00867D30" w:rsidRPr="00F7422E" w:rsidRDefault="00867D30" w:rsidP="00D8178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867D30" w:rsidRPr="00F7422E" w:rsidRDefault="00867D30" w:rsidP="00D8178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867D30" w:rsidRPr="00F7422E" w:rsidRDefault="00867D30" w:rsidP="00D8178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867D30" w:rsidRPr="00F7422E" w:rsidTr="00D81788">
        <w:trPr>
          <w:trHeight w:val="114"/>
        </w:trPr>
        <w:tc>
          <w:tcPr>
            <w:tcW w:w="1129" w:type="dxa"/>
            <w:vAlign w:val="center"/>
          </w:tcPr>
          <w:p w:rsidR="00867D30" w:rsidRPr="00F7422E" w:rsidRDefault="00867D30" w:rsidP="00D81788">
            <w:pPr>
              <w:spacing w:line="240" w:lineRule="auto"/>
              <w:jc w:val="center"/>
              <w:rPr>
                <w:rFonts w:ascii="Times New Roman" w:hAnsi="Times New Roman" w:cs="Times New Roman"/>
                <w:b/>
                <w:sz w:val="24"/>
                <w:szCs w:val="24"/>
              </w:rPr>
            </w:pPr>
          </w:p>
        </w:tc>
        <w:tc>
          <w:tcPr>
            <w:tcW w:w="3544" w:type="dxa"/>
          </w:tcPr>
          <w:p w:rsidR="00867D30" w:rsidRPr="00344755" w:rsidRDefault="00867D30" w:rsidP="00D81788">
            <w:pPr>
              <w:widowControl w:val="0"/>
              <w:spacing w:after="7" w:line="360" w:lineRule="auto"/>
              <w:ind w:right="-4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PROJECT MANAGEMENT</w:t>
            </w:r>
          </w:p>
        </w:tc>
        <w:tc>
          <w:tcPr>
            <w:tcW w:w="567" w:type="dxa"/>
            <w:vAlign w:val="center"/>
          </w:tcPr>
          <w:p w:rsidR="00867D30" w:rsidRPr="00F7422E" w:rsidRDefault="00867D30" w:rsidP="00D81788">
            <w:pPr>
              <w:spacing w:line="240" w:lineRule="auto"/>
              <w:jc w:val="center"/>
              <w:rPr>
                <w:rFonts w:ascii="Times New Roman" w:hAnsi="Times New Roman" w:cs="Times New Roman"/>
                <w:sz w:val="24"/>
                <w:szCs w:val="24"/>
              </w:rPr>
            </w:pPr>
          </w:p>
        </w:tc>
        <w:tc>
          <w:tcPr>
            <w:tcW w:w="344" w:type="dxa"/>
            <w:vAlign w:val="center"/>
          </w:tcPr>
          <w:p w:rsidR="00867D30" w:rsidRPr="00F7422E" w:rsidRDefault="00867D3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vAlign w:val="center"/>
          </w:tcPr>
          <w:p w:rsidR="00867D30" w:rsidRPr="00F7422E" w:rsidRDefault="00867D30" w:rsidP="00D8178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vAlign w:val="center"/>
          </w:tcPr>
          <w:p w:rsidR="00867D30" w:rsidRPr="00F7422E" w:rsidRDefault="00867D30" w:rsidP="00D8178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vAlign w:val="center"/>
          </w:tcPr>
          <w:p w:rsidR="00867D30" w:rsidRPr="00F7422E" w:rsidRDefault="00867D30" w:rsidP="00D8178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vAlign w:val="center"/>
          </w:tcPr>
          <w:p w:rsidR="00867D30" w:rsidRPr="00F7422E" w:rsidRDefault="00867D3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vAlign w:val="center"/>
          </w:tcPr>
          <w:p w:rsidR="00867D30" w:rsidRPr="00F7422E" w:rsidRDefault="00867D3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vAlign w:val="center"/>
          </w:tcPr>
          <w:p w:rsidR="00867D30" w:rsidRPr="00F7422E" w:rsidRDefault="00867D3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867D30" w:rsidRPr="00F7422E" w:rsidRDefault="00867D3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vAlign w:val="center"/>
          </w:tcPr>
          <w:p w:rsidR="00867D30" w:rsidRPr="00F7422E" w:rsidRDefault="00867D30" w:rsidP="00D8178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867D30" w:rsidRDefault="00867D30" w:rsidP="00867D30">
      <w:pPr>
        <w:tabs>
          <w:tab w:val="left" w:pos="2690"/>
          <w:tab w:val="center" w:pos="4513"/>
        </w:tabs>
        <w:spacing w:after="0" w:line="360" w:lineRule="auto"/>
        <w:rPr>
          <w:rFonts w:ascii="Times New Roman" w:eastAsia="Times New Roman" w:hAnsi="Times New Roman" w:cs="Times New Roman"/>
          <w:b/>
          <w:color w:val="000000"/>
          <w:sz w:val="24"/>
          <w:szCs w:val="24"/>
        </w:rPr>
      </w:pPr>
    </w:p>
    <w:tbl>
      <w:tblPr>
        <w:tblW w:w="8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5"/>
        <w:gridCol w:w="8420"/>
      </w:tblGrid>
      <w:tr w:rsidR="00867D30" w:rsidTr="00D81788">
        <w:trPr>
          <w:trHeight w:val="476"/>
        </w:trPr>
        <w:tc>
          <w:tcPr>
            <w:tcW w:w="565" w:type="dxa"/>
          </w:tcPr>
          <w:p w:rsidR="00867D30" w:rsidRDefault="00867D30" w:rsidP="00A24AF6">
            <w:pPr>
              <w:spacing w:after="0" w:line="240" w:lineRule="auto"/>
              <w:rPr>
                <w:rFonts w:ascii="Times New Roman" w:eastAsia="Times New Roman" w:hAnsi="Times New Roman" w:cs="Times New Roman"/>
                <w:b/>
                <w:color w:val="000000"/>
                <w:sz w:val="24"/>
                <w:szCs w:val="24"/>
              </w:rPr>
            </w:pPr>
          </w:p>
        </w:tc>
        <w:tc>
          <w:tcPr>
            <w:tcW w:w="8420" w:type="dxa"/>
          </w:tcPr>
          <w:p w:rsidR="00867D30" w:rsidRDefault="00867D30" w:rsidP="00A24AF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867D30" w:rsidTr="00A24AF6">
        <w:trPr>
          <w:trHeight w:val="494"/>
        </w:trPr>
        <w:tc>
          <w:tcPr>
            <w:tcW w:w="565" w:type="dxa"/>
            <w:vAlign w:val="center"/>
          </w:tcPr>
          <w:p w:rsidR="00867D30" w:rsidRDefault="00867D30" w:rsidP="00A24AF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420" w:type="dxa"/>
            <w:vAlign w:val="center"/>
          </w:tcPr>
          <w:p w:rsidR="00867D30" w:rsidRDefault="00867D30" w:rsidP="00A24AF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dimensions of a project</w:t>
            </w:r>
          </w:p>
        </w:tc>
      </w:tr>
      <w:tr w:rsidR="00867D30" w:rsidTr="00A24AF6">
        <w:trPr>
          <w:trHeight w:val="403"/>
        </w:trPr>
        <w:tc>
          <w:tcPr>
            <w:tcW w:w="565" w:type="dxa"/>
            <w:vAlign w:val="center"/>
          </w:tcPr>
          <w:p w:rsidR="00867D30" w:rsidRDefault="00867D30" w:rsidP="00A24AF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420" w:type="dxa"/>
            <w:vAlign w:val="center"/>
          </w:tcPr>
          <w:p w:rsidR="00867D30" w:rsidRDefault="00867D30" w:rsidP="00A24AF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evaluate the factors influencing project management</w:t>
            </w:r>
          </w:p>
        </w:tc>
      </w:tr>
      <w:tr w:rsidR="00867D30" w:rsidTr="00A24AF6">
        <w:trPr>
          <w:trHeight w:val="409"/>
        </w:trPr>
        <w:tc>
          <w:tcPr>
            <w:tcW w:w="565" w:type="dxa"/>
            <w:vAlign w:val="center"/>
          </w:tcPr>
          <w:p w:rsidR="00867D30" w:rsidRDefault="00867D30" w:rsidP="00A24AF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420" w:type="dxa"/>
            <w:vAlign w:val="center"/>
          </w:tcPr>
          <w:p w:rsidR="00867D30" w:rsidRDefault="00867D30" w:rsidP="00A24AF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perform cost-benefit analysis</w:t>
            </w:r>
          </w:p>
        </w:tc>
      </w:tr>
      <w:tr w:rsidR="00867D30" w:rsidTr="00A24AF6">
        <w:trPr>
          <w:trHeight w:val="428"/>
        </w:trPr>
        <w:tc>
          <w:tcPr>
            <w:tcW w:w="565" w:type="dxa"/>
            <w:vAlign w:val="center"/>
          </w:tcPr>
          <w:p w:rsidR="00867D30" w:rsidRDefault="00867D30" w:rsidP="00A24AF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420" w:type="dxa"/>
            <w:vAlign w:val="center"/>
          </w:tcPr>
          <w:p w:rsidR="00867D30" w:rsidRDefault="00867D30" w:rsidP="00A24AF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design and apply network analysis</w:t>
            </w:r>
          </w:p>
        </w:tc>
      </w:tr>
      <w:tr w:rsidR="00867D30" w:rsidTr="00D81788">
        <w:trPr>
          <w:trHeight w:val="329"/>
        </w:trPr>
        <w:tc>
          <w:tcPr>
            <w:tcW w:w="565" w:type="dxa"/>
            <w:vAlign w:val="center"/>
          </w:tcPr>
          <w:p w:rsidR="00867D30" w:rsidRDefault="00867D30" w:rsidP="00A24AF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420" w:type="dxa"/>
            <w:vAlign w:val="center"/>
          </w:tcPr>
          <w:p w:rsidR="00867D30" w:rsidRDefault="00867D30" w:rsidP="00A24AF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evaluate and monitor project implementation</w:t>
            </w:r>
          </w:p>
        </w:tc>
      </w:tr>
    </w:tbl>
    <w:p w:rsidR="00867D30" w:rsidRDefault="00867D30" w:rsidP="00A24AF6">
      <w:pPr>
        <w:tabs>
          <w:tab w:val="left" w:pos="5940"/>
        </w:tabs>
        <w:spacing w:before="120"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Units</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926"/>
      </w:tblGrid>
      <w:tr w:rsidR="00867D30" w:rsidTr="00D81788">
        <w:tc>
          <w:tcPr>
            <w:tcW w:w="8926" w:type="dxa"/>
          </w:tcPr>
          <w:p w:rsidR="00867D30" w:rsidRDefault="00867D30" w:rsidP="00D81788">
            <w:pPr>
              <w:spacing w:after="12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I</w:t>
            </w:r>
            <w:r>
              <w:rPr>
                <w:rFonts w:ascii="Times New Roman" w:eastAsia="Times New Roman" w:hAnsi="Times New Roman" w:cs="Times New Roman"/>
                <w:b/>
                <w:color w:val="000000"/>
                <w:sz w:val="24"/>
                <w:szCs w:val="24"/>
              </w:rPr>
              <w:tab/>
              <w:t xml:space="preserve">                                                                                                         (12 hrs)</w:t>
            </w:r>
          </w:p>
          <w:p w:rsidR="00867D30" w:rsidRDefault="00867D30" w:rsidP="00A24AF6">
            <w:pPr>
              <w:tabs>
                <w:tab w:val="left" w:pos="9469"/>
              </w:tabs>
              <w:spacing w:after="0" w:line="360" w:lineRule="auto"/>
              <w:ind w:right="-45"/>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Project Management</w:t>
            </w:r>
          </w:p>
          <w:p w:rsidR="00867D30" w:rsidRDefault="00867D30" w:rsidP="00D81788">
            <w:pPr>
              <w:widowControl w:val="0"/>
              <w:pBdr>
                <w:top w:val="nil"/>
                <w:left w:val="nil"/>
                <w:bottom w:val="nil"/>
                <w:right w:val="nil"/>
                <w:between w:val="nil"/>
              </w:pBdr>
              <w:spacing w:line="360" w:lineRule="auto"/>
              <w:ind w:right="-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Project - Meaning and Definition - Classification of Projects-Stages in a Project Life Cycle-Project Identification and feasibility studies - Introduction to Project Management-Importance.</w:t>
            </w:r>
          </w:p>
        </w:tc>
      </w:tr>
      <w:tr w:rsidR="00867D30" w:rsidTr="00D81788">
        <w:tc>
          <w:tcPr>
            <w:tcW w:w="8926" w:type="dxa"/>
          </w:tcPr>
          <w:p w:rsidR="00867D30" w:rsidRDefault="00867D30" w:rsidP="00A24AF6">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UNIT II                                                                                                                   (12 hrs)</w:t>
            </w:r>
          </w:p>
          <w:p w:rsidR="00867D30" w:rsidRDefault="00867D30" w:rsidP="00A24AF6">
            <w:pPr>
              <w:widowControl w:val="0"/>
              <w:tabs>
                <w:tab w:val="left" w:pos="9468"/>
              </w:tabs>
              <w:spacing w:after="0" w:line="360" w:lineRule="auto"/>
              <w:ind w:right="-45"/>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Project Analysis</w:t>
            </w:r>
          </w:p>
          <w:p w:rsidR="00867D30" w:rsidRDefault="00867D30" w:rsidP="00D81788">
            <w:pPr>
              <w:widowControl w:val="0"/>
              <w:spacing w:line="360" w:lineRule="auto"/>
              <w:ind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Market and Demand Analysis-Situational Analysis and Specification of Objectives-Collection of Secondary Information-Conduct of Market Survey-Characteristics of the Market-Demand Forecasting-Market Planning, Technical Analysis-Manufacturing Process -Technical Arrangements-Materials and Inputs-Product Mix-Plant Capacity-Location and Site-Machineries and Equipment-Structures of Civil Works-Environmental Aspects.</w:t>
            </w:r>
          </w:p>
        </w:tc>
      </w:tr>
      <w:tr w:rsidR="00867D30" w:rsidTr="00D81788">
        <w:tc>
          <w:tcPr>
            <w:tcW w:w="8926" w:type="dxa"/>
          </w:tcPr>
          <w:p w:rsidR="00867D30" w:rsidRDefault="00867D30" w:rsidP="00A24AF6">
            <w:pPr>
              <w:tabs>
                <w:tab w:val="left" w:pos="7545"/>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III</w:t>
            </w:r>
            <w:r>
              <w:rPr>
                <w:rFonts w:ascii="Times New Roman" w:eastAsia="Times New Roman" w:hAnsi="Times New Roman" w:cs="Times New Roman"/>
                <w:b/>
                <w:color w:val="000000"/>
                <w:sz w:val="24"/>
                <w:szCs w:val="24"/>
              </w:rPr>
              <w:tab/>
              <w:t xml:space="preserve">   (12 hrs)</w:t>
            </w:r>
          </w:p>
          <w:p w:rsidR="00867D30" w:rsidRPr="000D5A7B" w:rsidRDefault="00867D30" w:rsidP="00A24AF6">
            <w:pPr>
              <w:widowControl w:val="0"/>
              <w:tabs>
                <w:tab w:val="left" w:pos="9468"/>
              </w:tabs>
              <w:spacing w:after="0" w:line="360" w:lineRule="auto"/>
              <w:ind w:right="-46"/>
              <w:rPr>
                <w:rFonts w:ascii="Times New Roman" w:eastAsia="Times New Roman" w:hAnsi="Times New Roman" w:cs="Times New Roman"/>
                <w:b/>
                <w:sz w:val="24"/>
                <w:szCs w:val="24"/>
              </w:rPr>
            </w:pPr>
            <w:r w:rsidRPr="000D5A7B">
              <w:rPr>
                <w:rFonts w:ascii="Times New Roman" w:eastAsia="Times New Roman" w:hAnsi="Times New Roman" w:cs="Times New Roman"/>
                <w:b/>
                <w:sz w:val="24"/>
                <w:szCs w:val="24"/>
              </w:rPr>
              <w:t>Financial Analysis</w:t>
            </w:r>
          </w:p>
          <w:p w:rsidR="00867D30" w:rsidRDefault="00867D30" w:rsidP="00A24AF6">
            <w:pPr>
              <w:widowControl w:val="0"/>
              <w:spacing w:after="0" w:line="360" w:lineRule="auto"/>
              <w:ind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Analysis-Estimation of Cost of Project - Sources of Finance - Estimates of Sales and Production - Cost of Production - Working Capital Requirements - Financial Profitability Projections - Break-Even Point - Projected Cash Flow Statements and Projected Balance Sheet.</w:t>
            </w:r>
          </w:p>
        </w:tc>
      </w:tr>
      <w:tr w:rsidR="00867D30" w:rsidTr="00D81788">
        <w:tc>
          <w:tcPr>
            <w:tcW w:w="8926" w:type="dxa"/>
          </w:tcPr>
          <w:p w:rsidR="00867D30" w:rsidRDefault="00867D30" w:rsidP="00A24AF6">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IV</w:t>
            </w:r>
            <w:r>
              <w:rPr>
                <w:rFonts w:ascii="Times New Roman" w:eastAsia="Times New Roman" w:hAnsi="Times New Roman" w:cs="Times New Roman"/>
                <w:b/>
                <w:color w:val="000000"/>
                <w:sz w:val="24"/>
                <w:szCs w:val="24"/>
              </w:rPr>
              <w:tab/>
              <w:t xml:space="preserve">                                                                                                        (12 hrs)</w:t>
            </w:r>
          </w:p>
          <w:p w:rsidR="00867D30" w:rsidRDefault="00867D30" w:rsidP="00A24AF6">
            <w:pPr>
              <w:widowControl w:val="0"/>
              <w:tabs>
                <w:tab w:val="left" w:pos="9469"/>
              </w:tabs>
              <w:spacing w:after="0" w:line="360" w:lineRule="auto"/>
              <w:ind w:right="-46"/>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Planning and Scheduling</w:t>
            </w:r>
          </w:p>
          <w:p w:rsidR="00867D30" w:rsidRDefault="00867D30" w:rsidP="00D81788">
            <w:pPr>
              <w:widowControl w:val="0"/>
              <w:spacing w:line="360" w:lineRule="auto"/>
              <w:ind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Project Planning and Scheduling-Introduction-Definition-Purpose-Stages of Project Planning and Scheduling-Concepts and Tools Planning and Scheduling-Environmental </w:t>
            </w:r>
            <w:r>
              <w:rPr>
                <w:rFonts w:ascii="Times New Roman" w:eastAsia="Times New Roman" w:hAnsi="Times New Roman" w:cs="Times New Roman"/>
                <w:sz w:val="24"/>
                <w:szCs w:val="24"/>
              </w:rPr>
              <w:lastRenderedPageBreak/>
              <w:t>Scanning- Forecasting- Qualitative and Quantitative Techniques-Bench Marking-Budgeting-Scheduling Tools-Gantt Chart-Pareto Chart-Cause and Effect Chart-Control Chart-Matrix Diagram-Work-Breakdown Structure-Timeline-Flow chart- PERT and CPM Network-Process Decision Program Chart-Tree Diagram.</w:t>
            </w:r>
          </w:p>
        </w:tc>
      </w:tr>
      <w:tr w:rsidR="00867D30" w:rsidTr="00D81788">
        <w:tc>
          <w:tcPr>
            <w:tcW w:w="8926" w:type="dxa"/>
          </w:tcPr>
          <w:p w:rsidR="00867D30" w:rsidRDefault="00867D30" w:rsidP="00D81788">
            <w:pPr>
              <w:spacing w:before="12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UNIT V                                                                                                                   (12 hrs)</w:t>
            </w:r>
          </w:p>
          <w:p w:rsidR="00867D30" w:rsidRDefault="00867D30" w:rsidP="00D81788">
            <w:pPr>
              <w:widowControl w:val="0"/>
              <w:tabs>
                <w:tab w:val="left" w:pos="9469"/>
              </w:tabs>
              <w:spacing w:line="360" w:lineRule="auto"/>
              <w:ind w:right="-46"/>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Project Evaluation and Follow Up</w:t>
            </w:r>
          </w:p>
          <w:p w:rsidR="00867D30" w:rsidRDefault="00867D30" w:rsidP="00D81788">
            <w:pPr>
              <w:widowControl w:val="0"/>
              <w:pBdr>
                <w:top w:val="nil"/>
                <w:left w:val="nil"/>
                <w:bottom w:val="nil"/>
                <w:right w:val="nil"/>
                <w:between w:val="nil"/>
              </w:pBdr>
              <w:spacing w:line="360" w:lineRule="auto"/>
              <w:ind w:right="-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Project Implementation and follow up-Introduction-Project Monitoring and Evaluation-Purpose- Benefits-Steps-Project Audit-Follow up of Project.</w:t>
            </w:r>
          </w:p>
        </w:tc>
      </w:tr>
    </w:tbl>
    <w:p w:rsidR="00867D30" w:rsidRDefault="00867D30" w:rsidP="00867D30">
      <w:pPr>
        <w:spacing w:after="120" w:line="360" w:lineRule="auto"/>
        <w:rPr>
          <w:rFonts w:ascii="Times New Roman" w:eastAsia="Times New Roman" w:hAnsi="Times New Roman" w:cs="Times New Roman"/>
          <w:b/>
          <w:color w:val="000000"/>
          <w:sz w:val="24"/>
          <w:szCs w:val="24"/>
        </w:rPr>
      </w:pPr>
    </w:p>
    <w:p w:rsidR="00867D30" w:rsidRDefault="00867D30" w:rsidP="00867D30">
      <w:pPr>
        <w:pStyle w:val="Heading2"/>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p w:rsidR="00867D30" w:rsidRDefault="00867D30" w:rsidP="00867D3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
        <w:gridCol w:w="1116"/>
        <w:gridCol w:w="5457"/>
        <w:gridCol w:w="1701"/>
        <w:gridCol w:w="708"/>
      </w:tblGrid>
      <w:tr w:rsidR="00A24AF6" w:rsidTr="00E50DCB">
        <w:trPr>
          <w:gridBefore w:val="1"/>
          <w:gridAfter w:val="1"/>
          <w:wBefore w:w="85" w:type="dxa"/>
          <w:wAfter w:w="708" w:type="dxa"/>
          <w:trHeight w:val="517"/>
        </w:trPr>
        <w:tc>
          <w:tcPr>
            <w:tcW w:w="1116" w:type="dxa"/>
            <w:tcBorders>
              <w:top w:val="single" w:sz="4" w:space="0" w:color="000000"/>
              <w:left w:val="single" w:sz="4" w:space="0" w:color="000000"/>
              <w:bottom w:val="single" w:sz="4" w:space="0" w:color="000000"/>
              <w:right w:val="single" w:sz="4" w:space="0" w:color="000000"/>
            </w:tcBorders>
            <w:vAlign w:val="center"/>
          </w:tcPr>
          <w:p w:rsidR="00A24AF6" w:rsidRPr="00E23F5A" w:rsidRDefault="00A24AF6" w:rsidP="005812D8">
            <w:pPr>
              <w:spacing w:after="0" w:line="240" w:lineRule="auto"/>
              <w:jc w:val="center"/>
              <w:rPr>
                <w:rFonts w:ascii="Times New Roman" w:eastAsia="Times New Roman" w:hAnsi="Times New Roman" w:cs="Times New Roman"/>
                <w:color w:val="222222"/>
                <w:sz w:val="24"/>
                <w:szCs w:val="24"/>
              </w:rPr>
            </w:pPr>
            <w:r w:rsidRPr="00E23F5A">
              <w:rPr>
                <w:rFonts w:ascii="Times New Roman" w:eastAsia="Times New Roman" w:hAnsi="Times New Roman" w:cs="Times New Roman"/>
                <w:color w:val="222222"/>
                <w:sz w:val="24"/>
                <w:szCs w:val="24"/>
              </w:rPr>
              <w:t>CO No.</w:t>
            </w:r>
          </w:p>
        </w:tc>
        <w:tc>
          <w:tcPr>
            <w:tcW w:w="5457" w:type="dxa"/>
            <w:tcBorders>
              <w:top w:val="single" w:sz="4" w:space="0" w:color="000000"/>
              <w:left w:val="single" w:sz="4" w:space="0" w:color="000000"/>
              <w:bottom w:val="single" w:sz="4" w:space="0" w:color="000000"/>
              <w:right w:val="single" w:sz="4" w:space="0" w:color="000000"/>
            </w:tcBorders>
            <w:vAlign w:val="center"/>
          </w:tcPr>
          <w:p w:rsidR="00A24AF6" w:rsidRPr="00E23F5A" w:rsidRDefault="00A24AF6" w:rsidP="005812D8">
            <w:pPr>
              <w:spacing w:after="0" w:line="240" w:lineRule="auto"/>
              <w:jc w:val="center"/>
              <w:rPr>
                <w:rFonts w:ascii="Times New Roman" w:eastAsia="Times New Roman" w:hAnsi="Times New Roman" w:cs="Times New Roman"/>
                <w:sz w:val="24"/>
                <w:szCs w:val="24"/>
              </w:rPr>
            </w:pPr>
            <w:r w:rsidRPr="00E23F5A">
              <w:rPr>
                <w:rFonts w:ascii="Times New Roman" w:eastAsia="Times New Roman" w:hAnsi="Times New Roman" w:cs="Times New Roman"/>
                <w:sz w:val="24"/>
                <w:szCs w:val="24"/>
              </w:rPr>
              <w:t>CO Statement</w:t>
            </w:r>
          </w:p>
        </w:tc>
        <w:tc>
          <w:tcPr>
            <w:tcW w:w="1701" w:type="dxa"/>
            <w:tcBorders>
              <w:top w:val="single" w:sz="4" w:space="0" w:color="000000"/>
              <w:left w:val="single" w:sz="4" w:space="0" w:color="000000"/>
              <w:bottom w:val="single" w:sz="4" w:space="0" w:color="000000"/>
              <w:right w:val="single" w:sz="4" w:space="0" w:color="000000"/>
            </w:tcBorders>
          </w:tcPr>
          <w:p w:rsidR="00A24AF6" w:rsidRDefault="00A24AF6" w:rsidP="005812D8">
            <w:pPr>
              <w:spacing w:line="240" w:lineRule="auto"/>
              <w:jc w:val="center"/>
              <w:rPr>
                <w:rFonts w:ascii="Times New Roman" w:hAnsi="Times New Roman" w:cs="Times New Roman"/>
                <w:sz w:val="24"/>
                <w:szCs w:val="24"/>
              </w:rPr>
            </w:pPr>
            <w:r w:rsidRPr="00E23F5A">
              <w:rPr>
                <w:rFonts w:ascii="Times New Roman" w:hAnsi="Times New Roman" w:cs="Times New Roman"/>
                <w:sz w:val="24"/>
                <w:szCs w:val="24"/>
              </w:rPr>
              <w:t>Knowledge level</w:t>
            </w:r>
          </w:p>
        </w:tc>
      </w:tr>
      <w:tr w:rsidR="00A24AF6" w:rsidTr="00E50DCB">
        <w:trPr>
          <w:gridBefore w:val="1"/>
          <w:gridAfter w:val="1"/>
          <w:wBefore w:w="85" w:type="dxa"/>
          <w:wAfter w:w="708" w:type="dxa"/>
          <w:trHeight w:val="517"/>
        </w:trPr>
        <w:tc>
          <w:tcPr>
            <w:tcW w:w="1116" w:type="dxa"/>
            <w:tcBorders>
              <w:top w:val="single" w:sz="4" w:space="0" w:color="000000"/>
              <w:left w:val="single" w:sz="4" w:space="0" w:color="000000"/>
              <w:bottom w:val="single" w:sz="4" w:space="0" w:color="000000"/>
              <w:right w:val="single" w:sz="4" w:space="0" w:color="000000"/>
            </w:tcBorders>
            <w:vAlign w:val="center"/>
          </w:tcPr>
          <w:p w:rsidR="00A24AF6" w:rsidRDefault="00A24AF6" w:rsidP="005812D8">
            <w:pPr>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 1</w:t>
            </w:r>
          </w:p>
        </w:tc>
        <w:tc>
          <w:tcPr>
            <w:tcW w:w="5457" w:type="dxa"/>
            <w:tcBorders>
              <w:top w:val="single" w:sz="4" w:space="0" w:color="000000"/>
              <w:left w:val="single" w:sz="4" w:space="0" w:color="000000"/>
              <w:bottom w:val="single" w:sz="4" w:space="0" w:color="000000"/>
              <w:right w:val="single" w:sz="4" w:space="0" w:color="000000"/>
            </w:tcBorders>
            <w:vAlign w:val="center"/>
          </w:tcPr>
          <w:p w:rsidR="00A24AF6" w:rsidRDefault="00A24AF6" w:rsidP="005812D8">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sz w:val="24"/>
                <w:szCs w:val="24"/>
              </w:rPr>
              <w:t>Explain the project dynamics</w:t>
            </w:r>
          </w:p>
        </w:tc>
        <w:tc>
          <w:tcPr>
            <w:tcW w:w="1701" w:type="dxa"/>
          </w:tcPr>
          <w:p w:rsidR="00A24AF6" w:rsidRDefault="00A24AF6" w:rsidP="005812D8">
            <w:pPr>
              <w:spacing w:line="240" w:lineRule="auto"/>
              <w:jc w:val="center"/>
            </w:pPr>
            <w:r>
              <w:rPr>
                <w:rFonts w:ascii="Times New Roman" w:hAnsi="Times New Roman" w:cs="Times New Roman"/>
                <w:sz w:val="24"/>
                <w:szCs w:val="24"/>
              </w:rPr>
              <w:t>K2</w:t>
            </w:r>
          </w:p>
        </w:tc>
      </w:tr>
      <w:tr w:rsidR="00A24AF6" w:rsidTr="00E50DCB">
        <w:trPr>
          <w:gridBefore w:val="1"/>
          <w:gridAfter w:val="1"/>
          <w:wBefore w:w="85" w:type="dxa"/>
          <w:wAfter w:w="708" w:type="dxa"/>
          <w:trHeight w:val="483"/>
        </w:trPr>
        <w:tc>
          <w:tcPr>
            <w:tcW w:w="1116" w:type="dxa"/>
            <w:tcBorders>
              <w:top w:val="single" w:sz="4" w:space="0" w:color="000000"/>
              <w:left w:val="single" w:sz="4" w:space="0" w:color="000000"/>
              <w:bottom w:val="single" w:sz="4" w:space="0" w:color="000000"/>
              <w:right w:val="single" w:sz="4" w:space="0" w:color="000000"/>
            </w:tcBorders>
            <w:vAlign w:val="center"/>
          </w:tcPr>
          <w:p w:rsidR="00A24AF6" w:rsidRDefault="00A24AF6" w:rsidP="005812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CO 2</w:t>
            </w:r>
          </w:p>
        </w:tc>
        <w:tc>
          <w:tcPr>
            <w:tcW w:w="5457" w:type="dxa"/>
            <w:tcBorders>
              <w:top w:val="single" w:sz="4" w:space="0" w:color="000000"/>
              <w:left w:val="single" w:sz="4" w:space="0" w:color="000000"/>
              <w:bottom w:val="single" w:sz="4" w:space="0" w:color="000000"/>
              <w:right w:val="single" w:sz="4" w:space="0" w:color="000000"/>
            </w:tcBorders>
            <w:vAlign w:val="center"/>
          </w:tcPr>
          <w:p w:rsidR="00A24AF6" w:rsidRDefault="00A24AF6" w:rsidP="005812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Appraise the factors influencing projects</w:t>
            </w:r>
          </w:p>
        </w:tc>
        <w:tc>
          <w:tcPr>
            <w:tcW w:w="1701" w:type="dxa"/>
          </w:tcPr>
          <w:p w:rsidR="00A24AF6" w:rsidRDefault="00A24AF6" w:rsidP="005812D8">
            <w:pPr>
              <w:spacing w:line="240" w:lineRule="auto"/>
              <w:jc w:val="center"/>
            </w:pPr>
            <w:r>
              <w:rPr>
                <w:rFonts w:ascii="Times New Roman" w:hAnsi="Times New Roman" w:cs="Times New Roman"/>
                <w:sz w:val="24"/>
                <w:szCs w:val="24"/>
              </w:rPr>
              <w:t>K5</w:t>
            </w:r>
          </w:p>
        </w:tc>
      </w:tr>
      <w:tr w:rsidR="00A24AF6" w:rsidTr="00E50DCB">
        <w:trPr>
          <w:gridBefore w:val="1"/>
          <w:gridAfter w:val="1"/>
          <w:wBefore w:w="85" w:type="dxa"/>
          <w:wAfter w:w="708" w:type="dxa"/>
          <w:trHeight w:val="449"/>
        </w:trPr>
        <w:tc>
          <w:tcPr>
            <w:tcW w:w="1116" w:type="dxa"/>
            <w:tcBorders>
              <w:top w:val="single" w:sz="4" w:space="0" w:color="000000"/>
              <w:left w:val="single" w:sz="4" w:space="0" w:color="000000"/>
              <w:bottom w:val="single" w:sz="4" w:space="0" w:color="000000"/>
              <w:right w:val="single" w:sz="4" w:space="0" w:color="000000"/>
            </w:tcBorders>
            <w:vAlign w:val="center"/>
          </w:tcPr>
          <w:p w:rsidR="00A24AF6" w:rsidRDefault="00A24AF6" w:rsidP="005812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CO 3</w:t>
            </w:r>
          </w:p>
        </w:tc>
        <w:tc>
          <w:tcPr>
            <w:tcW w:w="5457" w:type="dxa"/>
            <w:tcBorders>
              <w:top w:val="single" w:sz="4" w:space="0" w:color="000000"/>
              <w:left w:val="single" w:sz="4" w:space="0" w:color="000000"/>
              <w:bottom w:val="single" w:sz="4" w:space="0" w:color="000000"/>
              <w:right w:val="single" w:sz="4" w:space="0" w:color="000000"/>
            </w:tcBorders>
            <w:vAlign w:val="center"/>
          </w:tcPr>
          <w:p w:rsidR="00A24AF6" w:rsidRDefault="00A24AF6" w:rsidP="005812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Assess financial aspects and make projections</w:t>
            </w:r>
          </w:p>
        </w:tc>
        <w:tc>
          <w:tcPr>
            <w:tcW w:w="1701" w:type="dxa"/>
          </w:tcPr>
          <w:p w:rsidR="00A24AF6" w:rsidRDefault="00A24AF6" w:rsidP="005812D8">
            <w:pPr>
              <w:spacing w:line="240" w:lineRule="auto"/>
              <w:jc w:val="center"/>
            </w:pPr>
            <w:r>
              <w:rPr>
                <w:rFonts w:ascii="Times New Roman" w:hAnsi="Times New Roman" w:cs="Times New Roman"/>
                <w:sz w:val="24"/>
                <w:szCs w:val="24"/>
              </w:rPr>
              <w:t>K5</w:t>
            </w:r>
          </w:p>
        </w:tc>
      </w:tr>
      <w:tr w:rsidR="00A24AF6" w:rsidTr="00E50DCB">
        <w:trPr>
          <w:gridBefore w:val="1"/>
          <w:gridAfter w:val="1"/>
          <w:wBefore w:w="85" w:type="dxa"/>
          <w:wAfter w:w="708" w:type="dxa"/>
          <w:trHeight w:val="412"/>
        </w:trPr>
        <w:tc>
          <w:tcPr>
            <w:tcW w:w="1116" w:type="dxa"/>
            <w:tcBorders>
              <w:top w:val="single" w:sz="4" w:space="0" w:color="000000"/>
              <w:left w:val="single" w:sz="4" w:space="0" w:color="000000"/>
              <w:bottom w:val="single" w:sz="4" w:space="0" w:color="000000"/>
              <w:right w:val="single" w:sz="4" w:space="0" w:color="000000"/>
            </w:tcBorders>
            <w:vAlign w:val="center"/>
          </w:tcPr>
          <w:p w:rsidR="00A24AF6" w:rsidRDefault="00A24AF6" w:rsidP="005812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CO 4</w:t>
            </w:r>
          </w:p>
        </w:tc>
        <w:tc>
          <w:tcPr>
            <w:tcW w:w="5457" w:type="dxa"/>
            <w:tcBorders>
              <w:top w:val="single" w:sz="4" w:space="0" w:color="000000"/>
              <w:left w:val="single" w:sz="4" w:space="0" w:color="000000"/>
              <w:bottom w:val="single" w:sz="4" w:space="0" w:color="000000"/>
              <w:right w:val="single" w:sz="4" w:space="0" w:color="000000"/>
            </w:tcBorders>
            <w:vAlign w:val="center"/>
          </w:tcPr>
          <w:p w:rsidR="00A24AF6" w:rsidRDefault="00A24AF6" w:rsidP="005812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Utilise techniques for planning and scheduling</w:t>
            </w:r>
          </w:p>
        </w:tc>
        <w:tc>
          <w:tcPr>
            <w:tcW w:w="1701" w:type="dxa"/>
          </w:tcPr>
          <w:p w:rsidR="00A24AF6" w:rsidRDefault="00A24AF6" w:rsidP="005812D8">
            <w:pPr>
              <w:spacing w:line="240" w:lineRule="auto"/>
              <w:jc w:val="center"/>
            </w:pPr>
            <w:r>
              <w:rPr>
                <w:rFonts w:ascii="Times New Roman" w:hAnsi="Times New Roman" w:cs="Times New Roman"/>
                <w:sz w:val="24"/>
                <w:szCs w:val="24"/>
              </w:rPr>
              <w:t>K3</w:t>
            </w:r>
          </w:p>
        </w:tc>
      </w:tr>
      <w:tr w:rsidR="00A24AF6" w:rsidTr="00E50DCB">
        <w:trPr>
          <w:gridBefore w:val="1"/>
          <w:gridAfter w:val="1"/>
          <w:wBefore w:w="85" w:type="dxa"/>
          <w:wAfter w:w="708" w:type="dxa"/>
          <w:trHeight w:val="419"/>
        </w:trPr>
        <w:tc>
          <w:tcPr>
            <w:tcW w:w="1116" w:type="dxa"/>
            <w:tcBorders>
              <w:top w:val="single" w:sz="4" w:space="0" w:color="000000"/>
              <w:left w:val="single" w:sz="4" w:space="0" w:color="000000"/>
              <w:bottom w:val="single" w:sz="4" w:space="0" w:color="000000"/>
              <w:right w:val="single" w:sz="4" w:space="0" w:color="000000"/>
            </w:tcBorders>
            <w:vAlign w:val="center"/>
          </w:tcPr>
          <w:p w:rsidR="00A24AF6" w:rsidRDefault="00A24AF6" w:rsidP="005812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CO 5</w:t>
            </w:r>
          </w:p>
        </w:tc>
        <w:tc>
          <w:tcPr>
            <w:tcW w:w="5457" w:type="dxa"/>
            <w:tcBorders>
              <w:top w:val="single" w:sz="4" w:space="0" w:color="000000"/>
              <w:left w:val="single" w:sz="4" w:space="0" w:color="000000"/>
              <w:bottom w:val="single" w:sz="4" w:space="0" w:color="000000"/>
              <w:right w:val="single" w:sz="4" w:space="0" w:color="000000"/>
            </w:tcBorders>
            <w:vAlign w:val="center"/>
          </w:tcPr>
          <w:p w:rsidR="00A24AF6" w:rsidRDefault="00A24AF6" w:rsidP="005812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Evaluate various projects </w:t>
            </w:r>
          </w:p>
        </w:tc>
        <w:tc>
          <w:tcPr>
            <w:tcW w:w="1701" w:type="dxa"/>
          </w:tcPr>
          <w:p w:rsidR="00A24AF6" w:rsidRDefault="00A24AF6" w:rsidP="005812D8">
            <w:pPr>
              <w:spacing w:line="240" w:lineRule="auto"/>
              <w:jc w:val="center"/>
            </w:pPr>
            <w:r>
              <w:rPr>
                <w:rFonts w:ascii="Times New Roman" w:hAnsi="Times New Roman" w:cs="Times New Roman"/>
                <w:sz w:val="24"/>
                <w:szCs w:val="24"/>
              </w:rPr>
              <w:t>K5</w:t>
            </w:r>
          </w:p>
        </w:tc>
      </w:tr>
      <w:tr w:rsidR="00867D30" w:rsidTr="00E50DCB">
        <w:tc>
          <w:tcPr>
            <w:tcW w:w="9067" w:type="dxa"/>
            <w:gridSpan w:val="5"/>
          </w:tcPr>
          <w:p w:rsidR="00867D30" w:rsidRPr="007D1227" w:rsidRDefault="00867D30" w:rsidP="00D81788">
            <w:pPr>
              <w:jc w:val="both"/>
              <w:rPr>
                <w:rFonts w:ascii="Times New Roman" w:eastAsia="Times New Roman" w:hAnsi="Times New Roman" w:cs="Times New Roman"/>
                <w:b/>
                <w:sz w:val="24"/>
                <w:szCs w:val="24"/>
              </w:rPr>
            </w:pPr>
            <w:r w:rsidRPr="007D1227">
              <w:rPr>
                <w:rFonts w:ascii="Times New Roman" w:eastAsia="Times New Roman" w:hAnsi="Times New Roman" w:cs="Times New Roman"/>
                <w:b/>
                <w:sz w:val="24"/>
                <w:szCs w:val="24"/>
              </w:rPr>
              <w:t>Books for study:</w:t>
            </w:r>
          </w:p>
          <w:p w:rsidR="00867D30" w:rsidRPr="007D1227" w:rsidRDefault="00867D30" w:rsidP="009673CA">
            <w:pPr>
              <w:pStyle w:val="ListParagraph"/>
              <w:numPr>
                <w:ilvl w:val="0"/>
                <w:numId w:val="65"/>
              </w:numPr>
              <w:spacing w:after="120" w:line="240" w:lineRule="auto"/>
              <w:rPr>
                <w:rFonts w:ascii="Times New Roman" w:eastAsia="Times New Roman" w:hAnsi="Times New Roman" w:cs="Times New Roman"/>
                <w:bCs/>
                <w:sz w:val="24"/>
                <w:szCs w:val="24"/>
              </w:rPr>
            </w:pPr>
            <w:r w:rsidRPr="007D1227">
              <w:rPr>
                <w:rFonts w:ascii="Times New Roman" w:eastAsia="Times New Roman" w:hAnsi="Times New Roman" w:cs="Times New Roman"/>
                <w:bCs/>
                <w:sz w:val="24"/>
                <w:szCs w:val="24"/>
              </w:rPr>
              <w:t>Vishwanath Murthy, (2022), “Project Management The Complete Process”, Vikas Publishing House Pvt. Ltd., New Delhi.</w:t>
            </w:r>
          </w:p>
          <w:p w:rsidR="00867D30" w:rsidRPr="007D1227" w:rsidRDefault="00867D30" w:rsidP="009673CA">
            <w:pPr>
              <w:pStyle w:val="ListParagraph"/>
              <w:numPr>
                <w:ilvl w:val="0"/>
                <w:numId w:val="65"/>
              </w:numPr>
              <w:spacing w:after="120" w:line="240" w:lineRule="auto"/>
              <w:rPr>
                <w:rFonts w:ascii="Times New Roman" w:eastAsia="Times New Roman" w:hAnsi="Times New Roman" w:cs="Times New Roman"/>
                <w:bCs/>
                <w:sz w:val="24"/>
                <w:szCs w:val="24"/>
              </w:rPr>
            </w:pPr>
            <w:r w:rsidRPr="007D1227">
              <w:rPr>
                <w:rFonts w:ascii="Times New Roman" w:eastAsia="Times New Roman" w:hAnsi="Times New Roman" w:cs="Times New Roman"/>
                <w:bCs/>
                <w:sz w:val="24"/>
                <w:szCs w:val="24"/>
              </w:rPr>
              <w:t>Lalitha Balakrishnan and Gowri Ramachandran, (2022), “Project Management”, 2</w:t>
            </w:r>
            <w:r w:rsidRPr="007D1227">
              <w:rPr>
                <w:rFonts w:ascii="Times New Roman" w:eastAsia="Times New Roman" w:hAnsi="Times New Roman" w:cs="Times New Roman"/>
                <w:bCs/>
                <w:sz w:val="24"/>
                <w:szCs w:val="24"/>
                <w:vertAlign w:val="superscript"/>
              </w:rPr>
              <w:t>nd</w:t>
            </w:r>
            <w:r w:rsidRPr="007D1227">
              <w:rPr>
                <w:rFonts w:ascii="Times New Roman" w:eastAsia="Times New Roman" w:hAnsi="Times New Roman" w:cs="Times New Roman"/>
                <w:bCs/>
                <w:sz w:val="24"/>
                <w:szCs w:val="24"/>
              </w:rPr>
              <w:t xml:space="preserve"> Edition, Himalaya Publishing House Pvt Ltd, Mumbai.</w:t>
            </w:r>
          </w:p>
          <w:p w:rsidR="00867D30" w:rsidRPr="007D1227" w:rsidRDefault="00867D30" w:rsidP="009673CA">
            <w:pPr>
              <w:pStyle w:val="ListParagraph"/>
              <w:numPr>
                <w:ilvl w:val="0"/>
                <w:numId w:val="65"/>
              </w:numPr>
              <w:spacing w:after="120" w:line="240" w:lineRule="auto"/>
              <w:rPr>
                <w:rFonts w:ascii="Times New Roman" w:eastAsia="Times New Roman" w:hAnsi="Times New Roman" w:cs="Times New Roman"/>
                <w:bCs/>
                <w:sz w:val="24"/>
                <w:szCs w:val="24"/>
              </w:rPr>
            </w:pPr>
            <w:r w:rsidRPr="007D1227">
              <w:rPr>
                <w:rFonts w:ascii="Times New Roman" w:eastAsia="Times New Roman" w:hAnsi="Times New Roman" w:cs="Times New Roman"/>
                <w:bCs/>
                <w:sz w:val="24"/>
                <w:szCs w:val="24"/>
              </w:rPr>
              <w:t>Rao P.C.K. (2010), “Project Management &amp; Control”, 2</w:t>
            </w:r>
            <w:r w:rsidRPr="007D1227">
              <w:rPr>
                <w:rFonts w:ascii="Times New Roman" w:eastAsia="Times New Roman" w:hAnsi="Times New Roman" w:cs="Times New Roman"/>
                <w:bCs/>
                <w:sz w:val="24"/>
                <w:szCs w:val="24"/>
                <w:vertAlign w:val="superscript"/>
              </w:rPr>
              <w:t>nd</w:t>
            </w:r>
            <w:r w:rsidRPr="007D1227">
              <w:rPr>
                <w:rFonts w:ascii="Times New Roman" w:eastAsia="Times New Roman" w:hAnsi="Times New Roman" w:cs="Times New Roman"/>
                <w:bCs/>
                <w:sz w:val="24"/>
                <w:szCs w:val="24"/>
              </w:rPr>
              <w:t xml:space="preserve"> Edition, Sultan Chand &amp; Sons, New Delhi.</w:t>
            </w:r>
          </w:p>
        </w:tc>
      </w:tr>
      <w:tr w:rsidR="00867D30" w:rsidTr="00E50DCB">
        <w:tc>
          <w:tcPr>
            <w:tcW w:w="9067" w:type="dxa"/>
            <w:gridSpan w:val="5"/>
          </w:tcPr>
          <w:p w:rsidR="00867D30" w:rsidRPr="007D1227" w:rsidRDefault="00867D30" w:rsidP="00D81788">
            <w:pPr>
              <w:jc w:val="both"/>
              <w:rPr>
                <w:rFonts w:ascii="Times New Roman" w:eastAsia="Times New Roman" w:hAnsi="Times New Roman" w:cs="Times New Roman"/>
                <w:b/>
                <w:sz w:val="24"/>
                <w:szCs w:val="24"/>
              </w:rPr>
            </w:pPr>
            <w:r w:rsidRPr="007D1227">
              <w:rPr>
                <w:rFonts w:ascii="Times New Roman" w:eastAsia="Times New Roman" w:hAnsi="Times New Roman" w:cs="Times New Roman"/>
                <w:b/>
                <w:sz w:val="24"/>
                <w:szCs w:val="24"/>
              </w:rPr>
              <w:t>Books for reference:</w:t>
            </w:r>
          </w:p>
          <w:p w:rsidR="00867D30" w:rsidRPr="007D1227" w:rsidRDefault="00867D30" w:rsidP="009673CA">
            <w:pPr>
              <w:pStyle w:val="ListParagraph"/>
              <w:numPr>
                <w:ilvl w:val="0"/>
                <w:numId w:val="64"/>
              </w:numPr>
              <w:spacing w:after="0" w:line="240" w:lineRule="auto"/>
              <w:jc w:val="both"/>
              <w:rPr>
                <w:rFonts w:ascii="Times New Roman" w:eastAsia="Times New Roman" w:hAnsi="Times New Roman" w:cs="Times New Roman"/>
                <w:bCs/>
                <w:sz w:val="24"/>
                <w:szCs w:val="24"/>
              </w:rPr>
            </w:pPr>
            <w:r w:rsidRPr="007D1227">
              <w:rPr>
                <w:rFonts w:ascii="Times New Roman" w:eastAsia="Times New Roman" w:hAnsi="Times New Roman" w:cs="Times New Roman"/>
                <w:bCs/>
                <w:sz w:val="24"/>
                <w:szCs w:val="24"/>
              </w:rPr>
              <w:t>Vasant Desai, (2021), “Project Management”, 8</w:t>
            </w:r>
            <w:r w:rsidRPr="007D1227">
              <w:rPr>
                <w:rFonts w:ascii="Times New Roman" w:eastAsia="Times New Roman" w:hAnsi="Times New Roman" w:cs="Times New Roman"/>
                <w:bCs/>
                <w:sz w:val="24"/>
                <w:szCs w:val="24"/>
                <w:vertAlign w:val="superscript"/>
              </w:rPr>
              <w:t>th</w:t>
            </w:r>
            <w:r w:rsidRPr="007D1227">
              <w:rPr>
                <w:rFonts w:ascii="Times New Roman" w:eastAsia="Times New Roman" w:hAnsi="Times New Roman" w:cs="Times New Roman"/>
                <w:bCs/>
                <w:sz w:val="24"/>
                <w:szCs w:val="24"/>
              </w:rPr>
              <w:t xml:space="preserve"> Edition, Himalaya Publishing House Pvt Ltd, Mumbai.</w:t>
            </w:r>
          </w:p>
          <w:p w:rsidR="00867D30" w:rsidRPr="007D1227" w:rsidRDefault="00867D30" w:rsidP="009673CA">
            <w:pPr>
              <w:pStyle w:val="ListParagraph"/>
              <w:numPr>
                <w:ilvl w:val="0"/>
                <w:numId w:val="64"/>
              </w:numPr>
              <w:spacing w:after="0" w:line="240" w:lineRule="auto"/>
              <w:jc w:val="both"/>
              <w:rPr>
                <w:rFonts w:ascii="Times New Roman" w:eastAsia="Times New Roman" w:hAnsi="Times New Roman" w:cs="Times New Roman"/>
                <w:bCs/>
                <w:sz w:val="24"/>
                <w:szCs w:val="24"/>
              </w:rPr>
            </w:pPr>
            <w:r w:rsidRPr="007D1227">
              <w:rPr>
                <w:rFonts w:ascii="Times New Roman" w:eastAsia="Times New Roman" w:hAnsi="Times New Roman" w:cs="Times New Roman"/>
                <w:bCs/>
                <w:sz w:val="24"/>
                <w:szCs w:val="24"/>
              </w:rPr>
              <w:t>K. Nagarajan, (2017), “Project Management”, 8</w:t>
            </w:r>
            <w:r w:rsidRPr="007D1227">
              <w:rPr>
                <w:rFonts w:ascii="Times New Roman" w:eastAsia="Times New Roman" w:hAnsi="Times New Roman" w:cs="Times New Roman"/>
                <w:bCs/>
                <w:sz w:val="24"/>
                <w:szCs w:val="24"/>
                <w:vertAlign w:val="superscript"/>
              </w:rPr>
              <w:t>th</w:t>
            </w:r>
            <w:r w:rsidRPr="007D1227">
              <w:rPr>
                <w:rFonts w:ascii="Times New Roman" w:eastAsia="Times New Roman" w:hAnsi="Times New Roman" w:cs="Times New Roman"/>
                <w:bCs/>
                <w:sz w:val="24"/>
                <w:szCs w:val="24"/>
              </w:rPr>
              <w:t xml:space="preserve"> Edition, New Age International (P) Ltd., Chennai.</w:t>
            </w:r>
          </w:p>
          <w:p w:rsidR="00867D30" w:rsidRPr="007D1227" w:rsidRDefault="00867D30" w:rsidP="009673CA">
            <w:pPr>
              <w:pStyle w:val="ListParagraph"/>
              <w:numPr>
                <w:ilvl w:val="0"/>
                <w:numId w:val="64"/>
              </w:numPr>
              <w:spacing w:after="0" w:line="240" w:lineRule="auto"/>
              <w:jc w:val="both"/>
              <w:rPr>
                <w:rFonts w:ascii="Times New Roman" w:eastAsia="Times New Roman" w:hAnsi="Times New Roman" w:cs="Times New Roman"/>
                <w:bCs/>
                <w:sz w:val="24"/>
                <w:szCs w:val="24"/>
              </w:rPr>
            </w:pPr>
            <w:r w:rsidRPr="007D1227">
              <w:rPr>
                <w:rFonts w:ascii="Times New Roman" w:eastAsia="Times New Roman" w:hAnsi="Times New Roman" w:cs="Times New Roman"/>
                <w:bCs/>
                <w:sz w:val="24"/>
                <w:szCs w:val="24"/>
              </w:rPr>
              <w:t xml:space="preserve">Prasanna Chandra, (2017), “Projects: Planning, Analysis, Selection, Financing, </w:t>
            </w:r>
            <w:r w:rsidRPr="007D1227">
              <w:rPr>
                <w:rFonts w:ascii="Times New Roman" w:eastAsia="Times New Roman" w:hAnsi="Times New Roman" w:cs="Times New Roman"/>
                <w:bCs/>
                <w:sz w:val="24"/>
                <w:szCs w:val="24"/>
              </w:rPr>
              <w:lastRenderedPageBreak/>
              <w:t>Implementation, and Review”, 8</w:t>
            </w:r>
            <w:r w:rsidRPr="007D1227">
              <w:rPr>
                <w:rFonts w:ascii="Times New Roman" w:eastAsia="Times New Roman" w:hAnsi="Times New Roman" w:cs="Times New Roman"/>
                <w:bCs/>
                <w:sz w:val="24"/>
                <w:szCs w:val="24"/>
                <w:vertAlign w:val="superscript"/>
              </w:rPr>
              <w:t>th</w:t>
            </w:r>
            <w:r w:rsidRPr="007D1227">
              <w:rPr>
                <w:rFonts w:ascii="Times New Roman" w:eastAsia="Times New Roman" w:hAnsi="Times New Roman" w:cs="Times New Roman"/>
                <w:bCs/>
                <w:sz w:val="24"/>
                <w:szCs w:val="24"/>
              </w:rPr>
              <w:t xml:space="preserve"> Edition, McGraw Hill Education, New Delhi.</w:t>
            </w:r>
          </w:p>
        </w:tc>
      </w:tr>
      <w:tr w:rsidR="00867D30" w:rsidTr="00E50DCB">
        <w:tc>
          <w:tcPr>
            <w:tcW w:w="9067" w:type="dxa"/>
            <w:gridSpan w:val="5"/>
          </w:tcPr>
          <w:p w:rsidR="00867D30" w:rsidRDefault="00867D30" w:rsidP="00D8178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Web references:</w:t>
            </w:r>
          </w:p>
          <w:p w:rsidR="00867D30" w:rsidRPr="0034021D" w:rsidRDefault="0015009A" w:rsidP="009673CA">
            <w:pPr>
              <w:pStyle w:val="ListParagraph"/>
              <w:numPr>
                <w:ilvl w:val="0"/>
                <w:numId w:val="66"/>
              </w:numPr>
              <w:shd w:val="clear" w:color="auto" w:fill="FFFFFF"/>
              <w:spacing w:after="0" w:line="235" w:lineRule="atLeast"/>
              <w:jc w:val="both"/>
              <w:rPr>
                <w:rFonts w:ascii="Times New Roman" w:eastAsia="Times New Roman" w:hAnsi="Times New Roman" w:cs="Times New Roman"/>
                <w:color w:val="222222"/>
                <w:sz w:val="24"/>
                <w:szCs w:val="24"/>
              </w:rPr>
            </w:pPr>
            <w:hyperlink r:id="rId39" w:history="1">
              <w:r w:rsidR="00867D30" w:rsidRPr="00F626AC">
                <w:rPr>
                  <w:rStyle w:val="Hyperlink"/>
                  <w:rFonts w:ascii="Times New Roman" w:eastAsia="Times New Roman" w:hAnsi="Times New Roman" w:cs="Times New Roman"/>
                  <w:sz w:val="24"/>
                  <w:szCs w:val="24"/>
                </w:rPr>
                <w:t>https://www.manage.gov.in/studymaterial/PM.pdf</w:t>
              </w:r>
            </w:hyperlink>
          </w:p>
          <w:p w:rsidR="00867D30" w:rsidRPr="0034021D" w:rsidRDefault="0015009A" w:rsidP="009673CA">
            <w:pPr>
              <w:pStyle w:val="ListParagraph"/>
              <w:numPr>
                <w:ilvl w:val="0"/>
                <w:numId w:val="66"/>
              </w:numPr>
              <w:shd w:val="clear" w:color="auto" w:fill="FFFFFF"/>
              <w:spacing w:after="0" w:line="235" w:lineRule="atLeast"/>
              <w:jc w:val="both"/>
              <w:rPr>
                <w:rFonts w:ascii="Times New Roman" w:eastAsia="Times New Roman" w:hAnsi="Times New Roman" w:cs="Times New Roman"/>
                <w:color w:val="222222"/>
                <w:sz w:val="24"/>
                <w:szCs w:val="24"/>
              </w:rPr>
            </w:pPr>
            <w:hyperlink r:id="rId40" w:history="1">
              <w:r w:rsidR="00867D30" w:rsidRPr="00F626AC">
                <w:rPr>
                  <w:rStyle w:val="Hyperlink"/>
                  <w:rFonts w:ascii="Times New Roman" w:eastAsia="Times New Roman" w:hAnsi="Times New Roman" w:cs="Times New Roman"/>
                  <w:sz w:val="24"/>
                  <w:szCs w:val="24"/>
                </w:rPr>
                <w:t>https://www.dias.ie/jetsetschool/presentations/PM_lecture.pdf</w:t>
              </w:r>
            </w:hyperlink>
          </w:p>
          <w:p w:rsidR="00867D30" w:rsidRDefault="0015009A" w:rsidP="009673CA">
            <w:pPr>
              <w:pStyle w:val="ListParagraph"/>
              <w:numPr>
                <w:ilvl w:val="0"/>
                <w:numId w:val="66"/>
              </w:numPr>
              <w:shd w:val="clear" w:color="auto" w:fill="FFFFFF"/>
              <w:spacing w:after="0" w:line="235" w:lineRule="atLeast"/>
              <w:jc w:val="both"/>
              <w:rPr>
                <w:rFonts w:ascii="Times New Roman" w:eastAsia="Times New Roman" w:hAnsi="Times New Roman" w:cs="Times New Roman"/>
                <w:color w:val="222222"/>
                <w:sz w:val="24"/>
                <w:szCs w:val="24"/>
              </w:rPr>
            </w:pPr>
            <w:hyperlink r:id="rId41" w:history="1">
              <w:r w:rsidR="00867D30" w:rsidRPr="00F626AC">
                <w:rPr>
                  <w:rStyle w:val="Hyperlink"/>
                  <w:rFonts w:ascii="Times New Roman" w:eastAsia="Times New Roman" w:hAnsi="Times New Roman" w:cs="Times New Roman"/>
                  <w:sz w:val="24"/>
                  <w:szCs w:val="24"/>
                </w:rPr>
                <w:t>https://openjicareport.jica.go.jp/pdf/11681731_03.pdf</w:t>
              </w:r>
            </w:hyperlink>
          </w:p>
        </w:tc>
      </w:tr>
    </w:tbl>
    <w:p w:rsidR="00867D30" w:rsidRDefault="00867D30" w:rsidP="00867D30">
      <w:pPr>
        <w:spacing w:after="0" w:line="360" w:lineRule="auto"/>
        <w:jc w:val="both"/>
        <w:rPr>
          <w:rFonts w:ascii="Times New Roman" w:eastAsia="Times New Roman" w:hAnsi="Times New Roman" w:cs="Times New Roman"/>
          <w:sz w:val="24"/>
          <w:szCs w:val="24"/>
        </w:rPr>
      </w:pPr>
    </w:p>
    <w:p w:rsidR="00AF5A91" w:rsidRPr="00290AA7" w:rsidRDefault="00AF5A91" w:rsidP="00AF5A91">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AF5A91" w:rsidRDefault="00AF5A91" w:rsidP="00867D30">
      <w:pPr>
        <w:spacing w:line="360" w:lineRule="auto"/>
        <w:rPr>
          <w:rFonts w:ascii="Times New Roman" w:eastAsia="Times New Roman" w:hAnsi="Times New Roman" w:cs="Times New Roman"/>
          <w:b/>
          <w:sz w:val="24"/>
          <w:szCs w:val="24"/>
        </w:rPr>
      </w:pPr>
    </w:p>
    <w:p w:rsidR="00867D30" w:rsidRDefault="00867D30" w:rsidP="00867D3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of course outcomes with POs and PSOs</w:t>
      </w:r>
    </w:p>
    <w:tbl>
      <w:tblPr>
        <w:tblW w:w="8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39"/>
        <w:gridCol w:w="829"/>
        <w:gridCol w:w="829"/>
        <w:gridCol w:w="829"/>
        <w:gridCol w:w="828"/>
        <w:gridCol w:w="828"/>
        <w:gridCol w:w="828"/>
        <w:gridCol w:w="828"/>
        <w:gridCol w:w="829"/>
        <w:gridCol w:w="829"/>
      </w:tblGrid>
      <w:tr w:rsidR="00867D30" w:rsidTr="00D81788">
        <w:trPr>
          <w:jc w:val="center"/>
        </w:trPr>
        <w:tc>
          <w:tcPr>
            <w:tcW w:w="839" w:type="dxa"/>
          </w:tcPr>
          <w:p w:rsidR="00867D30" w:rsidRDefault="00867D30" w:rsidP="00D81788">
            <w:pPr>
              <w:pBdr>
                <w:top w:val="nil"/>
                <w:left w:val="nil"/>
                <w:bottom w:val="nil"/>
                <w:right w:val="nil"/>
                <w:between w:val="nil"/>
              </w:pBdr>
              <w:ind w:hanging="556"/>
              <w:jc w:val="center"/>
              <w:rPr>
                <w:rFonts w:ascii="Times New Roman" w:eastAsia="Times New Roman" w:hAnsi="Times New Roman" w:cs="Times New Roman"/>
                <w:color w:val="000000"/>
                <w:sz w:val="24"/>
                <w:szCs w:val="24"/>
              </w:rPr>
            </w:pPr>
          </w:p>
        </w:tc>
        <w:tc>
          <w:tcPr>
            <w:tcW w:w="4971" w:type="dxa"/>
            <w:gridSpan w:val="6"/>
          </w:tcPr>
          <w:p w:rsidR="00867D30" w:rsidRDefault="00867D30" w:rsidP="00D81788">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POs</w:t>
            </w:r>
          </w:p>
        </w:tc>
        <w:tc>
          <w:tcPr>
            <w:tcW w:w="2486" w:type="dxa"/>
            <w:gridSpan w:val="3"/>
          </w:tcPr>
          <w:p w:rsidR="00867D30" w:rsidRDefault="00867D30" w:rsidP="00D81788">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PSOs</w:t>
            </w:r>
          </w:p>
        </w:tc>
      </w:tr>
      <w:tr w:rsidR="00867D30" w:rsidTr="00D81788">
        <w:trPr>
          <w:jc w:val="center"/>
        </w:trPr>
        <w:tc>
          <w:tcPr>
            <w:tcW w:w="839"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829"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829"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829"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828"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828"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828"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828"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829"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829"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r>
      <w:tr w:rsidR="00867D30" w:rsidTr="00D81788">
        <w:trPr>
          <w:jc w:val="center"/>
        </w:trPr>
        <w:tc>
          <w:tcPr>
            <w:tcW w:w="839" w:type="dxa"/>
          </w:tcPr>
          <w:p w:rsidR="00867D30" w:rsidRDefault="00867D30" w:rsidP="00D81788">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1</w:t>
            </w:r>
          </w:p>
        </w:tc>
        <w:tc>
          <w:tcPr>
            <w:tcW w:w="829"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29"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29"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28"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8"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8"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8"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867D30" w:rsidTr="00D81788">
        <w:trPr>
          <w:jc w:val="center"/>
        </w:trPr>
        <w:tc>
          <w:tcPr>
            <w:tcW w:w="839" w:type="dxa"/>
          </w:tcPr>
          <w:p w:rsidR="00867D30" w:rsidRDefault="00867D30" w:rsidP="00D81788">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2</w:t>
            </w:r>
          </w:p>
        </w:tc>
        <w:tc>
          <w:tcPr>
            <w:tcW w:w="829"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28"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8"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8"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8"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867D30" w:rsidTr="00D81788">
        <w:trPr>
          <w:jc w:val="center"/>
        </w:trPr>
        <w:tc>
          <w:tcPr>
            <w:tcW w:w="839" w:type="dxa"/>
          </w:tcPr>
          <w:p w:rsidR="00867D30" w:rsidRDefault="00867D30" w:rsidP="00D81788">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3</w:t>
            </w:r>
          </w:p>
        </w:tc>
        <w:tc>
          <w:tcPr>
            <w:tcW w:w="829"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28"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8"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8"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8"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867D30" w:rsidTr="00D81788">
        <w:trPr>
          <w:jc w:val="center"/>
        </w:trPr>
        <w:tc>
          <w:tcPr>
            <w:tcW w:w="839" w:type="dxa"/>
          </w:tcPr>
          <w:p w:rsidR="00867D30" w:rsidRDefault="00867D30" w:rsidP="00D81788">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4</w:t>
            </w:r>
          </w:p>
        </w:tc>
        <w:tc>
          <w:tcPr>
            <w:tcW w:w="829"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28"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8"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8"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8"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867D30" w:rsidTr="00D81788">
        <w:trPr>
          <w:jc w:val="center"/>
        </w:trPr>
        <w:tc>
          <w:tcPr>
            <w:tcW w:w="839" w:type="dxa"/>
          </w:tcPr>
          <w:p w:rsidR="00867D30" w:rsidRDefault="00867D30" w:rsidP="00D81788">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5</w:t>
            </w:r>
          </w:p>
        </w:tc>
        <w:tc>
          <w:tcPr>
            <w:tcW w:w="829"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28"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8"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8"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28"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9" w:type="dxa"/>
          </w:tcPr>
          <w:p w:rsidR="00867D30" w:rsidRDefault="00867D30" w:rsidP="00D8178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bl>
    <w:p w:rsidR="00357446" w:rsidRDefault="00357446" w:rsidP="00357446">
      <w:pPr>
        <w:spacing w:after="0" w:line="360" w:lineRule="auto"/>
        <w:jc w:val="center"/>
        <w:rPr>
          <w:rFonts w:ascii="Times New Roman" w:hAnsi="Times New Roman" w:cs="Times New Roman"/>
          <w:b/>
          <w:sz w:val="24"/>
          <w:szCs w:val="24"/>
        </w:rPr>
      </w:pPr>
    </w:p>
    <w:p w:rsidR="00593917" w:rsidRPr="00365655" w:rsidRDefault="002032BB" w:rsidP="00593917">
      <w:pPr>
        <w:spacing w:after="0" w:line="360" w:lineRule="auto"/>
        <w:rPr>
          <w:b/>
          <w:bCs/>
        </w:rPr>
      </w:pPr>
      <w:r>
        <w:rPr>
          <w:b/>
          <w:bCs/>
          <w:lang w:val="en-US"/>
        </w:rPr>
        <w:t>High</w:t>
      </w:r>
      <w:r w:rsidR="00593917">
        <w:rPr>
          <w:b/>
          <w:bCs/>
          <w:lang w:val="en-US"/>
        </w:rPr>
        <w:t xml:space="preserve"> – 3</w:t>
      </w:r>
      <w:r w:rsidR="00593917">
        <w:rPr>
          <w:b/>
          <w:bCs/>
          <w:lang w:val="en-US"/>
        </w:rPr>
        <w:tab/>
      </w:r>
      <w:r w:rsidR="00593917">
        <w:rPr>
          <w:b/>
          <w:bCs/>
          <w:lang w:val="en-US"/>
        </w:rPr>
        <w:tab/>
        <w:t>Medium – 2</w:t>
      </w:r>
      <w:r w:rsidR="00593917">
        <w:rPr>
          <w:b/>
          <w:bCs/>
          <w:lang w:val="en-US"/>
        </w:rPr>
        <w:tab/>
      </w:r>
      <w:r w:rsidR="00593917">
        <w:rPr>
          <w:b/>
          <w:bCs/>
          <w:lang w:val="en-US"/>
        </w:rPr>
        <w:tab/>
      </w:r>
      <w:r w:rsidR="00593917">
        <w:rPr>
          <w:b/>
          <w:bCs/>
        </w:rPr>
        <w:t xml:space="preserve">Low – 1 </w:t>
      </w:r>
    </w:p>
    <w:p w:rsidR="007E4E4D" w:rsidRDefault="007E4E4D" w:rsidP="00AE146F">
      <w:pPr>
        <w:spacing w:line="360" w:lineRule="auto"/>
        <w:rPr>
          <w:rFonts w:ascii="Times New Roman" w:hAnsi="Times New Roman" w:cs="Times New Roman"/>
          <w:b/>
          <w:bCs/>
          <w:sz w:val="24"/>
          <w:szCs w:val="24"/>
        </w:rPr>
      </w:pPr>
    </w:p>
    <w:p w:rsidR="00E50DCB" w:rsidRDefault="00E50DCB" w:rsidP="00244663">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244663" w:rsidRDefault="00CC466A" w:rsidP="00244663">
      <w:pPr>
        <w:tabs>
          <w:tab w:val="left" w:pos="2690"/>
          <w:tab w:val="center" w:pos="4513"/>
        </w:tabs>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M.Com. (Financial Management) </w:t>
      </w:r>
    </w:p>
    <w:p w:rsidR="00244663" w:rsidRDefault="009544BE" w:rsidP="00244663">
      <w:pPr>
        <w:tabs>
          <w:tab w:val="left" w:pos="2690"/>
          <w:tab w:val="center" w:pos="4513"/>
        </w:tabs>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First</w:t>
      </w:r>
      <w:r w:rsidR="00244663">
        <w:rPr>
          <w:rFonts w:ascii="Times New Roman" w:hAnsi="Times New Roman" w:cs="Times New Roman"/>
          <w:b/>
          <w:color w:val="000000" w:themeColor="text1"/>
          <w:sz w:val="24"/>
          <w:szCs w:val="24"/>
        </w:rPr>
        <w:t xml:space="preserve"> Year                                            Elective – </w:t>
      </w:r>
      <w:r w:rsidR="00A67C2A">
        <w:rPr>
          <w:rFonts w:ascii="Times New Roman" w:hAnsi="Times New Roman" w:cs="Times New Roman"/>
          <w:b/>
          <w:color w:val="000000" w:themeColor="text1"/>
          <w:sz w:val="24"/>
          <w:szCs w:val="24"/>
        </w:rPr>
        <w:t>III B</w:t>
      </w:r>
      <w:r w:rsidR="00244663" w:rsidRPr="001E7B19">
        <w:rPr>
          <w:rFonts w:ascii="Times New Roman" w:hAnsi="Times New Roman" w:cs="Times New Roman"/>
          <w:b/>
          <w:color w:val="000000" w:themeColor="text1"/>
          <w:sz w:val="24"/>
          <w:szCs w:val="24"/>
        </w:rPr>
        <w:t xml:space="preserve">Semester </w:t>
      </w:r>
      <w:r w:rsidR="00244663">
        <w:rPr>
          <w:rFonts w:ascii="Times New Roman" w:hAnsi="Times New Roman" w:cs="Times New Roman"/>
          <w:b/>
          <w:color w:val="000000" w:themeColor="text1"/>
          <w:sz w:val="24"/>
          <w:szCs w:val="24"/>
        </w:rPr>
        <w:t>I</w:t>
      </w:r>
      <w:r w:rsidR="00244663" w:rsidRPr="001E7B19">
        <w:rPr>
          <w:rFonts w:ascii="Times New Roman" w:hAnsi="Times New Roman" w:cs="Times New Roman"/>
          <w:b/>
          <w:color w:val="000000" w:themeColor="text1"/>
          <w:sz w:val="24"/>
          <w:szCs w:val="24"/>
        </w:rPr>
        <w:t>I</w:t>
      </w:r>
    </w:p>
    <w:p w:rsidR="00E22E9B" w:rsidRPr="00D70310" w:rsidRDefault="00E22E9B" w:rsidP="00E22E9B">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D70310">
        <w:rPr>
          <w:rFonts w:ascii="Times New Roman" w:hAnsi="Times New Roman" w:cs="Times New Roman"/>
          <w:b/>
          <w:sz w:val="24"/>
          <w:szCs w:val="24"/>
        </w:rPr>
        <w:t>CORPORATERESTRUCT</w:t>
      </w:r>
      <w:r>
        <w:rPr>
          <w:rFonts w:ascii="Times New Roman" w:hAnsi="Times New Roman" w:cs="Times New Roman"/>
          <w:b/>
          <w:sz w:val="24"/>
          <w:szCs w:val="24"/>
        </w:rPr>
        <w:t>U</w:t>
      </w:r>
      <w:r w:rsidRPr="00D70310">
        <w:rPr>
          <w:rFonts w:ascii="Times New Roman" w:hAnsi="Times New Roman" w:cs="Times New Roman"/>
          <w:b/>
          <w:sz w:val="24"/>
          <w:szCs w:val="24"/>
        </w:rPr>
        <w:t>RINGLAWANDPRACTICE</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402"/>
        <w:gridCol w:w="426"/>
        <w:gridCol w:w="344"/>
        <w:gridCol w:w="344"/>
        <w:gridCol w:w="344"/>
        <w:gridCol w:w="344"/>
        <w:gridCol w:w="430"/>
        <w:gridCol w:w="462"/>
        <w:gridCol w:w="567"/>
        <w:gridCol w:w="567"/>
        <w:gridCol w:w="850"/>
      </w:tblGrid>
      <w:tr w:rsidR="00E22E9B" w:rsidRPr="00F7422E" w:rsidTr="00D81788">
        <w:trPr>
          <w:trHeight w:val="333"/>
        </w:trPr>
        <w:tc>
          <w:tcPr>
            <w:tcW w:w="1129" w:type="dxa"/>
            <w:vMerge w:val="restart"/>
            <w:vAlign w:val="center"/>
          </w:tcPr>
          <w:p w:rsidR="00E22E9B" w:rsidRPr="00F7422E" w:rsidRDefault="00E22E9B" w:rsidP="00D81788">
            <w:pPr>
              <w:spacing w:line="240" w:lineRule="auto"/>
              <w:jc w:val="center"/>
              <w:rPr>
                <w:rFonts w:ascii="Times New Roman" w:hAnsi="Times New Roman" w:cs="Times New Roman"/>
                <w:b/>
                <w:sz w:val="24"/>
                <w:szCs w:val="24"/>
              </w:rPr>
            </w:pPr>
            <w:r w:rsidRPr="004C1B44">
              <w:rPr>
                <w:rFonts w:ascii="Times New Roman" w:hAnsi="Times New Roman" w:cs="Times New Roman"/>
                <w:sz w:val="24"/>
                <w:szCs w:val="24"/>
              </w:rPr>
              <w:br w:type="page"/>
            </w:r>
            <w:r>
              <w:rPr>
                <w:rFonts w:ascii="Times New Roman" w:hAnsi="Times New Roman" w:cs="Times New Roman"/>
                <w:b/>
                <w:sz w:val="24"/>
                <w:szCs w:val="24"/>
              </w:rPr>
              <w:t>Course</w:t>
            </w:r>
            <w:r w:rsidRPr="004C1B44">
              <w:rPr>
                <w:rFonts w:ascii="Times New Roman" w:hAnsi="Times New Roman" w:cs="Times New Roman"/>
                <w:b/>
                <w:sz w:val="24"/>
                <w:szCs w:val="24"/>
              </w:rPr>
              <w:t xml:space="preserve"> Code</w:t>
            </w:r>
          </w:p>
        </w:tc>
        <w:tc>
          <w:tcPr>
            <w:tcW w:w="3402" w:type="dxa"/>
            <w:vMerge w:val="restart"/>
            <w:vAlign w:val="center"/>
          </w:tcPr>
          <w:p w:rsidR="00E22E9B" w:rsidRPr="00F7422E" w:rsidRDefault="00E22E9B" w:rsidP="00D8178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426" w:type="dxa"/>
            <w:vMerge w:val="restart"/>
            <w:textDirection w:val="btLr"/>
            <w:vAlign w:val="center"/>
          </w:tcPr>
          <w:p w:rsidR="00E22E9B" w:rsidRPr="00F7422E" w:rsidRDefault="00E22E9B" w:rsidP="00D8178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E22E9B" w:rsidRPr="00F7422E" w:rsidRDefault="00E22E9B" w:rsidP="00D8178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E22E9B" w:rsidRPr="00F7422E" w:rsidRDefault="00E22E9B" w:rsidP="00D8178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E22E9B" w:rsidRPr="00F7422E" w:rsidRDefault="00E22E9B" w:rsidP="00D8178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E22E9B" w:rsidRPr="00F7422E" w:rsidRDefault="00E22E9B" w:rsidP="00D8178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E22E9B" w:rsidRPr="00F7422E" w:rsidRDefault="00E22E9B" w:rsidP="00D8178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62" w:type="dxa"/>
            <w:vMerge w:val="restart"/>
            <w:textDirection w:val="btLr"/>
            <w:vAlign w:val="center"/>
          </w:tcPr>
          <w:p w:rsidR="00E22E9B" w:rsidRPr="00F7422E" w:rsidRDefault="00E22E9B" w:rsidP="00D8178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984" w:type="dxa"/>
            <w:gridSpan w:val="3"/>
            <w:vAlign w:val="center"/>
          </w:tcPr>
          <w:p w:rsidR="00E22E9B" w:rsidRPr="00F7422E" w:rsidRDefault="00E22E9B" w:rsidP="00D8178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E22E9B" w:rsidRPr="00F7422E" w:rsidTr="00D81788">
        <w:trPr>
          <w:cantSplit/>
          <w:trHeight w:val="1235"/>
        </w:trPr>
        <w:tc>
          <w:tcPr>
            <w:tcW w:w="1129" w:type="dxa"/>
            <w:vMerge/>
            <w:vAlign w:val="center"/>
          </w:tcPr>
          <w:p w:rsidR="00E22E9B" w:rsidRPr="00F7422E" w:rsidRDefault="00E22E9B" w:rsidP="00D81788">
            <w:pPr>
              <w:spacing w:line="240" w:lineRule="auto"/>
              <w:jc w:val="center"/>
              <w:rPr>
                <w:rFonts w:ascii="Times New Roman" w:hAnsi="Times New Roman" w:cs="Times New Roman"/>
                <w:b/>
                <w:sz w:val="24"/>
                <w:szCs w:val="24"/>
              </w:rPr>
            </w:pPr>
          </w:p>
        </w:tc>
        <w:tc>
          <w:tcPr>
            <w:tcW w:w="3402" w:type="dxa"/>
            <w:vMerge/>
            <w:vAlign w:val="center"/>
          </w:tcPr>
          <w:p w:rsidR="00E22E9B" w:rsidRPr="00F7422E" w:rsidRDefault="00E22E9B" w:rsidP="00D81788">
            <w:pPr>
              <w:spacing w:line="240" w:lineRule="auto"/>
              <w:jc w:val="center"/>
              <w:rPr>
                <w:rFonts w:ascii="Times New Roman" w:hAnsi="Times New Roman" w:cs="Times New Roman"/>
                <w:b/>
                <w:sz w:val="24"/>
                <w:szCs w:val="24"/>
              </w:rPr>
            </w:pPr>
          </w:p>
        </w:tc>
        <w:tc>
          <w:tcPr>
            <w:tcW w:w="426" w:type="dxa"/>
            <w:vMerge/>
            <w:vAlign w:val="center"/>
          </w:tcPr>
          <w:p w:rsidR="00E22E9B" w:rsidRPr="00F7422E" w:rsidRDefault="00E22E9B" w:rsidP="00D81788">
            <w:pPr>
              <w:spacing w:line="240" w:lineRule="auto"/>
              <w:jc w:val="center"/>
              <w:rPr>
                <w:rFonts w:ascii="Times New Roman" w:hAnsi="Times New Roman" w:cs="Times New Roman"/>
                <w:b/>
                <w:sz w:val="24"/>
                <w:szCs w:val="24"/>
              </w:rPr>
            </w:pPr>
          </w:p>
        </w:tc>
        <w:tc>
          <w:tcPr>
            <w:tcW w:w="344" w:type="dxa"/>
            <w:vMerge/>
            <w:vAlign w:val="center"/>
          </w:tcPr>
          <w:p w:rsidR="00E22E9B" w:rsidRPr="00F7422E" w:rsidRDefault="00E22E9B" w:rsidP="00D81788">
            <w:pPr>
              <w:spacing w:line="240" w:lineRule="auto"/>
              <w:jc w:val="center"/>
              <w:rPr>
                <w:rFonts w:ascii="Times New Roman" w:hAnsi="Times New Roman" w:cs="Times New Roman"/>
                <w:b/>
                <w:sz w:val="24"/>
                <w:szCs w:val="24"/>
              </w:rPr>
            </w:pPr>
          </w:p>
        </w:tc>
        <w:tc>
          <w:tcPr>
            <w:tcW w:w="344" w:type="dxa"/>
            <w:vMerge/>
            <w:vAlign w:val="center"/>
          </w:tcPr>
          <w:p w:rsidR="00E22E9B" w:rsidRPr="00F7422E" w:rsidRDefault="00E22E9B" w:rsidP="00D81788">
            <w:pPr>
              <w:spacing w:line="240" w:lineRule="auto"/>
              <w:jc w:val="center"/>
              <w:rPr>
                <w:rFonts w:ascii="Times New Roman" w:hAnsi="Times New Roman" w:cs="Times New Roman"/>
                <w:b/>
                <w:sz w:val="24"/>
                <w:szCs w:val="24"/>
              </w:rPr>
            </w:pPr>
          </w:p>
        </w:tc>
        <w:tc>
          <w:tcPr>
            <w:tcW w:w="344" w:type="dxa"/>
            <w:vMerge/>
            <w:vAlign w:val="center"/>
          </w:tcPr>
          <w:p w:rsidR="00E22E9B" w:rsidRPr="00F7422E" w:rsidRDefault="00E22E9B" w:rsidP="00D81788">
            <w:pPr>
              <w:spacing w:line="240" w:lineRule="auto"/>
              <w:jc w:val="center"/>
              <w:rPr>
                <w:rFonts w:ascii="Times New Roman" w:hAnsi="Times New Roman" w:cs="Times New Roman"/>
                <w:b/>
                <w:sz w:val="24"/>
                <w:szCs w:val="24"/>
              </w:rPr>
            </w:pPr>
          </w:p>
        </w:tc>
        <w:tc>
          <w:tcPr>
            <w:tcW w:w="344" w:type="dxa"/>
            <w:vMerge/>
            <w:vAlign w:val="center"/>
          </w:tcPr>
          <w:p w:rsidR="00E22E9B" w:rsidRPr="00F7422E" w:rsidRDefault="00E22E9B" w:rsidP="00D81788">
            <w:pPr>
              <w:spacing w:line="240" w:lineRule="auto"/>
              <w:jc w:val="center"/>
              <w:rPr>
                <w:rFonts w:ascii="Times New Roman" w:hAnsi="Times New Roman" w:cs="Times New Roman"/>
                <w:b/>
                <w:sz w:val="24"/>
                <w:szCs w:val="24"/>
              </w:rPr>
            </w:pPr>
          </w:p>
        </w:tc>
        <w:tc>
          <w:tcPr>
            <w:tcW w:w="430" w:type="dxa"/>
            <w:vMerge/>
            <w:vAlign w:val="center"/>
          </w:tcPr>
          <w:p w:rsidR="00E22E9B" w:rsidRPr="00F7422E" w:rsidRDefault="00E22E9B" w:rsidP="00D81788">
            <w:pPr>
              <w:spacing w:line="240" w:lineRule="auto"/>
              <w:jc w:val="center"/>
              <w:rPr>
                <w:rFonts w:ascii="Times New Roman" w:hAnsi="Times New Roman" w:cs="Times New Roman"/>
                <w:b/>
                <w:sz w:val="24"/>
                <w:szCs w:val="24"/>
              </w:rPr>
            </w:pPr>
          </w:p>
        </w:tc>
        <w:tc>
          <w:tcPr>
            <w:tcW w:w="462" w:type="dxa"/>
            <w:vMerge/>
            <w:vAlign w:val="center"/>
          </w:tcPr>
          <w:p w:rsidR="00E22E9B" w:rsidRPr="00F7422E" w:rsidRDefault="00E22E9B" w:rsidP="00D81788">
            <w:pPr>
              <w:spacing w:line="240" w:lineRule="auto"/>
              <w:jc w:val="center"/>
              <w:rPr>
                <w:rFonts w:ascii="Times New Roman" w:hAnsi="Times New Roman" w:cs="Times New Roman"/>
                <w:b/>
                <w:sz w:val="24"/>
                <w:szCs w:val="24"/>
              </w:rPr>
            </w:pPr>
          </w:p>
        </w:tc>
        <w:tc>
          <w:tcPr>
            <w:tcW w:w="567" w:type="dxa"/>
            <w:textDirection w:val="btLr"/>
            <w:vAlign w:val="center"/>
          </w:tcPr>
          <w:p w:rsidR="00E22E9B" w:rsidRPr="00F7422E" w:rsidRDefault="00E22E9B" w:rsidP="00D8178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vAlign w:val="center"/>
          </w:tcPr>
          <w:p w:rsidR="00E22E9B" w:rsidRPr="00F7422E" w:rsidRDefault="00E22E9B" w:rsidP="00D8178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50" w:type="dxa"/>
            <w:textDirection w:val="btLr"/>
            <w:vAlign w:val="center"/>
          </w:tcPr>
          <w:p w:rsidR="00E22E9B" w:rsidRPr="00F7422E" w:rsidRDefault="00E22E9B" w:rsidP="00D8178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E22E9B" w:rsidRPr="00F7422E" w:rsidTr="00D81788">
        <w:trPr>
          <w:trHeight w:val="598"/>
        </w:trPr>
        <w:tc>
          <w:tcPr>
            <w:tcW w:w="1129" w:type="dxa"/>
            <w:vAlign w:val="center"/>
          </w:tcPr>
          <w:p w:rsidR="00E22E9B" w:rsidRPr="00F7422E" w:rsidRDefault="00E22E9B" w:rsidP="00D81788">
            <w:pPr>
              <w:spacing w:line="240" w:lineRule="auto"/>
              <w:jc w:val="center"/>
              <w:rPr>
                <w:rFonts w:ascii="Times New Roman" w:hAnsi="Times New Roman" w:cs="Times New Roman"/>
                <w:b/>
                <w:sz w:val="24"/>
                <w:szCs w:val="24"/>
              </w:rPr>
            </w:pPr>
          </w:p>
        </w:tc>
        <w:tc>
          <w:tcPr>
            <w:tcW w:w="3402" w:type="dxa"/>
          </w:tcPr>
          <w:p w:rsidR="00E22E9B" w:rsidRPr="00941B51" w:rsidRDefault="00E22E9B" w:rsidP="00D81788">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D70310">
              <w:rPr>
                <w:rFonts w:ascii="Times New Roman" w:hAnsi="Times New Roman" w:cs="Times New Roman"/>
                <w:b/>
                <w:sz w:val="24"/>
                <w:szCs w:val="24"/>
              </w:rPr>
              <w:t>CORPORATERESTRUCT</w:t>
            </w:r>
            <w:r>
              <w:rPr>
                <w:rFonts w:ascii="Times New Roman" w:hAnsi="Times New Roman" w:cs="Times New Roman"/>
                <w:b/>
                <w:sz w:val="24"/>
                <w:szCs w:val="24"/>
              </w:rPr>
              <w:t>U</w:t>
            </w:r>
            <w:r w:rsidRPr="00D70310">
              <w:rPr>
                <w:rFonts w:ascii="Times New Roman" w:hAnsi="Times New Roman" w:cs="Times New Roman"/>
                <w:b/>
                <w:sz w:val="24"/>
                <w:szCs w:val="24"/>
              </w:rPr>
              <w:t>RINGLAWANDPRACTICE</w:t>
            </w:r>
          </w:p>
        </w:tc>
        <w:tc>
          <w:tcPr>
            <w:tcW w:w="426" w:type="dxa"/>
          </w:tcPr>
          <w:p w:rsidR="00E22E9B" w:rsidRPr="00F7422E" w:rsidRDefault="00E22E9B" w:rsidP="00D81788">
            <w:pPr>
              <w:spacing w:line="240" w:lineRule="auto"/>
              <w:jc w:val="center"/>
              <w:rPr>
                <w:rFonts w:ascii="Times New Roman" w:hAnsi="Times New Roman" w:cs="Times New Roman"/>
                <w:sz w:val="24"/>
                <w:szCs w:val="24"/>
              </w:rPr>
            </w:pPr>
          </w:p>
        </w:tc>
        <w:tc>
          <w:tcPr>
            <w:tcW w:w="344" w:type="dxa"/>
          </w:tcPr>
          <w:p w:rsidR="00E22E9B" w:rsidRPr="00F7422E" w:rsidRDefault="00E22E9B"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E22E9B" w:rsidRPr="00F7422E" w:rsidRDefault="00E22E9B" w:rsidP="00D8178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22E9B" w:rsidRPr="00F7422E" w:rsidRDefault="00E22E9B" w:rsidP="00D8178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22E9B" w:rsidRPr="00F7422E" w:rsidRDefault="00E22E9B" w:rsidP="00D8178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E22E9B" w:rsidRPr="00F7422E" w:rsidRDefault="00E22E9B"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2" w:type="dxa"/>
          </w:tcPr>
          <w:p w:rsidR="00E22E9B" w:rsidRPr="00F7422E" w:rsidRDefault="00E22E9B"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E22E9B" w:rsidRPr="00F7422E" w:rsidRDefault="00E22E9B"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7" w:type="dxa"/>
          </w:tcPr>
          <w:p w:rsidR="00E22E9B" w:rsidRPr="00F7422E" w:rsidRDefault="00E22E9B"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850" w:type="dxa"/>
          </w:tcPr>
          <w:p w:rsidR="00E22E9B" w:rsidRPr="00F7422E" w:rsidRDefault="00E22E9B" w:rsidP="00D8178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E22E9B" w:rsidRPr="006E2C86" w:rsidRDefault="00E22E9B" w:rsidP="00E22E9B">
      <w:pPr>
        <w:tabs>
          <w:tab w:val="left" w:pos="2690"/>
          <w:tab w:val="center" w:pos="4513"/>
        </w:tabs>
        <w:spacing w:after="0" w:line="360" w:lineRule="auto"/>
        <w:jc w:val="center"/>
        <w:rPr>
          <w:rFonts w:ascii="Times New Roman" w:hAnsi="Times New Roman" w:cs="Times New Roman"/>
          <w:b/>
          <w:color w:val="000000" w:themeColor="text1"/>
          <w:sz w:val="24"/>
          <w:szCs w:val="24"/>
        </w:rPr>
      </w:pPr>
    </w:p>
    <w:tbl>
      <w:tblPr>
        <w:tblStyle w:val="TableGrid"/>
        <w:tblW w:w="9209" w:type="dxa"/>
        <w:tblLook w:val="04A0"/>
      </w:tblPr>
      <w:tblGrid>
        <w:gridCol w:w="562"/>
        <w:gridCol w:w="8647"/>
      </w:tblGrid>
      <w:tr w:rsidR="00E22E9B" w:rsidTr="00D81788">
        <w:tc>
          <w:tcPr>
            <w:tcW w:w="562" w:type="dxa"/>
          </w:tcPr>
          <w:p w:rsidR="00E22E9B" w:rsidRDefault="00E22E9B" w:rsidP="00D81788">
            <w:pPr>
              <w:spacing w:after="120"/>
              <w:rPr>
                <w:rFonts w:ascii="Times New Roman" w:hAnsi="Times New Roman" w:cs="Times New Roman"/>
                <w:b/>
                <w:color w:val="000000" w:themeColor="text1"/>
                <w:sz w:val="24"/>
                <w:szCs w:val="24"/>
              </w:rPr>
            </w:pPr>
          </w:p>
        </w:tc>
        <w:tc>
          <w:tcPr>
            <w:tcW w:w="8647" w:type="dxa"/>
          </w:tcPr>
          <w:p w:rsidR="00E22E9B" w:rsidRDefault="00E22E9B" w:rsidP="00D81788">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E22E9B" w:rsidTr="00D81788">
        <w:tc>
          <w:tcPr>
            <w:tcW w:w="562" w:type="dxa"/>
          </w:tcPr>
          <w:p w:rsidR="00E22E9B" w:rsidRPr="006E2C86" w:rsidRDefault="00E22E9B" w:rsidP="00D81788">
            <w:pPr>
              <w:spacing w:after="120"/>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1</w:t>
            </w:r>
          </w:p>
        </w:tc>
        <w:tc>
          <w:tcPr>
            <w:tcW w:w="8647" w:type="dxa"/>
          </w:tcPr>
          <w:p w:rsidR="00E22E9B" w:rsidRPr="009961C8" w:rsidRDefault="00E22E9B" w:rsidP="00D81788">
            <w:pPr>
              <w:spacing w:after="120"/>
              <w:jc w:val="both"/>
              <w:rPr>
                <w:rFonts w:ascii="Times New Roman" w:hAnsi="Times New Roman" w:cs="Times New Roman"/>
                <w:color w:val="000000" w:themeColor="text1"/>
                <w:sz w:val="24"/>
                <w:szCs w:val="24"/>
              </w:rPr>
            </w:pPr>
            <w:r w:rsidRPr="00E46AFF">
              <w:rPr>
                <w:rFonts w:ascii="Times New Roman" w:hAnsi="Times New Roman" w:cs="Times New Roman"/>
                <w:color w:val="000000" w:themeColor="text1"/>
                <w:sz w:val="24"/>
                <w:szCs w:val="24"/>
                <w:lang w:val="en-US"/>
              </w:rPr>
              <w:t>To acquire knowledge about various strategies of Corporate Restructuring.</w:t>
            </w:r>
          </w:p>
        </w:tc>
      </w:tr>
      <w:tr w:rsidR="00E22E9B" w:rsidTr="00D81788">
        <w:tc>
          <w:tcPr>
            <w:tcW w:w="562" w:type="dxa"/>
          </w:tcPr>
          <w:p w:rsidR="00E22E9B" w:rsidRPr="006E2C86" w:rsidRDefault="00E22E9B" w:rsidP="00D81788">
            <w:pPr>
              <w:spacing w:after="120"/>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2</w:t>
            </w:r>
          </w:p>
        </w:tc>
        <w:tc>
          <w:tcPr>
            <w:tcW w:w="8647" w:type="dxa"/>
          </w:tcPr>
          <w:p w:rsidR="00E22E9B" w:rsidRPr="00906A06" w:rsidRDefault="00E22E9B" w:rsidP="00D81788">
            <w:pPr>
              <w:spacing w:after="120"/>
              <w:jc w:val="both"/>
              <w:rPr>
                <w:rFonts w:ascii="Times New Roman" w:hAnsi="Times New Roman" w:cs="Times New Roman"/>
                <w:sz w:val="24"/>
                <w:szCs w:val="24"/>
              </w:rPr>
            </w:pPr>
            <w:r w:rsidRPr="00906A06">
              <w:rPr>
                <w:rFonts w:ascii="Times New Roman" w:hAnsi="Times New Roman" w:cs="Times New Roman"/>
                <w:sz w:val="24"/>
                <w:szCs w:val="24"/>
                <w:lang w:val="en-US"/>
              </w:rPr>
              <w:t>To understand the procedural aspects relating to meetings and petitions</w:t>
            </w:r>
          </w:p>
        </w:tc>
      </w:tr>
      <w:tr w:rsidR="00E22E9B" w:rsidTr="00D81788">
        <w:tc>
          <w:tcPr>
            <w:tcW w:w="562" w:type="dxa"/>
          </w:tcPr>
          <w:p w:rsidR="00E22E9B" w:rsidRPr="006E2C86" w:rsidRDefault="00E22E9B" w:rsidP="00D81788">
            <w:pPr>
              <w:spacing w:after="120"/>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3</w:t>
            </w:r>
          </w:p>
        </w:tc>
        <w:tc>
          <w:tcPr>
            <w:tcW w:w="8647" w:type="dxa"/>
          </w:tcPr>
          <w:p w:rsidR="00E22E9B" w:rsidRPr="009961C8" w:rsidRDefault="00E22E9B" w:rsidP="00D81788">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To analyse the </w:t>
            </w:r>
            <w:r w:rsidRPr="00E46AFF">
              <w:rPr>
                <w:rFonts w:ascii="Times New Roman" w:hAnsi="Times New Roman" w:cs="Times New Roman"/>
                <w:color w:val="000000" w:themeColor="text1"/>
                <w:sz w:val="24"/>
                <w:szCs w:val="24"/>
                <w:lang w:val="en-US"/>
              </w:rPr>
              <w:t>legal and procedural aspects of Mergers,Amalgamations and Takeovers.</w:t>
            </w:r>
          </w:p>
        </w:tc>
      </w:tr>
      <w:tr w:rsidR="00E22E9B" w:rsidTr="00D81788">
        <w:tc>
          <w:tcPr>
            <w:tcW w:w="562" w:type="dxa"/>
          </w:tcPr>
          <w:p w:rsidR="00E22E9B" w:rsidRPr="006E2C86" w:rsidRDefault="00E22E9B" w:rsidP="00D81788">
            <w:pPr>
              <w:spacing w:after="120"/>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4</w:t>
            </w:r>
          </w:p>
        </w:tc>
        <w:tc>
          <w:tcPr>
            <w:tcW w:w="8647" w:type="dxa"/>
          </w:tcPr>
          <w:p w:rsidR="00E22E9B" w:rsidRPr="009961C8" w:rsidRDefault="00E22E9B" w:rsidP="00D81788">
            <w:pPr>
              <w:spacing w:after="120"/>
              <w:jc w:val="both"/>
              <w:rPr>
                <w:rFonts w:ascii="Times New Roman" w:hAnsi="Times New Roman" w:cs="Times New Roman"/>
                <w:color w:val="000000" w:themeColor="text1"/>
                <w:sz w:val="24"/>
                <w:szCs w:val="24"/>
              </w:rPr>
            </w:pPr>
            <w:r w:rsidRPr="00E46AFF">
              <w:rPr>
                <w:rFonts w:ascii="Times New Roman" w:hAnsi="Times New Roman" w:cs="Times New Roman"/>
                <w:color w:val="000000" w:themeColor="text1"/>
                <w:sz w:val="24"/>
                <w:szCs w:val="24"/>
                <w:lang w:val="en-US"/>
              </w:rPr>
              <w:t xml:space="preserve">To </w:t>
            </w:r>
            <w:r>
              <w:rPr>
                <w:rFonts w:ascii="Times New Roman" w:hAnsi="Times New Roman" w:cs="Times New Roman"/>
                <w:color w:val="000000" w:themeColor="text1"/>
                <w:sz w:val="24"/>
                <w:szCs w:val="24"/>
                <w:lang w:val="en-US"/>
              </w:rPr>
              <w:t>understand</w:t>
            </w:r>
            <w:r w:rsidRPr="00E46AFF">
              <w:rPr>
                <w:rFonts w:ascii="Times New Roman" w:hAnsi="Times New Roman" w:cs="Times New Roman"/>
                <w:color w:val="000000" w:themeColor="text1"/>
                <w:sz w:val="24"/>
                <w:szCs w:val="24"/>
                <w:lang w:val="en-US"/>
              </w:rPr>
              <w:t xml:space="preserve"> the concept, need, modes and procedural aspect</w:t>
            </w:r>
            <w:r>
              <w:rPr>
                <w:rFonts w:ascii="Times New Roman" w:hAnsi="Times New Roman" w:cs="Times New Roman"/>
                <w:color w:val="000000" w:themeColor="text1"/>
                <w:sz w:val="24"/>
                <w:szCs w:val="24"/>
                <w:lang w:val="en-US"/>
              </w:rPr>
              <w:t>s</w:t>
            </w:r>
            <w:r w:rsidRPr="00E46AFF">
              <w:rPr>
                <w:rFonts w:ascii="Times New Roman" w:hAnsi="Times New Roman" w:cs="Times New Roman"/>
                <w:color w:val="000000" w:themeColor="text1"/>
                <w:sz w:val="24"/>
                <w:szCs w:val="24"/>
                <w:lang w:val="en-US"/>
              </w:rPr>
              <w:t xml:space="preserve"> of Demerger and Reverse </w:t>
            </w:r>
            <w:r>
              <w:rPr>
                <w:rFonts w:ascii="Times New Roman" w:hAnsi="Times New Roman" w:cs="Times New Roman"/>
                <w:color w:val="000000" w:themeColor="text1"/>
                <w:sz w:val="24"/>
                <w:szCs w:val="24"/>
                <w:lang w:val="en-US"/>
              </w:rPr>
              <w:t>M</w:t>
            </w:r>
            <w:r w:rsidRPr="00E46AFF">
              <w:rPr>
                <w:rFonts w:ascii="Times New Roman" w:hAnsi="Times New Roman" w:cs="Times New Roman"/>
                <w:color w:val="000000" w:themeColor="text1"/>
                <w:sz w:val="24"/>
                <w:szCs w:val="24"/>
                <w:lang w:val="en-US"/>
              </w:rPr>
              <w:t>erger.</w:t>
            </w:r>
          </w:p>
        </w:tc>
      </w:tr>
      <w:tr w:rsidR="00E22E9B" w:rsidTr="00D81788">
        <w:tc>
          <w:tcPr>
            <w:tcW w:w="562" w:type="dxa"/>
          </w:tcPr>
          <w:p w:rsidR="00E22E9B" w:rsidRPr="006E2C86" w:rsidRDefault="00E22E9B" w:rsidP="00D81788">
            <w:pPr>
              <w:spacing w:after="120"/>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5</w:t>
            </w:r>
          </w:p>
        </w:tc>
        <w:tc>
          <w:tcPr>
            <w:tcW w:w="8647" w:type="dxa"/>
          </w:tcPr>
          <w:p w:rsidR="00E22E9B" w:rsidRPr="00E46AFF" w:rsidRDefault="00E22E9B" w:rsidP="00D81788">
            <w:pPr>
              <w:spacing w:after="1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To understand the </w:t>
            </w:r>
            <w:r w:rsidRPr="00E46AFF">
              <w:rPr>
                <w:rFonts w:ascii="Times New Roman" w:hAnsi="Times New Roman" w:cs="Times New Roman"/>
                <w:color w:val="000000" w:themeColor="text1"/>
                <w:sz w:val="24"/>
                <w:szCs w:val="24"/>
                <w:lang w:val="en-US"/>
              </w:rPr>
              <w:t xml:space="preserve">Global and National Scenario of Corporate Restructuring </w:t>
            </w:r>
          </w:p>
        </w:tc>
      </w:tr>
    </w:tbl>
    <w:p w:rsidR="00387CF3" w:rsidRDefault="00387CF3" w:rsidP="00E22E9B">
      <w:pPr>
        <w:tabs>
          <w:tab w:val="left" w:pos="5940"/>
        </w:tabs>
        <w:spacing w:after="120" w:line="360" w:lineRule="auto"/>
        <w:rPr>
          <w:rFonts w:ascii="Times New Roman" w:hAnsi="Times New Roman" w:cs="Times New Roman"/>
          <w:b/>
          <w:color w:val="000000" w:themeColor="text1"/>
          <w:sz w:val="24"/>
          <w:szCs w:val="24"/>
        </w:rPr>
      </w:pPr>
    </w:p>
    <w:p w:rsidR="00E22E9B" w:rsidRDefault="00E22E9B" w:rsidP="00E22E9B">
      <w:pPr>
        <w:tabs>
          <w:tab w:val="left" w:pos="5940"/>
        </w:tabs>
        <w:spacing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Units</w:t>
      </w:r>
    </w:p>
    <w:tbl>
      <w:tblPr>
        <w:tblStyle w:val="TableGrid"/>
        <w:tblW w:w="9351" w:type="dxa"/>
        <w:tblLook w:val="04A0"/>
      </w:tblPr>
      <w:tblGrid>
        <w:gridCol w:w="9351"/>
      </w:tblGrid>
      <w:tr w:rsidR="00E22E9B" w:rsidRPr="00121733" w:rsidTr="00D81788">
        <w:tc>
          <w:tcPr>
            <w:tcW w:w="9351" w:type="dxa"/>
          </w:tcPr>
          <w:p w:rsidR="00E22E9B" w:rsidRDefault="00E22E9B" w:rsidP="00D81788">
            <w:pPr>
              <w:spacing w:after="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w:t>
            </w:r>
            <w:r>
              <w:rPr>
                <w:rFonts w:ascii="Times New Roman" w:hAnsi="Times New Roman" w:cs="Times New Roman"/>
                <w:b/>
                <w:color w:val="000000" w:themeColor="text1"/>
                <w:sz w:val="24"/>
                <w:szCs w:val="24"/>
              </w:rPr>
              <w:tab/>
              <w:t xml:space="preserve">                                                                                                            (12 hrs)</w:t>
            </w:r>
          </w:p>
          <w:p w:rsidR="00E22E9B" w:rsidRDefault="00E22E9B" w:rsidP="00D81788">
            <w:pPr>
              <w:spacing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Corporate Restructuring and Strategic Planning</w:t>
            </w:r>
          </w:p>
          <w:p w:rsidR="00E22E9B" w:rsidRPr="00B71DDC" w:rsidRDefault="00E22E9B" w:rsidP="00D81788">
            <w:pPr>
              <w:spacing w:before="120" w:after="120" w:line="360" w:lineRule="auto"/>
              <w:jc w:val="both"/>
              <w:rPr>
                <w:rFonts w:ascii="Times New Roman" w:hAnsi="Times New Roman" w:cs="Times New Roman"/>
                <w:bCs/>
                <w:color w:val="000000" w:themeColor="text1"/>
                <w:sz w:val="24"/>
                <w:szCs w:val="24"/>
              </w:rPr>
            </w:pPr>
            <w:r w:rsidRPr="00F354EA">
              <w:rPr>
                <w:rFonts w:ascii="Times New Roman" w:hAnsi="Times New Roman" w:cs="Times New Roman"/>
                <w:bCs/>
                <w:color w:val="000000" w:themeColor="text1"/>
                <w:sz w:val="24"/>
                <w:szCs w:val="24"/>
              </w:rPr>
              <w:t xml:space="preserve">Corporate Restructuring </w:t>
            </w:r>
            <w:r>
              <w:rPr>
                <w:rFonts w:ascii="Times New Roman" w:hAnsi="Times New Roman" w:cs="Times New Roman"/>
                <w:bCs/>
                <w:color w:val="000000" w:themeColor="text1"/>
                <w:sz w:val="24"/>
                <w:szCs w:val="24"/>
              </w:rPr>
              <w:t xml:space="preserve">–Meaning, </w:t>
            </w:r>
            <w:r w:rsidRPr="00F354EA">
              <w:rPr>
                <w:rFonts w:ascii="Times New Roman" w:hAnsi="Times New Roman" w:cs="Times New Roman"/>
                <w:bCs/>
                <w:color w:val="000000" w:themeColor="text1"/>
                <w:sz w:val="24"/>
                <w:szCs w:val="24"/>
              </w:rPr>
              <w:t>Need, Scope and Modes - Global and National Scenario</w:t>
            </w:r>
            <w:r>
              <w:rPr>
                <w:rFonts w:ascii="Times New Roman" w:hAnsi="Times New Roman" w:cs="Times New Roman"/>
                <w:bCs/>
                <w:color w:val="000000" w:themeColor="text1"/>
                <w:sz w:val="24"/>
                <w:szCs w:val="24"/>
              </w:rPr>
              <w:t xml:space="preserve"> - </w:t>
            </w:r>
            <w:r w:rsidRPr="00F354EA">
              <w:rPr>
                <w:rFonts w:ascii="Times New Roman" w:hAnsi="Times New Roman" w:cs="Times New Roman"/>
                <w:bCs/>
                <w:color w:val="000000" w:themeColor="text1"/>
                <w:sz w:val="24"/>
                <w:szCs w:val="24"/>
              </w:rPr>
              <w:t xml:space="preserve">Strategic Planning- </w:t>
            </w:r>
            <w:r>
              <w:rPr>
                <w:rFonts w:ascii="Times New Roman" w:hAnsi="Times New Roman" w:cs="Times New Roman"/>
                <w:bCs/>
                <w:color w:val="000000" w:themeColor="text1"/>
                <w:sz w:val="24"/>
                <w:szCs w:val="24"/>
              </w:rPr>
              <w:t>C</w:t>
            </w:r>
            <w:r w:rsidRPr="00F354EA">
              <w:rPr>
                <w:rFonts w:ascii="Times New Roman" w:hAnsi="Times New Roman" w:cs="Times New Roman"/>
                <w:bCs/>
                <w:color w:val="000000" w:themeColor="text1"/>
                <w:sz w:val="24"/>
                <w:szCs w:val="24"/>
              </w:rPr>
              <w:t xml:space="preserve">ompetitive advantage and core competence - Strategic Formulation- </w:t>
            </w:r>
            <w:r>
              <w:rPr>
                <w:rFonts w:ascii="Times New Roman" w:hAnsi="Times New Roman" w:cs="Times New Roman"/>
                <w:bCs/>
                <w:color w:val="000000" w:themeColor="text1"/>
                <w:sz w:val="24"/>
                <w:szCs w:val="24"/>
              </w:rPr>
              <w:t>R</w:t>
            </w:r>
            <w:r w:rsidRPr="00F354EA">
              <w:rPr>
                <w:rFonts w:ascii="Times New Roman" w:hAnsi="Times New Roman" w:cs="Times New Roman"/>
                <w:bCs/>
                <w:color w:val="000000" w:themeColor="text1"/>
                <w:sz w:val="24"/>
                <w:szCs w:val="24"/>
              </w:rPr>
              <w:t>outes for executive strategy</w:t>
            </w:r>
            <w:r>
              <w:rPr>
                <w:rFonts w:ascii="Times New Roman" w:hAnsi="Times New Roman" w:cs="Times New Roman"/>
                <w:bCs/>
                <w:color w:val="000000" w:themeColor="text1"/>
                <w:sz w:val="24"/>
                <w:szCs w:val="24"/>
              </w:rPr>
              <w:t>:S</w:t>
            </w:r>
            <w:r w:rsidRPr="00F354EA">
              <w:rPr>
                <w:rFonts w:ascii="Times New Roman" w:hAnsi="Times New Roman" w:cs="Times New Roman"/>
                <w:bCs/>
                <w:color w:val="000000" w:themeColor="text1"/>
                <w:sz w:val="24"/>
                <w:szCs w:val="24"/>
              </w:rPr>
              <w:t>tart up, Mergers, Acquisition, Takeover, Disinvestment and Strategic Alliances.</w:t>
            </w:r>
          </w:p>
        </w:tc>
      </w:tr>
      <w:tr w:rsidR="00E22E9B" w:rsidRPr="00121733" w:rsidTr="00D81788">
        <w:tc>
          <w:tcPr>
            <w:tcW w:w="9351" w:type="dxa"/>
          </w:tcPr>
          <w:p w:rsidR="00E22E9B" w:rsidRDefault="00E22E9B" w:rsidP="00D81788">
            <w:pPr>
              <w:spacing w:line="360" w:lineRule="auto"/>
              <w:rPr>
                <w:rFonts w:ascii="Times New Roman" w:hAnsi="Times New Roman" w:cs="Times New Roman"/>
                <w:b/>
                <w:color w:val="000000" w:themeColor="text1"/>
                <w:sz w:val="24"/>
                <w:szCs w:val="24"/>
              </w:rPr>
            </w:pPr>
            <w:r w:rsidRPr="006E5248">
              <w:rPr>
                <w:rFonts w:ascii="Times New Roman" w:hAnsi="Times New Roman" w:cs="Times New Roman"/>
                <w:b/>
                <w:color w:val="000000" w:themeColor="text1"/>
                <w:sz w:val="24"/>
                <w:szCs w:val="24"/>
              </w:rPr>
              <w:t>UNIT II</w:t>
            </w:r>
            <w:r>
              <w:rPr>
                <w:rFonts w:ascii="Times New Roman" w:hAnsi="Times New Roman" w:cs="Times New Roman"/>
                <w:b/>
                <w:color w:val="000000" w:themeColor="text1"/>
                <w:sz w:val="24"/>
                <w:szCs w:val="24"/>
              </w:rPr>
              <w:t xml:space="preserve">                                                                                                                      (12</w:t>
            </w:r>
            <w:r w:rsidRPr="006E5248">
              <w:rPr>
                <w:rFonts w:ascii="Times New Roman" w:hAnsi="Times New Roman" w:cs="Times New Roman"/>
                <w:b/>
                <w:color w:val="000000" w:themeColor="text1"/>
                <w:sz w:val="24"/>
                <w:szCs w:val="24"/>
              </w:rPr>
              <w:t xml:space="preserve"> hrs)</w:t>
            </w:r>
          </w:p>
          <w:p w:rsidR="00E22E9B" w:rsidRPr="006B6BF4" w:rsidRDefault="00E22E9B" w:rsidP="00D81788">
            <w:pPr>
              <w:spacing w:line="36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Legal and Procedural aspects related to meetings and petitions</w:t>
            </w:r>
          </w:p>
          <w:p w:rsidR="00E22E9B" w:rsidRPr="006B6BF4" w:rsidRDefault="00E22E9B" w:rsidP="00D81788">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Meetings and Petitions: </w:t>
            </w:r>
            <w:r w:rsidRPr="00FB0731">
              <w:rPr>
                <w:rFonts w:ascii="Times New Roman" w:hAnsi="Times New Roman" w:cs="Times New Roman"/>
                <w:color w:val="000000" w:themeColor="text1"/>
                <w:sz w:val="24"/>
                <w:szCs w:val="24"/>
              </w:rPr>
              <w:t xml:space="preserve">Concept, Need </w:t>
            </w:r>
            <w:r>
              <w:rPr>
                <w:rFonts w:ascii="Times New Roman" w:hAnsi="Times New Roman" w:cs="Times New Roman"/>
                <w:color w:val="000000" w:themeColor="text1"/>
                <w:sz w:val="24"/>
                <w:szCs w:val="24"/>
              </w:rPr>
              <w:t>and</w:t>
            </w:r>
            <w:r w:rsidRPr="00FB0731">
              <w:rPr>
                <w:rFonts w:ascii="Times New Roman" w:hAnsi="Times New Roman" w:cs="Times New Roman"/>
                <w:color w:val="000000" w:themeColor="text1"/>
                <w:sz w:val="24"/>
                <w:szCs w:val="24"/>
              </w:rPr>
              <w:t xml:space="preserve"> Reasons – Legal Aspects – Procedural Aspects relating to commencing of meetings and presentations of petitions includ</w:t>
            </w:r>
            <w:r>
              <w:rPr>
                <w:rFonts w:ascii="Times New Roman" w:hAnsi="Times New Roman" w:cs="Times New Roman"/>
                <w:color w:val="000000" w:themeColor="text1"/>
                <w:sz w:val="24"/>
                <w:szCs w:val="24"/>
              </w:rPr>
              <w:t>ing</w:t>
            </w:r>
            <w:r w:rsidRPr="00FB0731">
              <w:rPr>
                <w:rFonts w:ascii="Times New Roman" w:hAnsi="Times New Roman" w:cs="Times New Roman"/>
                <w:color w:val="000000" w:themeColor="text1"/>
                <w:sz w:val="24"/>
                <w:szCs w:val="24"/>
              </w:rPr>
              <w:t xml:space="preserve"> documentations.</w:t>
            </w:r>
          </w:p>
        </w:tc>
      </w:tr>
      <w:tr w:rsidR="00E22E9B" w:rsidRPr="00121733" w:rsidTr="00D81788">
        <w:tc>
          <w:tcPr>
            <w:tcW w:w="9351" w:type="dxa"/>
          </w:tcPr>
          <w:p w:rsidR="00E22E9B" w:rsidRDefault="00E22E9B" w:rsidP="00D81788">
            <w:pPr>
              <w:tabs>
                <w:tab w:val="left" w:pos="7545"/>
              </w:tabs>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III</w:t>
            </w:r>
            <w:r>
              <w:rPr>
                <w:rFonts w:ascii="Times New Roman" w:hAnsi="Times New Roman" w:cs="Times New Roman"/>
                <w:b/>
                <w:color w:val="000000" w:themeColor="text1"/>
                <w:sz w:val="24"/>
                <w:szCs w:val="24"/>
              </w:rPr>
              <w:tab/>
              <w:t xml:space="preserve">      (12 hrs)</w:t>
            </w:r>
          </w:p>
          <w:p w:rsidR="00E22E9B" w:rsidRDefault="00E22E9B" w:rsidP="00D81788">
            <w:pPr>
              <w:tabs>
                <w:tab w:val="left" w:pos="7545"/>
              </w:tabs>
              <w:spacing w:before="12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Takeovers</w:t>
            </w:r>
          </w:p>
          <w:p w:rsidR="00E22E9B" w:rsidRPr="00D95FF5" w:rsidRDefault="00E22E9B" w:rsidP="00D81788">
            <w:p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Takeovers: </w:t>
            </w:r>
            <w:r w:rsidRPr="00FB0731">
              <w:rPr>
                <w:rFonts w:ascii="Times New Roman" w:hAnsi="Times New Roman" w:cs="Times New Roman"/>
                <w:bCs/>
                <w:color w:val="000000" w:themeColor="text1"/>
                <w:sz w:val="24"/>
                <w:szCs w:val="24"/>
              </w:rPr>
              <w:t xml:space="preserve">Meaning – Types of Takeovers – Legal Aspects – Securities </w:t>
            </w:r>
            <w:r>
              <w:rPr>
                <w:rFonts w:ascii="Times New Roman" w:hAnsi="Times New Roman" w:cs="Times New Roman"/>
                <w:bCs/>
                <w:color w:val="000000" w:themeColor="text1"/>
                <w:sz w:val="24"/>
                <w:szCs w:val="24"/>
              </w:rPr>
              <w:t>and</w:t>
            </w:r>
            <w:r w:rsidRPr="00FB0731">
              <w:rPr>
                <w:rFonts w:ascii="Times New Roman" w:hAnsi="Times New Roman" w:cs="Times New Roman"/>
                <w:bCs/>
                <w:color w:val="000000" w:themeColor="text1"/>
                <w:sz w:val="24"/>
                <w:szCs w:val="24"/>
              </w:rPr>
              <w:t xml:space="preserve"> Exchange Board of India Takeover Regulations – Procedural Aspects – Economic Aspects – Financial Aspects – Payment of Consideration – Bailout Takeovers – Takeover of Sick-Units.</w:t>
            </w:r>
          </w:p>
        </w:tc>
      </w:tr>
      <w:tr w:rsidR="00E22E9B" w:rsidRPr="00121733" w:rsidTr="00D81788">
        <w:tc>
          <w:tcPr>
            <w:tcW w:w="9351" w:type="dxa"/>
          </w:tcPr>
          <w:p w:rsidR="00E22E9B" w:rsidRDefault="00E22E9B" w:rsidP="00D81788">
            <w:pPr>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IV</w:t>
            </w:r>
            <w:r w:rsidRPr="002E1615">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 xml:space="preserve">                                                                                                           (12 hrs)</w:t>
            </w:r>
          </w:p>
          <w:p w:rsidR="00E22E9B" w:rsidRDefault="00E22E9B" w:rsidP="00D81788">
            <w:pPr>
              <w:spacing w:before="12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Demergers</w:t>
            </w:r>
          </w:p>
          <w:p w:rsidR="00E22E9B" w:rsidRPr="00D95FF5" w:rsidRDefault="00E22E9B" w:rsidP="00D81788">
            <w:pPr>
              <w:spacing w:line="360" w:lineRule="auto"/>
              <w:jc w:val="both"/>
              <w:rPr>
                <w:rFonts w:ascii="Times New Roman" w:hAnsi="Times New Roman" w:cs="Times New Roman"/>
                <w:bCs/>
                <w:sz w:val="24"/>
                <w:szCs w:val="24"/>
              </w:rPr>
            </w:pPr>
            <w:r w:rsidRPr="00FB0731">
              <w:rPr>
                <w:rFonts w:ascii="Times New Roman" w:hAnsi="Times New Roman" w:cs="Times New Roman"/>
                <w:bCs/>
                <w:sz w:val="24"/>
                <w:szCs w:val="24"/>
              </w:rPr>
              <w:t xml:space="preserve">Difference between Demergers and Reconstructions - Modes of Demerger – By Agreement, </w:t>
            </w:r>
            <w:r>
              <w:rPr>
                <w:rFonts w:ascii="Times New Roman" w:hAnsi="Times New Roman" w:cs="Times New Roman"/>
                <w:bCs/>
                <w:sz w:val="24"/>
                <w:szCs w:val="24"/>
              </w:rPr>
              <w:t>U</w:t>
            </w:r>
            <w:r w:rsidRPr="00FB0731">
              <w:rPr>
                <w:rFonts w:ascii="Times New Roman" w:hAnsi="Times New Roman" w:cs="Times New Roman"/>
                <w:bCs/>
                <w:sz w:val="24"/>
                <w:szCs w:val="24"/>
              </w:rPr>
              <w:t>nder scheme of arrangement, by Voluntary Winding Up – Reverse Mergers</w:t>
            </w:r>
            <w:r>
              <w:rPr>
                <w:rFonts w:ascii="Times New Roman" w:hAnsi="Times New Roman" w:cs="Times New Roman"/>
                <w:bCs/>
                <w:sz w:val="24"/>
                <w:szCs w:val="24"/>
              </w:rPr>
              <w:t>.</w:t>
            </w:r>
          </w:p>
        </w:tc>
      </w:tr>
      <w:tr w:rsidR="00E22E9B" w:rsidRPr="00121733" w:rsidTr="00D81788">
        <w:tc>
          <w:tcPr>
            <w:tcW w:w="9351" w:type="dxa"/>
          </w:tcPr>
          <w:p w:rsidR="00E22E9B" w:rsidRDefault="00E22E9B" w:rsidP="00D81788">
            <w:pPr>
              <w:spacing w:before="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lastRenderedPageBreak/>
              <w:t>UNIT V</w:t>
            </w:r>
            <w:r>
              <w:rPr>
                <w:rFonts w:ascii="Times New Roman" w:hAnsi="Times New Roman" w:cs="Times New Roman"/>
                <w:b/>
                <w:color w:val="000000" w:themeColor="text1"/>
                <w:sz w:val="24"/>
                <w:szCs w:val="24"/>
              </w:rPr>
              <w:t xml:space="preserve">                                                                                                                      (12 hrs)</w:t>
            </w:r>
          </w:p>
          <w:p w:rsidR="00E22E9B" w:rsidRPr="00B274C7" w:rsidRDefault="00E22E9B" w:rsidP="00D81788">
            <w:pPr>
              <w:spacing w:before="120" w:line="360" w:lineRule="auto"/>
              <w:rPr>
                <w:rFonts w:ascii="Times New Roman" w:hAnsi="Times New Roman" w:cs="Times New Roman"/>
                <w:b/>
                <w:color w:val="000000" w:themeColor="text1"/>
                <w:sz w:val="24"/>
                <w:szCs w:val="24"/>
              </w:rPr>
            </w:pPr>
            <w:r w:rsidRPr="00B274C7">
              <w:rPr>
                <w:rFonts w:ascii="Times New Roman" w:hAnsi="Times New Roman" w:cs="Times New Roman"/>
                <w:b/>
                <w:sz w:val="24"/>
                <w:szCs w:val="24"/>
                <w:lang w:val="en-US"/>
              </w:rPr>
              <w:t>Buy back of shares</w:t>
            </w:r>
          </w:p>
          <w:p w:rsidR="00E22E9B" w:rsidRPr="00FB0731" w:rsidRDefault="00E22E9B" w:rsidP="00D81788">
            <w:pPr>
              <w:spacing w:line="360" w:lineRule="auto"/>
              <w:jc w:val="both"/>
              <w:rPr>
                <w:rFonts w:ascii="Times New Roman" w:hAnsi="Times New Roman" w:cs="Times New Roman"/>
                <w:sz w:val="24"/>
                <w:szCs w:val="24"/>
                <w:lang w:val="en-US"/>
              </w:rPr>
            </w:pPr>
            <w:r w:rsidRPr="00FB0731">
              <w:rPr>
                <w:rFonts w:ascii="Times New Roman" w:hAnsi="Times New Roman" w:cs="Times New Roman"/>
                <w:sz w:val="24"/>
                <w:szCs w:val="24"/>
                <w:lang w:val="en-US"/>
              </w:rPr>
              <w:t>Buy back of shares – Concept and necessity – Securities and Exchange Board of India Guidelines – Procedure and Practice of buyback of shares.</w:t>
            </w:r>
          </w:p>
        </w:tc>
      </w:tr>
    </w:tbl>
    <w:p w:rsidR="00E22E9B" w:rsidRDefault="00E22E9B" w:rsidP="00E22E9B">
      <w:pPr>
        <w:spacing w:after="120" w:line="360" w:lineRule="auto"/>
        <w:rPr>
          <w:rFonts w:ascii="Times New Roman" w:hAnsi="Times New Roman" w:cs="Times New Roman"/>
          <w:b/>
          <w:color w:val="000000" w:themeColor="text1"/>
          <w:sz w:val="24"/>
          <w:szCs w:val="24"/>
        </w:rPr>
      </w:pPr>
    </w:p>
    <w:p w:rsidR="00E22E9B" w:rsidRPr="008A4F92" w:rsidRDefault="00E22E9B" w:rsidP="00E22E9B">
      <w:pPr>
        <w:pStyle w:val="Heading2"/>
        <w:rPr>
          <w:rFonts w:ascii="Times New Roman" w:hAnsi="Times New Roman" w:cs="Times New Roman"/>
          <w:b/>
          <w:bCs/>
          <w:color w:val="000000" w:themeColor="text1"/>
          <w:sz w:val="24"/>
          <w:szCs w:val="24"/>
        </w:rPr>
      </w:pPr>
      <w:r w:rsidRPr="008A4F92">
        <w:rPr>
          <w:rFonts w:ascii="Times New Roman" w:hAnsi="Times New Roman" w:cs="Times New Roman"/>
          <w:b/>
          <w:bCs/>
          <w:color w:val="000000" w:themeColor="text1"/>
          <w:sz w:val="24"/>
          <w:szCs w:val="24"/>
        </w:rPr>
        <w:t>Course</w:t>
      </w:r>
      <w:r>
        <w:rPr>
          <w:rFonts w:ascii="Times New Roman" w:hAnsi="Times New Roman" w:cs="Times New Roman"/>
          <w:b/>
          <w:bCs/>
          <w:color w:val="000000" w:themeColor="text1"/>
          <w:spacing w:val="-7"/>
          <w:sz w:val="24"/>
          <w:szCs w:val="24"/>
        </w:rPr>
        <w:t>O</w:t>
      </w:r>
      <w:r w:rsidRPr="008A4F92">
        <w:rPr>
          <w:rFonts w:ascii="Times New Roman" w:hAnsi="Times New Roman" w:cs="Times New Roman"/>
          <w:b/>
          <w:bCs/>
          <w:color w:val="000000" w:themeColor="text1"/>
          <w:sz w:val="24"/>
          <w:szCs w:val="24"/>
        </w:rPr>
        <w:t>utcomes</w:t>
      </w:r>
      <w:r>
        <w:rPr>
          <w:rFonts w:ascii="Times New Roman" w:hAnsi="Times New Roman" w:cs="Times New Roman"/>
          <w:b/>
          <w:bCs/>
          <w:color w:val="000000" w:themeColor="text1"/>
          <w:sz w:val="24"/>
          <w:szCs w:val="24"/>
        </w:rPr>
        <w:t>:</w:t>
      </w:r>
    </w:p>
    <w:p w:rsidR="00E22E9B" w:rsidRDefault="00E22E9B" w:rsidP="00E22E9B">
      <w:pPr>
        <w:spacing w:line="240" w:lineRule="auto"/>
        <w:rPr>
          <w:rFonts w:ascii="Times New Roman" w:hAnsi="Times New Roman" w:cs="Times New Roman"/>
          <w:bCs/>
          <w:sz w:val="24"/>
          <w:szCs w:val="24"/>
        </w:rPr>
      </w:pPr>
      <w:r w:rsidRPr="00FC03D4">
        <w:rPr>
          <w:rFonts w:ascii="Times New Roman" w:hAnsi="Times New Roman" w:cs="Times New Roman"/>
          <w:bCs/>
          <w:sz w:val="24"/>
          <w:szCs w:val="24"/>
        </w:rPr>
        <w:t>Studentswillbeableto</w:t>
      </w:r>
      <w:r>
        <w:rPr>
          <w:rFonts w:ascii="Times New Roman" w:hAnsi="Times New Roman" w:cs="Times New Roman"/>
          <w:bCs/>
          <w:sz w:val="24"/>
          <w:szCs w:val="24"/>
        </w:rPr>
        <w:t>:</w:t>
      </w:r>
    </w:p>
    <w:tbl>
      <w:tblPr>
        <w:tblStyle w:val="TableGrid"/>
        <w:tblW w:w="9262" w:type="dxa"/>
        <w:tblInd w:w="-5" w:type="dxa"/>
        <w:tblLook w:val="04A0"/>
      </w:tblPr>
      <w:tblGrid>
        <w:gridCol w:w="934"/>
        <w:gridCol w:w="6296"/>
        <w:gridCol w:w="2032"/>
      </w:tblGrid>
      <w:tr w:rsidR="00387CF3" w:rsidRPr="00700D7E" w:rsidTr="005812D8">
        <w:tc>
          <w:tcPr>
            <w:tcW w:w="934" w:type="dxa"/>
          </w:tcPr>
          <w:p w:rsidR="00387CF3" w:rsidRDefault="00387CF3" w:rsidP="005812D8">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No.</w:t>
            </w:r>
          </w:p>
        </w:tc>
        <w:tc>
          <w:tcPr>
            <w:tcW w:w="6296" w:type="dxa"/>
            <w:tcBorders>
              <w:right w:val="single" w:sz="6" w:space="0" w:color="000000"/>
            </w:tcBorders>
          </w:tcPr>
          <w:p w:rsidR="00387CF3" w:rsidRDefault="00387CF3" w:rsidP="005812D8">
            <w:pPr>
              <w:pStyle w:val="TableParagraph"/>
              <w:spacing w:line="242" w:lineRule="auto"/>
              <w:ind w:right="95"/>
              <w:jc w:val="center"/>
              <w:rPr>
                <w:color w:val="212121"/>
                <w:sz w:val="24"/>
              </w:rPr>
            </w:pPr>
            <w:r>
              <w:rPr>
                <w:bCs/>
                <w:sz w:val="24"/>
                <w:szCs w:val="24"/>
              </w:rPr>
              <w:t>CO Statement</w:t>
            </w:r>
          </w:p>
        </w:tc>
        <w:tc>
          <w:tcPr>
            <w:tcW w:w="2032" w:type="dxa"/>
            <w:tcBorders>
              <w:right w:val="single" w:sz="6" w:space="0" w:color="000000"/>
            </w:tcBorders>
          </w:tcPr>
          <w:p w:rsidR="00387CF3" w:rsidRDefault="00387CF3" w:rsidP="005812D8">
            <w:pPr>
              <w:pStyle w:val="TableParagraph"/>
              <w:spacing w:line="242" w:lineRule="auto"/>
              <w:ind w:right="-103"/>
              <w:jc w:val="center"/>
              <w:rPr>
                <w:sz w:val="24"/>
                <w:szCs w:val="24"/>
              </w:rPr>
            </w:pPr>
            <w:r>
              <w:rPr>
                <w:bCs/>
                <w:sz w:val="24"/>
                <w:szCs w:val="24"/>
              </w:rPr>
              <w:t>Knowledge level</w:t>
            </w:r>
          </w:p>
        </w:tc>
      </w:tr>
      <w:tr w:rsidR="00387CF3" w:rsidRPr="00700D7E" w:rsidTr="005812D8">
        <w:tc>
          <w:tcPr>
            <w:tcW w:w="934" w:type="dxa"/>
          </w:tcPr>
          <w:p w:rsidR="00387CF3" w:rsidRPr="00700D7E" w:rsidRDefault="00387CF3" w:rsidP="005812D8">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1</w:t>
            </w:r>
          </w:p>
        </w:tc>
        <w:tc>
          <w:tcPr>
            <w:tcW w:w="6296" w:type="dxa"/>
            <w:tcBorders>
              <w:right w:val="single" w:sz="6" w:space="0" w:color="000000"/>
            </w:tcBorders>
          </w:tcPr>
          <w:p w:rsidR="00387CF3" w:rsidRDefault="00387CF3" w:rsidP="005812D8">
            <w:pPr>
              <w:pStyle w:val="TableParagraph"/>
              <w:spacing w:line="242" w:lineRule="auto"/>
              <w:ind w:right="95"/>
              <w:rPr>
                <w:sz w:val="24"/>
              </w:rPr>
            </w:pPr>
            <w:r>
              <w:rPr>
                <w:color w:val="212121"/>
                <w:sz w:val="24"/>
              </w:rPr>
              <w:t>Identify the different strategies of Corporate Restructuring</w:t>
            </w:r>
          </w:p>
        </w:tc>
        <w:tc>
          <w:tcPr>
            <w:tcW w:w="2032" w:type="dxa"/>
            <w:tcBorders>
              <w:right w:val="single" w:sz="6" w:space="0" w:color="000000"/>
            </w:tcBorders>
          </w:tcPr>
          <w:p w:rsidR="00387CF3" w:rsidRDefault="00387CF3" w:rsidP="005812D8">
            <w:pPr>
              <w:pStyle w:val="TableParagraph"/>
              <w:spacing w:line="242" w:lineRule="auto"/>
              <w:ind w:right="-103"/>
              <w:jc w:val="center"/>
              <w:rPr>
                <w:color w:val="212121"/>
                <w:sz w:val="24"/>
              </w:rPr>
            </w:pPr>
            <w:r>
              <w:rPr>
                <w:sz w:val="24"/>
                <w:szCs w:val="24"/>
              </w:rPr>
              <w:t>K3</w:t>
            </w:r>
          </w:p>
        </w:tc>
      </w:tr>
      <w:tr w:rsidR="00387CF3" w:rsidRPr="00700D7E" w:rsidTr="005812D8">
        <w:tc>
          <w:tcPr>
            <w:tcW w:w="934" w:type="dxa"/>
          </w:tcPr>
          <w:p w:rsidR="00387CF3" w:rsidRPr="00700D7E" w:rsidRDefault="00387CF3" w:rsidP="005812D8">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2</w:t>
            </w:r>
          </w:p>
        </w:tc>
        <w:tc>
          <w:tcPr>
            <w:tcW w:w="6296" w:type="dxa"/>
            <w:tcBorders>
              <w:right w:val="single" w:sz="6" w:space="0" w:color="000000"/>
            </w:tcBorders>
          </w:tcPr>
          <w:p w:rsidR="00387CF3" w:rsidRDefault="00387CF3" w:rsidP="005812D8">
            <w:pPr>
              <w:pStyle w:val="TableParagraph"/>
              <w:spacing w:before="1"/>
              <w:rPr>
                <w:sz w:val="24"/>
              </w:rPr>
            </w:pPr>
            <w:r>
              <w:rPr>
                <w:color w:val="212121"/>
                <w:sz w:val="24"/>
              </w:rPr>
              <w:t>Summarise legal and procedural aspects relating to meetings</w:t>
            </w:r>
          </w:p>
        </w:tc>
        <w:tc>
          <w:tcPr>
            <w:tcW w:w="2032" w:type="dxa"/>
            <w:tcBorders>
              <w:right w:val="single" w:sz="6" w:space="0" w:color="000000"/>
            </w:tcBorders>
          </w:tcPr>
          <w:p w:rsidR="00387CF3" w:rsidRDefault="00387CF3" w:rsidP="005812D8">
            <w:pPr>
              <w:pStyle w:val="TableParagraph"/>
              <w:spacing w:before="1"/>
              <w:ind w:right="-103"/>
              <w:jc w:val="center"/>
              <w:rPr>
                <w:color w:val="212121"/>
                <w:sz w:val="24"/>
              </w:rPr>
            </w:pPr>
            <w:r>
              <w:rPr>
                <w:sz w:val="24"/>
                <w:szCs w:val="24"/>
              </w:rPr>
              <w:t>K2</w:t>
            </w:r>
          </w:p>
        </w:tc>
      </w:tr>
      <w:tr w:rsidR="00387CF3" w:rsidRPr="00700D7E" w:rsidTr="005812D8">
        <w:tc>
          <w:tcPr>
            <w:tcW w:w="934" w:type="dxa"/>
          </w:tcPr>
          <w:p w:rsidR="00387CF3" w:rsidRPr="00700D7E" w:rsidRDefault="00387CF3" w:rsidP="005812D8">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3</w:t>
            </w:r>
          </w:p>
        </w:tc>
        <w:tc>
          <w:tcPr>
            <w:tcW w:w="6296" w:type="dxa"/>
            <w:tcBorders>
              <w:right w:val="single" w:sz="6" w:space="0" w:color="000000"/>
            </w:tcBorders>
          </w:tcPr>
          <w:p w:rsidR="00387CF3" w:rsidRDefault="00387CF3" w:rsidP="005812D8">
            <w:pPr>
              <w:pStyle w:val="TableParagraph"/>
              <w:spacing w:line="274" w:lineRule="exact"/>
              <w:ind w:right="33"/>
              <w:rPr>
                <w:sz w:val="24"/>
              </w:rPr>
            </w:pPr>
            <w:r>
              <w:rPr>
                <w:color w:val="212121"/>
                <w:sz w:val="24"/>
              </w:rPr>
              <w:t>Explainthelegalandproceduralaspectsof Mergers,Amalgamationsand Takeovers</w:t>
            </w:r>
          </w:p>
        </w:tc>
        <w:tc>
          <w:tcPr>
            <w:tcW w:w="2032" w:type="dxa"/>
            <w:tcBorders>
              <w:right w:val="single" w:sz="6" w:space="0" w:color="000000"/>
            </w:tcBorders>
          </w:tcPr>
          <w:p w:rsidR="00387CF3" w:rsidRDefault="00387CF3" w:rsidP="005812D8">
            <w:pPr>
              <w:pStyle w:val="TableParagraph"/>
              <w:spacing w:line="274" w:lineRule="exact"/>
              <w:ind w:right="-103"/>
              <w:jc w:val="center"/>
              <w:rPr>
                <w:color w:val="212121"/>
                <w:sz w:val="24"/>
              </w:rPr>
            </w:pPr>
            <w:r>
              <w:rPr>
                <w:sz w:val="24"/>
                <w:szCs w:val="24"/>
              </w:rPr>
              <w:t>K2</w:t>
            </w:r>
          </w:p>
        </w:tc>
      </w:tr>
      <w:tr w:rsidR="00387CF3" w:rsidRPr="00700D7E" w:rsidTr="005812D8">
        <w:tc>
          <w:tcPr>
            <w:tcW w:w="934" w:type="dxa"/>
          </w:tcPr>
          <w:p w:rsidR="00387CF3" w:rsidRPr="00700D7E" w:rsidRDefault="00387CF3" w:rsidP="005812D8">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4</w:t>
            </w:r>
          </w:p>
        </w:tc>
        <w:tc>
          <w:tcPr>
            <w:tcW w:w="6296" w:type="dxa"/>
            <w:tcBorders>
              <w:right w:val="single" w:sz="6" w:space="0" w:color="000000"/>
            </w:tcBorders>
          </w:tcPr>
          <w:p w:rsidR="00387CF3" w:rsidRDefault="00387CF3" w:rsidP="005812D8">
            <w:pPr>
              <w:pStyle w:val="TableParagraph"/>
              <w:spacing w:line="237" w:lineRule="auto"/>
              <w:ind w:right="734"/>
              <w:rPr>
                <w:sz w:val="24"/>
              </w:rPr>
            </w:pPr>
            <w:r>
              <w:rPr>
                <w:color w:val="212121"/>
                <w:sz w:val="24"/>
              </w:rPr>
              <w:t>Distinguish</w:t>
            </w:r>
            <w:r>
              <w:rPr>
                <w:color w:val="212121"/>
                <w:spacing w:val="-4"/>
                <w:sz w:val="24"/>
              </w:rPr>
              <w:t xml:space="preserve"> between</w:t>
            </w:r>
            <w:r>
              <w:rPr>
                <w:color w:val="212121"/>
                <w:sz w:val="24"/>
              </w:rPr>
              <w:t>differentmodesofDemergerandReverse Merger</w:t>
            </w:r>
          </w:p>
        </w:tc>
        <w:tc>
          <w:tcPr>
            <w:tcW w:w="2032" w:type="dxa"/>
            <w:tcBorders>
              <w:right w:val="single" w:sz="6" w:space="0" w:color="000000"/>
            </w:tcBorders>
          </w:tcPr>
          <w:p w:rsidR="00387CF3" w:rsidRDefault="00387CF3" w:rsidP="005812D8">
            <w:pPr>
              <w:pStyle w:val="TableParagraph"/>
              <w:spacing w:line="237" w:lineRule="auto"/>
              <w:ind w:right="-103"/>
              <w:jc w:val="center"/>
              <w:rPr>
                <w:color w:val="212121"/>
                <w:sz w:val="24"/>
              </w:rPr>
            </w:pPr>
            <w:r>
              <w:rPr>
                <w:sz w:val="24"/>
                <w:szCs w:val="24"/>
              </w:rPr>
              <w:t>K4</w:t>
            </w:r>
          </w:p>
        </w:tc>
      </w:tr>
      <w:tr w:rsidR="00387CF3" w:rsidRPr="00700D7E" w:rsidTr="005812D8">
        <w:tc>
          <w:tcPr>
            <w:tcW w:w="934" w:type="dxa"/>
          </w:tcPr>
          <w:p w:rsidR="00387CF3" w:rsidRPr="00700D7E" w:rsidRDefault="00387CF3" w:rsidP="005812D8">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5</w:t>
            </w:r>
          </w:p>
        </w:tc>
        <w:tc>
          <w:tcPr>
            <w:tcW w:w="6296" w:type="dxa"/>
            <w:tcBorders>
              <w:right w:val="single" w:sz="6" w:space="0" w:color="000000"/>
            </w:tcBorders>
          </w:tcPr>
          <w:p w:rsidR="00387CF3" w:rsidRDefault="00387CF3" w:rsidP="005812D8">
            <w:pPr>
              <w:pStyle w:val="TableParagraph"/>
              <w:spacing w:before="3" w:line="237" w:lineRule="auto"/>
              <w:ind w:right="327"/>
              <w:rPr>
                <w:sz w:val="24"/>
              </w:rPr>
            </w:pPr>
            <w:r>
              <w:rPr>
                <w:sz w:val="24"/>
              </w:rPr>
              <w:t>Identify the procedural and practical aspects of Buy back of sharesbyCompanies</w:t>
            </w:r>
          </w:p>
        </w:tc>
        <w:tc>
          <w:tcPr>
            <w:tcW w:w="2032" w:type="dxa"/>
            <w:tcBorders>
              <w:right w:val="single" w:sz="6" w:space="0" w:color="000000"/>
            </w:tcBorders>
          </w:tcPr>
          <w:p w:rsidR="00387CF3" w:rsidRDefault="00387CF3" w:rsidP="005812D8">
            <w:pPr>
              <w:pStyle w:val="TableParagraph"/>
              <w:spacing w:before="3" w:line="237" w:lineRule="auto"/>
              <w:ind w:right="-103"/>
              <w:jc w:val="center"/>
              <w:rPr>
                <w:sz w:val="24"/>
              </w:rPr>
            </w:pPr>
            <w:r>
              <w:rPr>
                <w:sz w:val="24"/>
                <w:szCs w:val="24"/>
              </w:rPr>
              <w:t>K3</w:t>
            </w:r>
          </w:p>
        </w:tc>
      </w:tr>
    </w:tbl>
    <w:p w:rsidR="00E22E9B" w:rsidRDefault="00E22E9B" w:rsidP="00E22E9B">
      <w:pPr>
        <w:spacing w:after="0" w:line="360" w:lineRule="auto"/>
        <w:jc w:val="both"/>
        <w:rPr>
          <w:rFonts w:ascii="Times New Roman" w:hAnsi="Times New Roman" w:cs="Times New Roman"/>
          <w:b/>
          <w:sz w:val="24"/>
          <w:szCs w:val="24"/>
        </w:rPr>
      </w:pPr>
    </w:p>
    <w:p w:rsidR="00387CF3" w:rsidRDefault="00387CF3" w:rsidP="00E22E9B">
      <w:pPr>
        <w:spacing w:after="0" w:line="360" w:lineRule="auto"/>
        <w:jc w:val="both"/>
        <w:rPr>
          <w:rFonts w:ascii="Times New Roman" w:hAnsi="Times New Roman" w:cs="Times New Roman"/>
          <w:b/>
          <w:sz w:val="24"/>
          <w:szCs w:val="24"/>
        </w:rPr>
      </w:pPr>
    </w:p>
    <w:p w:rsidR="00387CF3" w:rsidRDefault="00387CF3" w:rsidP="00E22E9B">
      <w:pPr>
        <w:spacing w:after="0" w:line="360" w:lineRule="auto"/>
        <w:jc w:val="both"/>
        <w:rPr>
          <w:rFonts w:ascii="Times New Roman" w:hAnsi="Times New Roman" w:cs="Times New Roman"/>
          <w:b/>
          <w:sz w:val="24"/>
          <w:szCs w:val="24"/>
        </w:rPr>
      </w:pPr>
    </w:p>
    <w:p w:rsidR="00387CF3" w:rsidRDefault="00387CF3" w:rsidP="00E22E9B">
      <w:pPr>
        <w:spacing w:after="0" w:line="360" w:lineRule="auto"/>
        <w:jc w:val="both"/>
        <w:rPr>
          <w:rFonts w:ascii="Times New Roman" w:hAnsi="Times New Roman" w:cs="Times New Roman"/>
          <w:b/>
          <w:sz w:val="24"/>
          <w:szCs w:val="24"/>
        </w:rPr>
      </w:pPr>
    </w:p>
    <w:p w:rsidR="00387CF3" w:rsidRDefault="00387CF3" w:rsidP="00E22E9B">
      <w:pPr>
        <w:spacing w:after="0" w:line="360" w:lineRule="auto"/>
        <w:jc w:val="both"/>
        <w:rPr>
          <w:rFonts w:ascii="Times New Roman" w:hAnsi="Times New Roman" w:cs="Times New Roman"/>
          <w:b/>
          <w:sz w:val="24"/>
          <w:szCs w:val="24"/>
        </w:rPr>
      </w:pPr>
    </w:p>
    <w:tbl>
      <w:tblPr>
        <w:tblStyle w:val="TableGrid"/>
        <w:tblW w:w="9067" w:type="dxa"/>
        <w:tblLook w:val="04A0"/>
      </w:tblPr>
      <w:tblGrid>
        <w:gridCol w:w="9482"/>
      </w:tblGrid>
      <w:tr w:rsidR="00E22E9B" w:rsidTr="00D81788">
        <w:tc>
          <w:tcPr>
            <w:tcW w:w="9067" w:type="dxa"/>
          </w:tcPr>
          <w:p w:rsidR="00E22E9B" w:rsidRPr="00A416D2" w:rsidRDefault="00E22E9B" w:rsidP="00D81788">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E22E9B" w:rsidRPr="002321EF" w:rsidRDefault="00E22E9B" w:rsidP="009673CA">
            <w:pPr>
              <w:pStyle w:val="ListParagraph"/>
              <w:numPr>
                <w:ilvl w:val="0"/>
                <w:numId w:val="46"/>
              </w:numPr>
              <w:ind w:left="454"/>
              <w:jc w:val="both"/>
              <w:rPr>
                <w:rFonts w:ascii="Times New Roman" w:hAnsi="Times New Roman" w:cs="Times New Roman"/>
                <w:bCs/>
                <w:sz w:val="24"/>
                <w:szCs w:val="24"/>
              </w:rPr>
            </w:pPr>
            <w:r w:rsidRPr="002321EF">
              <w:rPr>
                <w:rFonts w:ascii="Times New Roman" w:hAnsi="Times New Roman" w:cs="Times New Roman"/>
                <w:bCs/>
                <w:sz w:val="24"/>
                <w:szCs w:val="24"/>
              </w:rPr>
              <w:t xml:space="preserve">SampathK. R.  </w:t>
            </w:r>
            <w:r w:rsidRPr="002321EF">
              <w:rPr>
                <w:rFonts w:ascii="Times New Roman" w:hAnsi="Times New Roman" w:cs="Times New Roman"/>
                <w:bCs/>
                <w:sz w:val="24"/>
                <w:szCs w:val="24"/>
                <w:lang w:val="en-IN"/>
              </w:rPr>
              <w:t>(2018), “Law and Procedure for Mergers/ Amalgamations, Takeovers, Joint Ventures, LLPs &amp; Corporate Restructure”, 11</w:t>
            </w:r>
            <w:r w:rsidRPr="002321EF">
              <w:rPr>
                <w:rFonts w:ascii="Times New Roman" w:hAnsi="Times New Roman" w:cs="Times New Roman"/>
                <w:bCs/>
                <w:sz w:val="24"/>
                <w:szCs w:val="24"/>
                <w:vertAlign w:val="superscript"/>
                <w:lang w:val="en-IN"/>
              </w:rPr>
              <w:t>th</w:t>
            </w:r>
            <w:r w:rsidRPr="002321EF">
              <w:rPr>
                <w:rFonts w:ascii="Times New Roman" w:hAnsi="Times New Roman" w:cs="Times New Roman"/>
                <w:bCs/>
                <w:sz w:val="24"/>
                <w:szCs w:val="24"/>
                <w:lang w:val="en-IN"/>
              </w:rPr>
              <w:t xml:space="preserve"> Edition, Snow White Publications Pvt. Ltd, Mumbai</w:t>
            </w:r>
          </w:p>
          <w:p w:rsidR="00E22E9B" w:rsidRPr="002321EF" w:rsidRDefault="00E22E9B" w:rsidP="009673CA">
            <w:pPr>
              <w:pStyle w:val="ListParagraph"/>
              <w:numPr>
                <w:ilvl w:val="0"/>
                <w:numId w:val="46"/>
              </w:numPr>
              <w:ind w:left="454"/>
              <w:jc w:val="both"/>
              <w:rPr>
                <w:rFonts w:ascii="Times New Roman" w:hAnsi="Times New Roman" w:cs="Times New Roman"/>
                <w:bCs/>
                <w:sz w:val="24"/>
                <w:szCs w:val="24"/>
              </w:rPr>
            </w:pPr>
            <w:r w:rsidRPr="002321EF">
              <w:rPr>
                <w:rFonts w:ascii="Times New Roman" w:hAnsi="Times New Roman" w:cs="Times New Roman"/>
                <w:bCs/>
                <w:sz w:val="24"/>
                <w:szCs w:val="24"/>
              </w:rPr>
              <w:t xml:space="preserve">Ramanujam S.(2019), “Mergers et al”, </w:t>
            </w:r>
            <w:r>
              <w:rPr>
                <w:rFonts w:ascii="Times New Roman" w:hAnsi="Times New Roman" w:cs="Times New Roman"/>
                <w:bCs/>
                <w:sz w:val="24"/>
                <w:szCs w:val="24"/>
              </w:rPr>
              <w:t>4</w:t>
            </w:r>
            <w:r w:rsidRPr="00DA06ED">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Edition, </w:t>
            </w:r>
            <w:r w:rsidRPr="002321EF">
              <w:rPr>
                <w:rFonts w:ascii="Times New Roman" w:hAnsi="Times New Roman" w:cs="Times New Roman"/>
                <w:bCs/>
                <w:sz w:val="24"/>
                <w:szCs w:val="24"/>
              </w:rPr>
              <w:t>Lexis Nexis Butterworth India</w:t>
            </w:r>
          </w:p>
          <w:p w:rsidR="00E22E9B" w:rsidRPr="002321EF" w:rsidRDefault="00E22E9B" w:rsidP="009673CA">
            <w:pPr>
              <w:pStyle w:val="ListParagraph"/>
              <w:numPr>
                <w:ilvl w:val="0"/>
                <w:numId w:val="46"/>
              </w:numPr>
              <w:ind w:left="454"/>
              <w:jc w:val="both"/>
              <w:rPr>
                <w:rFonts w:ascii="Times New Roman" w:hAnsi="Times New Roman" w:cs="Times New Roman"/>
                <w:bCs/>
                <w:sz w:val="24"/>
                <w:szCs w:val="24"/>
              </w:rPr>
            </w:pPr>
            <w:r w:rsidRPr="002321EF">
              <w:rPr>
                <w:rFonts w:ascii="Times New Roman" w:hAnsi="Times New Roman" w:cs="Times New Roman"/>
                <w:bCs/>
                <w:sz w:val="24"/>
                <w:szCs w:val="24"/>
              </w:rPr>
              <w:t xml:space="preserve">Prasad G. Godbole </w:t>
            </w:r>
            <w:r w:rsidRPr="002321EF">
              <w:rPr>
                <w:rFonts w:ascii="Times New Roman" w:hAnsi="Times New Roman" w:cs="Times New Roman"/>
                <w:bCs/>
                <w:sz w:val="24"/>
                <w:szCs w:val="24"/>
                <w:lang w:val="en-IN"/>
              </w:rPr>
              <w:t>(2013), “Mergers, Acquisitions and Corporate Restructuring”, 2</w:t>
            </w:r>
            <w:r w:rsidRPr="002321EF">
              <w:rPr>
                <w:rFonts w:ascii="Times New Roman" w:hAnsi="Times New Roman" w:cs="Times New Roman"/>
                <w:bCs/>
                <w:sz w:val="24"/>
                <w:szCs w:val="24"/>
                <w:vertAlign w:val="superscript"/>
                <w:lang w:val="en-IN"/>
              </w:rPr>
              <w:t>nd</w:t>
            </w:r>
            <w:r w:rsidRPr="002321EF">
              <w:rPr>
                <w:rFonts w:ascii="Times New Roman" w:hAnsi="Times New Roman" w:cs="Times New Roman"/>
                <w:bCs/>
                <w:sz w:val="24"/>
                <w:szCs w:val="24"/>
                <w:lang w:val="en-IN"/>
              </w:rPr>
              <w:t xml:space="preserve"> Edition, Vikas Publishing</w:t>
            </w:r>
          </w:p>
        </w:tc>
      </w:tr>
      <w:tr w:rsidR="00E22E9B" w:rsidTr="00D81788">
        <w:tc>
          <w:tcPr>
            <w:tcW w:w="9067" w:type="dxa"/>
          </w:tcPr>
          <w:p w:rsidR="00E22E9B" w:rsidRDefault="00E22E9B" w:rsidP="00D81788">
            <w:pPr>
              <w:jc w:val="both"/>
              <w:rPr>
                <w:rFonts w:ascii="Times New Roman" w:hAnsi="Times New Roman" w:cs="Times New Roman"/>
                <w:b/>
                <w:sz w:val="24"/>
                <w:szCs w:val="24"/>
                <w:lang w:val="en-IN"/>
              </w:rPr>
            </w:pPr>
          </w:p>
          <w:p w:rsidR="00E22E9B" w:rsidRPr="00CF5901" w:rsidRDefault="00E22E9B" w:rsidP="00D81788">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E22E9B" w:rsidRPr="002321EF" w:rsidRDefault="00E22E9B" w:rsidP="009673CA">
            <w:pPr>
              <w:pStyle w:val="ListParagraph"/>
              <w:numPr>
                <w:ilvl w:val="0"/>
                <w:numId w:val="47"/>
              </w:numPr>
              <w:ind w:left="454"/>
              <w:rPr>
                <w:rFonts w:ascii="Times New Roman" w:hAnsi="Times New Roman" w:cs="Times New Roman"/>
                <w:bCs/>
                <w:sz w:val="24"/>
                <w:szCs w:val="24"/>
              </w:rPr>
            </w:pPr>
            <w:r w:rsidRPr="002321EF">
              <w:rPr>
                <w:rFonts w:ascii="Times New Roman" w:hAnsi="Times New Roman" w:cs="Times New Roman"/>
                <w:bCs/>
                <w:sz w:val="24"/>
                <w:szCs w:val="24"/>
              </w:rPr>
              <w:t>Ray, Kamal Ghosh,</w:t>
            </w:r>
            <w:r>
              <w:rPr>
                <w:rFonts w:ascii="Times New Roman" w:hAnsi="Times New Roman" w:cs="Times New Roman"/>
                <w:bCs/>
                <w:sz w:val="24"/>
                <w:szCs w:val="24"/>
              </w:rPr>
              <w:t xml:space="preserve"> (2010),</w:t>
            </w:r>
            <w:r w:rsidRPr="002321EF">
              <w:rPr>
                <w:rFonts w:ascii="Times New Roman" w:hAnsi="Times New Roman" w:cs="Times New Roman"/>
                <w:bCs/>
                <w:sz w:val="24"/>
                <w:szCs w:val="24"/>
              </w:rPr>
              <w:t xml:space="preserve"> “Mergers and Acquisitions: Strategy, Valuation and Integration”, PHI Learning Pvt. Ltd., New Delhi </w:t>
            </w:r>
          </w:p>
          <w:p w:rsidR="00E22E9B" w:rsidRPr="002321EF" w:rsidRDefault="00E22E9B" w:rsidP="009673CA">
            <w:pPr>
              <w:pStyle w:val="ListParagraph"/>
              <w:numPr>
                <w:ilvl w:val="0"/>
                <w:numId w:val="47"/>
              </w:numPr>
              <w:ind w:left="454"/>
              <w:jc w:val="both"/>
              <w:rPr>
                <w:rFonts w:ascii="Times New Roman" w:hAnsi="Times New Roman" w:cs="Times New Roman"/>
                <w:bCs/>
                <w:sz w:val="24"/>
                <w:szCs w:val="24"/>
              </w:rPr>
            </w:pPr>
            <w:r w:rsidRPr="002321EF">
              <w:rPr>
                <w:rFonts w:ascii="Times New Roman" w:hAnsi="Times New Roman" w:cs="Times New Roman"/>
                <w:bCs/>
                <w:sz w:val="24"/>
                <w:szCs w:val="24"/>
              </w:rPr>
              <w:t>ICSI Study Material – Corporate Restructuring, Valuation and Insolvency</w:t>
            </w:r>
          </w:p>
          <w:p w:rsidR="00E22E9B" w:rsidRPr="008D1D1B" w:rsidRDefault="00E22E9B" w:rsidP="009673CA">
            <w:pPr>
              <w:pStyle w:val="ListParagraph"/>
              <w:numPr>
                <w:ilvl w:val="0"/>
                <w:numId w:val="47"/>
              </w:numPr>
              <w:ind w:left="454"/>
              <w:rPr>
                <w:rFonts w:ascii="Times New Roman" w:hAnsi="Times New Roman" w:cs="Times New Roman"/>
                <w:bCs/>
                <w:sz w:val="24"/>
                <w:szCs w:val="24"/>
              </w:rPr>
            </w:pPr>
            <w:r w:rsidRPr="0072564F">
              <w:rPr>
                <w:rFonts w:ascii="Times New Roman" w:hAnsi="Times New Roman" w:cs="Times New Roman"/>
                <w:bCs/>
                <w:sz w:val="24"/>
                <w:szCs w:val="24"/>
              </w:rPr>
              <w:t xml:space="preserve">Kwang S. Chung, Susan E. Hoag, J. Fred Weston (2015), “Mergers, Restructuring and Corporate Control”, </w:t>
            </w:r>
            <w:r w:rsidRPr="00A416D2">
              <w:rPr>
                <w:rFonts w:ascii="Times New Roman" w:hAnsi="Times New Roman" w:cs="Times New Roman"/>
                <w:bCs/>
                <w:sz w:val="24"/>
                <w:szCs w:val="24"/>
              </w:rPr>
              <w:t xml:space="preserve">Pearson Education </w:t>
            </w:r>
            <w:r>
              <w:rPr>
                <w:rFonts w:ascii="Times New Roman" w:hAnsi="Times New Roman" w:cs="Times New Roman"/>
                <w:bCs/>
                <w:sz w:val="24"/>
                <w:szCs w:val="24"/>
              </w:rPr>
              <w:t>India</w:t>
            </w:r>
            <w:r w:rsidRPr="00A416D2">
              <w:rPr>
                <w:rFonts w:ascii="Times New Roman" w:hAnsi="Times New Roman" w:cs="Times New Roman"/>
                <w:bCs/>
                <w:sz w:val="24"/>
                <w:szCs w:val="24"/>
              </w:rPr>
              <w:t xml:space="preserve"> Pvt. Ltd, Noida</w:t>
            </w:r>
            <w:r>
              <w:rPr>
                <w:rFonts w:ascii="Times New Roman" w:hAnsi="Times New Roman" w:cs="Times New Roman"/>
                <w:bCs/>
                <w:sz w:val="24"/>
                <w:szCs w:val="24"/>
              </w:rPr>
              <w:t>.</w:t>
            </w:r>
          </w:p>
        </w:tc>
      </w:tr>
      <w:tr w:rsidR="00E22E9B" w:rsidTr="00D81788">
        <w:tc>
          <w:tcPr>
            <w:tcW w:w="9067" w:type="dxa"/>
          </w:tcPr>
          <w:p w:rsidR="00E22E9B" w:rsidRPr="00DC01A4" w:rsidRDefault="00E22E9B" w:rsidP="00D81788">
            <w:pPr>
              <w:rPr>
                <w:rFonts w:ascii="Times New Roman" w:hAnsi="Times New Roman" w:cs="Times New Roman"/>
                <w:b/>
                <w:bCs/>
                <w:sz w:val="24"/>
                <w:szCs w:val="24"/>
              </w:rPr>
            </w:pPr>
            <w:r w:rsidRPr="00DC01A4">
              <w:rPr>
                <w:rFonts w:ascii="Times New Roman" w:hAnsi="Times New Roman" w:cs="Times New Roman"/>
                <w:b/>
                <w:bCs/>
                <w:sz w:val="24"/>
                <w:szCs w:val="24"/>
              </w:rPr>
              <w:t>Web references:</w:t>
            </w:r>
          </w:p>
          <w:p w:rsidR="00E22E9B" w:rsidRPr="00DC01A4" w:rsidRDefault="00E22E9B" w:rsidP="00D81788">
            <w:pPr>
              <w:rPr>
                <w:rFonts w:ascii="Times New Roman" w:hAnsi="Times New Roman" w:cs="Times New Roman"/>
                <w:bCs/>
                <w:sz w:val="24"/>
                <w:szCs w:val="24"/>
              </w:rPr>
            </w:pPr>
            <w:r w:rsidRPr="00DC01A4">
              <w:rPr>
                <w:rFonts w:ascii="Times New Roman" w:hAnsi="Times New Roman" w:cs="Times New Roman"/>
                <w:bCs/>
                <w:sz w:val="24"/>
                <w:szCs w:val="24"/>
              </w:rPr>
              <w:lastRenderedPageBreak/>
              <w:t>1.</w:t>
            </w:r>
            <w:hyperlink r:id="rId42" w:history="1">
              <w:r w:rsidRPr="00DC01A4">
                <w:rPr>
                  <w:rFonts w:ascii="Times New Roman" w:hAnsi="Times New Roman" w:cs="Times New Roman"/>
                  <w:bCs/>
                  <w:sz w:val="24"/>
                  <w:szCs w:val="24"/>
                </w:rPr>
                <w:t>https://www.icsi.edu/media/webmodules/11112021Module_2_Paper_5_CRILW_PI_Book.pdf</w:t>
              </w:r>
            </w:hyperlink>
          </w:p>
          <w:p w:rsidR="00E22E9B" w:rsidRPr="00DC01A4" w:rsidRDefault="00E22E9B" w:rsidP="00D81788">
            <w:pPr>
              <w:pStyle w:val="ListParagraph"/>
              <w:ind w:left="22"/>
              <w:rPr>
                <w:rFonts w:ascii="Times New Roman" w:hAnsi="Times New Roman" w:cs="Times New Roman"/>
                <w:bCs/>
                <w:sz w:val="24"/>
                <w:szCs w:val="24"/>
              </w:rPr>
            </w:pPr>
            <w:r>
              <w:rPr>
                <w:rFonts w:ascii="Times New Roman" w:hAnsi="Times New Roman" w:cs="Times New Roman"/>
                <w:bCs/>
                <w:sz w:val="24"/>
                <w:szCs w:val="24"/>
              </w:rPr>
              <w:t xml:space="preserve">2. </w:t>
            </w:r>
            <w:r w:rsidRPr="00DC01A4">
              <w:rPr>
                <w:rFonts w:ascii="Times New Roman" w:hAnsi="Times New Roman" w:cs="Times New Roman"/>
                <w:bCs/>
                <w:sz w:val="24"/>
                <w:szCs w:val="24"/>
              </w:rPr>
              <w:t>https://www.mca.gov.in/MinistryV2/restructuring+and+liquidation.html</w:t>
            </w:r>
          </w:p>
        </w:tc>
      </w:tr>
    </w:tbl>
    <w:p w:rsidR="00E22E9B" w:rsidRPr="008329D3" w:rsidRDefault="00E22E9B" w:rsidP="00E22E9B">
      <w:pPr>
        <w:spacing w:after="0" w:line="360" w:lineRule="auto"/>
        <w:jc w:val="both"/>
        <w:rPr>
          <w:rFonts w:ascii="Times New Roman" w:hAnsi="Times New Roman" w:cs="Times New Roman"/>
          <w:bCs/>
          <w:sz w:val="24"/>
          <w:szCs w:val="24"/>
        </w:rPr>
      </w:pPr>
    </w:p>
    <w:p w:rsidR="006A746B" w:rsidRPr="00290AA7" w:rsidRDefault="006A746B" w:rsidP="006A746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6A746B" w:rsidRDefault="006A746B" w:rsidP="00E22E9B">
      <w:pPr>
        <w:spacing w:line="360" w:lineRule="auto"/>
        <w:rPr>
          <w:rFonts w:ascii="Times New Roman" w:hAnsi="Times New Roman" w:cs="Times New Roman"/>
          <w:b/>
          <w:sz w:val="24"/>
          <w:szCs w:val="24"/>
        </w:rPr>
      </w:pPr>
    </w:p>
    <w:p w:rsidR="00E22E9B" w:rsidRDefault="00E22E9B" w:rsidP="00E22E9B">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39"/>
        <w:gridCol w:w="829"/>
        <w:gridCol w:w="829"/>
        <w:gridCol w:w="829"/>
        <w:gridCol w:w="828"/>
        <w:gridCol w:w="828"/>
        <w:gridCol w:w="828"/>
        <w:gridCol w:w="828"/>
        <w:gridCol w:w="829"/>
        <w:gridCol w:w="829"/>
      </w:tblGrid>
      <w:tr w:rsidR="00E22E9B" w:rsidTr="00D81788">
        <w:trPr>
          <w:jc w:val="center"/>
        </w:trPr>
        <w:tc>
          <w:tcPr>
            <w:tcW w:w="839" w:type="dxa"/>
          </w:tcPr>
          <w:p w:rsidR="00E22E9B" w:rsidRPr="00345EEA" w:rsidRDefault="00E22E9B" w:rsidP="006A746B">
            <w:pPr>
              <w:pStyle w:val="ListParagraph"/>
              <w:spacing w:line="360" w:lineRule="auto"/>
              <w:ind w:left="0" w:hanging="556"/>
              <w:jc w:val="center"/>
              <w:rPr>
                <w:rFonts w:ascii="Times New Roman" w:hAnsi="Times New Roman" w:cs="Times New Roman"/>
                <w:bCs/>
                <w:sz w:val="24"/>
                <w:szCs w:val="24"/>
              </w:rPr>
            </w:pPr>
          </w:p>
        </w:tc>
        <w:tc>
          <w:tcPr>
            <w:tcW w:w="4971" w:type="dxa"/>
            <w:gridSpan w:val="6"/>
          </w:tcPr>
          <w:p w:rsidR="00E22E9B" w:rsidRDefault="00E22E9B" w:rsidP="006A746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486" w:type="dxa"/>
            <w:gridSpan w:val="3"/>
          </w:tcPr>
          <w:p w:rsidR="00E22E9B" w:rsidRDefault="00E22E9B" w:rsidP="006A746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E22E9B" w:rsidTr="00D81788">
        <w:trPr>
          <w:jc w:val="center"/>
        </w:trPr>
        <w:tc>
          <w:tcPr>
            <w:tcW w:w="839" w:type="dxa"/>
          </w:tcPr>
          <w:p w:rsidR="00E22E9B" w:rsidRPr="00345EEA" w:rsidRDefault="00E22E9B" w:rsidP="006A746B">
            <w:pPr>
              <w:pStyle w:val="ListParagraph"/>
              <w:spacing w:line="360" w:lineRule="auto"/>
              <w:ind w:left="0"/>
              <w:jc w:val="center"/>
              <w:rPr>
                <w:rFonts w:ascii="Times New Roman" w:hAnsi="Times New Roman" w:cs="Times New Roman"/>
                <w:bCs/>
                <w:sz w:val="24"/>
                <w:szCs w:val="24"/>
              </w:rPr>
            </w:pPr>
          </w:p>
        </w:tc>
        <w:tc>
          <w:tcPr>
            <w:tcW w:w="829" w:type="dxa"/>
          </w:tcPr>
          <w:p w:rsidR="00E22E9B" w:rsidRDefault="00E22E9B" w:rsidP="006A746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E22E9B" w:rsidRDefault="00E22E9B" w:rsidP="006A746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E22E9B" w:rsidRDefault="00E22E9B" w:rsidP="006A746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28" w:type="dxa"/>
          </w:tcPr>
          <w:p w:rsidR="00E22E9B" w:rsidRDefault="00E22E9B" w:rsidP="006A746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28" w:type="dxa"/>
          </w:tcPr>
          <w:p w:rsidR="00E22E9B" w:rsidRDefault="00E22E9B" w:rsidP="006A746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28" w:type="dxa"/>
          </w:tcPr>
          <w:p w:rsidR="00E22E9B" w:rsidRDefault="00E22E9B" w:rsidP="006A746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28" w:type="dxa"/>
          </w:tcPr>
          <w:p w:rsidR="00E22E9B" w:rsidRDefault="00E22E9B" w:rsidP="006A746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E22E9B" w:rsidRDefault="00E22E9B" w:rsidP="006A746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E22E9B" w:rsidRDefault="00E22E9B" w:rsidP="006A746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E22E9B" w:rsidTr="00D81788">
        <w:trPr>
          <w:jc w:val="center"/>
        </w:trPr>
        <w:tc>
          <w:tcPr>
            <w:tcW w:w="839" w:type="dxa"/>
          </w:tcPr>
          <w:p w:rsidR="00E22E9B" w:rsidRPr="00345EEA" w:rsidRDefault="00E22E9B" w:rsidP="006A746B">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CO1</w:t>
            </w:r>
          </w:p>
        </w:tc>
        <w:tc>
          <w:tcPr>
            <w:tcW w:w="829" w:type="dxa"/>
          </w:tcPr>
          <w:p w:rsidR="00E22E9B" w:rsidRPr="002D5C2F" w:rsidRDefault="00E22E9B" w:rsidP="006A746B">
            <w:pPr>
              <w:spacing w:line="360" w:lineRule="auto"/>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E22E9B" w:rsidRPr="002D5C2F" w:rsidRDefault="00E22E9B" w:rsidP="006A746B">
            <w:pPr>
              <w:spacing w:line="360" w:lineRule="auto"/>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E22E9B" w:rsidRPr="002D5C2F" w:rsidRDefault="00E22E9B" w:rsidP="006A746B">
            <w:pPr>
              <w:spacing w:line="360" w:lineRule="auto"/>
              <w:rPr>
                <w:rFonts w:ascii="Times New Roman" w:hAnsi="Times New Roman" w:cs="Times New Roman"/>
                <w:sz w:val="24"/>
                <w:szCs w:val="24"/>
              </w:rPr>
            </w:pPr>
            <w:r w:rsidRPr="002D5C2F">
              <w:rPr>
                <w:rFonts w:ascii="Times New Roman" w:hAnsi="Times New Roman" w:cs="Times New Roman"/>
                <w:sz w:val="24"/>
                <w:szCs w:val="24"/>
              </w:rPr>
              <w:t>2</w:t>
            </w:r>
          </w:p>
        </w:tc>
        <w:tc>
          <w:tcPr>
            <w:tcW w:w="828" w:type="dxa"/>
          </w:tcPr>
          <w:p w:rsidR="00E22E9B" w:rsidRPr="002D5C2F" w:rsidRDefault="00E22E9B" w:rsidP="006A746B">
            <w:pPr>
              <w:spacing w:line="360" w:lineRule="auto"/>
              <w:rPr>
                <w:rFonts w:ascii="Times New Roman" w:hAnsi="Times New Roman" w:cs="Times New Roman"/>
                <w:sz w:val="24"/>
                <w:szCs w:val="24"/>
              </w:rPr>
            </w:pPr>
            <w:r w:rsidRPr="002D5C2F">
              <w:rPr>
                <w:rFonts w:ascii="Times New Roman" w:hAnsi="Times New Roman" w:cs="Times New Roman"/>
                <w:sz w:val="24"/>
                <w:szCs w:val="24"/>
              </w:rPr>
              <w:t>3</w:t>
            </w:r>
          </w:p>
        </w:tc>
        <w:tc>
          <w:tcPr>
            <w:tcW w:w="828" w:type="dxa"/>
          </w:tcPr>
          <w:p w:rsidR="00E22E9B" w:rsidRPr="002D5C2F" w:rsidRDefault="00E22E9B" w:rsidP="006A746B">
            <w:pPr>
              <w:spacing w:line="360" w:lineRule="auto"/>
              <w:rPr>
                <w:rFonts w:ascii="Times New Roman" w:hAnsi="Times New Roman" w:cs="Times New Roman"/>
                <w:sz w:val="24"/>
                <w:szCs w:val="24"/>
              </w:rPr>
            </w:pPr>
            <w:r w:rsidRPr="002D5C2F">
              <w:rPr>
                <w:rFonts w:ascii="Times New Roman" w:hAnsi="Times New Roman" w:cs="Times New Roman"/>
                <w:sz w:val="24"/>
                <w:szCs w:val="24"/>
              </w:rPr>
              <w:t>3</w:t>
            </w:r>
          </w:p>
        </w:tc>
        <w:tc>
          <w:tcPr>
            <w:tcW w:w="828" w:type="dxa"/>
          </w:tcPr>
          <w:p w:rsidR="00E22E9B" w:rsidRPr="002D5C2F" w:rsidRDefault="00E22E9B" w:rsidP="006A746B">
            <w:pPr>
              <w:spacing w:line="360" w:lineRule="auto"/>
              <w:rPr>
                <w:rFonts w:ascii="Times New Roman" w:hAnsi="Times New Roman" w:cs="Times New Roman"/>
                <w:sz w:val="24"/>
                <w:szCs w:val="24"/>
              </w:rPr>
            </w:pPr>
            <w:r w:rsidRPr="002D5C2F">
              <w:rPr>
                <w:rFonts w:ascii="Times New Roman" w:hAnsi="Times New Roman" w:cs="Times New Roman"/>
                <w:sz w:val="24"/>
                <w:szCs w:val="24"/>
              </w:rPr>
              <w:t>3</w:t>
            </w:r>
          </w:p>
        </w:tc>
        <w:tc>
          <w:tcPr>
            <w:tcW w:w="828" w:type="dxa"/>
          </w:tcPr>
          <w:p w:rsidR="00E22E9B" w:rsidRPr="002D5C2F" w:rsidRDefault="00E22E9B" w:rsidP="006A746B">
            <w:pPr>
              <w:spacing w:line="360" w:lineRule="auto"/>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E22E9B" w:rsidRPr="002D5C2F" w:rsidRDefault="00E22E9B" w:rsidP="006A746B">
            <w:pPr>
              <w:spacing w:line="360" w:lineRule="auto"/>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E22E9B" w:rsidRPr="002D5C2F" w:rsidRDefault="00E22E9B" w:rsidP="006A746B">
            <w:pPr>
              <w:spacing w:line="360" w:lineRule="auto"/>
              <w:rPr>
                <w:rFonts w:ascii="Times New Roman" w:hAnsi="Times New Roman" w:cs="Times New Roman"/>
                <w:sz w:val="24"/>
                <w:szCs w:val="24"/>
              </w:rPr>
            </w:pPr>
            <w:r w:rsidRPr="002D5C2F">
              <w:rPr>
                <w:rFonts w:ascii="Times New Roman" w:hAnsi="Times New Roman" w:cs="Times New Roman"/>
                <w:sz w:val="24"/>
                <w:szCs w:val="24"/>
              </w:rPr>
              <w:t>3</w:t>
            </w:r>
          </w:p>
        </w:tc>
      </w:tr>
      <w:tr w:rsidR="00E22E9B" w:rsidTr="00D81788">
        <w:trPr>
          <w:jc w:val="center"/>
        </w:trPr>
        <w:tc>
          <w:tcPr>
            <w:tcW w:w="839" w:type="dxa"/>
          </w:tcPr>
          <w:p w:rsidR="00E22E9B" w:rsidRPr="00345EEA" w:rsidRDefault="00E22E9B" w:rsidP="006A746B">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CO2</w:t>
            </w:r>
          </w:p>
        </w:tc>
        <w:tc>
          <w:tcPr>
            <w:tcW w:w="829" w:type="dxa"/>
          </w:tcPr>
          <w:p w:rsidR="00E22E9B" w:rsidRPr="002D5C2F" w:rsidRDefault="00E22E9B" w:rsidP="006A746B">
            <w:pPr>
              <w:spacing w:line="360" w:lineRule="auto"/>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E22E9B" w:rsidRPr="002D5C2F" w:rsidRDefault="00E22E9B" w:rsidP="006A746B">
            <w:pPr>
              <w:spacing w:line="360" w:lineRule="auto"/>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E22E9B" w:rsidRPr="002D5C2F" w:rsidRDefault="00E22E9B" w:rsidP="006A746B">
            <w:pPr>
              <w:spacing w:line="360" w:lineRule="auto"/>
              <w:rPr>
                <w:rFonts w:ascii="Times New Roman" w:hAnsi="Times New Roman" w:cs="Times New Roman"/>
                <w:sz w:val="24"/>
                <w:szCs w:val="24"/>
              </w:rPr>
            </w:pPr>
            <w:r w:rsidRPr="002D5C2F">
              <w:rPr>
                <w:rFonts w:ascii="Times New Roman" w:hAnsi="Times New Roman" w:cs="Times New Roman"/>
                <w:sz w:val="24"/>
                <w:szCs w:val="24"/>
              </w:rPr>
              <w:t>2</w:t>
            </w:r>
          </w:p>
        </w:tc>
        <w:tc>
          <w:tcPr>
            <w:tcW w:w="828" w:type="dxa"/>
          </w:tcPr>
          <w:p w:rsidR="00E22E9B" w:rsidRPr="002D5C2F" w:rsidRDefault="00E22E9B" w:rsidP="006A746B">
            <w:pPr>
              <w:spacing w:line="360" w:lineRule="auto"/>
              <w:rPr>
                <w:rFonts w:ascii="Times New Roman" w:hAnsi="Times New Roman" w:cs="Times New Roman"/>
                <w:sz w:val="24"/>
                <w:szCs w:val="24"/>
              </w:rPr>
            </w:pPr>
            <w:r w:rsidRPr="002D5C2F">
              <w:rPr>
                <w:rFonts w:ascii="Times New Roman" w:hAnsi="Times New Roman" w:cs="Times New Roman"/>
                <w:sz w:val="24"/>
                <w:szCs w:val="24"/>
              </w:rPr>
              <w:t>3</w:t>
            </w:r>
          </w:p>
        </w:tc>
        <w:tc>
          <w:tcPr>
            <w:tcW w:w="828" w:type="dxa"/>
          </w:tcPr>
          <w:p w:rsidR="00E22E9B" w:rsidRPr="002D5C2F" w:rsidRDefault="00E22E9B" w:rsidP="006A746B">
            <w:pPr>
              <w:spacing w:line="360" w:lineRule="auto"/>
              <w:rPr>
                <w:rFonts w:ascii="Times New Roman" w:hAnsi="Times New Roman" w:cs="Times New Roman"/>
                <w:sz w:val="24"/>
                <w:szCs w:val="24"/>
              </w:rPr>
            </w:pPr>
            <w:r w:rsidRPr="002D5C2F">
              <w:rPr>
                <w:rFonts w:ascii="Times New Roman" w:hAnsi="Times New Roman" w:cs="Times New Roman"/>
                <w:sz w:val="24"/>
                <w:szCs w:val="24"/>
              </w:rPr>
              <w:t>3</w:t>
            </w:r>
          </w:p>
        </w:tc>
        <w:tc>
          <w:tcPr>
            <w:tcW w:w="828" w:type="dxa"/>
          </w:tcPr>
          <w:p w:rsidR="00E22E9B" w:rsidRPr="002D5C2F" w:rsidRDefault="00E22E9B" w:rsidP="006A746B">
            <w:pPr>
              <w:spacing w:line="360" w:lineRule="auto"/>
              <w:rPr>
                <w:rFonts w:ascii="Times New Roman" w:hAnsi="Times New Roman" w:cs="Times New Roman"/>
                <w:sz w:val="24"/>
                <w:szCs w:val="24"/>
              </w:rPr>
            </w:pPr>
            <w:r w:rsidRPr="002D5C2F">
              <w:rPr>
                <w:rFonts w:ascii="Times New Roman" w:hAnsi="Times New Roman" w:cs="Times New Roman"/>
                <w:sz w:val="24"/>
                <w:szCs w:val="24"/>
              </w:rPr>
              <w:t>3</w:t>
            </w:r>
          </w:p>
        </w:tc>
        <w:tc>
          <w:tcPr>
            <w:tcW w:w="828" w:type="dxa"/>
          </w:tcPr>
          <w:p w:rsidR="00E22E9B" w:rsidRPr="002D5C2F" w:rsidRDefault="00E22E9B" w:rsidP="006A746B">
            <w:pPr>
              <w:spacing w:line="360" w:lineRule="auto"/>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E22E9B" w:rsidRPr="002D5C2F" w:rsidRDefault="00E22E9B" w:rsidP="006A746B">
            <w:pPr>
              <w:spacing w:line="360" w:lineRule="auto"/>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E22E9B" w:rsidRPr="002D5C2F" w:rsidRDefault="00E22E9B" w:rsidP="006A746B">
            <w:pPr>
              <w:spacing w:line="360" w:lineRule="auto"/>
              <w:rPr>
                <w:rFonts w:ascii="Times New Roman" w:hAnsi="Times New Roman" w:cs="Times New Roman"/>
                <w:sz w:val="24"/>
                <w:szCs w:val="24"/>
              </w:rPr>
            </w:pPr>
            <w:r w:rsidRPr="002D5C2F">
              <w:rPr>
                <w:rFonts w:ascii="Times New Roman" w:hAnsi="Times New Roman" w:cs="Times New Roman"/>
                <w:sz w:val="24"/>
                <w:szCs w:val="24"/>
              </w:rPr>
              <w:t>3</w:t>
            </w:r>
          </w:p>
        </w:tc>
      </w:tr>
      <w:tr w:rsidR="00E22E9B" w:rsidTr="00D81788">
        <w:trPr>
          <w:jc w:val="center"/>
        </w:trPr>
        <w:tc>
          <w:tcPr>
            <w:tcW w:w="839" w:type="dxa"/>
          </w:tcPr>
          <w:p w:rsidR="00E22E9B" w:rsidRPr="00345EEA" w:rsidRDefault="00E22E9B" w:rsidP="006A746B">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CO3</w:t>
            </w:r>
          </w:p>
        </w:tc>
        <w:tc>
          <w:tcPr>
            <w:tcW w:w="829" w:type="dxa"/>
          </w:tcPr>
          <w:p w:rsidR="00E22E9B" w:rsidRPr="002D5C2F" w:rsidRDefault="00E22E9B" w:rsidP="006A746B">
            <w:pPr>
              <w:spacing w:line="360" w:lineRule="auto"/>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E22E9B" w:rsidRPr="002D5C2F" w:rsidRDefault="00E22E9B" w:rsidP="006A746B">
            <w:pPr>
              <w:spacing w:line="360" w:lineRule="auto"/>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E22E9B" w:rsidRPr="002D5C2F" w:rsidRDefault="00E22E9B" w:rsidP="006A746B">
            <w:pPr>
              <w:spacing w:line="360" w:lineRule="auto"/>
              <w:rPr>
                <w:rFonts w:ascii="Times New Roman" w:hAnsi="Times New Roman" w:cs="Times New Roman"/>
                <w:sz w:val="24"/>
                <w:szCs w:val="24"/>
              </w:rPr>
            </w:pPr>
            <w:r w:rsidRPr="002D5C2F">
              <w:rPr>
                <w:rFonts w:ascii="Times New Roman" w:hAnsi="Times New Roman" w:cs="Times New Roman"/>
                <w:sz w:val="24"/>
                <w:szCs w:val="24"/>
              </w:rPr>
              <w:t>2</w:t>
            </w:r>
          </w:p>
        </w:tc>
        <w:tc>
          <w:tcPr>
            <w:tcW w:w="828" w:type="dxa"/>
          </w:tcPr>
          <w:p w:rsidR="00E22E9B" w:rsidRPr="002D5C2F" w:rsidRDefault="00E22E9B" w:rsidP="006A746B">
            <w:pPr>
              <w:spacing w:line="360" w:lineRule="auto"/>
              <w:rPr>
                <w:rFonts w:ascii="Times New Roman" w:hAnsi="Times New Roman" w:cs="Times New Roman"/>
                <w:sz w:val="24"/>
                <w:szCs w:val="24"/>
              </w:rPr>
            </w:pPr>
            <w:r w:rsidRPr="002D5C2F">
              <w:rPr>
                <w:rFonts w:ascii="Times New Roman" w:hAnsi="Times New Roman" w:cs="Times New Roman"/>
                <w:sz w:val="24"/>
                <w:szCs w:val="24"/>
              </w:rPr>
              <w:t>3</w:t>
            </w:r>
          </w:p>
        </w:tc>
        <w:tc>
          <w:tcPr>
            <w:tcW w:w="828" w:type="dxa"/>
          </w:tcPr>
          <w:p w:rsidR="00E22E9B" w:rsidRPr="002D5C2F" w:rsidRDefault="00E22E9B" w:rsidP="006A746B">
            <w:pPr>
              <w:spacing w:line="360" w:lineRule="auto"/>
              <w:rPr>
                <w:rFonts w:ascii="Times New Roman" w:hAnsi="Times New Roman" w:cs="Times New Roman"/>
                <w:sz w:val="24"/>
                <w:szCs w:val="24"/>
              </w:rPr>
            </w:pPr>
            <w:r w:rsidRPr="002D5C2F">
              <w:rPr>
                <w:rFonts w:ascii="Times New Roman" w:hAnsi="Times New Roman" w:cs="Times New Roman"/>
                <w:sz w:val="24"/>
                <w:szCs w:val="24"/>
              </w:rPr>
              <w:t>3</w:t>
            </w:r>
          </w:p>
        </w:tc>
        <w:tc>
          <w:tcPr>
            <w:tcW w:w="828" w:type="dxa"/>
          </w:tcPr>
          <w:p w:rsidR="00E22E9B" w:rsidRPr="002D5C2F" w:rsidRDefault="00E22E9B" w:rsidP="006A746B">
            <w:pPr>
              <w:spacing w:line="360" w:lineRule="auto"/>
              <w:rPr>
                <w:rFonts w:ascii="Times New Roman" w:hAnsi="Times New Roman" w:cs="Times New Roman"/>
                <w:sz w:val="24"/>
                <w:szCs w:val="24"/>
              </w:rPr>
            </w:pPr>
            <w:r w:rsidRPr="002D5C2F">
              <w:rPr>
                <w:rFonts w:ascii="Times New Roman" w:hAnsi="Times New Roman" w:cs="Times New Roman"/>
                <w:sz w:val="24"/>
                <w:szCs w:val="24"/>
              </w:rPr>
              <w:t>3</w:t>
            </w:r>
          </w:p>
        </w:tc>
        <w:tc>
          <w:tcPr>
            <w:tcW w:w="828" w:type="dxa"/>
          </w:tcPr>
          <w:p w:rsidR="00E22E9B" w:rsidRPr="002D5C2F" w:rsidRDefault="00E22E9B" w:rsidP="006A746B">
            <w:pPr>
              <w:spacing w:line="360" w:lineRule="auto"/>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E22E9B" w:rsidRPr="002D5C2F" w:rsidRDefault="00E22E9B" w:rsidP="006A746B">
            <w:pPr>
              <w:spacing w:line="360" w:lineRule="auto"/>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E22E9B" w:rsidRPr="002D5C2F" w:rsidRDefault="00E22E9B" w:rsidP="006A746B">
            <w:pPr>
              <w:spacing w:line="360" w:lineRule="auto"/>
              <w:rPr>
                <w:rFonts w:ascii="Times New Roman" w:hAnsi="Times New Roman" w:cs="Times New Roman"/>
                <w:sz w:val="24"/>
                <w:szCs w:val="24"/>
              </w:rPr>
            </w:pPr>
            <w:r w:rsidRPr="002D5C2F">
              <w:rPr>
                <w:rFonts w:ascii="Times New Roman" w:hAnsi="Times New Roman" w:cs="Times New Roman"/>
                <w:sz w:val="24"/>
                <w:szCs w:val="24"/>
              </w:rPr>
              <w:t>3</w:t>
            </w:r>
          </w:p>
        </w:tc>
      </w:tr>
      <w:tr w:rsidR="00E22E9B" w:rsidTr="00D81788">
        <w:trPr>
          <w:jc w:val="center"/>
        </w:trPr>
        <w:tc>
          <w:tcPr>
            <w:tcW w:w="839" w:type="dxa"/>
          </w:tcPr>
          <w:p w:rsidR="00E22E9B" w:rsidRPr="00345EEA" w:rsidRDefault="00E22E9B" w:rsidP="006A746B">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CO4</w:t>
            </w:r>
          </w:p>
        </w:tc>
        <w:tc>
          <w:tcPr>
            <w:tcW w:w="829" w:type="dxa"/>
          </w:tcPr>
          <w:p w:rsidR="00E22E9B" w:rsidRPr="002D5C2F" w:rsidRDefault="00E22E9B" w:rsidP="006A746B">
            <w:pPr>
              <w:spacing w:line="360" w:lineRule="auto"/>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E22E9B" w:rsidRPr="002D5C2F" w:rsidRDefault="00E22E9B" w:rsidP="006A746B">
            <w:pPr>
              <w:spacing w:line="360" w:lineRule="auto"/>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E22E9B" w:rsidRPr="002D5C2F" w:rsidRDefault="00E22E9B" w:rsidP="006A746B">
            <w:pPr>
              <w:spacing w:line="360" w:lineRule="auto"/>
              <w:rPr>
                <w:rFonts w:ascii="Times New Roman" w:hAnsi="Times New Roman" w:cs="Times New Roman"/>
                <w:sz w:val="24"/>
                <w:szCs w:val="24"/>
              </w:rPr>
            </w:pPr>
            <w:r w:rsidRPr="002D5C2F">
              <w:rPr>
                <w:rFonts w:ascii="Times New Roman" w:hAnsi="Times New Roman" w:cs="Times New Roman"/>
                <w:sz w:val="24"/>
                <w:szCs w:val="24"/>
              </w:rPr>
              <w:t>2</w:t>
            </w:r>
          </w:p>
        </w:tc>
        <w:tc>
          <w:tcPr>
            <w:tcW w:w="828" w:type="dxa"/>
          </w:tcPr>
          <w:p w:rsidR="00E22E9B" w:rsidRPr="002D5C2F" w:rsidRDefault="00E22E9B" w:rsidP="006A746B">
            <w:pPr>
              <w:spacing w:line="360" w:lineRule="auto"/>
              <w:rPr>
                <w:rFonts w:ascii="Times New Roman" w:hAnsi="Times New Roman" w:cs="Times New Roman"/>
                <w:sz w:val="24"/>
                <w:szCs w:val="24"/>
              </w:rPr>
            </w:pPr>
            <w:r w:rsidRPr="002D5C2F">
              <w:rPr>
                <w:rFonts w:ascii="Times New Roman" w:hAnsi="Times New Roman" w:cs="Times New Roman"/>
                <w:sz w:val="24"/>
                <w:szCs w:val="24"/>
              </w:rPr>
              <w:t>3</w:t>
            </w:r>
          </w:p>
        </w:tc>
        <w:tc>
          <w:tcPr>
            <w:tcW w:w="828" w:type="dxa"/>
          </w:tcPr>
          <w:p w:rsidR="00E22E9B" w:rsidRPr="002D5C2F" w:rsidRDefault="00E22E9B" w:rsidP="006A746B">
            <w:pPr>
              <w:spacing w:line="360" w:lineRule="auto"/>
              <w:rPr>
                <w:rFonts w:ascii="Times New Roman" w:hAnsi="Times New Roman" w:cs="Times New Roman"/>
                <w:sz w:val="24"/>
                <w:szCs w:val="24"/>
              </w:rPr>
            </w:pPr>
            <w:r w:rsidRPr="002D5C2F">
              <w:rPr>
                <w:rFonts w:ascii="Times New Roman" w:hAnsi="Times New Roman" w:cs="Times New Roman"/>
                <w:sz w:val="24"/>
                <w:szCs w:val="24"/>
              </w:rPr>
              <w:t>3</w:t>
            </w:r>
          </w:p>
        </w:tc>
        <w:tc>
          <w:tcPr>
            <w:tcW w:w="828" w:type="dxa"/>
          </w:tcPr>
          <w:p w:rsidR="00E22E9B" w:rsidRPr="002D5C2F" w:rsidRDefault="00E22E9B" w:rsidP="006A746B">
            <w:pPr>
              <w:spacing w:line="360" w:lineRule="auto"/>
              <w:rPr>
                <w:rFonts w:ascii="Times New Roman" w:hAnsi="Times New Roman" w:cs="Times New Roman"/>
                <w:sz w:val="24"/>
                <w:szCs w:val="24"/>
              </w:rPr>
            </w:pPr>
            <w:r w:rsidRPr="002D5C2F">
              <w:rPr>
                <w:rFonts w:ascii="Times New Roman" w:hAnsi="Times New Roman" w:cs="Times New Roman"/>
                <w:sz w:val="24"/>
                <w:szCs w:val="24"/>
              </w:rPr>
              <w:t>3</w:t>
            </w:r>
          </w:p>
        </w:tc>
        <w:tc>
          <w:tcPr>
            <w:tcW w:w="828" w:type="dxa"/>
          </w:tcPr>
          <w:p w:rsidR="00E22E9B" w:rsidRPr="002D5C2F" w:rsidRDefault="00E22E9B" w:rsidP="006A746B">
            <w:pPr>
              <w:spacing w:line="360" w:lineRule="auto"/>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E22E9B" w:rsidRPr="002D5C2F" w:rsidRDefault="00E22E9B" w:rsidP="006A746B">
            <w:pPr>
              <w:spacing w:line="360" w:lineRule="auto"/>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E22E9B" w:rsidRPr="002D5C2F" w:rsidRDefault="00E22E9B" w:rsidP="006A746B">
            <w:pPr>
              <w:spacing w:line="360" w:lineRule="auto"/>
              <w:rPr>
                <w:rFonts w:ascii="Times New Roman" w:hAnsi="Times New Roman" w:cs="Times New Roman"/>
                <w:sz w:val="24"/>
                <w:szCs w:val="24"/>
              </w:rPr>
            </w:pPr>
            <w:r w:rsidRPr="002D5C2F">
              <w:rPr>
                <w:rFonts w:ascii="Times New Roman" w:hAnsi="Times New Roman" w:cs="Times New Roman"/>
                <w:sz w:val="24"/>
                <w:szCs w:val="24"/>
              </w:rPr>
              <w:t>3</w:t>
            </w:r>
          </w:p>
        </w:tc>
      </w:tr>
      <w:tr w:rsidR="00E22E9B" w:rsidTr="00D81788">
        <w:trPr>
          <w:jc w:val="center"/>
        </w:trPr>
        <w:tc>
          <w:tcPr>
            <w:tcW w:w="839" w:type="dxa"/>
          </w:tcPr>
          <w:p w:rsidR="00E22E9B" w:rsidRPr="00345EEA" w:rsidRDefault="00E22E9B" w:rsidP="006A746B">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CO5</w:t>
            </w:r>
          </w:p>
        </w:tc>
        <w:tc>
          <w:tcPr>
            <w:tcW w:w="829" w:type="dxa"/>
          </w:tcPr>
          <w:p w:rsidR="00E22E9B" w:rsidRPr="002D5C2F" w:rsidRDefault="00E22E9B" w:rsidP="006A746B">
            <w:pPr>
              <w:spacing w:line="360" w:lineRule="auto"/>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E22E9B" w:rsidRPr="002D5C2F" w:rsidRDefault="00E22E9B" w:rsidP="006A746B">
            <w:pPr>
              <w:spacing w:line="360" w:lineRule="auto"/>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E22E9B" w:rsidRPr="002D5C2F" w:rsidRDefault="00E22E9B" w:rsidP="006A746B">
            <w:pPr>
              <w:spacing w:line="360" w:lineRule="auto"/>
              <w:rPr>
                <w:rFonts w:ascii="Times New Roman" w:hAnsi="Times New Roman" w:cs="Times New Roman"/>
                <w:sz w:val="24"/>
                <w:szCs w:val="24"/>
              </w:rPr>
            </w:pPr>
            <w:r w:rsidRPr="002D5C2F">
              <w:rPr>
                <w:rFonts w:ascii="Times New Roman" w:hAnsi="Times New Roman" w:cs="Times New Roman"/>
                <w:sz w:val="24"/>
                <w:szCs w:val="24"/>
              </w:rPr>
              <w:t>2</w:t>
            </w:r>
          </w:p>
        </w:tc>
        <w:tc>
          <w:tcPr>
            <w:tcW w:w="828" w:type="dxa"/>
          </w:tcPr>
          <w:p w:rsidR="00E22E9B" w:rsidRPr="002D5C2F" w:rsidRDefault="00E22E9B" w:rsidP="006A746B">
            <w:pPr>
              <w:spacing w:line="360" w:lineRule="auto"/>
              <w:rPr>
                <w:rFonts w:ascii="Times New Roman" w:hAnsi="Times New Roman" w:cs="Times New Roman"/>
                <w:sz w:val="24"/>
                <w:szCs w:val="24"/>
              </w:rPr>
            </w:pPr>
            <w:r w:rsidRPr="002D5C2F">
              <w:rPr>
                <w:rFonts w:ascii="Times New Roman" w:hAnsi="Times New Roman" w:cs="Times New Roman"/>
                <w:sz w:val="24"/>
                <w:szCs w:val="24"/>
              </w:rPr>
              <w:t>3</w:t>
            </w:r>
          </w:p>
        </w:tc>
        <w:tc>
          <w:tcPr>
            <w:tcW w:w="828" w:type="dxa"/>
          </w:tcPr>
          <w:p w:rsidR="00E22E9B" w:rsidRPr="002D5C2F" w:rsidRDefault="00E22E9B" w:rsidP="006A746B">
            <w:pPr>
              <w:spacing w:line="360" w:lineRule="auto"/>
              <w:rPr>
                <w:rFonts w:ascii="Times New Roman" w:hAnsi="Times New Roman" w:cs="Times New Roman"/>
                <w:sz w:val="24"/>
                <w:szCs w:val="24"/>
              </w:rPr>
            </w:pPr>
            <w:r w:rsidRPr="002D5C2F">
              <w:rPr>
                <w:rFonts w:ascii="Times New Roman" w:hAnsi="Times New Roman" w:cs="Times New Roman"/>
                <w:sz w:val="24"/>
                <w:szCs w:val="24"/>
              </w:rPr>
              <w:t>3</w:t>
            </w:r>
          </w:p>
        </w:tc>
        <w:tc>
          <w:tcPr>
            <w:tcW w:w="828" w:type="dxa"/>
          </w:tcPr>
          <w:p w:rsidR="00E22E9B" w:rsidRPr="002D5C2F" w:rsidRDefault="00E22E9B" w:rsidP="006A746B">
            <w:pPr>
              <w:spacing w:line="360" w:lineRule="auto"/>
              <w:rPr>
                <w:rFonts w:ascii="Times New Roman" w:hAnsi="Times New Roman" w:cs="Times New Roman"/>
                <w:sz w:val="24"/>
                <w:szCs w:val="24"/>
              </w:rPr>
            </w:pPr>
            <w:r w:rsidRPr="002D5C2F">
              <w:rPr>
                <w:rFonts w:ascii="Times New Roman" w:hAnsi="Times New Roman" w:cs="Times New Roman"/>
                <w:sz w:val="24"/>
                <w:szCs w:val="24"/>
              </w:rPr>
              <w:t>3</w:t>
            </w:r>
          </w:p>
        </w:tc>
        <w:tc>
          <w:tcPr>
            <w:tcW w:w="828" w:type="dxa"/>
          </w:tcPr>
          <w:p w:rsidR="00E22E9B" w:rsidRPr="002D5C2F" w:rsidRDefault="00E22E9B" w:rsidP="006A746B">
            <w:pPr>
              <w:spacing w:line="360" w:lineRule="auto"/>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E22E9B" w:rsidRPr="002D5C2F" w:rsidRDefault="00E22E9B" w:rsidP="006A746B">
            <w:pPr>
              <w:spacing w:line="360" w:lineRule="auto"/>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E22E9B" w:rsidRPr="002D5C2F" w:rsidRDefault="00E22E9B" w:rsidP="006A746B">
            <w:pPr>
              <w:spacing w:line="360" w:lineRule="auto"/>
              <w:rPr>
                <w:rFonts w:ascii="Times New Roman" w:hAnsi="Times New Roman" w:cs="Times New Roman"/>
                <w:sz w:val="24"/>
                <w:szCs w:val="24"/>
              </w:rPr>
            </w:pPr>
            <w:r w:rsidRPr="002D5C2F">
              <w:rPr>
                <w:rFonts w:ascii="Times New Roman" w:hAnsi="Times New Roman" w:cs="Times New Roman"/>
                <w:sz w:val="24"/>
                <w:szCs w:val="24"/>
              </w:rPr>
              <w:t>3</w:t>
            </w:r>
          </w:p>
        </w:tc>
      </w:tr>
    </w:tbl>
    <w:p w:rsidR="00E22E9B" w:rsidRDefault="00E22E9B" w:rsidP="00E22E9B"/>
    <w:p w:rsidR="00593917" w:rsidRPr="00365655" w:rsidRDefault="002032BB" w:rsidP="00593917">
      <w:pPr>
        <w:spacing w:after="0" w:line="360" w:lineRule="auto"/>
        <w:rPr>
          <w:b/>
          <w:bCs/>
        </w:rPr>
      </w:pPr>
      <w:r>
        <w:rPr>
          <w:b/>
          <w:bCs/>
          <w:lang w:val="en-US"/>
        </w:rPr>
        <w:t>High</w:t>
      </w:r>
      <w:r w:rsidR="00593917">
        <w:rPr>
          <w:b/>
          <w:bCs/>
          <w:lang w:val="en-US"/>
        </w:rPr>
        <w:t xml:space="preserve"> – 3</w:t>
      </w:r>
      <w:r w:rsidR="00593917">
        <w:rPr>
          <w:b/>
          <w:bCs/>
          <w:lang w:val="en-US"/>
        </w:rPr>
        <w:tab/>
      </w:r>
      <w:r w:rsidR="00593917">
        <w:rPr>
          <w:b/>
          <w:bCs/>
          <w:lang w:val="en-US"/>
        </w:rPr>
        <w:tab/>
        <w:t>Medium – 2</w:t>
      </w:r>
      <w:r w:rsidR="00593917">
        <w:rPr>
          <w:b/>
          <w:bCs/>
          <w:lang w:val="en-US"/>
        </w:rPr>
        <w:tab/>
      </w:r>
      <w:r w:rsidR="00593917">
        <w:rPr>
          <w:b/>
          <w:bCs/>
          <w:lang w:val="en-US"/>
        </w:rPr>
        <w:tab/>
      </w:r>
      <w:r w:rsidR="00593917">
        <w:rPr>
          <w:b/>
          <w:bCs/>
        </w:rPr>
        <w:t xml:space="preserve">Low – 1 </w:t>
      </w:r>
    </w:p>
    <w:p w:rsidR="00E22E9B" w:rsidRDefault="00E22E9B" w:rsidP="00E22E9B"/>
    <w:p w:rsidR="00E22E9B" w:rsidRDefault="00E22E9B" w:rsidP="00E22E9B">
      <w:pPr>
        <w:spacing w:line="360" w:lineRule="auto"/>
        <w:jc w:val="center"/>
        <w:rPr>
          <w:rFonts w:ascii="Times New Roman" w:hAnsi="Times New Roman" w:cs="Times New Roman"/>
          <w:b/>
          <w:bCs/>
          <w:sz w:val="24"/>
          <w:szCs w:val="24"/>
        </w:rPr>
      </w:pPr>
    </w:p>
    <w:p w:rsidR="00E22E9B" w:rsidRDefault="00E22E9B" w:rsidP="00E22E9B">
      <w:pPr>
        <w:spacing w:line="360" w:lineRule="auto"/>
        <w:jc w:val="center"/>
        <w:rPr>
          <w:rFonts w:ascii="Times New Roman" w:hAnsi="Times New Roman" w:cs="Times New Roman"/>
          <w:b/>
          <w:bCs/>
          <w:sz w:val="24"/>
          <w:szCs w:val="24"/>
        </w:rPr>
      </w:pPr>
    </w:p>
    <w:p w:rsidR="00E22E9B" w:rsidRDefault="00E22E9B" w:rsidP="00E22E9B">
      <w:pPr>
        <w:spacing w:line="360" w:lineRule="auto"/>
        <w:jc w:val="center"/>
        <w:rPr>
          <w:rFonts w:ascii="Times New Roman" w:hAnsi="Times New Roman" w:cs="Times New Roman"/>
          <w:b/>
          <w:bCs/>
          <w:sz w:val="24"/>
          <w:szCs w:val="24"/>
        </w:rPr>
      </w:pPr>
    </w:p>
    <w:p w:rsidR="00357446" w:rsidRPr="00615037" w:rsidRDefault="00CC466A" w:rsidP="0059391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M.Com. (Financial Management)</w:t>
      </w:r>
    </w:p>
    <w:p w:rsidR="00357446" w:rsidRPr="00615037" w:rsidRDefault="00357446" w:rsidP="00357446">
      <w:pPr>
        <w:spacing w:line="360" w:lineRule="auto"/>
        <w:jc w:val="center"/>
        <w:rPr>
          <w:rFonts w:ascii="Times New Roman" w:hAnsi="Times New Roman" w:cs="Times New Roman"/>
          <w:b/>
          <w:bCs/>
          <w:sz w:val="24"/>
          <w:szCs w:val="24"/>
        </w:rPr>
      </w:pPr>
      <w:r w:rsidRPr="00615037">
        <w:rPr>
          <w:rFonts w:ascii="Times New Roman" w:hAnsi="Times New Roman" w:cs="Times New Roman"/>
          <w:b/>
          <w:bCs/>
          <w:sz w:val="24"/>
          <w:szCs w:val="24"/>
        </w:rPr>
        <w:t xml:space="preserve">First Year                                  Elective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IV A</w:t>
      </w:r>
      <w:r w:rsidRPr="00615037">
        <w:rPr>
          <w:rFonts w:ascii="Times New Roman" w:hAnsi="Times New Roman" w:cs="Times New Roman"/>
          <w:b/>
          <w:bCs/>
          <w:sz w:val="24"/>
          <w:szCs w:val="24"/>
        </w:rPr>
        <w:t xml:space="preserve">                              Semester II </w:t>
      </w:r>
    </w:p>
    <w:p w:rsidR="00E22E9B" w:rsidRPr="00D8218C" w:rsidRDefault="00E22E9B" w:rsidP="00E22E9B">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D8218C">
        <w:rPr>
          <w:rFonts w:ascii="Times New Roman" w:hAnsi="Times New Roman" w:cs="Times New Roman"/>
          <w:b/>
          <w:sz w:val="24"/>
        </w:rPr>
        <w:t xml:space="preserve">DRAFTINGANDCONVEYANCING </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E22E9B" w:rsidRPr="00F7422E" w:rsidTr="00D81788">
        <w:trPr>
          <w:trHeight w:val="333"/>
        </w:trPr>
        <w:tc>
          <w:tcPr>
            <w:tcW w:w="1129" w:type="dxa"/>
            <w:vMerge w:val="restart"/>
            <w:vAlign w:val="center"/>
          </w:tcPr>
          <w:p w:rsidR="00E22E9B" w:rsidRPr="00F7422E" w:rsidRDefault="00E22E9B" w:rsidP="00D81788">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E22E9B" w:rsidRPr="00F7422E" w:rsidRDefault="00E22E9B" w:rsidP="00D8178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E22E9B" w:rsidRPr="00F7422E" w:rsidRDefault="00E22E9B" w:rsidP="00D8178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E22E9B" w:rsidRPr="00F7422E" w:rsidRDefault="00E22E9B" w:rsidP="00D8178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E22E9B" w:rsidRPr="00F7422E" w:rsidRDefault="00E22E9B" w:rsidP="00D8178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E22E9B" w:rsidRPr="00F7422E" w:rsidRDefault="00E22E9B" w:rsidP="00D8178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E22E9B" w:rsidRPr="00F7422E" w:rsidRDefault="00E22E9B" w:rsidP="00D8178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E22E9B" w:rsidRPr="00F7422E" w:rsidRDefault="00E22E9B" w:rsidP="00D8178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E22E9B" w:rsidRPr="00F7422E" w:rsidRDefault="00E22E9B" w:rsidP="00D8178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E22E9B" w:rsidRPr="00F7422E" w:rsidRDefault="00E22E9B" w:rsidP="00D8178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E22E9B" w:rsidRPr="00F7422E" w:rsidTr="00D81788">
        <w:trPr>
          <w:cantSplit/>
          <w:trHeight w:val="1235"/>
        </w:trPr>
        <w:tc>
          <w:tcPr>
            <w:tcW w:w="1129" w:type="dxa"/>
            <w:vMerge/>
            <w:vAlign w:val="center"/>
          </w:tcPr>
          <w:p w:rsidR="00E22E9B" w:rsidRPr="00F7422E" w:rsidRDefault="00E22E9B" w:rsidP="00D81788">
            <w:pPr>
              <w:spacing w:line="240" w:lineRule="auto"/>
              <w:jc w:val="center"/>
              <w:rPr>
                <w:rFonts w:ascii="Times New Roman" w:hAnsi="Times New Roman" w:cs="Times New Roman"/>
                <w:b/>
                <w:sz w:val="24"/>
                <w:szCs w:val="24"/>
              </w:rPr>
            </w:pPr>
          </w:p>
        </w:tc>
        <w:tc>
          <w:tcPr>
            <w:tcW w:w="3261" w:type="dxa"/>
            <w:vMerge/>
            <w:vAlign w:val="center"/>
          </w:tcPr>
          <w:p w:rsidR="00E22E9B" w:rsidRPr="00F7422E" w:rsidRDefault="00E22E9B" w:rsidP="00D81788">
            <w:pPr>
              <w:spacing w:line="240" w:lineRule="auto"/>
              <w:jc w:val="center"/>
              <w:rPr>
                <w:rFonts w:ascii="Times New Roman" w:hAnsi="Times New Roman" w:cs="Times New Roman"/>
                <w:b/>
                <w:sz w:val="24"/>
                <w:szCs w:val="24"/>
              </w:rPr>
            </w:pPr>
          </w:p>
        </w:tc>
        <w:tc>
          <w:tcPr>
            <w:tcW w:w="567" w:type="dxa"/>
            <w:vMerge/>
            <w:vAlign w:val="center"/>
          </w:tcPr>
          <w:p w:rsidR="00E22E9B" w:rsidRPr="00F7422E" w:rsidRDefault="00E22E9B" w:rsidP="00D81788">
            <w:pPr>
              <w:spacing w:line="240" w:lineRule="auto"/>
              <w:jc w:val="center"/>
              <w:rPr>
                <w:rFonts w:ascii="Times New Roman" w:hAnsi="Times New Roman" w:cs="Times New Roman"/>
                <w:b/>
                <w:sz w:val="24"/>
                <w:szCs w:val="24"/>
              </w:rPr>
            </w:pPr>
          </w:p>
        </w:tc>
        <w:tc>
          <w:tcPr>
            <w:tcW w:w="344" w:type="dxa"/>
            <w:vMerge/>
            <w:vAlign w:val="center"/>
          </w:tcPr>
          <w:p w:rsidR="00E22E9B" w:rsidRPr="00F7422E" w:rsidRDefault="00E22E9B" w:rsidP="00D81788">
            <w:pPr>
              <w:spacing w:line="240" w:lineRule="auto"/>
              <w:jc w:val="center"/>
              <w:rPr>
                <w:rFonts w:ascii="Times New Roman" w:hAnsi="Times New Roman" w:cs="Times New Roman"/>
                <w:b/>
                <w:sz w:val="24"/>
                <w:szCs w:val="24"/>
              </w:rPr>
            </w:pPr>
          </w:p>
        </w:tc>
        <w:tc>
          <w:tcPr>
            <w:tcW w:w="344" w:type="dxa"/>
            <w:vMerge/>
            <w:vAlign w:val="center"/>
          </w:tcPr>
          <w:p w:rsidR="00E22E9B" w:rsidRPr="00F7422E" w:rsidRDefault="00E22E9B" w:rsidP="00D81788">
            <w:pPr>
              <w:spacing w:line="240" w:lineRule="auto"/>
              <w:jc w:val="center"/>
              <w:rPr>
                <w:rFonts w:ascii="Times New Roman" w:hAnsi="Times New Roman" w:cs="Times New Roman"/>
                <w:b/>
                <w:sz w:val="24"/>
                <w:szCs w:val="24"/>
              </w:rPr>
            </w:pPr>
          </w:p>
        </w:tc>
        <w:tc>
          <w:tcPr>
            <w:tcW w:w="344" w:type="dxa"/>
            <w:vMerge/>
            <w:vAlign w:val="center"/>
          </w:tcPr>
          <w:p w:rsidR="00E22E9B" w:rsidRPr="00F7422E" w:rsidRDefault="00E22E9B" w:rsidP="00D81788">
            <w:pPr>
              <w:spacing w:line="240" w:lineRule="auto"/>
              <w:jc w:val="center"/>
              <w:rPr>
                <w:rFonts w:ascii="Times New Roman" w:hAnsi="Times New Roman" w:cs="Times New Roman"/>
                <w:b/>
                <w:sz w:val="24"/>
                <w:szCs w:val="24"/>
              </w:rPr>
            </w:pPr>
          </w:p>
        </w:tc>
        <w:tc>
          <w:tcPr>
            <w:tcW w:w="344" w:type="dxa"/>
            <w:vMerge/>
            <w:vAlign w:val="center"/>
          </w:tcPr>
          <w:p w:rsidR="00E22E9B" w:rsidRPr="00F7422E" w:rsidRDefault="00E22E9B" w:rsidP="00D81788">
            <w:pPr>
              <w:spacing w:line="240" w:lineRule="auto"/>
              <w:jc w:val="center"/>
              <w:rPr>
                <w:rFonts w:ascii="Times New Roman" w:hAnsi="Times New Roman" w:cs="Times New Roman"/>
                <w:b/>
                <w:sz w:val="24"/>
                <w:szCs w:val="24"/>
              </w:rPr>
            </w:pPr>
          </w:p>
        </w:tc>
        <w:tc>
          <w:tcPr>
            <w:tcW w:w="430" w:type="dxa"/>
            <w:vMerge/>
            <w:vAlign w:val="center"/>
          </w:tcPr>
          <w:p w:rsidR="00E22E9B" w:rsidRPr="00F7422E" w:rsidRDefault="00E22E9B" w:rsidP="00D81788">
            <w:pPr>
              <w:spacing w:line="240" w:lineRule="auto"/>
              <w:jc w:val="center"/>
              <w:rPr>
                <w:rFonts w:ascii="Times New Roman" w:hAnsi="Times New Roman" w:cs="Times New Roman"/>
                <w:b/>
                <w:sz w:val="24"/>
                <w:szCs w:val="24"/>
              </w:rPr>
            </w:pPr>
          </w:p>
        </w:tc>
        <w:tc>
          <w:tcPr>
            <w:tcW w:w="430" w:type="dxa"/>
            <w:vMerge/>
            <w:vAlign w:val="center"/>
          </w:tcPr>
          <w:p w:rsidR="00E22E9B" w:rsidRPr="00F7422E" w:rsidRDefault="00E22E9B" w:rsidP="00D81788">
            <w:pPr>
              <w:spacing w:line="240" w:lineRule="auto"/>
              <w:jc w:val="center"/>
              <w:rPr>
                <w:rFonts w:ascii="Times New Roman" w:hAnsi="Times New Roman" w:cs="Times New Roman"/>
                <w:b/>
                <w:sz w:val="24"/>
                <w:szCs w:val="24"/>
              </w:rPr>
            </w:pPr>
          </w:p>
        </w:tc>
        <w:tc>
          <w:tcPr>
            <w:tcW w:w="469" w:type="dxa"/>
            <w:textDirection w:val="btLr"/>
            <w:vAlign w:val="center"/>
          </w:tcPr>
          <w:p w:rsidR="00E22E9B" w:rsidRPr="00F7422E" w:rsidRDefault="00E22E9B" w:rsidP="00D8178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E22E9B" w:rsidRPr="00F7422E" w:rsidRDefault="00E22E9B" w:rsidP="00D8178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E22E9B" w:rsidRPr="00F7422E" w:rsidRDefault="00E22E9B" w:rsidP="00D8178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E22E9B" w:rsidRPr="00F7422E" w:rsidTr="00D81788">
        <w:trPr>
          <w:trHeight w:val="598"/>
        </w:trPr>
        <w:tc>
          <w:tcPr>
            <w:tcW w:w="1129" w:type="dxa"/>
            <w:vAlign w:val="center"/>
          </w:tcPr>
          <w:p w:rsidR="00E22E9B" w:rsidRPr="00F7422E" w:rsidRDefault="00E22E9B" w:rsidP="00D81788">
            <w:pPr>
              <w:spacing w:line="240" w:lineRule="auto"/>
              <w:jc w:val="center"/>
              <w:rPr>
                <w:rFonts w:ascii="Times New Roman" w:hAnsi="Times New Roman" w:cs="Times New Roman"/>
                <w:b/>
                <w:sz w:val="24"/>
                <w:szCs w:val="24"/>
              </w:rPr>
            </w:pPr>
          </w:p>
        </w:tc>
        <w:tc>
          <w:tcPr>
            <w:tcW w:w="3261" w:type="dxa"/>
          </w:tcPr>
          <w:p w:rsidR="00E22E9B" w:rsidRPr="00941B51" w:rsidRDefault="00E22E9B" w:rsidP="00D81788">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D8218C">
              <w:rPr>
                <w:rFonts w:ascii="Times New Roman" w:hAnsi="Times New Roman" w:cs="Times New Roman"/>
                <w:b/>
                <w:sz w:val="24"/>
              </w:rPr>
              <w:t>DRAFTINGANDCONVEYANCING</w:t>
            </w:r>
          </w:p>
        </w:tc>
        <w:tc>
          <w:tcPr>
            <w:tcW w:w="567" w:type="dxa"/>
          </w:tcPr>
          <w:p w:rsidR="00E22E9B" w:rsidRPr="00F7422E" w:rsidRDefault="00E22E9B" w:rsidP="00D81788">
            <w:pPr>
              <w:spacing w:line="240" w:lineRule="auto"/>
              <w:jc w:val="center"/>
              <w:rPr>
                <w:rFonts w:ascii="Times New Roman" w:hAnsi="Times New Roman" w:cs="Times New Roman"/>
                <w:sz w:val="24"/>
                <w:szCs w:val="24"/>
              </w:rPr>
            </w:pPr>
          </w:p>
        </w:tc>
        <w:tc>
          <w:tcPr>
            <w:tcW w:w="344" w:type="dxa"/>
          </w:tcPr>
          <w:p w:rsidR="00E22E9B" w:rsidRPr="00F7422E" w:rsidRDefault="00E22E9B"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E22E9B" w:rsidRPr="00F7422E" w:rsidRDefault="00E22E9B" w:rsidP="00D8178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22E9B" w:rsidRPr="00F7422E" w:rsidRDefault="00E22E9B" w:rsidP="00D8178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22E9B" w:rsidRPr="00F7422E" w:rsidRDefault="00E22E9B" w:rsidP="00D8178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E22E9B" w:rsidRPr="00F7422E" w:rsidRDefault="00E22E9B"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E22E9B" w:rsidRPr="00F7422E" w:rsidRDefault="00E22E9B"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Pr>
          <w:p w:rsidR="00E22E9B" w:rsidRPr="00F7422E" w:rsidRDefault="00E22E9B"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E22E9B" w:rsidRPr="00F7422E" w:rsidRDefault="00E22E9B"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E22E9B" w:rsidRPr="00F7422E" w:rsidRDefault="00E22E9B" w:rsidP="00D8178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E22E9B" w:rsidRPr="006E2C86" w:rsidRDefault="00E22E9B" w:rsidP="00E22E9B">
      <w:pPr>
        <w:tabs>
          <w:tab w:val="left" w:pos="2690"/>
          <w:tab w:val="center" w:pos="4513"/>
        </w:tabs>
        <w:spacing w:after="0" w:line="360" w:lineRule="auto"/>
        <w:jc w:val="center"/>
        <w:rPr>
          <w:rFonts w:ascii="Times New Roman" w:hAnsi="Times New Roman" w:cs="Times New Roman"/>
          <w:b/>
          <w:color w:val="000000" w:themeColor="text1"/>
          <w:sz w:val="24"/>
          <w:szCs w:val="24"/>
        </w:rPr>
      </w:pPr>
    </w:p>
    <w:tbl>
      <w:tblPr>
        <w:tblStyle w:val="TableGrid"/>
        <w:tblW w:w="0" w:type="auto"/>
        <w:tblLook w:val="04A0"/>
      </w:tblPr>
      <w:tblGrid>
        <w:gridCol w:w="562"/>
        <w:gridCol w:w="8364"/>
      </w:tblGrid>
      <w:tr w:rsidR="00E22E9B" w:rsidTr="00D81788">
        <w:tc>
          <w:tcPr>
            <w:tcW w:w="562" w:type="dxa"/>
          </w:tcPr>
          <w:p w:rsidR="00E22E9B" w:rsidRDefault="00E22E9B" w:rsidP="00D81788">
            <w:pPr>
              <w:spacing w:after="120"/>
              <w:rPr>
                <w:rFonts w:ascii="Times New Roman" w:hAnsi="Times New Roman" w:cs="Times New Roman"/>
                <w:b/>
                <w:color w:val="000000" w:themeColor="text1"/>
                <w:sz w:val="24"/>
                <w:szCs w:val="24"/>
              </w:rPr>
            </w:pPr>
          </w:p>
        </w:tc>
        <w:tc>
          <w:tcPr>
            <w:tcW w:w="8364" w:type="dxa"/>
          </w:tcPr>
          <w:p w:rsidR="00E22E9B" w:rsidRDefault="00E22E9B" w:rsidP="00D81788">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E22E9B" w:rsidTr="00D81788">
        <w:tc>
          <w:tcPr>
            <w:tcW w:w="562" w:type="dxa"/>
          </w:tcPr>
          <w:p w:rsidR="00E22E9B" w:rsidRPr="006E2C86" w:rsidRDefault="00E22E9B" w:rsidP="00D81788">
            <w:pPr>
              <w:spacing w:after="120"/>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1</w:t>
            </w:r>
          </w:p>
        </w:tc>
        <w:tc>
          <w:tcPr>
            <w:tcW w:w="8364" w:type="dxa"/>
          </w:tcPr>
          <w:p w:rsidR="00E22E9B" w:rsidRPr="00D962C7" w:rsidRDefault="00E22E9B" w:rsidP="00D81788">
            <w:pPr>
              <w:widowControl w:val="0"/>
              <w:tabs>
                <w:tab w:val="left" w:pos="2349"/>
              </w:tabs>
              <w:autoSpaceDE w:val="0"/>
              <w:autoSpaceDN w:val="0"/>
              <w:spacing w:line="355" w:lineRule="auto"/>
              <w:jc w:val="both"/>
              <w:rPr>
                <w:rFonts w:ascii="Times New Roman" w:hAnsi="Times New Roman" w:cs="Times New Roman"/>
                <w:bCs/>
                <w:color w:val="000000" w:themeColor="text1"/>
                <w:sz w:val="24"/>
                <w:szCs w:val="24"/>
              </w:rPr>
            </w:pPr>
            <w:r w:rsidRPr="00D962C7">
              <w:rPr>
                <w:rFonts w:ascii="Times New Roman" w:hAnsi="Times New Roman" w:cs="Times New Roman"/>
                <w:bCs/>
                <w:color w:val="000000" w:themeColor="text1"/>
                <w:sz w:val="24"/>
                <w:szCs w:val="24"/>
              </w:rPr>
              <w:t>To acquire knowledge on drafting and conveyancing and the general principles to be ad</w:t>
            </w:r>
            <w:r>
              <w:rPr>
                <w:rFonts w:ascii="Times New Roman" w:hAnsi="Times New Roman" w:cs="Times New Roman"/>
                <w:bCs/>
                <w:color w:val="000000" w:themeColor="text1"/>
                <w:sz w:val="24"/>
                <w:szCs w:val="24"/>
              </w:rPr>
              <w:t>o</w:t>
            </w:r>
            <w:r w:rsidRPr="00D962C7">
              <w:rPr>
                <w:rFonts w:ascii="Times New Roman" w:hAnsi="Times New Roman" w:cs="Times New Roman"/>
                <w:bCs/>
                <w:color w:val="000000" w:themeColor="text1"/>
                <w:sz w:val="24"/>
                <w:szCs w:val="24"/>
              </w:rPr>
              <w:t>pted for drafting all sorts of deeds.</w:t>
            </w:r>
          </w:p>
        </w:tc>
      </w:tr>
      <w:tr w:rsidR="00E22E9B" w:rsidTr="00D81788">
        <w:tc>
          <w:tcPr>
            <w:tcW w:w="562" w:type="dxa"/>
          </w:tcPr>
          <w:p w:rsidR="00E22E9B" w:rsidRPr="006E2C86" w:rsidRDefault="00E22E9B" w:rsidP="00D81788">
            <w:pPr>
              <w:spacing w:after="120"/>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2</w:t>
            </w:r>
          </w:p>
        </w:tc>
        <w:tc>
          <w:tcPr>
            <w:tcW w:w="8364" w:type="dxa"/>
          </w:tcPr>
          <w:p w:rsidR="00E22E9B" w:rsidRPr="00D962C7" w:rsidRDefault="00E22E9B" w:rsidP="00D81788">
            <w:pPr>
              <w:widowControl w:val="0"/>
              <w:tabs>
                <w:tab w:val="left" w:pos="2349"/>
              </w:tabs>
              <w:autoSpaceDE w:val="0"/>
              <w:autoSpaceDN w:val="0"/>
              <w:spacing w:before="4" w:line="355" w:lineRule="auto"/>
              <w:jc w:val="both"/>
              <w:rPr>
                <w:rFonts w:ascii="Times New Roman" w:hAnsi="Times New Roman" w:cs="Times New Roman"/>
                <w:bCs/>
                <w:color w:val="000000" w:themeColor="text1"/>
                <w:sz w:val="24"/>
                <w:szCs w:val="24"/>
              </w:rPr>
            </w:pPr>
            <w:r w:rsidRPr="00D962C7">
              <w:rPr>
                <w:rFonts w:ascii="Times New Roman" w:hAnsi="Times New Roman" w:cs="Times New Roman"/>
                <w:bCs/>
                <w:color w:val="000000" w:themeColor="text1"/>
                <w:sz w:val="24"/>
                <w:szCs w:val="24"/>
              </w:rPr>
              <w:t>To familiarize with the secretarial procedure in drafting the various resolutions and recording of minutes of meetings.</w:t>
            </w:r>
          </w:p>
        </w:tc>
      </w:tr>
      <w:tr w:rsidR="00E22E9B" w:rsidTr="00D81788">
        <w:tc>
          <w:tcPr>
            <w:tcW w:w="562" w:type="dxa"/>
          </w:tcPr>
          <w:p w:rsidR="00E22E9B" w:rsidRPr="006E2C86" w:rsidRDefault="00E22E9B" w:rsidP="00D81788">
            <w:pPr>
              <w:spacing w:after="120"/>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3</w:t>
            </w:r>
          </w:p>
        </w:tc>
        <w:tc>
          <w:tcPr>
            <w:tcW w:w="8364" w:type="dxa"/>
          </w:tcPr>
          <w:p w:rsidR="00E22E9B" w:rsidRPr="00D962C7" w:rsidRDefault="00E22E9B" w:rsidP="00D81788">
            <w:pPr>
              <w:widowControl w:val="0"/>
              <w:tabs>
                <w:tab w:val="left" w:pos="2349"/>
              </w:tabs>
              <w:autoSpaceDE w:val="0"/>
              <w:autoSpaceDN w:val="0"/>
              <w:spacing w:line="355"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w:t>
            </w:r>
            <w:r w:rsidRPr="00D962C7">
              <w:rPr>
                <w:rFonts w:ascii="Times New Roman" w:hAnsi="Times New Roman" w:cs="Times New Roman"/>
                <w:bCs/>
                <w:color w:val="000000" w:themeColor="text1"/>
                <w:sz w:val="24"/>
                <w:szCs w:val="24"/>
              </w:rPr>
              <w:t xml:space="preserve"> understand the procedure to be followed for Memorandum of Association and Articles of Association.</w:t>
            </w:r>
          </w:p>
        </w:tc>
      </w:tr>
      <w:tr w:rsidR="00E22E9B" w:rsidTr="00D81788">
        <w:tc>
          <w:tcPr>
            <w:tcW w:w="562" w:type="dxa"/>
          </w:tcPr>
          <w:p w:rsidR="00E22E9B" w:rsidRPr="006E2C86" w:rsidRDefault="00E22E9B" w:rsidP="00D81788">
            <w:pPr>
              <w:spacing w:after="120"/>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4</w:t>
            </w:r>
          </w:p>
        </w:tc>
        <w:tc>
          <w:tcPr>
            <w:tcW w:w="8364" w:type="dxa"/>
          </w:tcPr>
          <w:p w:rsidR="00E22E9B" w:rsidRPr="00D962C7" w:rsidRDefault="00E22E9B" w:rsidP="00D81788">
            <w:pPr>
              <w:widowControl w:val="0"/>
              <w:tabs>
                <w:tab w:val="left" w:pos="2349"/>
              </w:tabs>
              <w:autoSpaceDE w:val="0"/>
              <w:autoSpaceDN w:val="0"/>
              <w:spacing w:line="360" w:lineRule="auto"/>
              <w:jc w:val="both"/>
              <w:rPr>
                <w:rFonts w:ascii="Times New Roman" w:hAnsi="Times New Roman" w:cs="Times New Roman"/>
                <w:bCs/>
                <w:color w:val="000000" w:themeColor="text1"/>
                <w:sz w:val="24"/>
                <w:szCs w:val="24"/>
              </w:rPr>
            </w:pPr>
            <w:r w:rsidRPr="00D962C7">
              <w:rPr>
                <w:rFonts w:ascii="Times New Roman" w:hAnsi="Times New Roman" w:cs="Times New Roman"/>
                <w:bCs/>
                <w:color w:val="000000" w:themeColor="text1"/>
                <w:sz w:val="24"/>
                <w:szCs w:val="24"/>
              </w:rPr>
              <w:t>T</w:t>
            </w:r>
            <w:r>
              <w:rPr>
                <w:rFonts w:ascii="Times New Roman" w:hAnsi="Times New Roman" w:cs="Times New Roman"/>
                <w:bCs/>
                <w:color w:val="000000" w:themeColor="text1"/>
                <w:sz w:val="24"/>
                <w:szCs w:val="24"/>
              </w:rPr>
              <w:t>o understand t</w:t>
            </w:r>
            <w:r w:rsidRPr="00D962C7">
              <w:rPr>
                <w:rFonts w:ascii="Times New Roman" w:hAnsi="Times New Roman" w:cs="Times New Roman"/>
                <w:bCs/>
                <w:color w:val="000000" w:themeColor="text1"/>
                <w:sz w:val="24"/>
                <w:szCs w:val="24"/>
              </w:rPr>
              <w:t>he provisions to be complied with for drafting of notice, agenda, resolutions and minutes of the meetings.</w:t>
            </w:r>
          </w:p>
        </w:tc>
      </w:tr>
      <w:tr w:rsidR="00E22E9B" w:rsidTr="00D81788">
        <w:tc>
          <w:tcPr>
            <w:tcW w:w="562" w:type="dxa"/>
          </w:tcPr>
          <w:p w:rsidR="00E22E9B" w:rsidRPr="006E2C86" w:rsidRDefault="00E22E9B" w:rsidP="00D81788">
            <w:pPr>
              <w:spacing w:after="120"/>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5</w:t>
            </w:r>
          </w:p>
        </w:tc>
        <w:tc>
          <w:tcPr>
            <w:tcW w:w="8364" w:type="dxa"/>
          </w:tcPr>
          <w:p w:rsidR="00E22E9B" w:rsidRPr="00D962C7" w:rsidRDefault="00E22E9B" w:rsidP="00D81788">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 p</w:t>
            </w:r>
            <w:r w:rsidRPr="00D962C7">
              <w:rPr>
                <w:rFonts w:ascii="Times New Roman" w:hAnsi="Times New Roman" w:cs="Times New Roman"/>
                <w:bCs/>
                <w:color w:val="000000" w:themeColor="text1"/>
                <w:sz w:val="24"/>
                <w:szCs w:val="24"/>
              </w:rPr>
              <w:t>repare documents based on secretarial practice</w:t>
            </w:r>
          </w:p>
        </w:tc>
      </w:tr>
    </w:tbl>
    <w:p w:rsidR="00E22E9B" w:rsidRDefault="00E22E9B" w:rsidP="00CE2668">
      <w:pPr>
        <w:tabs>
          <w:tab w:val="left" w:pos="5940"/>
        </w:tabs>
        <w:spacing w:before="160"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Units</w:t>
      </w:r>
    </w:p>
    <w:tbl>
      <w:tblPr>
        <w:tblStyle w:val="TableGrid"/>
        <w:tblW w:w="8926" w:type="dxa"/>
        <w:tblLook w:val="04A0"/>
      </w:tblPr>
      <w:tblGrid>
        <w:gridCol w:w="8926"/>
      </w:tblGrid>
      <w:tr w:rsidR="00E22E9B" w:rsidRPr="00121733" w:rsidTr="00D81788">
        <w:tc>
          <w:tcPr>
            <w:tcW w:w="8926" w:type="dxa"/>
          </w:tcPr>
          <w:p w:rsidR="00E22E9B" w:rsidRDefault="00E22E9B" w:rsidP="00D81788">
            <w:pPr>
              <w:spacing w:after="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w:t>
            </w:r>
            <w:r>
              <w:rPr>
                <w:rFonts w:ascii="Times New Roman" w:hAnsi="Times New Roman" w:cs="Times New Roman"/>
                <w:b/>
                <w:color w:val="000000" w:themeColor="text1"/>
                <w:sz w:val="24"/>
                <w:szCs w:val="24"/>
              </w:rPr>
              <w:tab/>
              <w:t xml:space="preserve">                                                                                                           (12 hrs)</w:t>
            </w:r>
          </w:p>
          <w:p w:rsidR="00E22E9B" w:rsidRDefault="00E22E9B" w:rsidP="00D81788">
            <w:pPr>
              <w:spacing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Drafting and Conveyancing</w:t>
            </w:r>
          </w:p>
          <w:p w:rsidR="00E22E9B" w:rsidRPr="00121733" w:rsidRDefault="00E22E9B" w:rsidP="00D81788">
            <w:pPr>
              <w:spacing w:before="120" w:after="120" w:line="360" w:lineRule="auto"/>
              <w:jc w:val="both"/>
              <w:rPr>
                <w:lang w:val="en-US"/>
              </w:rPr>
            </w:pPr>
            <w:r w:rsidRPr="00A147FF">
              <w:rPr>
                <w:rFonts w:ascii="Times New Roman" w:hAnsi="Times New Roman" w:cs="Times New Roman"/>
                <w:bCs/>
                <w:color w:val="000000" w:themeColor="text1"/>
                <w:sz w:val="24"/>
                <w:szCs w:val="24"/>
              </w:rPr>
              <w:t xml:space="preserve">Drafting </w:t>
            </w:r>
            <w:r>
              <w:rPr>
                <w:rFonts w:ascii="Times New Roman" w:hAnsi="Times New Roman" w:cs="Times New Roman"/>
                <w:bCs/>
                <w:color w:val="000000" w:themeColor="text1"/>
                <w:sz w:val="24"/>
                <w:szCs w:val="24"/>
              </w:rPr>
              <w:t>and</w:t>
            </w:r>
            <w:r w:rsidRPr="00A147FF">
              <w:rPr>
                <w:rFonts w:ascii="Times New Roman" w:hAnsi="Times New Roman" w:cs="Times New Roman"/>
                <w:bCs/>
                <w:color w:val="000000" w:themeColor="text1"/>
                <w:sz w:val="24"/>
                <w:szCs w:val="24"/>
              </w:rPr>
              <w:t xml:space="preserve"> Conveyancing</w:t>
            </w:r>
            <w:r>
              <w:rPr>
                <w:rFonts w:ascii="Times New Roman" w:hAnsi="Times New Roman" w:cs="Times New Roman"/>
                <w:bCs/>
                <w:color w:val="000000" w:themeColor="text1"/>
                <w:sz w:val="24"/>
                <w:szCs w:val="24"/>
              </w:rPr>
              <w:t>:M</w:t>
            </w:r>
            <w:r w:rsidRPr="00A147FF">
              <w:rPr>
                <w:rFonts w:ascii="Times New Roman" w:hAnsi="Times New Roman" w:cs="Times New Roman"/>
                <w:bCs/>
                <w:color w:val="000000" w:themeColor="text1"/>
                <w:sz w:val="24"/>
                <w:szCs w:val="24"/>
              </w:rPr>
              <w:t xml:space="preserve">eaning - </w:t>
            </w:r>
            <w:r>
              <w:rPr>
                <w:rFonts w:ascii="Times New Roman" w:hAnsi="Times New Roman" w:cs="Times New Roman"/>
                <w:bCs/>
                <w:color w:val="000000" w:themeColor="text1"/>
                <w:sz w:val="24"/>
                <w:szCs w:val="24"/>
              </w:rPr>
              <w:t>D</w:t>
            </w:r>
            <w:r w:rsidRPr="00A147FF">
              <w:rPr>
                <w:rFonts w:ascii="Times New Roman" w:hAnsi="Times New Roman" w:cs="Times New Roman"/>
                <w:bCs/>
                <w:color w:val="000000" w:themeColor="text1"/>
                <w:sz w:val="24"/>
                <w:szCs w:val="24"/>
              </w:rPr>
              <w:t xml:space="preserve">istinction between Drafting andConveyancing - </w:t>
            </w:r>
            <w:r>
              <w:rPr>
                <w:rFonts w:ascii="Times New Roman" w:hAnsi="Times New Roman" w:cs="Times New Roman"/>
                <w:bCs/>
                <w:color w:val="000000" w:themeColor="text1"/>
                <w:sz w:val="24"/>
                <w:szCs w:val="24"/>
              </w:rPr>
              <w:t>G</w:t>
            </w:r>
            <w:r w:rsidRPr="00A147FF">
              <w:rPr>
                <w:rFonts w:ascii="Times New Roman" w:hAnsi="Times New Roman" w:cs="Times New Roman"/>
                <w:bCs/>
                <w:color w:val="000000" w:themeColor="text1"/>
                <w:sz w:val="24"/>
                <w:szCs w:val="24"/>
              </w:rPr>
              <w:t xml:space="preserve">eneral principles of drafting all sorts of deeds and conveyancing and other writings - </w:t>
            </w:r>
            <w:r>
              <w:rPr>
                <w:rFonts w:ascii="Times New Roman" w:hAnsi="Times New Roman" w:cs="Times New Roman"/>
                <w:bCs/>
                <w:color w:val="000000" w:themeColor="text1"/>
                <w:sz w:val="24"/>
                <w:szCs w:val="24"/>
              </w:rPr>
              <w:t>G</w:t>
            </w:r>
            <w:r w:rsidRPr="00A147FF">
              <w:rPr>
                <w:rFonts w:ascii="Times New Roman" w:hAnsi="Times New Roman" w:cs="Times New Roman"/>
                <w:bCs/>
                <w:color w:val="000000" w:themeColor="text1"/>
                <w:sz w:val="24"/>
                <w:szCs w:val="24"/>
              </w:rPr>
              <w:t xml:space="preserve">uidelines for use of particular words and phrases for drafting and conveyancing - </w:t>
            </w:r>
            <w:r>
              <w:rPr>
                <w:rFonts w:ascii="Times New Roman" w:hAnsi="Times New Roman" w:cs="Times New Roman"/>
                <w:bCs/>
                <w:color w:val="000000" w:themeColor="text1"/>
                <w:sz w:val="24"/>
                <w:szCs w:val="24"/>
              </w:rPr>
              <w:t>B</w:t>
            </w:r>
            <w:r w:rsidRPr="00A147FF">
              <w:rPr>
                <w:rFonts w:ascii="Times New Roman" w:hAnsi="Times New Roman" w:cs="Times New Roman"/>
                <w:bCs/>
                <w:color w:val="000000" w:themeColor="text1"/>
                <w:sz w:val="24"/>
                <w:szCs w:val="24"/>
              </w:rPr>
              <w:t xml:space="preserve">asic components of deeds – </w:t>
            </w:r>
            <w:r>
              <w:rPr>
                <w:rFonts w:ascii="Times New Roman" w:hAnsi="Times New Roman" w:cs="Times New Roman"/>
                <w:bCs/>
                <w:color w:val="000000" w:themeColor="text1"/>
                <w:sz w:val="24"/>
                <w:szCs w:val="24"/>
              </w:rPr>
              <w:t>D</w:t>
            </w:r>
            <w:r w:rsidRPr="00A147FF">
              <w:rPr>
                <w:rFonts w:ascii="Times New Roman" w:hAnsi="Times New Roman" w:cs="Times New Roman"/>
                <w:bCs/>
                <w:color w:val="000000" w:themeColor="text1"/>
                <w:sz w:val="24"/>
                <w:szCs w:val="24"/>
              </w:rPr>
              <w:t>ocument-</w:t>
            </w:r>
            <w:r>
              <w:rPr>
                <w:rFonts w:ascii="Times New Roman" w:hAnsi="Times New Roman" w:cs="Times New Roman"/>
                <w:bCs/>
                <w:color w:val="000000" w:themeColor="text1"/>
                <w:sz w:val="24"/>
                <w:szCs w:val="24"/>
              </w:rPr>
              <w:t xml:space="preserve"> V</w:t>
            </w:r>
            <w:r w:rsidRPr="00A147FF">
              <w:rPr>
                <w:rFonts w:ascii="Times New Roman" w:hAnsi="Times New Roman" w:cs="Times New Roman"/>
                <w:bCs/>
                <w:color w:val="000000" w:themeColor="text1"/>
                <w:sz w:val="24"/>
                <w:szCs w:val="24"/>
              </w:rPr>
              <w:t xml:space="preserve">arious kinds of deeds- </w:t>
            </w:r>
            <w:r>
              <w:rPr>
                <w:rFonts w:ascii="Times New Roman" w:hAnsi="Times New Roman" w:cs="Times New Roman"/>
                <w:bCs/>
                <w:color w:val="000000" w:themeColor="text1"/>
                <w:sz w:val="24"/>
                <w:szCs w:val="24"/>
              </w:rPr>
              <w:t>C</w:t>
            </w:r>
            <w:r w:rsidRPr="00A147FF">
              <w:rPr>
                <w:rFonts w:ascii="Times New Roman" w:hAnsi="Times New Roman" w:cs="Times New Roman"/>
                <w:bCs/>
                <w:color w:val="000000" w:themeColor="text1"/>
                <w:sz w:val="24"/>
                <w:szCs w:val="24"/>
              </w:rPr>
              <w:t>omponents of deeds -</w:t>
            </w:r>
            <w:r>
              <w:rPr>
                <w:rFonts w:ascii="Times New Roman" w:hAnsi="Times New Roman" w:cs="Times New Roman"/>
                <w:bCs/>
                <w:color w:val="000000" w:themeColor="text1"/>
                <w:sz w:val="24"/>
                <w:szCs w:val="24"/>
              </w:rPr>
              <w:t>E</w:t>
            </w:r>
            <w:r w:rsidRPr="00A147FF">
              <w:rPr>
                <w:rFonts w:ascii="Times New Roman" w:hAnsi="Times New Roman" w:cs="Times New Roman"/>
                <w:bCs/>
                <w:color w:val="000000" w:themeColor="text1"/>
                <w:sz w:val="24"/>
                <w:szCs w:val="24"/>
              </w:rPr>
              <w:t>ngrossment and stamping of a deed</w:t>
            </w:r>
            <w:r>
              <w:rPr>
                <w:rFonts w:ascii="Times New Roman" w:hAnsi="Times New Roman" w:cs="Times New Roman"/>
                <w:bCs/>
                <w:color w:val="000000" w:themeColor="text1"/>
                <w:sz w:val="24"/>
                <w:szCs w:val="24"/>
              </w:rPr>
              <w:t xml:space="preserve">.                                                             </w:t>
            </w:r>
          </w:p>
        </w:tc>
      </w:tr>
      <w:tr w:rsidR="00E22E9B" w:rsidRPr="00121733" w:rsidTr="00D81788">
        <w:tc>
          <w:tcPr>
            <w:tcW w:w="8926" w:type="dxa"/>
          </w:tcPr>
          <w:p w:rsidR="00E22E9B" w:rsidRDefault="00E22E9B" w:rsidP="00D81788">
            <w:pPr>
              <w:spacing w:line="360" w:lineRule="auto"/>
              <w:rPr>
                <w:rFonts w:ascii="Times New Roman" w:hAnsi="Times New Roman" w:cs="Times New Roman"/>
                <w:b/>
                <w:color w:val="000000" w:themeColor="text1"/>
                <w:sz w:val="24"/>
                <w:szCs w:val="24"/>
              </w:rPr>
            </w:pPr>
            <w:r w:rsidRPr="006E5248">
              <w:rPr>
                <w:rFonts w:ascii="Times New Roman" w:hAnsi="Times New Roman" w:cs="Times New Roman"/>
                <w:b/>
                <w:color w:val="000000" w:themeColor="text1"/>
                <w:sz w:val="24"/>
                <w:szCs w:val="24"/>
              </w:rPr>
              <w:t>UNIT II</w:t>
            </w:r>
            <w:r>
              <w:rPr>
                <w:rFonts w:ascii="Times New Roman" w:hAnsi="Times New Roman" w:cs="Times New Roman"/>
                <w:b/>
                <w:color w:val="000000" w:themeColor="text1"/>
                <w:sz w:val="24"/>
                <w:szCs w:val="24"/>
              </w:rPr>
              <w:t xml:space="preserve">                                                                                                                   (12</w:t>
            </w:r>
            <w:r w:rsidRPr="006E5248">
              <w:rPr>
                <w:rFonts w:ascii="Times New Roman" w:hAnsi="Times New Roman" w:cs="Times New Roman"/>
                <w:b/>
                <w:color w:val="000000" w:themeColor="text1"/>
                <w:sz w:val="24"/>
                <w:szCs w:val="24"/>
              </w:rPr>
              <w:t xml:space="preserve"> hrs)</w:t>
            </w:r>
          </w:p>
          <w:p w:rsidR="00E22E9B" w:rsidRPr="00D962C7" w:rsidRDefault="00E22E9B" w:rsidP="00D81788">
            <w:pPr>
              <w:spacing w:line="360" w:lineRule="auto"/>
              <w:rPr>
                <w:rFonts w:ascii="Times New Roman" w:hAnsi="Times New Roman" w:cs="Times New Roman"/>
                <w:b/>
                <w:color w:val="000000" w:themeColor="text1"/>
                <w:sz w:val="24"/>
                <w:szCs w:val="24"/>
              </w:rPr>
            </w:pPr>
            <w:r w:rsidRPr="00D962C7">
              <w:rPr>
                <w:rFonts w:ascii="Times New Roman" w:hAnsi="Times New Roman" w:cs="Times New Roman"/>
                <w:b/>
                <w:color w:val="000000" w:themeColor="text1"/>
                <w:sz w:val="24"/>
                <w:szCs w:val="24"/>
              </w:rPr>
              <w:t>Secretarial practices in drafting</w:t>
            </w:r>
          </w:p>
          <w:p w:rsidR="00E22E9B" w:rsidRPr="00E93021" w:rsidRDefault="00E22E9B" w:rsidP="00D81788">
            <w:pPr>
              <w:spacing w:line="360" w:lineRule="auto"/>
              <w:jc w:val="both"/>
              <w:rPr>
                <w:rFonts w:ascii="Times New Roman" w:hAnsi="Times New Roman" w:cs="Times New Roman"/>
                <w:color w:val="FF0000"/>
                <w:sz w:val="24"/>
                <w:szCs w:val="24"/>
              </w:rPr>
            </w:pPr>
            <w:r w:rsidRPr="00CC0EF6">
              <w:rPr>
                <w:rFonts w:ascii="Times New Roman" w:hAnsi="Times New Roman" w:cs="Times New Roman"/>
                <w:sz w:val="24"/>
                <w:szCs w:val="24"/>
              </w:rPr>
              <w:t>Secretarial practices in drafting - Principles relating to drafting of various resolutions – Preparation of agenda for</w:t>
            </w:r>
            <w:r>
              <w:rPr>
                <w:rFonts w:ascii="Times New Roman" w:hAnsi="Times New Roman" w:cs="Times New Roman"/>
                <w:sz w:val="24"/>
                <w:szCs w:val="24"/>
              </w:rPr>
              <w:t xml:space="preserve"> committee, board, shareholders</w:t>
            </w:r>
            <w:r w:rsidRPr="00CC0EF6">
              <w:rPr>
                <w:rFonts w:ascii="Times New Roman" w:hAnsi="Times New Roman" w:cs="Times New Roman"/>
                <w:sz w:val="24"/>
                <w:szCs w:val="24"/>
              </w:rPr>
              <w:t xml:space="preserve"> meetings - Drafting </w:t>
            </w:r>
            <w:r w:rsidRPr="00A147FF">
              <w:rPr>
                <w:rFonts w:ascii="Times New Roman" w:hAnsi="Times New Roman" w:cs="Times New Roman"/>
                <w:color w:val="000000" w:themeColor="text1"/>
                <w:sz w:val="24"/>
                <w:szCs w:val="24"/>
              </w:rPr>
              <w:t>and recording of minutes.</w:t>
            </w:r>
          </w:p>
        </w:tc>
      </w:tr>
      <w:tr w:rsidR="00E22E9B" w:rsidRPr="00121733" w:rsidTr="00D81788">
        <w:tc>
          <w:tcPr>
            <w:tcW w:w="8926" w:type="dxa"/>
          </w:tcPr>
          <w:p w:rsidR="00E22E9B" w:rsidRDefault="00E22E9B" w:rsidP="00CE2668">
            <w:pPr>
              <w:tabs>
                <w:tab w:val="left" w:pos="7545"/>
              </w:tabs>
              <w:spacing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III</w:t>
            </w:r>
            <w:r>
              <w:rPr>
                <w:rFonts w:ascii="Times New Roman" w:hAnsi="Times New Roman" w:cs="Times New Roman"/>
                <w:b/>
                <w:color w:val="000000" w:themeColor="text1"/>
                <w:sz w:val="24"/>
                <w:szCs w:val="24"/>
              </w:rPr>
              <w:tab/>
              <w:t xml:space="preserve">  (12 hrs)</w:t>
            </w:r>
          </w:p>
          <w:p w:rsidR="00E22E9B" w:rsidRPr="00D962C7" w:rsidRDefault="00E22E9B" w:rsidP="00D81788">
            <w:pPr>
              <w:tabs>
                <w:tab w:val="left" w:pos="7545"/>
              </w:tabs>
              <w:spacing w:before="120" w:line="360" w:lineRule="auto"/>
              <w:jc w:val="both"/>
              <w:rPr>
                <w:rFonts w:ascii="Times New Roman" w:hAnsi="Times New Roman" w:cs="Times New Roman"/>
                <w:b/>
                <w:color w:val="000000" w:themeColor="text1"/>
                <w:sz w:val="24"/>
                <w:szCs w:val="24"/>
              </w:rPr>
            </w:pPr>
            <w:r w:rsidRPr="00D962C7">
              <w:rPr>
                <w:rFonts w:ascii="Times New Roman" w:hAnsi="Times New Roman" w:cs="Times New Roman"/>
                <w:b/>
                <w:bCs/>
                <w:color w:val="000000" w:themeColor="text1"/>
                <w:sz w:val="24"/>
                <w:szCs w:val="24"/>
              </w:rPr>
              <w:t>Drafting and conveyancing relating to various deeds</w:t>
            </w:r>
          </w:p>
          <w:p w:rsidR="00E22E9B" w:rsidRPr="00D95FF5" w:rsidRDefault="00E22E9B" w:rsidP="00D81788">
            <w:pPr>
              <w:spacing w:line="360" w:lineRule="auto"/>
              <w:jc w:val="both"/>
              <w:rPr>
                <w:rFonts w:ascii="Times New Roman" w:hAnsi="Times New Roman" w:cs="Times New Roman"/>
                <w:bCs/>
                <w:color w:val="000000" w:themeColor="text1"/>
                <w:sz w:val="24"/>
                <w:szCs w:val="24"/>
              </w:rPr>
            </w:pPr>
            <w:r w:rsidRPr="00A147FF">
              <w:rPr>
                <w:rFonts w:ascii="Times New Roman" w:hAnsi="Times New Roman" w:cs="Times New Roman"/>
                <w:bCs/>
                <w:color w:val="000000" w:themeColor="text1"/>
                <w:sz w:val="24"/>
                <w:szCs w:val="24"/>
              </w:rPr>
              <w:t xml:space="preserve">Drafting and conveyancing relating to various deeds - </w:t>
            </w:r>
            <w:r>
              <w:rPr>
                <w:rFonts w:ascii="Times New Roman" w:hAnsi="Times New Roman" w:cs="Times New Roman"/>
                <w:bCs/>
                <w:color w:val="000000" w:themeColor="text1"/>
                <w:sz w:val="24"/>
                <w:szCs w:val="24"/>
              </w:rPr>
              <w:t>D</w:t>
            </w:r>
            <w:r w:rsidRPr="00A147FF">
              <w:rPr>
                <w:rFonts w:ascii="Times New Roman" w:hAnsi="Times New Roman" w:cs="Times New Roman"/>
                <w:bCs/>
                <w:color w:val="000000" w:themeColor="text1"/>
                <w:sz w:val="24"/>
                <w:szCs w:val="24"/>
              </w:rPr>
              <w:t xml:space="preserve">rafting of agreements - </w:t>
            </w:r>
            <w:r>
              <w:rPr>
                <w:rFonts w:ascii="Times New Roman" w:hAnsi="Times New Roman" w:cs="Times New Roman"/>
                <w:bCs/>
                <w:color w:val="000000" w:themeColor="text1"/>
                <w:sz w:val="24"/>
                <w:szCs w:val="24"/>
              </w:rPr>
              <w:t>I</w:t>
            </w:r>
            <w:r w:rsidRPr="00A147FF">
              <w:rPr>
                <w:rFonts w:ascii="Times New Roman" w:hAnsi="Times New Roman" w:cs="Times New Roman"/>
                <w:bCs/>
                <w:color w:val="000000" w:themeColor="text1"/>
                <w:sz w:val="24"/>
                <w:szCs w:val="24"/>
              </w:rPr>
              <w:t xml:space="preserve">mportant points in regard to drafting of contracts - </w:t>
            </w:r>
            <w:r>
              <w:rPr>
                <w:rFonts w:ascii="Times New Roman" w:hAnsi="Times New Roman" w:cs="Times New Roman"/>
                <w:bCs/>
                <w:color w:val="000000" w:themeColor="text1"/>
                <w:sz w:val="24"/>
                <w:szCs w:val="24"/>
              </w:rPr>
              <w:t>C</w:t>
            </w:r>
            <w:r w:rsidRPr="00A147FF">
              <w:rPr>
                <w:rFonts w:ascii="Times New Roman" w:hAnsi="Times New Roman" w:cs="Times New Roman"/>
                <w:bCs/>
                <w:color w:val="000000" w:themeColor="text1"/>
                <w:sz w:val="24"/>
                <w:szCs w:val="24"/>
              </w:rPr>
              <w:t xml:space="preserve">ollaboration agreements - </w:t>
            </w:r>
            <w:r>
              <w:rPr>
                <w:rFonts w:ascii="Times New Roman" w:hAnsi="Times New Roman" w:cs="Times New Roman"/>
                <w:bCs/>
                <w:color w:val="000000" w:themeColor="text1"/>
                <w:sz w:val="24"/>
                <w:szCs w:val="24"/>
              </w:rPr>
              <w:t>D</w:t>
            </w:r>
            <w:r w:rsidRPr="00A147FF">
              <w:rPr>
                <w:rFonts w:ascii="Times New Roman" w:hAnsi="Times New Roman" w:cs="Times New Roman"/>
                <w:bCs/>
                <w:color w:val="000000" w:themeColor="text1"/>
                <w:sz w:val="24"/>
                <w:szCs w:val="24"/>
              </w:rPr>
              <w:t xml:space="preserve">rafting of a bill, </w:t>
            </w:r>
            <w:r>
              <w:rPr>
                <w:rFonts w:ascii="Times New Roman" w:hAnsi="Times New Roman" w:cs="Times New Roman"/>
                <w:bCs/>
                <w:color w:val="000000" w:themeColor="text1"/>
                <w:sz w:val="24"/>
                <w:szCs w:val="24"/>
              </w:rPr>
              <w:t>G</w:t>
            </w:r>
            <w:r w:rsidRPr="00A147FF">
              <w:rPr>
                <w:rFonts w:ascii="Times New Roman" w:hAnsi="Times New Roman" w:cs="Times New Roman"/>
                <w:bCs/>
                <w:color w:val="000000" w:themeColor="text1"/>
                <w:sz w:val="24"/>
                <w:szCs w:val="24"/>
              </w:rPr>
              <w:t xml:space="preserve">ift- deeds of Power of Attorney- Revocable and Irrevocable Power of Attorney - Power of Attorney by a company, </w:t>
            </w:r>
            <w:r>
              <w:rPr>
                <w:rFonts w:ascii="Times New Roman" w:hAnsi="Times New Roman" w:cs="Times New Roman"/>
                <w:bCs/>
                <w:color w:val="000000" w:themeColor="text1"/>
                <w:sz w:val="24"/>
                <w:szCs w:val="24"/>
              </w:rPr>
              <w:t>S</w:t>
            </w:r>
            <w:r w:rsidRPr="00A147FF">
              <w:rPr>
                <w:rFonts w:ascii="Times New Roman" w:hAnsi="Times New Roman" w:cs="Times New Roman"/>
                <w:bCs/>
                <w:color w:val="000000" w:themeColor="text1"/>
                <w:sz w:val="24"/>
                <w:szCs w:val="24"/>
              </w:rPr>
              <w:t xml:space="preserve">tamp duty, </w:t>
            </w:r>
            <w:r>
              <w:rPr>
                <w:rFonts w:ascii="Times New Roman" w:hAnsi="Times New Roman" w:cs="Times New Roman"/>
                <w:bCs/>
                <w:color w:val="000000" w:themeColor="text1"/>
                <w:sz w:val="24"/>
                <w:szCs w:val="24"/>
              </w:rPr>
              <w:t>C</w:t>
            </w:r>
            <w:r w:rsidRPr="00A147FF">
              <w:rPr>
                <w:rFonts w:ascii="Times New Roman" w:hAnsi="Times New Roman" w:cs="Times New Roman"/>
                <w:bCs/>
                <w:color w:val="000000" w:themeColor="text1"/>
                <w:sz w:val="24"/>
                <w:szCs w:val="24"/>
              </w:rPr>
              <w:t xml:space="preserve">onstruction and registration of Power of </w:t>
            </w:r>
            <w:r w:rsidRPr="00A147FF">
              <w:rPr>
                <w:rFonts w:ascii="Times New Roman" w:hAnsi="Times New Roman" w:cs="Times New Roman"/>
                <w:bCs/>
                <w:color w:val="000000" w:themeColor="text1"/>
                <w:sz w:val="24"/>
                <w:szCs w:val="24"/>
              </w:rPr>
              <w:lastRenderedPageBreak/>
              <w:t>Attorney</w:t>
            </w:r>
            <w:r>
              <w:rPr>
                <w:rFonts w:ascii="Times New Roman" w:hAnsi="Times New Roman" w:cs="Times New Roman"/>
                <w:bCs/>
                <w:color w:val="000000" w:themeColor="text1"/>
                <w:sz w:val="24"/>
                <w:szCs w:val="24"/>
              </w:rPr>
              <w:t>.</w:t>
            </w:r>
          </w:p>
        </w:tc>
      </w:tr>
      <w:tr w:rsidR="00E22E9B" w:rsidRPr="00121733" w:rsidTr="00D81788">
        <w:tc>
          <w:tcPr>
            <w:tcW w:w="8926" w:type="dxa"/>
          </w:tcPr>
          <w:p w:rsidR="00E22E9B" w:rsidRDefault="00E22E9B" w:rsidP="00D81788">
            <w:pPr>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lastRenderedPageBreak/>
              <w:t>UNIT IV</w:t>
            </w:r>
            <w:r w:rsidRPr="002E1615">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 xml:space="preserve">                                                                                                        (12 hrs)</w:t>
            </w:r>
          </w:p>
          <w:p w:rsidR="00E22E9B" w:rsidRPr="00D962C7" w:rsidRDefault="00E22E9B" w:rsidP="00CE2668">
            <w:pPr>
              <w:spacing w:line="360" w:lineRule="auto"/>
              <w:jc w:val="both"/>
              <w:rPr>
                <w:rFonts w:ascii="Times New Roman" w:hAnsi="Times New Roman" w:cs="Times New Roman"/>
                <w:b/>
                <w:color w:val="000000" w:themeColor="text1"/>
                <w:sz w:val="24"/>
                <w:szCs w:val="24"/>
              </w:rPr>
            </w:pPr>
            <w:r w:rsidRPr="00D962C7">
              <w:rPr>
                <w:rFonts w:ascii="Times New Roman" w:hAnsi="Times New Roman" w:cs="Times New Roman"/>
                <w:b/>
                <w:bCs/>
                <w:sz w:val="24"/>
                <w:szCs w:val="24"/>
              </w:rPr>
              <w:t>Drafting of agreements</w:t>
            </w:r>
          </w:p>
          <w:p w:rsidR="00E22E9B" w:rsidRPr="00D95FF5" w:rsidRDefault="00E22E9B" w:rsidP="00D81788">
            <w:pPr>
              <w:spacing w:line="360" w:lineRule="auto"/>
              <w:jc w:val="both"/>
              <w:rPr>
                <w:rFonts w:ascii="Times New Roman" w:hAnsi="Times New Roman" w:cs="Times New Roman"/>
                <w:bCs/>
                <w:sz w:val="24"/>
                <w:szCs w:val="24"/>
              </w:rPr>
            </w:pPr>
            <w:r w:rsidRPr="00A147FF">
              <w:rPr>
                <w:rFonts w:ascii="Times New Roman" w:hAnsi="Times New Roman" w:cs="Times New Roman"/>
                <w:bCs/>
                <w:sz w:val="24"/>
                <w:szCs w:val="24"/>
              </w:rPr>
              <w:t xml:space="preserve">Drafting of agreements- </w:t>
            </w:r>
            <w:r>
              <w:rPr>
                <w:rFonts w:ascii="Times New Roman" w:hAnsi="Times New Roman" w:cs="Times New Roman"/>
                <w:bCs/>
                <w:sz w:val="24"/>
                <w:szCs w:val="24"/>
              </w:rPr>
              <w:t>D</w:t>
            </w:r>
            <w:r w:rsidRPr="00A147FF">
              <w:rPr>
                <w:rFonts w:ascii="Times New Roman" w:hAnsi="Times New Roman" w:cs="Times New Roman"/>
                <w:bCs/>
                <w:sz w:val="24"/>
                <w:szCs w:val="24"/>
              </w:rPr>
              <w:t xml:space="preserve">rafting of various commercial agreements, guarantees, counter guarantees, bank guarantees, outsourcing agreements, service agreements- </w:t>
            </w:r>
            <w:r>
              <w:rPr>
                <w:rFonts w:ascii="Times New Roman" w:hAnsi="Times New Roman" w:cs="Times New Roman"/>
                <w:bCs/>
                <w:sz w:val="24"/>
                <w:szCs w:val="24"/>
              </w:rPr>
              <w:t>E</w:t>
            </w:r>
            <w:r w:rsidRPr="00A147FF">
              <w:rPr>
                <w:rFonts w:ascii="Times New Roman" w:hAnsi="Times New Roman" w:cs="Times New Roman"/>
                <w:bCs/>
                <w:sz w:val="24"/>
                <w:szCs w:val="24"/>
              </w:rPr>
              <w:t>lectronic contracts</w:t>
            </w:r>
            <w:r>
              <w:rPr>
                <w:rFonts w:ascii="Times New Roman" w:hAnsi="Times New Roman" w:cs="Times New Roman"/>
                <w:bCs/>
                <w:sz w:val="24"/>
                <w:szCs w:val="24"/>
              </w:rPr>
              <w:t>.</w:t>
            </w:r>
          </w:p>
        </w:tc>
      </w:tr>
      <w:tr w:rsidR="00E22E9B" w:rsidRPr="00121733" w:rsidTr="00D81788">
        <w:tc>
          <w:tcPr>
            <w:tcW w:w="8926" w:type="dxa"/>
          </w:tcPr>
          <w:p w:rsidR="00E22E9B" w:rsidRDefault="00E22E9B" w:rsidP="00CE2668">
            <w:pPr>
              <w:spacing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V</w:t>
            </w:r>
            <w:r>
              <w:rPr>
                <w:rFonts w:ascii="Times New Roman" w:hAnsi="Times New Roman" w:cs="Times New Roman"/>
                <w:b/>
                <w:color w:val="000000" w:themeColor="text1"/>
                <w:sz w:val="24"/>
                <w:szCs w:val="24"/>
              </w:rPr>
              <w:t xml:space="preserve">                                                                                                                   (12 hrs)</w:t>
            </w:r>
          </w:p>
          <w:p w:rsidR="00E22E9B" w:rsidRPr="00D962C7" w:rsidRDefault="00E22E9B" w:rsidP="00CE2668">
            <w:pPr>
              <w:spacing w:line="360" w:lineRule="auto"/>
              <w:rPr>
                <w:rFonts w:ascii="Times New Roman" w:hAnsi="Times New Roman" w:cs="Times New Roman"/>
                <w:b/>
                <w:color w:val="000000" w:themeColor="text1"/>
                <w:sz w:val="24"/>
                <w:szCs w:val="24"/>
              </w:rPr>
            </w:pPr>
            <w:r w:rsidRPr="00D962C7">
              <w:rPr>
                <w:rFonts w:ascii="Times New Roman" w:hAnsi="Times New Roman" w:cs="Times New Roman"/>
                <w:b/>
                <w:sz w:val="24"/>
                <w:szCs w:val="24"/>
                <w:lang w:val="en-US"/>
              </w:rPr>
              <w:t>Drafting of agreements under the Companies Act</w:t>
            </w:r>
          </w:p>
          <w:p w:rsidR="00E22E9B" w:rsidRPr="00B94BB8" w:rsidRDefault="00E22E9B" w:rsidP="00D81788">
            <w:pPr>
              <w:spacing w:line="360" w:lineRule="auto"/>
              <w:jc w:val="both"/>
              <w:rPr>
                <w:rFonts w:ascii="Times New Roman" w:hAnsi="Times New Roman" w:cs="Times New Roman"/>
                <w:sz w:val="24"/>
                <w:szCs w:val="24"/>
                <w:lang w:val="en-US"/>
              </w:rPr>
            </w:pPr>
            <w:r w:rsidRPr="00B94BB8">
              <w:rPr>
                <w:rFonts w:ascii="Times New Roman" w:hAnsi="Times New Roman" w:cs="Times New Roman"/>
                <w:sz w:val="24"/>
                <w:szCs w:val="24"/>
                <w:lang w:val="en-US"/>
              </w:rPr>
              <w:t xml:space="preserve">Drafting of agreements under the Companies Act - Drafting of Memorandum of Association and Articles of Association - Underwriting and brokerage agreements - Shareholders agreements- </w:t>
            </w:r>
            <w:r>
              <w:rPr>
                <w:rFonts w:ascii="Times New Roman" w:hAnsi="Times New Roman" w:cs="Times New Roman"/>
                <w:sz w:val="24"/>
                <w:szCs w:val="24"/>
                <w:lang w:val="en-US"/>
              </w:rPr>
              <w:t>C</w:t>
            </w:r>
            <w:r w:rsidRPr="00B94BB8">
              <w:rPr>
                <w:rFonts w:ascii="Times New Roman" w:hAnsi="Times New Roman" w:cs="Times New Roman"/>
                <w:sz w:val="24"/>
                <w:szCs w:val="24"/>
                <w:lang w:val="en-US"/>
              </w:rPr>
              <w:t>ontract of appointment of Managing Director, Manager and Company Secretary</w:t>
            </w:r>
            <w:r>
              <w:rPr>
                <w:rFonts w:ascii="Times New Roman" w:hAnsi="Times New Roman" w:cs="Times New Roman"/>
                <w:sz w:val="24"/>
                <w:szCs w:val="24"/>
                <w:lang w:val="en-US"/>
              </w:rPr>
              <w:t>.</w:t>
            </w:r>
          </w:p>
        </w:tc>
      </w:tr>
    </w:tbl>
    <w:p w:rsidR="00E22E9B" w:rsidRPr="008A4F92" w:rsidRDefault="00E22E9B" w:rsidP="00E22E9B">
      <w:pPr>
        <w:pStyle w:val="Heading2"/>
        <w:rPr>
          <w:rFonts w:ascii="Times New Roman" w:hAnsi="Times New Roman" w:cs="Times New Roman"/>
          <w:b/>
          <w:bCs/>
          <w:color w:val="000000" w:themeColor="text1"/>
          <w:sz w:val="24"/>
          <w:szCs w:val="24"/>
        </w:rPr>
      </w:pPr>
      <w:r w:rsidRPr="008A4F92">
        <w:rPr>
          <w:rFonts w:ascii="Times New Roman" w:hAnsi="Times New Roman" w:cs="Times New Roman"/>
          <w:b/>
          <w:bCs/>
          <w:color w:val="000000" w:themeColor="text1"/>
          <w:sz w:val="24"/>
          <w:szCs w:val="24"/>
        </w:rPr>
        <w:t>Course</w:t>
      </w:r>
      <w:r>
        <w:rPr>
          <w:rFonts w:ascii="Times New Roman" w:hAnsi="Times New Roman" w:cs="Times New Roman"/>
          <w:b/>
          <w:bCs/>
          <w:color w:val="000000" w:themeColor="text1"/>
          <w:spacing w:val="-7"/>
          <w:sz w:val="24"/>
          <w:szCs w:val="24"/>
        </w:rPr>
        <w:t>o</w:t>
      </w:r>
      <w:r w:rsidRPr="008A4F92">
        <w:rPr>
          <w:rFonts w:ascii="Times New Roman" w:hAnsi="Times New Roman" w:cs="Times New Roman"/>
          <w:b/>
          <w:bCs/>
          <w:color w:val="000000" w:themeColor="text1"/>
          <w:sz w:val="24"/>
          <w:szCs w:val="24"/>
        </w:rPr>
        <w:t>utcomes</w:t>
      </w:r>
      <w:r>
        <w:rPr>
          <w:rFonts w:ascii="Times New Roman" w:hAnsi="Times New Roman" w:cs="Times New Roman"/>
          <w:b/>
          <w:bCs/>
          <w:color w:val="000000" w:themeColor="text1"/>
          <w:sz w:val="24"/>
          <w:szCs w:val="24"/>
        </w:rPr>
        <w:t>:</w:t>
      </w:r>
    </w:p>
    <w:p w:rsidR="00E22E9B" w:rsidRDefault="00E22E9B" w:rsidP="00E22E9B">
      <w:pPr>
        <w:spacing w:line="240" w:lineRule="auto"/>
        <w:rPr>
          <w:rFonts w:ascii="Times New Roman" w:hAnsi="Times New Roman" w:cs="Times New Roman"/>
          <w:bCs/>
          <w:sz w:val="24"/>
          <w:szCs w:val="24"/>
        </w:rPr>
      </w:pPr>
      <w:r w:rsidRPr="00FC03D4">
        <w:rPr>
          <w:rFonts w:ascii="Times New Roman" w:hAnsi="Times New Roman" w:cs="Times New Roman"/>
          <w:bCs/>
          <w:sz w:val="24"/>
          <w:szCs w:val="24"/>
        </w:rPr>
        <w:t>Studentswillbeableto</w:t>
      </w:r>
      <w:r>
        <w:rPr>
          <w:rFonts w:ascii="Times New Roman" w:hAnsi="Times New Roman" w:cs="Times New Roman"/>
          <w:bCs/>
          <w:sz w:val="24"/>
          <w:szCs w:val="24"/>
        </w:rPr>
        <w:t>:</w:t>
      </w:r>
    </w:p>
    <w:tbl>
      <w:tblPr>
        <w:tblStyle w:val="TableGrid"/>
        <w:tblW w:w="9504" w:type="dxa"/>
        <w:tblInd w:w="-5" w:type="dxa"/>
        <w:tblLook w:val="04A0"/>
      </w:tblPr>
      <w:tblGrid>
        <w:gridCol w:w="1067"/>
        <w:gridCol w:w="6361"/>
        <w:gridCol w:w="1804"/>
        <w:gridCol w:w="349"/>
      </w:tblGrid>
      <w:tr w:rsidR="00CE2668" w:rsidRPr="00700D7E" w:rsidTr="00CE2668">
        <w:trPr>
          <w:gridAfter w:val="1"/>
          <w:wAfter w:w="555" w:type="dxa"/>
        </w:trPr>
        <w:tc>
          <w:tcPr>
            <w:tcW w:w="1133" w:type="dxa"/>
          </w:tcPr>
          <w:p w:rsidR="00CE2668" w:rsidRDefault="00CE2668" w:rsidP="005812D8">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No.</w:t>
            </w:r>
          </w:p>
        </w:tc>
        <w:tc>
          <w:tcPr>
            <w:tcW w:w="6374" w:type="dxa"/>
            <w:tcBorders>
              <w:right w:val="single" w:sz="6" w:space="0" w:color="000000"/>
            </w:tcBorders>
          </w:tcPr>
          <w:p w:rsidR="00CE2668" w:rsidRDefault="00CE2668" w:rsidP="005812D8">
            <w:pPr>
              <w:pStyle w:val="TableParagraph"/>
              <w:spacing w:before="1"/>
              <w:ind w:left="119"/>
              <w:jc w:val="center"/>
              <w:rPr>
                <w:sz w:val="24"/>
              </w:rPr>
            </w:pPr>
            <w:r>
              <w:rPr>
                <w:bCs/>
                <w:sz w:val="24"/>
                <w:szCs w:val="24"/>
              </w:rPr>
              <w:t>CO Statement</w:t>
            </w:r>
          </w:p>
        </w:tc>
        <w:tc>
          <w:tcPr>
            <w:tcW w:w="1442" w:type="dxa"/>
            <w:tcBorders>
              <w:right w:val="single" w:sz="6" w:space="0" w:color="000000"/>
            </w:tcBorders>
          </w:tcPr>
          <w:p w:rsidR="00CE2668" w:rsidRDefault="00CE2668" w:rsidP="005812D8">
            <w:pPr>
              <w:pStyle w:val="TableParagraph"/>
              <w:spacing w:before="1"/>
              <w:ind w:left="119"/>
              <w:jc w:val="center"/>
              <w:rPr>
                <w:sz w:val="24"/>
                <w:szCs w:val="24"/>
              </w:rPr>
            </w:pPr>
            <w:r>
              <w:rPr>
                <w:bCs/>
                <w:sz w:val="24"/>
                <w:szCs w:val="24"/>
              </w:rPr>
              <w:t>Knowledge level</w:t>
            </w:r>
          </w:p>
        </w:tc>
      </w:tr>
      <w:tr w:rsidR="00CE2668" w:rsidRPr="00700D7E" w:rsidTr="00CE2668">
        <w:trPr>
          <w:gridAfter w:val="1"/>
          <w:wAfter w:w="555" w:type="dxa"/>
        </w:trPr>
        <w:tc>
          <w:tcPr>
            <w:tcW w:w="1133" w:type="dxa"/>
          </w:tcPr>
          <w:p w:rsidR="00CE2668" w:rsidRPr="00700D7E" w:rsidRDefault="00CE2668" w:rsidP="005812D8">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1</w:t>
            </w:r>
          </w:p>
        </w:tc>
        <w:tc>
          <w:tcPr>
            <w:tcW w:w="6374" w:type="dxa"/>
            <w:tcBorders>
              <w:right w:val="single" w:sz="6" w:space="0" w:color="000000"/>
            </w:tcBorders>
          </w:tcPr>
          <w:p w:rsidR="00CE2668" w:rsidRDefault="00CE2668" w:rsidP="005812D8">
            <w:pPr>
              <w:pStyle w:val="TableParagraph"/>
              <w:spacing w:before="1"/>
              <w:ind w:left="119"/>
              <w:rPr>
                <w:sz w:val="24"/>
              </w:rPr>
            </w:pPr>
            <w:r>
              <w:rPr>
                <w:sz w:val="24"/>
              </w:rPr>
              <w:t>Explaintheprocedure regardingdraftingand conveyancing</w:t>
            </w:r>
          </w:p>
        </w:tc>
        <w:tc>
          <w:tcPr>
            <w:tcW w:w="1442" w:type="dxa"/>
            <w:tcBorders>
              <w:right w:val="single" w:sz="6" w:space="0" w:color="000000"/>
            </w:tcBorders>
          </w:tcPr>
          <w:p w:rsidR="00CE2668" w:rsidRDefault="00CE2668" w:rsidP="005812D8">
            <w:pPr>
              <w:pStyle w:val="TableParagraph"/>
              <w:spacing w:before="1"/>
              <w:ind w:left="119"/>
              <w:jc w:val="center"/>
              <w:rPr>
                <w:sz w:val="24"/>
              </w:rPr>
            </w:pPr>
            <w:r>
              <w:rPr>
                <w:sz w:val="24"/>
                <w:szCs w:val="24"/>
              </w:rPr>
              <w:t>K2</w:t>
            </w:r>
          </w:p>
        </w:tc>
      </w:tr>
      <w:tr w:rsidR="00CE2668" w:rsidRPr="00700D7E" w:rsidTr="00CE2668">
        <w:trPr>
          <w:gridAfter w:val="1"/>
          <w:wAfter w:w="555" w:type="dxa"/>
        </w:trPr>
        <w:tc>
          <w:tcPr>
            <w:tcW w:w="1133" w:type="dxa"/>
          </w:tcPr>
          <w:p w:rsidR="00CE2668" w:rsidRPr="00700D7E" w:rsidRDefault="00CE2668" w:rsidP="005812D8">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2</w:t>
            </w:r>
          </w:p>
        </w:tc>
        <w:tc>
          <w:tcPr>
            <w:tcW w:w="6374" w:type="dxa"/>
            <w:tcBorders>
              <w:right w:val="single" w:sz="6" w:space="0" w:color="000000"/>
            </w:tcBorders>
          </w:tcPr>
          <w:p w:rsidR="00CE2668" w:rsidRDefault="00CE2668" w:rsidP="005812D8">
            <w:pPr>
              <w:pStyle w:val="TableParagraph"/>
              <w:spacing w:line="273" w:lineRule="exact"/>
              <w:ind w:left="119"/>
              <w:rPr>
                <w:sz w:val="24"/>
              </w:rPr>
            </w:pPr>
            <w:r>
              <w:rPr>
                <w:sz w:val="24"/>
              </w:rPr>
              <w:t>Demonstrate thesecretarial practices indrafting</w:t>
            </w:r>
          </w:p>
        </w:tc>
        <w:tc>
          <w:tcPr>
            <w:tcW w:w="1442" w:type="dxa"/>
            <w:tcBorders>
              <w:right w:val="single" w:sz="6" w:space="0" w:color="000000"/>
            </w:tcBorders>
          </w:tcPr>
          <w:p w:rsidR="00CE2668" w:rsidRDefault="00CE2668" w:rsidP="005812D8">
            <w:pPr>
              <w:pStyle w:val="TableParagraph"/>
              <w:spacing w:line="273" w:lineRule="exact"/>
              <w:ind w:left="119"/>
              <w:jc w:val="center"/>
              <w:rPr>
                <w:sz w:val="24"/>
              </w:rPr>
            </w:pPr>
            <w:r>
              <w:rPr>
                <w:sz w:val="24"/>
                <w:szCs w:val="24"/>
              </w:rPr>
              <w:t>K2</w:t>
            </w:r>
          </w:p>
        </w:tc>
      </w:tr>
      <w:tr w:rsidR="00CE2668" w:rsidRPr="00700D7E" w:rsidTr="00CE2668">
        <w:trPr>
          <w:gridAfter w:val="1"/>
          <w:wAfter w:w="555" w:type="dxa"/>
        </w:trPr>
        <w:tc>
          <w:tcPr>
            <w:tcW w:w="1133" w:type="dxa"/>
          </w:tcPr>
          <w:p w:rsidR="00CE2668" w:rsidRPr="00700D7E" w:rsidRDefault="00CE2668" w:rsidP="005812D8">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3</w:t>
            </w:r>
          </w:p>
        </w:tc>
        <w:tc>
          <w:tcPr>
            <w:tcW w:w="6374" w:type="dxa"/>
            <w:tcBorders>
              <w:right w:val="single" w:sz="6" w:space="0" w:color="000000"/>
            </w:tcBorders>
          </w:tcPr>
          <w:p w:rsidR="00CE2668" w:rsidRDefault="00CE2668" w:rsidP="005812D8">
            <w:pPr>
              <w:pStyle w:val="TableParagraph"/>
              <w:spacing w:line="273" w:lineRule="exact"/>
              <w:ind w:left="119"/>
              <w:rPr>
                <w:sz w:val="24"/>
              </w:rPr>
            </w:pPr>
            <w:r>
              <w:rPr>
                <w:sz w:val="24"/>
              </w:rPr>
              <w:t>Illustrate variousdeeds</w:t>
            </w:r>
          </w:p>
        </w:tc>
        <w:tc>
          <w:tcPr>
            <w:tcW w:w="1442" w:type="dxa"/>
            <w:tcBorders>
              <w:right w:val="single" w:sz="6" w:space="0" w:color="000000"/>
            </w:tcBorders>
          </w:tcPr>
          <w:p w:rsidR="00CE2668" w:rsidRDefault="00CE2668" w:rsidP="005812D8">
            <w:pPr>
              <w:pStyle w:val="TableParagraph"/>
              <w:spacing w:line="273" w:lineRule="exact"/>
              <w:ind w:left="119"/>
              <w:jc w:val="center"/>
              <w:rPr>
                <w:sz w:val="24"/>
              </w:rPr>
            </w:pPr>
            <w:r>
              <w:rPr>
                <w:sz w:val="24"/>
                <w:szCs w:val="24"/>
              </w:rPr>
              <w:t>K2</w:t>
            </w:r>
          </w:p>
        </w:tc>
      </w:tr>
      <w:tr w:rsidR="00CE2668" w:rsidRPr="00700D7E" w:rsidTr="00CE2668">
        <w:trPr>
          <w:gridAfter w:val="1"/>
          <w:wAfter w:w="555" w:type="dxa"/>
        </w:trPr>
        <w:tc>
          <w:tcPr>
            <w:tcW w:w="1133" w:type="dxa"/>
          </w:tcPr>
          <w:p w:rsidR="00CE2668" w:rsidRPr="00700D7E" w:rsidRDefault="00CE2668" w:rsidP="005812D8">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4</w:t>
            </w:r>
          </w:p>
        </w:tc>
        <w:tc>
          <w:tcPr>
            <w:tcW w:w="6374" w:type="dxa"/>
            <w:tcBorders>
              <w:right w:val="single" w:sz="6" w:space="0" w:color="000000"/>
            </w:tcBorders>
          </w:tcPr>
          <w:p w:rsidR="00CE2668" w:rsidRDefault="00CE2668" w:rsidP="005812D8">
            <w:pPr>
              <w:pStyle w:val="TableParagraph"/>
              <w:spacing w:line="273" w:lineRule="exact"/>
              <w:ind w:left="119"/>
              <w:rPr>
                <w:sz w:val="24"/>
              </w:rPr>
            </w:pPr>
            <w:r>
              <w:rPr>
                <w:sz w:val="24"/>
              </w:rPr>
              <w:t>Demonstrate skills in draftingagreements</w:t>
            </w:r>
          </w:p>
        </w:tc>
        <w:tc>
          <w:tcPr>
            <w:tcW w:w="1442" w:type="dxa"/>
            <w:tcBorders>
              <w:right w:val="single" w:sz="6" w:space="0" w:color="000000"/>
            </w:tcBorders>
          </w:tcPr>
          <w:p w:rsidR="00CE2668" w:rsidRDefault="00CE2668" w:rsidP="005812D8">
            <w:pPr>
              <w:pStyle w:val="TableParagraph"/>
              <w:spacing w:line="273" w:lineRule="exact"/>
              <w:ind w:left="119"/>
              <w:jc w:val="center"/>
              <w:rPr>
                <w:sz w:val="24"/>
              </w:rPr>
            </w:pPr>
            <w:r>
              <w:rPr>
                <w:sz w:val="24"/>
                <w:szCs w:val="24"/>
              </w:rPr>
              <w:t>K2</w:t>
            </w:r>
          </w:p>
        </w:tc>
      </w:tr>
      <w:tr w:rsidR="00CE2668" w:rsidRPr="00700D7E" w:rsidTr="00CE2668">
        <w:trPr>
          <w:gridAfter w:val="1"/>
          <w:wAfter w:w="555" w:type="dxa"/>
        </w:trPr>
        <w:tc>
          <w:tcPr>
            <w:tcW w:w="1133" w:type="dxa"/>
          </w:tcPr>
          <w:p w:rsidR="00CE2668" w:rsidRPr="004D2EB7" w:rsidRDefault="00CE2668" w:rsidP="005812D8">
            <w:pPr>
              <w:pStyle w:val="Normal1"/>
              <w:spacing w:after="0" w:line="360" w:lineRule="auto"/>
              <w:ind w:left="0" w:right="0"/>
              <w:jc w:val="center"/>
              <w:rPr>
                <w:rFonts w:ascii="Times New Roman" w:hAnsi="Times New Roman" w:cs="Times New Roman"/>
                <w:sz w:val="24"/>
                <w:szCs w:val="24"/>
                <w:lang w:val="en-IN" w:eastAsia="en-US"/>
              </w:rPr>
            </w:pPr>
            <w:r w:rsidRPr="004D2EB7">
              <w:rPr>
                <w:rFonts w:ascii="Times New Roman" w:hAnsi="Times New Roman" w:cs="Times New Roman"/>
                <w:sz w:val="24"/>
                <w:szCs w:val="24"/>
                <w:lang w:val="en-IN" w:eastAsia="en-US"/>
              </w:rPr>
              <w:t>CO 5</w:t>
            </w:r>
          </w:p>
        </w:tc>
        <w:tc>
          <w:tcPr>
            <w:tcW w:w="6374" w:type="dxa"/>
            <w:tcBorders>
              <w:right w:val="single" w:sz="6" w:space="0" w:color="000000"/>
            </w:tcBorders>
          </w:tcPr>
          <w:p w:rsidR="00CE2668" w:rsidRPr="004D2EB7" w:rsidRDefault="00CE2668" w:rsidP="005812D8">
            <w:pPr>
              <w:pStyle w:val="TableParagraph"/>
              <w:spacing w:before="1"/>
              <w:ind w:left="119"/>
              <w:rPr>
                <w:sz w:val="24"/>
              </w:rPr>
            </w:pPr>
            <w:r w:rsidRPr="004D2EB7">
              <w:rPr>
                <w:spacing w:val="-7"/>
                <w:sz w:val="24"/>
              </w:rPr>
              <w:t xml:space="preserve">Explain </w:t>
            </w:r>
            <w:r w:rsidRPr="004D2EB7">
              <w:rPr>
                <w:sz w:val="24"/>
              </w:rPr>
              <w:t>agreementspertainingtocompanylaw</w:t>
            </w:r>
          </w:p>
        </w:tc>
        <w:tc>
          <w:tcPr>
            <w:tcW w:w="1442" w:type="dxa"/>
            <w:tcBorders>
              <w:right w:val="single" w:sz="6" w:space="0" w:color="000000"/>
            </w:tcBorders>
          </w:tcPr>
          <w:p w:rsidR="00CE2668" w:rsidRPr="004D2EB7" w:rsidRDefault="00CE2668" w:rsidP="005812D8">
            <w:pPr>
              <w:pStyle w:val="TableParagraph"/>
              <w:spacing w:before="1"/>
              <w:ind w:left="119"/>
              <w:jc w:val="center"/>
              <w:rPr>
                <w:sz w:val="24"/>
              </w:rPr>
            </w:pPr>
            <w:r w:rsidRPr="004D2EB7">
              <w:rPr>
                <w:sz w:val="24"/>
                <w:szCs w:val="24"/>
              </w:rPr>
              <w:t>K</w:t>
            </w:r>
            <w:r>
              <w:rPr>
                <w:sz w:val="24"/>
                <w:szCs w:val="24"/>
              </w:rPr>
              <w:t>2</w:t>
            </w:r>
          </w:p>
        </w:tc>
      </w:tr>
      <w:tr w:rsidR="00E22E9B" w:rsidTr="00CE2668">
        <w:tc>
          <w:tcPr>
            <w:tcW w:w="9499" w:type="dxa"/>
            <w:gridSpan w:val="4"/>
          </w:tcPr>
          <w:p w:rsidR="00E22E9B" w:rsidRPr="00A416D2" w:rsidRDefault="00E22E9B" w:rsidP="00D81788">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E22E9B" w:rsidRPr="00736666" w:rsidRDefault="00E22E9B" w:rsidP="009673CA">
            <w:pPr>
              <w:pStyle w:val="ListParagraph"/>
              <w:numPr>
                <w:ilvl w:val="0"/>
                <w:numId w:val="48"/>
              </w:numPr>
              <w:jc w:val="both"/>
              <w:rPr>
                <w:rFonts w:ascii="Times New Roman" w:hAnsi="Times New Roman" w:cs="Times New Roman"/>
                <w:bCs/>
                <w:sz w:val="24"/>
                <w:szCs w:val="24"/>
              </w:rPr>
            </w:pPr>
            <w:r w:rsidRPr="00736666">
              <w:rPr>
                <w:rFonts w:ascii="Times New Roman" w:hAnsi="Times New Roman" w:cs="Times New Roman"/>
                <w:bCs/>
                <w:sz w:val="24"/>
                <w:szCs w:val="24"/>
              </w:rPr>
              <w:t>Chaturvedi R.N(2018), “Pleadings, Drafting &amp; Conveyancing”, Central Law Publications, Allahabad</w:t>
            </w:r>
          </w:p>
          <w:p w:rsidR="00E22E9B" w:rsidRPr="00736666" w:rsidRDefault="00E22E9B" w:rsidP="009673CA">
            <w:pPr>
              <w:pStyle w:val="ListParagraph"/>
              <w:numPr>
                <w:ilvl w:val="0"/>
                <w:numId w:val="48"/>
              </w:numPr>
              <w:jc w:val="both"/>
              <w:rPr>
                <w:rFonts w:ascii="Times New Roman" w:hAnsi="Times New Roman" w:cs="Times New Roman"/>
                <w:bCs/>
                <w:sz w:val="24"/>
                <w:szCs w:val="24"/>
              </w:rPr>
            </w:pPr>
            <w:r w:rsidRPr="00736666">
              <w:rPr>
                <w:rFonts w:ascii="Times New Roman" w:hAnsi="Times New Roman" w:cs="Times New Roman"/>
                <w:bCs/>
                <w:sz w:val="24"/>
                <w:szCs w:val="24"/>
              </w:rPr>
              <w:t>Murali Manohar (2004), “Art of Conveyancing and Pleading”, 2</w:t>
            </w:r>
            <w:r w:rsidRPr="00736666">
              <w:rPr>
                <w:rFonts w:ascii="Times New Roman" w:hAnsi="Times New Roman" w:cs="Times New Roman"/>
                <w:bCs/>
                <w:sz w:val="24"/>
                <w:szCs w:val="24"/>
                <w:vertAlign w:val="superscript"/>
              </w:rPr>
              <w:t>nd</w:t>
            </w:r>
            <w:r w:rsidRPr="00736666">
              <w:rPr>
                <w:rFonts w:ascii="Times New Roman" w:hAnsi="Times New Roman" w:cs="Times New Roman"/>
                <w:bCs/>
                <w:sz w:val="24"/>
                <w:szCs w:val="24"/>
              </w:rPr>
              <w:t xml:space="preserve"> Edition, Eastern Book Company, Bengalore</w:t>
            </w:r>
          </w:p>
          <w:p w:rsidR="00E22E9B" w:rsidRPr="00C5342F" w:rsidRDefault="00E22E9B" w:rsidP="009673CA">
            <w:pPr>
              <w:pStyle w:val="ListParagraph"/>
              <w:numPr>
                <w:ilvl w:val="0"/>
                <w:numId w:val="48"/>
              </w:numPr>
              <w:jc w:val="both"/>
              <w:rPr>
                <w:rFonts w:ascii="Times New Roman" w:hAnsi="Times New Roman" w:cs="Times New Roman"/>
                <w:bCs/>
                <w:sz w:val="24"/>
                <w:szCs w:val="24"/>
              </w:rPr>
            </w:pPr>
            <w:r w:rsidRPr="00736666">
              <w:rPr>
                <w:rFonts w:ascii="Times New Roman" w:hAnsi="Times New Roman" w:cs="Times New Roman"/>
                <w:bCs/>
                <w:sz w:val="24"/>
                <w:szCs w:val="24"/>
              </w:rPr>
              <w:t>MyneniS.R</w:t>
            </w:r>
            <w:r>
              <w:rPr>
                <w:rFonts w:ascii="Times New Roman" w:hAnsi="Times New Roman" w:cs="Times New Roman"/>
                <w:bCs/>
                <w:sz w:val="24"/>
                <w:szCs w:val="24"/>
              </w:rPr>
              <w:t>.</w:t>
            </w:r>
            <w:r w:rsidRPr="00736666">
              <w:rPr>
                <w:rFonts w:ascii="Times New Roman" w:hAnsi="Times New Roman" w:cs="Times New Roman"/>
                <w:bCs/>
                <w:sz w:val="24"/>
                <w:szCs w:val="24"/>
              </w:rPr>
              <w:t xml:space="preserve"> (2022),</w:t>
            </w:r>
            <w:r>
              <w:rPr>
                <w:rFonts w:ascii="Times New Roman" w:hAnsi="Times New Roman" w:cs="Times New Roman"/>
                <w:bCs/>
                <w:sz w:val="24"/>
                <w:szCs w:val="24"/>
              </w:rPr>
              <w:t xml:space="preserve"> “</w:t>
            </w:r>
            <w:r w:rsidRPr="00736666">
              <w:rPr>
                <w:rFonts w:ascii="Times New Roman" w:hAnsi="Times New Roman" w:cs="Times New Roman"/>
                <w:bCs/>
                <w:sz w:val="24"/>
                <w:szCs w:val="24"/>
              </w:rPr>
              <w:t>Drafting, Pleading and Conveyancing”, Asia Law House, Hyd</w:t>
            </w:r>
            <w:r>
              <w:rPr>
                <w:rFonts w:ascii="Times New Roman" w:hAnsi="Times New Roman" w:cs="Times New Roman"/>
                <w:bCs/>
                <w:sz w:val="24"/>
                <w:szCs w:val="24"/>
              </w:rPr>
              <w:t>e</w:t>
            </w:r>
            <w:r w:rsidRPr="00736666">
              <w:rPr>
                <w:rFonts w:ascii="Times New Roman" w:hAnsi="Times New Roman" w:cs="Times New Roman"/>
                <w:bCs/>
                <w:sz w:val="24"/>
                <w:szCs w:val="24"/>
              </w:rPr>
              <w:t>rabad</w:t>
            </w:r>
            <w:r w:rsidRPr="00736666">
              <w:rPr>
                <w:rFonts w:ascii="Times New Roman" w:hAnsi="Times New Roman" w:cs="Times New Roman"/>
                <w:bCs/>
                <w:sz w:val="24"/>
                <w:szCs w:val="24"/>
                <w:lang w:val="en-IN"/>
              </w:rPr>
              <w:t>.</w:t>
            </w:r>
          </w:p>
        </w:tc>
      </w:tr>
      <w:tr w:rsidR="00E22E9B" w:rsidTr="00CE2668">
        <w:tc>
          <w:tcPr>
            <w:tcW w:w="9499" w:type="dxa"/>
            <w:gridSpan w:val="4"/>
          </w:tcPr>
          <w:p w:rsidR="00E22E9B" w:rsidRDefault="00E22E9B" w:rsidP="00D81788">
            <w:pPr>
              <w:jc w:val="both"/>
              <w:rPr>
                <w:rFonts w:ascii="Times New Roman" w:hAnsi="Times New Roman" w:cs="Times New Roman"/>
                <w:b/>
                <w:sz w:val="24"/>
                <w:szCs w:val="24"/>
                <w:lang w:val="en-IN"/>
              </w:rPr>
            </w:pPr>
          </w:p>
          <w:p w:rsidR="00E22E9B" w:rsidRPr="00CF5901" w:rsidRDefault="00E22E9B" w:rsidP="00D81788">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E22E9B" w:rsidRPr="00736666" w:rsidRDefault="00E22E9B" w:rsidP="009673CA">
            <w:pPr>
              <w:pStyle w:val="ListParagraph"/>
              <w:numPr>
                <w:ilvl w:val="0"/>
                <w:numId w:val="49"/>
              </w:numPr>
              <w:jc w:val="both"/>
              <w:rPr>
                <w:rFonts w:ascii="Times New Roman" w:hAnsi="Times New Roman" w:cs="Times New Roman"/>
                <w:bCs/>
                <w:sz w:val="24"/>
                <w:szCs w:val="24"/>
                <w:lang w:val="en-IN"/>
              </w:rPr>
            </w:pPr>
            <w:r w:rsidRPr="00736666">
              <w:rPr>
                <w:rFonts w:ascii="Times New Roman" w:hAnsi="Times New Roman" w:cs="Times New Roman"/>
                <w:bCs/>
                <w:sz w:val="24"/>
                <w:szCs w:val="24"/>
                <w:lang w:val="en-IN"/>
              </w:rPr>
              <w:t xml:space="preserve">AgarwalP.K. (2014), “Drafting, Pleading and Conveyancing”, Samudhvab Publisher, Kolkatta </w:t>
            </w:r>
          </w:p>
          <w:p w:rsidR="00E22E9B" w:rsidRDefault="00E22E9B" w:rsidP="009673CA">
            <w:pPr>
              <w:pStyle w:val="ListParagraph"/>
              <w:numPr>
                <w:ilvl w:val="0"/>
                <w:numId w:val="49"/>
              </w:numPr>
              <w:jc w:val="both"/>
              <w:rPr>
                <w:rFonts w:ascii="Times New Roman" w:hAnsi="Times New Roman" w:cs="Times New Roman"/>
                <w:bCs/>
                <w:sz w:val="24"/>
                <w:szCs w:val="24"/>
                <w:lang w:val="en-IN"/>
              </w:rPr>
            </w:pPr>
            <w:r w:rsidRPr="00736666">
              <w:rPr>
                <w:rFonts w:ascii="Times New Roman" w:hAnsi="Times New Roman" w:cs="Times New Roman"/>
                <w:bCs/>
                <w:sz w:val="24"/>
                <w:szCs w:val="24"/>
                <w:lang w:val="en-IN"/>
              </w:rPr>
              <w:t xml:space="preserve">Sarkar (2022), “Guide </w:t>
            </w:r>
            <w:r>
              <w:rPr>
                <w:rFonts w:ascii="Times New Roman" w:hAnsi="Times New Roman" w:cs="Times New Roman"/>
                <w:bCs/>
                <w:sz w:val="24"/>
                <w:szCs w:val="24"/>
                <w:lang w:val="en-IN"/>
              </w:rPr>
              <w:t>T</w:t>
            </w:r>
            <w:r w:rsidRPr="00736666">
              <w:rPr>
                <w:rFonts w:ascii="Times New Roman" w:hAnsi="Times New Roman" w:cs="Times New Roman"/>
                <w:bCs/>
                <w:sz w:val="24"/>
                <w:szCs w:val="24"/>
                <w:lang w:val="en-IN"/>
              </w:rPr>
              <w:t>o Drafting, Pleading &amp; Conveyancing (Forms &amp; Precedents)”, Premier Publishing Company, Allahabad</w:t>
            </w:r>
          </w:p>
          <w:p w:rsidR="00E22E9B" w:rsidRPr="00D15942" w:rsidRDefault="00E22E9B" w:rsidP="009673CA">
            <w:pPr>
              <w:pStyle w:val="ListParagraph"/>
              <w:numPr>
                <w:ilvl w:val="0"/>
                <w:numId w:val="49"/>
              </w:numPr>
              <w:jc w:val="both"/>
              <w:rPr>
                <w:rFonts w:ascii="Times New Roman" w:hAnsi="Times New Roman" w:cs="Times New Roman"/>
                <w:bCs/>
                <w:sz w:val="24"/>
                <w:szCs w:val="24"/>
                <w:lang w:val="en-IN"/>
              </w:rPr>
            </w:pPr>
            <w:r w:rsidRPr="00736666">
              <w:rPr>
                <w:rFonts w:ascii="Times New Roman" w:hAnsi="Times New Roman" w:cs="Times New Roman"/>
                <w:bCs/>
                <w:sz w:val="24"/>
                <w:szCs w:val="24"/>
                <w:lang w:val="en-IN"/>
              </w:rPr>
              <w:t>ICSI Study Material - Drafting, Pleadings and Appearances</w:t>
            </w:r>
          </w:p>
        </w:tc>
      </w:tr>
      <w:tr w:rsidR="00E22E9B" w:rsidTr="00CE2668">
        <w:tc>
          <w:tcPr>
            <w:tcW w:w="9499" w:type="dxa"/>
            <w:gridSpan w:val="4"/>
          </w:tcPr>
          <w:p w:rsidR="00E22E9B" w:rsidRPr="00CF5901" w:rsidRDefault="00E22E9B" w:rsidP="00D81788">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E22E9B" w:rsidRPr="00701C99" w:rsidRDefault="00E22E9B" w:rsidP="009673CA">
            <w:pPr>
              <w:pStyle w:val="ListParagraph"/>
              <w:numPr>
                <w:ilvl w:val="0"/>
                <w:numId w:val="50"/>
              </w:numPr>
              <w:shd w:val="clear" w:color="auto" w:fill="FFFFFF"/>
              <w:spacing w:line="235" w:lineRule="atLeast"/>
              <w:rPr>
                <w:rFonts w:ascii="Times New Roman" w:hAnsi="Times New Roman" w:cs="Times New Roman"/>
                <w:sz w:val="24"/>
                <w:szCs w:val="24"/>
              </w:rPr>
            </w:pPr>
            <w:r w:rsidRPr="00DA1970">
              <w:rPr>
                <w:rFonts w:ascii="Times New Roman" w:hAnsi="Times New Roman" w:cs="Times New Roman"/>
                <w:sz w:val="24"/>
                <w:szCs w:val="24"/>
              </w:rPr>
              <w:lastRenderedPageBreak/>
              <w:t>https://www.icsi.edu/media/webmodules/Drafting_Pleadings_Appearances_22112022.pdf</w:t>
            </w:r>
          </w:p>
          <w:p w:rsidR="00E22E9B" w:rsidRPr="00DA1970" w:rsidRDefault="00E22E9B" w:rsidP="009673CA">
            <w:pPr>
              <w:pStyle w:val="ListParagraph"/>
              <w:numPr>
                <w:ilvl w:val="0"/>
                <w:numId w:val="50"/>
              </w:numPr>
              <w:shd w:val="clear" w:color="auto" w:fill="FFFFFF"/>
              <w:spacing w:line="235" w:lineRule="atLeast"/>
              <w:rPr>
                <w:rFonts w:ascii="Times New Roman" w:hAnsi="Times New Roman" w:cs="Times New Roman"/>
                <w:b/>
                <w:sz w:val="24"/>
                <w:szCs w:val="24"/>
              </w:rPr>
            </w:pPr>
            <w:r w:rsidRPr="00DA1970">
              <w:rPr>
                <w:rFonts w:ascii="Times New Roman" w:hAnsi="Times New Roman" w:cs="Times New Roman"/>
                <w:sz w:val="24"/>
                <w:szCs w:val="24"/>
              </w:rPr>
              <w:t xml:space="preserve">https://yusuflaw.com/wp-content/uploads/2020/07/Law-on-Drafting-Pleading-Conveyancing-YAL.pdf </w:t>
            </w:r>
          </w:p>
          <w:p w:rsidR="00E22E9B" w:rsidRPr="00C5342F" w:rsidRDefault="00E22E9B" w:rsidP="009673CA">
            <w:pPr>
              <w:pStyle w:val="ListParagraph"/>
              <w:numPr>
                <w:ilvl w:val="0"/>
                <w:numId w:val="50"/>
              </w:numPr>
              <w:shd w:val="clear" w:color="auto" w:fill="FFFFFF"/>
              <w:spacing w:line="235" w:lineRule="atLeast"/>
              <w:rPr>
                <w:rFonts w:ascii="Times New Roman" w:hAnsi="Times New Roman" w:cs="Times New Roman"/>
                <w:b/>
                <w:sz w:val="24"/>
                <w:szCs w:val="24"/>
              </w:rPr>
            </w:pPr>
            <w:r w:rsidRPr="00DA1970">
              <w:rPr>
                <w:rFonts w:ascii="Times New Roman" w:hAnsi="Times New Roman" w:cs="Times New Roman"/>
                <w:sz w:val="24"/>
                <w:szCs w:val="24"/>
              </w:rPr>
              <w:t>http://lawfaculty.du.ac.in/files/course_material/V_Term/502%20-%20Drafting,%20Pleadings,%20and%20Conveyancing%20(1).pdf</w:t>
            </w:r>
          </w:p>
        </w:tc>
      </w:tr>
    </w:tbl>
    <w:p w:rsidR="00E22E9B" w:rsidRPr="008329D3" w:rsidRDefault="00E22E9B" w:rsidP="00E22E9B">
      <w:pPr>
        <w:spacing w:after="0" w:line="360" w:lineRule="auto"/>
        <w:jc w:val="both"/>
        <w:rPr>
          <w:rFonts w:ascii="Times New Roman" w:hAnsi="Times New Roman" w:cs="Times New Roman"/>
          <w:bCs/>
          <w:sz w:val="24"/>
          <w:szCs w:val="24"/>
        </w:rPr>
      </w:pPr>
    </w:p>
    <w:p w:rsidR="00FA16ED" w:rsidRPr="00290AA7" w:rsidRDefault="00FA16ED" w:rsidP="00FA16E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FA16ED" w:rsidRDefault="00FA16ED" w:rsidP="00E22E9B">
      <w:pPr>
        <w:spacing w:line="360" w:lineRule="auto"/>
        <w:rPr>
          <w:rFonts w:ascii="Times New Roman" w:hAnsi="Times New Roman" w:cs="Times New Roman"/>
          <w:b/>
          <w:sz w:val="24"/>
          <w:szCs w:val="24"/>
        </w:rPr>
      </w:pPr>
    </w:p>
    <w:p w:rsidR="00E22E9B" w:rsidRDefault="00E22E9B" w:rsidP="00E22E9B">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39"/>
        <w:gridCol w:w="829"/>
        <w:gridCol w:w="829"/>
        <w:gridCol w:w="829"/>
        <w:gridCol w:w="828"/>
        <w:gridCol w:w="828"/>
        <w:gridCol w:w="828"/>
        <w:gridCol w:w="828"/>
        <w:gridCol w:w="829"/>
        <w:gridCol w:w="829"/>
      </w:tblGrid>
      <w:tr w:rsidR="00E22E9B" w:rsidTr="00D81788">
        <w:trPr>
          <w:jc w:val="center"/>
        </w:trPr>
        <w:tc>
          <w:tcPr>
            <w:tcW w:w="839" w:type="dxa"/>
          </w:tcPr>
          <w:p w:rsidR="00E22E9B" w:rsidRPr="00345EEA" w:rsidRDefault="00E22E9B" w:rsidP="00FA16ED">
            <w:pPr>
              <w:pStyle w:val="ListParagraph"/>
              <w:spacing w:line="360" w:lineRule="auto"/>
              <w:ind w:left="0" w:hanging="556"/>
              <w:jc w:val="center"/>
              <w:rPr>
                <w:rFonts w:ascii="Times New Roman" w:hAnsi="Times New Roman" w:cs="Times New Roman"/>
                <w:bCs/>
                <w:sz w:val="24"/>
                <w:szCs w:val="24"/>
              </w:rPr>
            </w:pPr>
          </w:p>
        </w:tc>
        <w:tc>
          <w:tcPr>
            <w:tcW w:w="4971" w:type="dxa"/>
            <w:gridSpan w:val="6"/>
          </w:tcPr>
          <w:p w:rsidR="00E22E9B" w:rsidRDefault="00E22E9B" w:rsidP="00FA16E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486" w:type="dxa"/>
            <w:gridSpan w:val="3"/>
          </w:tcPr>
          <w:p w:rsidR="00E22E9B" w:rsidRDefault="00E22E9B" w:rsidP="00FA16E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E22E9B" w:rsidTr="00D81788">
        <w:trPr>
          <w:jc w:val="center"/>
        </w:trPr>
        <w:tc>
          <w:tcPr>
            <w:tcW w:w="839" w:type="dxa"/>
          </w:tcPr>
          <w:p w:rsidR="00E22E9B" w:rsidRPr="00345EEA" w:rsidRDefault="00E22E9B" w:rsidP="00FA16ED">
            <w:pPr>
              <w:pStyle w:val="ListParagraph"/>
              <w:spacing w:line="360" w:lineRule="auto"/>
              <w:ind w:left="0"/>
              <w:jc w:val="center"/>
              <w:rPr>
                <w:rFonts w:ascii="Times New Roman" w:hAnsi="Times New Roman" w:cs="Times New Roman"/>
                <w:bCs/>
                <w:sz w:val="24"/>
                <w:szCs w:val="24"/>
              </w:rPr>
            </w:pPr>
          </w:p>
        </w:tc>
        <w:tc>
          <w:tcPr>
            <w:tcW w:w="829" w:type="dxa"/>
          </w:tcPr>
          <w:p w:rsidR="00E22E9B" w:rsidRDefault="00E22E9B" w:rsidP="00FA16E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E22E9B" w:rsidRDefault="00E22E9B" w:rsidP="00FA16E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E22E9B" w:rsidRDefault="00E22E9B" w:rsidP="00FA16E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28" w:type="dxa"/>
          </w:tcPr>
          <w:p w:rsidR="00E22E9B" w:rsidRDefault="00E22E9B" w:rsidP="00FA16E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28" w:type="dxa"/>
          </w:tcPr>
          <w:p w:rsidR="00E22E9B" w:rsidRDefault="00E22E9B" w:rsidP="00FA16E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28" w:type="dxa"/>
          </w:tcPr>
          <w:p w:rsidR="00E22E9B" w:rsidRDefault="00E22E9B" w:rsidP="00FA16E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28" w:type="dxa"/>
          </w:tcPr>
          <w:p w:rsidR="00E22E9B" w:rsidRDefault="00E22E9B" w:rsidP="00FA16E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E22E9B" w:rsidRDefault="00E22E9B" w:rsidP="00FA16E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E22E9B" w:rsidRDefault="00E22E9B" w:rsidP="00FA16E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E22E9B" w:rsidTr="00D81788">
        <w:trPr>
          <w:jc w:val="center"/>
        </w:trPr>
        <w:tc>
          <w:tcPr>
            <w:tcW w:w="839" w:type="dxa"/>
          </w:tcPr>
          <w:p w:rsidR="00E22E9B" w:rsidRPr="00345EEA" w:rsidRDefault="00E22E9B" w:rsidP="00FA16ED">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CO1</w:t>
            </w:r>
          </w:p>
        </w:tc>
        <w:tc>
          <w:tcPr>
            <w:tcW w:w="829" w:type="dxa"/>
            <w:vAlign w:val="center"/>
          </w:tcPr>
          <w:p w:rsidR="00E22E9B" w:rsidRPr="00400045" w:rsidRDefault="00E22E9B" w:rsidP="00FA16ED">
            <w:pPr>
              <w:pStyle w:val="TableParagraph"/>
              <w:spacing w:before="34" w:line="360" w:lineRule="auto"/>
              <w:ind w:left="21"/>
              <w:jc w:val="center"/>
              <w:rPr>
                <w:sz w:val="24"/>
                <w:szCs w:val="24"/>
              </w:rPr>
            </w:pPr>
            <w:r w:rsidRPr="00400045">
              <w:rPr>
                <w:sz w:val="24"/>
                <w:szCs w:val="24"/>
              </w:rPr>
              <w:t>3</w:t>
            </w:r>
          </w:p>
        </w:tc>
        <w:tc>
          <w:tcPr>
            <w:tcW w:w="829" w:type="dxa"/>
            <w:vAlign w:val="center"/>
          </w:tcPr>
          <w:p w:rsidR="00E22E9B" w:rsidRPr="00400045" w:rsidRDefault="00E22E9B" w:rsidP="00FA16ED">
            <w:pPr>
              <w:pStyle w:val="TableParagraph"/>
              <w:spacing w:before="34" w:line="360" w:lineRule="auto"/>
              <w:ind w:left="22"/>
              <w:jc w:val="center"/>
              <w:rPr>
                <w:sz w:val="24"/>
                <w:szCs w:val="24"/>
              </w:rPr>
            </w:pPr>
            <w:r w:rsidRPr="00400045">
              <w:rPr>
                <w:sz w:val="24"/>
                <w:szCs w:val="24"/>
              </w:rPr>
              <w:t>3</w:t>
            </w:r>
          </w:p>
        </w:tc>
        <w:tc>
          <w:tcPr>
            <w:tcW w:w="829" w:type="dxa"/>
            <w:vAlign w:val="center"/>
          </w:tcPr>
          <w:p w:rsidR="00E22E9B" w:rsidRPr="00400045" w:rsidRDefault="00E22E9B" w:rsidP="00FA16ED">
            <w:pPr>
              <w:pStyle w:val="TableParagraph"/>
              <w:spacing w:before="34" w:line="360" w:lineRule="auto"/>
              <w:ind w:left="25"/>
              <w:jc w:val="center"/>
              <w:rPr>
                <w:sz w:val="24"/>
                <w:szCs w:val="24"/>
              </w:rPr>
            </w:pPr>
            <w:r w:rsidRPr="00400045">
              <w:rPr>
                <w:sz w:val="24"/>
                <w:szCs w:val="24"/>
              </w:rPr>
              <w:t>2</w:t>
            </w:r>
          </w:p>
        </w:tc>
        <w:tc>
          <w:tcPr>
            <w:tcW w:w="828" w:type="dxa"/>
            <w:vAlign w:val="center"/>
          </w:tcPr>
          <w:p w:rsidR="00E22E9B" w:rsidRPr="00400045" w:rsidRDefault="00E22E9B" w:rsidP="00FA16ED">
            <w:pPr>
              <w:pStyle w:val="TableParagraph"/>
              <w:spacing w:before="34" w:line="360" w:lineRule="auto"/>
              <w:ind w:left="27"/>
              <w:jc w:val="center"/>
              <w:rPr>
                <w:sz w:val="24"/>
                <w:szCs w:val="24"/>
              </w:rPr>
            </w:pPr>
            <w:r w:rsidRPr="00400045">
              <w:rPr>
                <w:sz w:val="24"/>
                <w:szCs w:val="24"/>
              </w:rPr>
              <w:t>3</w:t>
            </w:r>
          </w:p>
        </w:tc>
        <w:tc>
          <w:tcPr>
            <w:tcW w:w="828" w:type="dxa"/>
            <w:vAlign w:val="center"/>
          </w:tcPr>
          <w:p w:rsidR="00E22E9B" w:rsidRPr="00400045" w:rsidRDefault="00E22E9B" w:rsidP="00FA16ED">
            <w:pPr>
              <w:pStyle w:val="TableParagraph"/>
              <w:spacing w:before="34" w:line="360" w:lineRule="auto"/>
              <w:ind w:left="27"/>
              <w:jc w:val="center"/>
              <w:rPr>
                <w:sz w:val="24"/>
                <w:szCs w:val="24"/>
              </w:rPr>
            </w:pPr>
            <w:r w:rsidRPr="00400045">
              <w:rPr>
                <w:sz w:val="24"/>
                <w:szCs w:val="24"/>
              </w:rPr>
              <w:t>3</w:t>
            </w:r>
          </w:p>
        </w:tc>
        <w:tc>
          <w:tcPr>
            <w:tcW w:w="828" w:type="dxa"/>
            <w:vAlign w:val="center"/>
          </w:tcPr>
          <w:p w:rsidR="00E22E9B" w:rsidRPr="00400045" w:rsidRDefault="00E22E9B" w:rsidP="00FA16ED">
            <w:pPr>
              <w:pStyle w:val="TableParagraph"/>
              <w:spacing w:before="34" w:line="360" w:lineRule="auto"/>
              <w:ind w:left="27"/>
              <w:jc w:val="center"/>
              <w:rPr>
                <w:sz w:val="24"/>
                <w:szCs w:val="24"/>
              </w:rPr>
            </w:pPr>
            <w:r w:rsidRPr="00400045">
              <w:rPr>
                <w:sz w:val="24"/>
                <w:szCs w:val="24"/>
              </w:rPr>
              <w:t>3</w:t>
            </w:r>
          </w:p>
        </w:tc>
        <w:tc>
          <w:tcPr>
            <w:tcW w:w="828" w:type="dxa"/>
            <w:vAlign w:val="center"/>
          </w:tcPr>
          <w:p w:rsidR="00E22E9B" w:rsidRPr="00400045" w:rsidRDefault="00E22E9B" w:rsidP="00FA16ED">
            <w:pPr>
              <w:pStyle w:val="TableParagraph"/>
              <w:spacing w:before="34" w:line="360" w:lineRule="auto"/>
              <w:ind w:left="30"/>
              <w:jc w:val="center"/>
              <w:rPr>
                <w:sz w:val="24"/>
                <w:szCs w:val="24"/>
              </w:rPr>
            </w:pPr>
            <w:r w:rsidRPr="00400045">
              <w:rPr>
                <w:sz w:val="24"/>
                <w:szCs w:val="24"/>
              </w:rPr>
              <w:t>3</w:t>
            </w:r>
          </w:p>
        </w:tc>
        <w:tc>
          <w:tcPr>
            <w:tcW w:w="829" w:type="dxa"/>
            <w:vAlign w:val="center"/>
          </w:tcPr>
          <w:p w:rsidR="00E22E9B" w:rsidRPr="00400045" w:rsidRDefault="00E22E9B" w:rsidP="00FA16ED">
            <w:pPr>
              <w:pStyle w:val="TableParagraph"/>
              <w:spacing w:before="34" w:line="360" w:lineRule="auto"/>
              <w:ind w:left="35"/>
              <w:jc w:val="center"/>
              <w:rPr>
                <w:sz w:val="24"/>
                <w:szCs w:val="24"/>
              </w:rPr>
            </w:pPr>
            <w:r w:rsidRPr="00400045">
              <w:rPr>
                <w:sz w:val="24"/>
                <w:szCs w:val="24"/>
              </w:rPr>
              <w:t>3</w:t>
            </w:r>
          </w:p>
        </w:tc>
        <w:tc>
          <w:tcPr>
            <w:tcW w:w="829" w:type="dxa"/>
            <w:vAlign w:val="center"/>
          </w:tcPr>
          <w:p w:rsidR="00E22E9B" w:rsidRPr="00400045" w:rsidRDefault="00E22E9B" w:rsidP="00FA16ED">
            <w:pPr>
              <w:pStyle w:val="TableParagraph"/>
              <w:spacing w:before="34" w:line="360" w:lineRule="auto"/>
              <w:ind w:left="41"/>
              <w:jc w:val="center"/>
              <w:rPr>
                <w:sz w:val="24"/>
                <w:szCs w:val="24"/>
              </w:rPr>
            </w:pPr>
            <w:r w:rsidRPr="00400045">
              <w:rPr>
                <w:sz w:val="24"/>
                <w:szCs w:val="24"/>
              </w:rPr>
              <w:t>3</w:t>
            </w:r>
          </w:p>
        </w:tc>
      </w:tr>
      <w:tr w:rsidR="00E22E9B" w:rsidTr="00D81788">
        <w:trPr>
          <w:jc w:val="center"/>
        </w:trPr>
        <w:tc>
          <w:tcPr>
            <w:tcW w:w="839" w:type="dxa"/>
          </w:tcPr>
          <w:p w:rsidR="00E22E9B" w:rsidRPr="00345EEA" w:rsidRDefault="00E22E9B" w:rsidP="00FA16ED">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CO2</w:t>
            </w:r>
          </w:p>
        </w:tc>
        <w:tc>
          <w:tcPr>
            <w:tcW w:w="829" w:type="dxa"/>
            <w:vAlign w:val="center"/>
          </w:tcPr>
          <w:p w:rsidR="00E22E9B" w:rsidRPr="00400045" w:rsidRDefault="00E22E9B" w:rsidP="00FA16ED">
            <w:pPr>
              <w:pStyle w:val="TableParagraph"/>
              <w:spacing w:before="34" w:line="360" w:lineRule="auto"/>
              <w:ind w:left="21"/>
              <w:jc w:val="center"/>
              <w:rPr>
                <w:sz w:val="24"/>
                <w:szCs w:val="24"/>
              </w:rPr>
            </w:pPr>
            <w:r w:rsidRPr="00400045">
              <w:rPr>
                <w:sz w:val="24"/>
                <w:szCs w:val="24"/>
              </w:rPr>
              <w:t>3</w:t>
            </w:r>
          </w:p>
        </w:tc>
        <w:tc>
          <w:tcPr>
            <w:tcW w:w="829" w:type="dxa"/>
            <w:vAlign w:val="center"/>
          </w:tcPr>
          <w:p w:rsidR="00E22E9B" w:rsidRPr="00400045" w:rsidRDefault="00E22E9B" w:rsidP="00FA16ED">
            <w:pPr>
              <w:pStyle w:val="TableParagraph"/>
              <w:spacing w:before="34" w:line="360" w:lineRule="auto"/>
              <w:ind w:left="22"/>
              <w:jc w:val="center"/>
              <w:rPr>
                <w:sz w:val="24"/>
                <w:szCs w:val="24"/>
              </w:rPr>
            </w:pPr>
            <w:r w:rsidRPr="00400045">
              <w:rPr>
                <w:sz w:val="24"/>
                <w:szCs w:val="24"/>
              </w:rPr>
              <w:t>3</w:t>
            </w:r>
          </w:p>
        </w:tc>
        <w:tc>
          <w:tcPr>
            <w:tcW w:w="829" w:type="dxa"/>
            <w:vAlign w:val="center"/>
          </w:tcPr>
          <w:p w:rsidR="00E22E9B" w:rsidRPr="00400045" w:rsidRDefault="00E22E9B" w:rsidP="00FA16ED">
            <w:pPr>
              <w:pStyle w:val="TableParagraph"/>
              <w:spacing w:before="34" w:line="360" w:lineRule="auto"/>
              <w:ind w:left="25"/>
              <w:jc w:val="center"/>
              <w:rPr>
                <w:sz w:val="24"/>
                <w:szCs w:val="24"/>
              </w:rPr>
            </w:pPr>
            <w:r w:rsidRPr="00400045">
              <w:rPr>
                <w:sz w:val="24"/>
                <w:szCs w:val="24"/>
              </w:rPr>
              <w:t>2</w:t>
            </w:r>
          </w:p>
        </w:tc>
        <w:tc>
          <w:tcPr>
            <w:tcW w:w="828" w:type="dxa"/>
            <w:vAlign w:val="center"/>
          </w:tcPr>
          <w:p w:rsidR="00E22E9B" w:rsidRPr="00400045" w:rsidRDefault="00E22E9B" w:rsidP="00FA16ED">
            <w:pPr>
              <w:pStyle w:val="TableParagraph"/>
              <w:spacing w:before="34" w:line="360" w:lineRule="auto"/>
              <w:ind w:left="27"/>
              <w:jc w:val="center"/>
              <w:rPr>
                <w:sz w:val="24"/>
                <w:szCs w:val="24"/>
              </w:rPr>
            </w:pPr>
            <w:r w:rsidRPr="00400045">
              <w:rPr>
                <w:sz w:val="24"/>
                <w:szCs w:val="24"/>
              </w:rPr>
              <w:t>3</w:t>
            </w:r>
          </w:p>
        </w:tc>
        <w:tc>
          <w:tcPr>
            <w:tcW w:w="828" w:type="dxa"/>
            <w:vAlign w:val="center"/>
          </w:tcPr>
          <w:p w:rsidR="00E22E9B" w:rsidRPr="00400045" w:rsidRDefault="00E22E9B" w:rsidP="00FA16ED">
            <w:pPr>
              <w:pStyle w:val="TableParagraph"/>
              <w:spacing w:before="34" w:line="360" w:lineRule="auto"/>
              <w:ind w:left="27"/>
              <w:jc w:val="center"/>
              <w:rPr>
                <w:sz w:val="24"/>
                <w:szCs w:val="24"/>
              </w:rPr>
            </w:pPr>
            <w:r w:rsidRPr="00400045">
              <w:rPr>
                <w:sz w:val="24"/>
                <w:szCs w:val="24"/>
              </w:rPr>
              <w:t>3</w:t>
            </w:r>
          </w:p>
        </w:tc>
        <w:tc>
          <w:tcPr>
            <w:tcW w:w="828" w:type="dxa"/>
            <w:vAlign w:val="center"/>
          </w:tcPr>
          <w:p w:rsidR="00E22E9B" w:rsidRPr="00400045" w:rsidRDefault="00E22E9B" w:rsidP="00FA16ED">
            <w:pPr>
              <w:pStyle w:val="TableParagraph"/>
              <w:spacing w:before="34" w:line="360" w:lineRule="auto"/>
              <w:ind w:left="27"/>
              <w:jc w:val="center"/>
              <w:rPr>
                <w:sz w:val="24"/>
                <w:szCs w:val="24"/>
              </w:rPr>
            </w:pPr>
            <w:r w:rsidRPr="00400045">
              <w:rPr>
                <w:sz w:val="24"/>
                <w:szCs w:val="24"/>
              </w:rPr>
              <w:t>3</w:t>
            </w:r>
          </w:p>
        </w:tc>
        <w:tc>
          <w:tcPr>
            <w:tcW w:w="828" w:type="dxa"/>
            <w:vAlign w:val="center"/>
          </w:tcPr>
          <w:p w:rsidR="00E22E9B" w:rsidRPr="00400045" w:rsidRDefault="00E22E9B" w:rsidP="00FA16ED">
            <w:pPr>
              <w:pStyle w:val="TableParagraph"/>
              <w:spacing w:before="34" w:line="360" w:lineRule="auto"/>
              <w:ind w:left="30"/>
              <w:jc w:val="center"/>
              <w:rPr>
                <w:sz w:val="24"/>
                <w:szCs w:val="24"/>
              </w:rPr>
            </w:pPr>
            <w:r w:rsidRPr="00400045">
              <w:rPr>
                <w:sz w:val="24"/>
                <w:szCs w:val="24"/>
              </w:rPr>
              <w:t>3</w:t>
            </w:r>
          </w:p>
        </w:tc>
        <w:tc>
          <w:tcPr>
            <w:tcW w:w="829" w:type="dxa"/>
            <w:vAlign w:val="center"/>
          </w:tcPr>
          <w:p w:rsidR="00E22E9B" w:rsidRPr="00400045" w:rsidRDefault="00E22E9B" w:rsidP="00FA16ED">
            <w:pPr>
              <w:pStyle w:val="TableParagraph"/>
              <w:spacing w:before="34" w:line="360" w:lineRule="auto"/>
              <w:ind w:left="35"/>
              <w:jc w:val="center"/>
              <w:rPr>
                <w:sz w:val="24"/>
                <w:szCs w:val="24"/>
              </w:rPr>
            </w:pPr>
            <w:r w:rsidRPr="00400045">
              <w:rPr>
                <w:sz w:val="24"/>
                <w:szCs w:val="24"/>
              </w:rPr>
              <w:t>3</w:t>
            </w:r>
          </w:p>
        </w:tc>
        <w:tc>
          <w:tcPr>
            <w:tcW w:w="829" w:type="dxa"/>
            <w:vAlign w:val="center"/>
          </w:tcPr>
          <w:p w:rsidR="00E22E9B" w:rsidRPr="00400045" w:rsidRDefault="00E22E9B" w:rsidP="00FA16ED">
            <w:pPr>
              <w:pStyle w:val="TableParagraph"/>
              <w:spacing w:before="34" w:line="360" w:lineRule="auto"/>
              <w:ind w:left="41"/>
              <w:jc w:val="center"/>
              <w:rPr>
                <w:sz w:val="24"/>
                <w:szCs w:val="24"/>
              </w:rPr>
            </w:pPr>
            <w:r w:rsidRPr="00400045">
              <w:rPr>
                <w:sz w:val="24"/>
                <w:szCs w:val="24"/>
              </w:rPr>
              <w:t>3</w:t>
            </w:r>
          </w:p>
        </w:tc>
      </w:tr>
      <w:tr w:rsidR="00E22E9B" w:rsidTr="00D81788">
        <w:trPr>
          <w:jc w:val="center"/>
        </w:trPr>
        <w:tc>
          <w:tcPr>
            <w:tcW w:w="839" w:type="dxa"/>
          </w:tcPr>
          <w:p w:rsidR="00E22E9B" w:rsidRPr="00345EEA" w:rsidRDefault="00E22E9B" w:rsidP="00FA16ED">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CO3</w:t>
            </w:r>
          </w:p>
        </w:tc>
        <w:tc>
          <w:tcPr>
            <w:tcW w:w="829" w:type="dxa"/>
            <w:vAlign w:val="center"/>
          </w:tcPr>
          <w:p w:rsidR="00E22E9B" w:rsidRPr="00400045" w:rsidRDefault="00E22E9B" w:rsidP="00FA16ED">
            <w:pPr>
              <w:pStyle w:val="TableParagraph"/>
              <w:spacing w:before="39" w:line="360" w:lineRule="auto"/>
              <w:ind w:left="21"/>
              <w:jc w:val="center"/>
              <w:rPr>
                <w:sz w:val="24"/>
                <w:szCs w:val="24"/>
              </w:rPr>
            </w:pPr>
            <w:r w:rsidRPr="00400045">
              <w:rPr>
                <w:sz w:val="24"/>
                <w:szCs w:val="24"/>
              </w:rPr>
              <w:t>3</w:t>
            </w:r>
          </w:p>
        </w:tc>
        <w:tc>
          <w:tcPr>
            <w:tcW w:w="829" w:type="dxa"/>
            <w:vAlign w:val="center"/>
          </w:tcPr>
          <w:p w:rsidR="00E22E9B" w:rsidRPr="00400045" w:rsidRDefault="00E22E9B" w:rsidP="00FA16ED">
            <w:pPr>
              <w:pStyle w:val="TableParagraph"/>
              <w:spacing w:before="39" w:line="360" w:lineRule="auto"/>
              <w:ind w:left="22"/>
              <w:jc w:val="center"/>
              <w:rPr>
                <w:sz w:val="24"/>
                <w:szCs w:val="24"/>
              </w:rPr>
            </w:pPr>
            <w:r w:rsidRPr="00400045">
              <w:rPr>
                <w:sz w:val="24"/>
                <w:szCs w:val="24"/>
              </w:rPr>
              <w:t>3</w:t>
            </w:r>
          </w:p>
        </w:tc>
        <w:tc>
          <w:tcPr>
            <w:tcW w:w="829" w:type="dxa"/>
            <w:vAlign w:val="center"/>
          </w:tcPr>
          <w:p w:rsidR="00E22E9B" w:rsidRPr="00400045" w:rsidRDefault="00E22E9B" w:rsidP="00FA16ED">
            <w:pPr>
              <w:pStyle w:val="TableParagraph"/>
              <w:spacing w:before="39" w:line="360" w:lineRule="auto"/>
              <w:ind w:left="25"/>
              <w:jc w:val="center"/>
              <w:rPr>
                <w:sz w:val="24"/>
                <w:szCs w:val="24"/>
              </w:rPr>
            </w:pPr>
            <w:r w:rsidRPr="00400045">
              <w:rPr>
                <w:sz w:val="24"/>
                <w:szCs w:val="24"/>
              </w:rPr>
              <w:t>2</w:t>
            </w:r>
          </w:p>
        </w:tc>
        <w:tc>
          <w:tcPr>
            <w:tcW w:w="828" w:type="dxa"/>
            <w:vAlign w:val="center"/>
          </w:tcPr>
          <w:p w:rsidR="00E22E9B" w:rsidRPr="00400045" w:rsidRDefault="00E22E9B" w:rsidP="00FA16ED">
            <w:pPr>
              <w:pStyle w:val="TableParagraph"/>
              <w:spacing w:before="39" w:line="360" w:lineRule="auto"/>
              <w:ind w:left="27"/>
              <w:jc w:val="center"/>
              <w:rPr>
                <w:sz w:val="24"/>
                <w:szCs w:val="24"/>
              </w:rPr>
            </w:pPr>
            <w:r w:rsidRPr="00400045">
              <w:rPr>
                <w:sz w:val="24"/>
                <w:szCs w:val="24"/>
              </w:rPr>
              <w:t>3</w:t>
            </w:r>
          </w:p>
        </w:tc>
        <w:tc>
          <w:tcPr>
            <w:tcW w:w="828" w:type="dxa"/>
            <w:vAlign w:val="center"/>
          </w:tcPr>
          <w:p w:rsidR="00E22E9B" w:rsidRPr="00400045" w:rsidRDefault="00E22E9B" w:rsidP="00FA16ED">
            <w:pPr>
              <w:pStyle w:val="TableParagraph"/>
              <w:spacing w:before="39" w:line="360" w:lineRule="auto"/>
              <w:ind w:left="27"/>
              <w:jc w:val="center"/>
              <w:rPr>
                <w:sz w:val="24"/>
                <w:szCs w:val="24"/>
              </w:rPr>
            </w:pPr>
            <w:r w:rsidRPr="00400045">
              <w:rPr>
                <w:sz w:val="24"/>
                <w:szCs w:val="24"/>
              </w:rPr>
              <w:t>3</w:t>
            </w:r>
          </w:p>
        </w:tc>
        <w:tc>
          <w:tcPr>
            <w:tcW w:w="828" w:type="dxa"/>
            <w:vAlign w:val="center"/>
          </w:tcPr>
          <w:p w:rsidR="00E22E9B" w:rsidRPr="00400045" w:rsidRDefault="00E22E9B" w:rsidP="00FA16ED">
            <w:pPr>
              <w:pStyle w:val="TableParagraph"/>
              <w:spacing w:before="39" w:line="360" w:lineRule="auto"/>
              <w:ind w:left="27"/>
              <w:jc w:val="center"/>
              <w:rPr>
                <w:sz w:val="24"/>
                <w:szCs w:val="24"/>
              </w:rPr>
            </w:pPr>
            <w:r w:rsidRPr="00400045">
              <w:rPr>
                <w:sz w:val="24"/>
                <w:szCs w:val="24"/>
              </w:rPr>
              <w:t>3</w:t>
            </w:r>
          </w:p>
        </w:tc>
        <w:tc>
          <w:tcPr>
            <w:tcW w:w="828" w:type="dxa"/>
            <w:vAlign w:val="center"/>
          </w:tcPr>
          <w:p w:rsidR="00E22E9B" w:rsidRPr="00400045" w:rsidRDefault="00E22E9B" w:rsidP="00FA16ED">
            <w:pPr>
              <w:pStyle w:val="TableParagraph"/>
              <w:spacing w:before="39" w:line="360" w:lineRule="auto"/>
              <w:ind w:left="30"/>
              <w:jc w:val="center"/>
              <w:rPr>
                <w:sz w:val="24"/>
                <w:szCs w:val="24"/>
              </w:rPr>
            </w:pPr>
            <w:r w:rsidRPr="00400045">
              <w:rPr>
                <w:sz w:val="24"/>
                <w:szCs w:val="24"/>
              </w:rPr>
              <w:t>3</w:t>
            </w:r>
          </w:p>
        </w:tc>
        <w:tc>
          <w:tcPr>
            <w:tcW w:w="829" w:type="dxa"/>
            <w:vAlign w:val="center"/>
          </w:tcPr>
          <w:p w:rsidR="00E22E9B" w:rsidRPr="00400045" w:rsidRDefault="00E22E9B" w:rsidP="00FA16ED">
            <w:pPr>
              <w:pStyle w:val="TableParagraph"/>
              <w:spacing w:before="39" w:line="360" w:lineRule="auto"/>
              <w:ind w:left="35"/>
              <w:jc w:val="center"/>
              <w:rPr>
                <w:sz w:val="24"/>
                <w:szCs w:val="24"/>
              </w:rPr>
            </w:pPr>
            <w:r w:rsidRPr="00400045">
              <w:rPr>
                <w:sz w:val="24"/>
                <w:szCs w:val="24"/>
              </w:rPr>
              <w:t>3</w:t>
            </w:r>
          </w:p>
        </w:tc>
        <w:tc>
          <w:tcPr>
            <w:tcW w:w="829" w:type="dxa"/>
            <w:vAlign w:val="center"/>
          </w:tcPr>
          <w:p w:rsidR="00E22E9B" w:rsidRPr="00400045" w:rsidRDefault="00E22E9B" w:rsidP="00FA16ED">
            <w:pPr>
              <w:pStyle w:val="TableParagraph"/>
              <w:spacing w:before="39" w:line="360" w:lineRule="auto"/>
              <w:ind w:left="41"/>
              <w:jc w:val="center"/>
              <w:rPr>
                <w:sz w:val="24"/>
                <w:szCs w:val="24"/>
              </w:rPr>
            </w:pPr>
            <w:r w:rsidRPr="00400045">
              <w:rPr>
                <w:sz w:val="24"/>
                <w:szCs w:val="24"/>
              </w:rPr>
              <w:t>3</w:t>
            </w:r>
          </w:p>
        </w:tc>
      </w:tr>
      <w:tr w:rsidR="00E22E9B" w:rsidTr="00D81788">
        <w:trPr>
          <w:jc w:val="center"/>
        </w:trPr>
        <w:tc>
          <w:tcPr>
            <w:tcW w:w="839" w:type="dxa"/>
          </w:tcPr>
          <w:p w:rsidR="00E22E9B" w:rsidRPr="00345EEA" w:rsidRDefault="00E22E9B" w:rsidP="00FA16ED">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CO4</w:t>
            </w:r>
          </w:p>
        </w:tc>
        <w:tc>
          <w:tcPr>
            <w:tcW w:w="829" w:type="dxa"/>
            <w:vAlign w:val="center"/>
          </w:tcPr>
          <w:p w:rsidR="00E22E9B" w:rsidRPr="00400045" w:rsidRDefault="00E22E9B" w:rsidP="00FA16ED">
            <w:pPr>
              <w:pStyle w:val="TableParagraph"/>
              <w:spacing w:before="34" w:line="360" w:lineRule="auto"/>
              <w:ind w:left="21"/>
              <w:jc w:val="center"/>
              <w:rPr>
                <w:sz w:val="24"/>
                <w:szCs w:val="24"/>
              </w:rPr>
            </w:pPr>
            <w:r w:rsidRPr="00400045">
              <w:rPr>
                <w:sz w:val="24"/>
                <w:szCs w:val="24"/>
              </w:rPr>
              <w:t>3</w:t>
            </w:r>
          </w:p>
        </w:tc>
        <w:tc>
          <w:tcPr>
            <w:tcW w:w="829" w:type="dxa"/>
            <w:vAlign w:val="center"/>
          </w:tcPr>
          <w:p w:rsidR="00E22E9B" w:rsidRPr="00400045" w:rsidRDefault="00E22E9B" w:rsidP="00FA16ED">
            <w:pPr>
              <w:pStyle w:val="TableParagraph"/>
              <w:spacing w:before="34" w:line="360" w:lineRule="auto"/>
              <w:ind w:left="22"/>
              <w:jc w:val="center"/>
              <w:rPr>
                <w:sz w:val="24"/>
                <w:szCs w:val="24"/>
              </w:rPr>
            </w:pPr>
            <w:r w:rsidRPr="00400045">
              <w:rPr>
                <w:sz w:val="24"/>
                <w:szCs w:val="24"/>
              </w:rPr>
              <w:t>3</w:t>
            </w:r>
          </w:p>
        </w:tc>
        <w:tc>
          <w:tcPr>
            <w:tcW w:w="829" w:type="dxa"/>
            <w:vAlign w:val="center"/>
          </w:tcPr>
          <w:p w:rsidR="00E22E9B" w:rsidRPr="00400045" w:rsidRDefault="00E22E9B" w:rsidP="00FA16ED">
            <w:pPr>
              <w:pStyle w:val="TableParagraph"/>
              <w:spacing w:before="34" w:line="360" w:lineRule="auto"/>
              <w:ind w:left="25"/>
              <w:jc w:val="center"/>
              <w:rPr>
                <w:sz w:val="24"/>
                <w:szCs w:val="24"/>
              </w:rPr>
            </w:pPr>
            <w:r w:rsidRPr="00400045">
              <w:rPr>
                <w:sz w:val="24"/>
                <w:szCs w:val="24"/>
              </w:rPr>
              <w:t>2</w:t>
            </w:r>
          </w:p>
        </w:tc>
        <w:tc>
          <w:tcPr>
            <w:tcW w:w="828" w:type="dxa"/>
            <w:vAlign w:val="center"/>
          </w:tcPr>
          <w:p w:rsidR="00E22E9B" w:rsidRPr="00400045" w:rsidRDefault="00E22E9B" w:rsidP="00FA16ED">
            <w:pPr>
              <w:pStyle w:val="TableParagraph"/>
              <w:spacing w:before="34" w:line="360" w:lineRule="auto"/>
              <w:ind w:left="27"/>
              <w:jc w:val="center"/>
              <w:rPr>
                <w:sz w:val="24"/>
                <w:szCs w:val="24"/>
              </w:rPr>
            </w:pPr>
            <w:r w:rsidRPr="00400045">
              <w:rPr>
                <w:sz w:val="24"/>
                <w:szCs w:val="24"/>
              </w:rPr>
              <w:t>3</w:t>
            </w:r>
          </w:p>
        </w:tc>
        <w:tc>
          <w:tcPr>
            <w:tcW w:w="828" w:type="dxa"/>
            <w:vAlign w:val="center"/>
          </w:tcPr>
          <w:p w:rsidR="00E22E9B" w:rsidRPr="00400045" w:rsidRDefault="00E22E9B" w:rsidP="00FA16ED">
            <w:pPr>
              <w:pStyle w:val="TableParagraph"/>
              <w:spacing w:before="34" w:line="360" w:lineRule="auto"/>
              <w:ind w:left="27"/>
              <w:jc w:val="center"/>
              <w:rPr>
                <w:sz w:val="24"/>
                <w:szCs w:val="24"/>
              </w:rPr>
            </w:pPr>
            <w:r w:rsidRPr="00400045">
              <w:rPr>
                <w:sz w:val="24"/>
                <w:szCs w:val="24"/>
              </w:rPr>
              <w:t>3</w:t>
            </w:r>
          </w:p>
        </w:tc>
        <w:tc>
          <w:tcPr>
            <w:tcW w:w="828" w:type="dxa"/>
            <w:vAlign w:val="center"/>
          </w:tcPr>
          <w:p w:rsidR="00E22E9B" w:rsidRPr="00400045" w:rsidRDefault="00E22E9B" w:rsidP="00FA16ED">
            <w:pPr>
              <w:pStyle w:val="TableParagraph"/>
              <w:spacing w:before="34" w:line="360" w:lineRule="auto"/>
              <w:ind w:left="27"/>
              <w:jc w:val="center"/>
              <w:rPr>
                <w:sz w:val="24"/>
                <w:szCs w:val="24"/>
              </w:rPr>
            </w:pPr>
            <w:r w:rsidRPr="00400045">
              <w:rPr>
                <w:sz w:val="24"/>
                <w:szCs w:val="24"/>
              </w:rPr>
              <w:t>3</w:t>
            </w:r>
          </w:p>
        </w:tc>
        <w:tc>
          <w:tcPr>
            <w:tcW w:w="828" w:type="dxa"/>
            <w:vAlign w:val="center"/>
          </w:tcPr>
          <w:p w:rsidR="00E22E9B" w:rsidRPr="00400045" w:rsidRDefault="00E22E9B" w:rsidP="00FA16ED">
            <w:pPr>
              <w:pStyle w:val="TableParagraph"/>
              <w:spacing w:before="34" w:line="360" w:lineRule="auto"/>
              <w:ind w:left="30"/>
              <w:jc w:val="center"/>
              <w:rPr>
                <w:sz w:val="24"/>
                <w:szCs w:val="24"/>
              </w:rPr>
            </w:pPr>
            <w:r w:rsidRPr="00400045">
              <w:rPr>
                <w:sz w:val="24"/>
                <w:szCs w:val="24"/>
              </w:rPr>
              <w:t>3</w:t>
            </w:r>
          </w:p>
        </w:tc>
        <w:tc>
          <w:tcPr>
            <w:tcW w:w="829" w:type="dxa"/>
            <w:vAlign w:val="center"/>
          </w:tcPr>
          <w:p w:rsidR="00E22E9B" w:rsidRPr="00400045" w:rsidRDefault="00E22E9B" w:rsidP="00FA16ED">
            <w:pPr>
              <w:pStyle w:val="TableParagraph"/>
              <w:spacing w:before="34" w:line="360" w:lineRule="auto"/>
              <w:ind w:left="35"/>
              <w:jc w:val="center"/>
              <w:rPr>
                <w:sz w:val="24"/>
                <w:szCs w:val="24"/>
              </w:rPr>
            </w:pPr>
            <w:r w:rsidRPr="00400045">
              <w:rPr>
                <w:sz w:val="24"/>
                <w:szCs w:val="24"/>
              </w:rPr>
              <w:t>3</w:t>
            </w:r>
          </w:p>
        </w:tc>
        <w:tc>
          <w:tcPr>
            <w:tcW w:w="829" w:type="dxa"/>
            <w:vAlign w:val="center"/>
          </w:tcPr>
          <w:p w:rsidR="00E22E9B" w:rsidRPr="00400045" w:rsidRDefault="00E22E9B" w:rsidP="00FA16ED">
            <w:pPr>
              <w:pStyle w:val="TableParagraph"/>
              <w:spacing w:before="34" w:line="360" w:lineRule="auto"/>
              <w:ind w:left="41"/>
              <w:jc w:val="center"/>
              <w:rPr>
                <w:sz w:val="24"/>
                <w:szCs w:val="24"/>
              </w:rPr>
            </w:pPr>
            <w:r w:rsidRPr="00400045">
              <w:rPr>
                <w:sz w:val="24"/>
                <w:szCs w:val="24"/>
              </w:rPr>
              <w:t>3</w:t>
            </w:r>
          </w:p>
        </w:tc>
      </w:tr>
      <w:tr w:rsidR="00E22E9B" w:rsidTr="00D81788">
        <w:trPr>
          <w:jc w:val="center"/>
        </w:trPr>
        <w:tc>
          <w:tcPr>
            <w:tcW w:w="839" w:type="dxa"/>
          </w:tcPr>
          <w:p w:rsidR="00E22E9B" w:rsidRPr="00345EEA" w:rsidRDefault="00E22E9B" w:rsidP="00FA16ED">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CO5</w:t>
            </w:r>
          </w:p>
        </w:tc>
        <w:tc>
          <w:tcPr>
            <w:tcW w:w="829" w:type="dxa"/>
            <w:vAlign w:val="center"/>
          </w:tcPr>
          <w:p w:rsidR="00E22E9B" w:rsidRPr="00400045" w:rsidRDefault="00E22E9B" w:rsidP="00FA16ED">
            <w:pPr>
              <w:pStyle w:val="TableParagraph"/>
              <w:spacing w:before="34" w:line="360" w:lineRule="auto"/>
              <w:ind w:left="21"/>
              <w:jc w:val="center"/>
              <w:rPr>
                <w:sz w:val="24"/>
                <w:szCs w:val="24"/>
              </w:rPr>
            </w:pPr>
            <w:r w:rsidRPr="00400045">
              <w:rPr>
                <w:sz w:val="24"/>
                <w:szCs w:val="24"/>
              </w:rPr>
              <w:t>3</w:t>
            </w:r>
          </w:p>
        </w:tc>
        <w:tc>
          <w:tcPr>
            <w:tcW w:w="829" w:type="dxa"/>
            <w:vAlign w:val="center"/>
          </w:tcPr>
          <w:p w:rsidR="00E22E9B" w:rsidRPr="00400045" w:rsidRDefault="00E22E9B" w:rsidP="00FA16ED">
            <w:pPr>
              <w:pStyle w:val="TableParagraph"/>
              <w:spacing w:before="34" w:line="360" w:lineRule="auto"/>
              <w:ind w:left="22"/>
              <w:jc w:val="center"/>
              <w:rPr>
                <w:sz w:val="24"/>
                <w:szCs w:val="24"/>
              </w:rPr>
            </w:pPr>
            <w:r w:rsidRPr="00400045">
              <w:rPr>
                <w:sz w:val="24"/>
                <w:szCs w:val="24"/>
              </w:rPr>
              <w:t>3</w:t>
            </w:r>
          </w:p>
        </w:tc>
        <w:tc>
          <w:tcPr>
            <w:tcW w:w="829" w:type="dxa"/>
            <w:vAlign w:val="center"/>
          </w:tcPr>
          <w:p w:rsidR="00E22E9B" w:rsidRPr="00400045" w:rsidRDefault="00E22E9B" w:rsidP="00FA16ED">
            <w:pPr>
              <w:pStyle w:val="TableParagraph"/>
              <w:spacing w:before="34" w:line="360" w:lineRule="auto"/>
              <w:ind w:left="25"/>
              <w:jc w:val="center"/>
              <w:rPr>
                <w:sz w:val="24"/>
                <w:szCs w:val="24"/>
              </w:rPr>
            </w:pPr>
            <w:r w:rsidRPr="00400045">
              <w:rPr>
                <w:sz w:val="24"/>
                <w:szCs w:val="24"/>
              </w:rPr>
              <w:t>2</w:t>
            </w:r>
          </w:p>
        </w:tc>
        <w:tc>
          <w:tcPr>
            <w:tcW w:w="828" w:type="dxa"/>
            <w:vAlign w:val="center"/>
          </w:tcPr>
          <w:p w:rsidR="00E22E9B" w:rsidRPr="00400045" w:rsidRDefault="00E22E9B" w:rsidP="00FA16ED">
            <w:pPr>
              <w:pStyle w:val="TableParagraph"/>
              <w:spacing w:before="34" w:line="360" w:lineRule="auto"/>
              <w:ind w:left="27"/>
              <w:jc w:val="center"/>
              <w:rPr>
                <w:sz w:val="24"/>
                <w:szCs w:val="24"/>
              </w:rPr>
            </w:pPr>
            <w:r w:rsidRPr="00400045">
              <w:rPr>
                <w:sz w:val="24"/>
                <w:szCs w:val="24"/>
              </w:rPr>
              <w:t>3</w:t>
            </w:r>
          </w:p>
        </w:tc>
        <w:tc>
          <w:tcPr>
            <w:tcW w:w="828" w:type="dxa"/>
            <w:vAlign w:val="center"/>
          </w:tcPr>
          <w:p w:rsidR="00E22E9B" w:rsidRPr="00400045" w:rsidRDefault="00E22E9B" w:rsidP="00FA16ED">
            <w:pPr>
              <w:pStyle w:val="TableParagraph"/>
              <w:spacing w:before="34" w:line="360" w:lineRule="auto"/>
              <w:ind w:left="27"/>
              <w:jc w:val="center"/>
              <w:rPr>
                <w:sz w:val="24"/>
                <w:szCs w:val="24"/>
              </w:rPr>
            </w:pPr>
            <w:r w:rsidRPr="00400045">
              <w:rPr>
                <w:sz w:val="24"/>
                <w:szCs w:val="24"/>
              </w:rPr>
              <w:t>3</w:t>
            </w:r>
          </w:p>
        </w:tc>
        <w:tc>
          <w:tcPr>
            <w:tcW w:w="828" w:type="dxa"/>
            <w:vAlign w:val="center"/>
          </w:tcPr>
          <w:p w:rsidR="00E22E9B" w:rsidRPr="00400045" w:rsidRDefault="00E22E9B" w:rsidP="00FA16ED">
            <w:pPr>
              <w:pStyle w:val="TableParagraph"/>
              <w:spacing w:before="34" w:line="360" w:lineRule="auto"/>
              <w:ind w:left="27"/>
              <w:jc w:val="center"/>
              <w:rPr>
                <w:sz w:val="24"/>
                <w:szCs w:val="24"/>
              </w:rPr>
            </w:pPr>
            <w:r w:rsidRPr="00400045">
              <w:rPr>
                <w:sz w:val="24"/>
                <w:szCs w:val="24"/>
              </w:rPr>
              <w:t>3</w:t>
            </w:r>
          </w:p>
        </w:tc>
        <w:tc>
          <w:tcPr>
            <w:tcW w:w="828" w:type="dxa"/>
            <w:vAlign w:val="center"/>
          </w:tcPr>
          <w:p w:rsidR="00E22E9B" w:rsidRPr="00400045" w:rsidRDefault="00E22E9B" w:rsidP="00FA16ED">
            <w:pPr>
              <w:pStyle w:val="TableParagraph"/>
              <w:spacing w:before="34" w:line="360" w:lineRule="auto"/>
              <w:ind w:left="30"/>
              <w:jc w:val="center"/>
              <w:rPr>
                <w:sz w:val="24"/>
                <w:szCs w:val="24"/>
              </w:rPr>
            </w:pPr>
            <w:r w:rsidRPr="00400045">
              <w:rPr>
                <w:sz w:val="24"/>
                <w:szCs w:val="24"/>
              </w:rPr>
              <w:t>3</w:t>
            </w:r>
          </w:p>
        </w:tc>
        <w:tc>
          <w:tcPr>
            <w:tcW w:w="829" w:type="dxa"/>
            <w:vAlign w:val="center"/>
          </w:tcPr>
          <w:p w:rsidR="00E22E9B" w:rsidRPr="00400045" w:rsidRDefault="00E22E9B" w:rsidP="00FA16ED">
            <w:pPr>
              <w:pStyle w:val="TableParagraph"/>
              <w:spacing w:before="34" w:line="360" w:lineRule="auto"/>
              <w:ind w:left="35"/>
              <w:jc w:val="center"/>
              <w:rPr>
                <w:sz w:val="24"/>
                <w:szCs w:val="24"/>
              </w:rPr>
            </w:pPr>
            <w:r w:rsidRPr="00400045">
              <w:rPr>
                <w:sz w:val="24"/>
                <w:szCs w:val="24"/>
              </w:rPr>
              <w:t>3</w:t>
            </w:r>
          </w:p>
        </w:tc>
        <w:tc>
          <w:tcPr>
            <w:tcW w:w="829" w:type="dxa"/>
            <w:vAlign w:val="center"/>
          </w:tcPr>
          <w:p w:rsidR="00E22E9B" w:rsidRPr="00400045" w:rsidRDefault="00E22E9B" w:rsidP="00FA16ED">
            <w:pPr>
              <w:pStyle w:val="TableParagraph"/>
              <w:spacing w:before="34" w:line="360" w:lineRule="auto"/>
              <w:ind w:left="41"/>
              <w:jc w:val="center"/>
              <w:rPr>
                <w:sz w:val="24"/>
                <w:szCs w:val="24"/>
              </w:rPr>
            </w:pPr>
            <w:r w:rsidRPr="00400045">
              <w:rPr>
                <w:sz w:val="24"/>
                <w:szCs w:val="24"/>
              </w:rPr>
              <w:t>3</w:t>
            </w:r>
          </w:p>
        </w:tc>
      </w:tr>
    </w:tbl>
    <w:p w:rsidR="00E22E9B" w:rsidRDefault="00E22E9B" w:rsidP="00E22E9B">
      <w:pPr>
        <w:spacing w:line="360" w:lineRule="auto"/>
        <w:jc w:val="center"/>
        <w:rPr>
          <w:rFonts w:ascii="Times New Roman" w:hAnsi="Times New Roman" w:cs="Times New Roman"/>
          <w:b/>
          <w:bCs/>
          <w:sz w:val="24"/>
          <w:szCs w:val="24"/>
        </w:rPr>
      </w:pPr>
    </w:p>
    <w:p w:rsidR="00593917" w:rsidRPr="00365655" w:rsidRDefault="002032BB" w:rsidP="00593917">
      <w:pPr>
        <w:spacing w:after="0" w:line="360" w:lineRule="auto"/>
        <w:rPr>
          <w:b/>
          <w:bCs/>
        </w:rPr>
      </w:pPr>
      <w:r>
        <w:rPr>
          <w:b/>
          <w:bCs/>
          <w:lang w:val="en-US"/>
        </w:rPr>
        <w:t>High</w:t>
      </w:r>
      <w:r w:rsidR="00593917">
        <w:rPr>
          <w:b/>
          <w:bCs/>
          <w:lang w:val="en-US"/>
        </w:rPr>
        <w:t xml:space="preserve"> – 3</w:t>
      </w:r>
      <w:r w:rsidR="00593917">
        <w:rPr>
          <w:b/>
          <w:bCs/>
          <w:lang w:val="en-US"/>
        </w:rPr>
        <w:tab/>
      </w:r>
      <w:r w:rsidR="00593917">
        <w:rPr>
          <w:b/>
          <w:bCs/>
          <w:lang w:val="en-US"/>
        </w:rPr>
        <w:tab/>
        <w:t>Medium – 2</w:t>
      </w:r>
      <w:r w:rsidR="00593917">
        <w:rPr>
          <w:b/>
          <w:bCs/>
          <w:lang w:val="en-US"/>
        </w:rPr>
        <w:tab/>
      </w:r>
      <w:r w:rsidR="00593917">
        <w:rPr>
          <w:b/>
          <w:bCs/>
          <w:lang w:val="en-US"/>
        </w:rPr>
        <w:tab/>
      </w:r>
      <w:r w:rsidR="00593917">
        <w:rPr>
          <w:b/>
          <w:bCs/>
        </w:rPr>
        <w:t xml:space="preserve">Low – 1 </w:t>
      </w:r>
    </w:p>
    <w:p w:rsidR="00E22E9B" w:rsidRDefault="00E22E9B" w:rsidP="00E22E9B">
      <w:pPr>
        <w:spacing w:line="360" w:lineRule="auto"/>
        <w:jc w:val="center"/>
        <w:rPr>
          <w:rFonts w:ascii="Times New Roman" w:hAnsi="Times New Roman" w:cs="Times New Roman"/>
          <w:b/>
          <w:bCs/>
          <w:sz w:val="24"/>
          <w:szCs w:val="24"/>
        </w:rPr>
      </w:pPr>
    </w:p>
    <w:p w:rsidR="004F70BF" w:rsidRDefault="004F70BF" w:rsidP="00056B7D">
      <w:pPr>
        <w:spacing w:line="360" w:lineRule="auto"/>
        <w:jc w:val="center"/>
        <w:rPr>
          <w:rFonts w:ascii="Times New Roman" w:hAnsi="Times New Roman" w:cs="Times New Roman"/>
          <w:b/>
          <w:bCs/>
          <w:sz w:val="24"/>
          <w:szCs w:val="24"/>
        </w:rPr>
      </w:pPr>
    </w:p>
    <w:p w:rsidR="00DA1893" w:rsidRPr="000727E6" w:rsidRDefault="00CC466A" w:rsidP="00DA189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M.Com. (Financial Management) </w:t>
      </w:r>
    </w:p>
    <w:p w:rsidR="00DA1893" w:rsidRDefault="00DA1893" w:rsidP="00DA1893">
      <w:pPr>
        <w:spacing w:line="360" w:lineRule="auto"/>
        <w:jc w:val="center"/>
        <w:rPr>
          <w:rFonts w:ascii="Times New Roman" w:hAnsi="Times New Roman" w:cs="Times New Roman"/>
          <w:b/>
          <w:bCs/>
          <w:sz w:val="24"/>
          <w:szCs w:val="24"/>
        </w:rPr>
      </w:pPr>
      <w:r w:rsidRPr="000727E6">
        <w:rPr>
          <w:rFonts w:ascii="Times New Roman" w:hAnsi="Times New Roman" w:cs="Times New Roman"/>
          <w:b/>
          <w:bCs/>
          <w:sz w:val="24"/>
          <w:szCs w:val="24"/>
        </w:rPr>
        <w:t xml:space="preserve">First Year                       </w:t>
      </w:r>
      <w:r>
        <w:rPr>
          <w:rFonts w:ascii="Times New Roman" w:hAnsi="Times New Roman" w:cs="Times New Roman"/>
          <w:b/>
          <w:bCs/>
          <w:sz w:val="24"/>
          <w:szCs w:val="24"/>
        </w:rPr>
        <w:t xml:space="preserve">           Elective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IV B</w:t>
      </w:r>
      <w:r w:rsidRPr="000727E6">
        <w:rPr>
          <w:rFonts w:ascii="Times New Roman" w:hAnsi="Times New Roman" w:cs="Times New Roman"/>
          <w:b/>
          <w:bCs/>
          <w:sz w:val="24"/>
          <w:szCs w:val="24"/>
        </w:rPr>
        <w:t xml:space="preserve">                              Semester II </w:t>
      </w:r>
    </w:p>
    <w:p w:rsidR="00E50600" w:rsidRPr="00A610A8" w:rsidRDefault="00E50600" w:rsidP="00E50600">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A610A8">
        <w:rPr>
          <w:rFonts w:ascii="Times New Roman" w:hAnsi="Times New Roman" w:cs="Times New Roman"/>
          <w:b/>
        </w:rPr>
        <w:t>INSOLVENCYLAWANDPRACTICE</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700"/>
      </w:tblGrid>
      <w:tr w:rsidR="00E50600" w:rsidRPr="00F7422E" w:rsidTr="00D81788">
        <w:trPr>
          <w:trHeight w:val="333"/>
        </w:trPr>
        <w:tc>
          <w:tcPr>
            <w:tcW w:w="1129" w:type="dxa"/>
            <w:vMerge w:val="restart"/>
            <w:vAlign w:val="center"/>
          </w:tcPr>
          <w:p w:rsidR="00E50600" w:rsidRPr="00F7422E" w:rsidRDefault="00E50600" w:rsidP="00D81788">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E50600" w:rsidRPr="00F7422E" w:rsidRDefault="00E50600" w:rsidP="00D8178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E50600" w:rsidRPr="00F7422E" w:rsidRDefault="00E50600" w:rsidP="00D8178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E50600" w:rsidRPr="00F7422E" w:rsidRDefault="00E50600" w:rsidP="00D8178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E50600" w:rsidRPr="00F7422E" w:rsidRDefault="00E50600" w:rsidP="00D8178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E50600" w:rsidRPr="00F7422E" w:rsidRDefault="00E50600" w:rsidP="00D8178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E50600" w:rsidRPr="00F7422E" w:rsidRDefault="00E50600" w:rsidP="00D8178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E50600" w:rsidRPr="00F7422E" w:rsidRDefault="00E50600" w:rsidP="00D8178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E50600" w:rsidRPr="00F7422E" w:rsidRDefault="00E50600" w:rsidP="00D8178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733" w:type="dxa"/>
            <w:gridSpan w:val="3"/>
            <w:vAlign w:val="center"/>
          </w:tcPr>
          <w:p w:rsidR="00E50600" w:rsidRPr="00F7422E" w:rsidRDefault="00E50600" w:rsidP="00D8178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E50600" w:rsidRPr="00F7422E" w:rsidTr="00D81788">
        <w:trPr>
          <w:cantSplit/>
          <w:trHeight w:val="1235"/>
        </w:trPr>
        <w:tc>
          <w:tcPr>
            <w:tcW w:w="1129" w:type="dxa"/>
            <w:vMerge/>
            <w:vAlign w:val="center"/>
          </w:tcPr>
          <w:p w:rsidR="00E50600" w:rsidRPr="00F7422E" w:rsidRDefault="00E50600" w:rsidP="00D81788">
            <w:pPr>
              <w:spacing w:line="240" w:lineRule="auto"/>
              <w:jc w:val="center"/>
              <w:rPr>
                <w:rFonts w:ascii="Times New Roman" w:hAnsi="Times New Roman" w:cs="Times New Roman"/>
                <w:b/>
                <w:sz w:val="24"/>
                <w:szCs w:val="24"/>
              </w:rPr>
            </w:pPr>
          </w:p>
        </w:tc>
        <w:tc>
          <w:tcPr>
            <w:tcW w:w="3261" w:type="dxa"/>
            <w:vMerge/>
            <w:vAlign w:val="center"/>
          </w:tcPr>
          <w:p w:rsidR="00E50600" w:rsidRPr="00F7422E" w:rsidRDefault="00E50600" w:rsidP="00D81788">
            <w:pPr>
              <w:spacing w:line="240" w:lineRule="auto"/>
              <w:jc w:val="center"/>
              <w:rPr>
                <w:rFonts w:ascii="Times New Roman" w:hAnsi="Times New Roman" w:cs="Times New Roman"/>
                <w:b/>
                <w:sz w:val="24"/>
                <w:szCs w:val="24"/>
              </w:rPr>
            </w:pPr>
          </w:p>
        </w:tc>
        <w:tc>
          <w:tcPr>
            <w:tcW w:w="567" w:type="dxa"/>
            <w:vMerge/>
            <w:vAlign w:val="center"/>
          </w:tcPr>
          <w:p w:rsidR="00E50600" w:rsidRPr="00F7422E" w:rsidRDefault="00E50600" w:rsidP="00D81788">
            <w:pPr>
              <w:spacing w:line="240" w:lineRule="auto"/>
              <w:jc w:val="center"/>
              <w:rPr>
                <w:rFonts w:ascii="Times New Roman" w:hAnsi="Times New Roman" w:cs="Times New Roman"/>
                <w:b/>
                <w:sz w:val="24"/>
                <w:szCs w:val="24"/>
              </w:rPr>
            </w:pPr>
          </w:p>
        </w:tc>
        <w:tc>
          <w:tcPr>
            <w:tcW w:w="344" w:type="dxa"/>
            <w:vMerge/>
            <w:vAlign w:val="center"/>
          </w:tcPr>
          <w:p w:rsidR="00E50600" w:rsidRPr="00F7422E" w:rsidRDefault="00E50600" w:rsidP="00D81788">
            <w:pPr>
              <w:spacing w:line="240" w:lineRule="auto"/>
              <w:jc w:val="center"/>
              <w:rPr>
                <w:rFonts w:ascii="Times New Roman" w:hAnsi="Times New Roman" w:cs="Times New Roman"/>
                <w:b/>
                <w:sz w:val="24"/>
                <w:szCs w:val="24"/>
              </w:rPr>
            </w:pPr>
          </w:p>
        </w:tc>
        <w:tc>
          <w:tcPr>
            <w:tcW w:w="344" w:type="dxa"/>
            <w:vMerge/>
            <w:vAlign w:val="center"/>
          </w:tcPr>
          <w:p w:rsidR="00E50600" w:rsidRPr="00F7422E" w:rsidRDefault="00E50600" w:rsidP="00D81788">
            <w:pPr>
              <w:spacing w:line="240" w:lineRule="auto"/>
              <w:jc w:val="center"/>
              <w:rPr>
                <w:rFonts w:ascii="Times New Roman" w:hAnsi="Times New Roman" w:cs="Times New Roman"/>
                <w:b/>
                <w:sz w:val="24"/>
                <w:szCs w:val="24"/>
              </w:rPr>
            </w:pPr>
          </w:p>
        </w:tc>
        <w:tc>
          <w:tcPr>
            <w:tcW w:w="344" w:type="dxa"/>
            <w:vMerge/>
            <w:vAlign w:val="center"/>
          </w:tcPr>
          <w:p w:rsidR="00E50600" w:rsidRPr="00F7422E" w:rsidRDefault="00E50600" w:rsidP="00D81788">
            <w:pPr>
              <w:spacing w:line="240" w:lineRule="auto"/>
              <w:jc w:val="center"/>
              <w:rPr>
                <w:rFonts w:ascii="Times New Roman" w:hAnsi="Times New Roman" w:cs="Times New Roman"/>
                <w:b/>
                <w:sz w:val="24"/>
                <w:szCs w:val="24"/>
              </w:rPr>
            </w:pPr>
          </w:p>
        </w:tc>
        <w:tc>
          <w:tcPr>
            <w:tcW w:w="344" w:type="dxa"/>
            <w:vMerge/>
            <w:vAlign w:val="center"/>
          </w:tcPr>
          <w:p w:rsidR="00E50600" w:rsidRPr="00F7422E" w:rsidRDefault="00E50600" w:rsidP="00D81788">
            <w:pPr>
              <w:spacing w:line="240" w:lineRule="auto"/>
              <w:jc w:val="center"/>
              <w:rPr>
                <w:rFonts w:ascii="Times New Roman" w:hAnsi="Times New Roman" w:cs="Times New Roman"/>
                <w:b/>
                <w:sz w:val="24"/>
                <w:szCs w:val="24"/>
              </w:rPr>
            </w:pPr>
          </w:p>
        </w:tc>
        <w:tc>
          <w:tcPr>
            <w:tcW w:w="430" w:type="dxa"/>
            <w:vMerge/>
            <w:vAlign w:val="center"/>
          </w:tcPr>
          <w:p w:rsidR="00E50600" w:rsidRPr="00F7422E" w:rsidRDefault="00E50600" w:rsidP="00D81788">
            <w:pPr>
              <w:spacing w:line="240" w:lineRule="auto"/>
              <w:jc w:val="center"/>
              <w:rPr>
                <w:rFonts w:ascii="Times New Roman" w:hAnsi="Times New Roman" w:cs="Times New Roman"/>
                <w:b/>
                <w:sz w:val="24"/>
                <w:szCs w:val="24"/>
              </w:rPr>
            </w:pPr>
          </w:p>
        </w:tc>
        <w:tc>
          <w:tcPr>
            <w:tcW w:w="430" w:type="dxa"/>
            <w:vMerge/>
            <w:vAlign w:val="center"/>
          </w:tcPr>
          <w:p w:rsidR="00E50600" w:rsidRPr="00F7422E" w:rsidRDefault="00E50600" w:rsidP="00D81788">
            <w:pPr>
              <w:spacing w:line="240" w:lineRule="auto"/>
              <w:jc w:val="center"/>
              <w:rPr>
                <w:rFonts w:ascii="Times New Roman" w:hAnsi="Times New Roman" w:cs="Times New Roman"/>
                <w:b/>
                <w:sz w:val="24"/>
                <w:szCs w:val="24"/>
              </w:rPr>
            </w:pPr>
          </w:p>
        </w:tc>
        <w:tc>
          <w:tcPr>
            <w:tcW w:w="469" w:type="dxa"/>
            <w:textDirection w:val="btLr"/>
            <w:vAlign w:val="center"/>
          </w:tcPr>
          <w:p w:rsidR="00E50600" w:rsidRPr="00F7422E" w:rsidRDefault="00E50600" w:rsidP="00D8178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E50600" w:rsidRPr="00F7422E" w:rsidRDefault="00E50600" w:rsidP="00D8178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700" w:type="dxa"/>
            <w:textDirection w:val="btLr"/>
            <w:vAlign w:val="center"/>
          </w:tcPr>
          <w:p w:rsidR="00E50600" w:rsidRPr="00F7422E" w:rsidRDefault="00E50600" w:rsidP="00D8178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E50600" w:rsidRPr="00F7422E" w:rsidTr="00D81788">
        <w:trPr>
          <w:trHeight w:val="598"/>
        </w:trPr>
        <w:tc>
          <w:tcPr>
            <w:tcW w:w="1129" w:type="dxa"/>
            <w:vAlign w:val="center"/>
          </w:tcPr>
          <w:p w:rsidR="00E50600" w:rsidRPr="00F7422E" w:rsidRDefault="00E50600" w:rsidP="00D81788">
            <w:pPr>
              <w:spacing w:line="240" w:lineRule="auto"/>
              <w:jc w:val="center"/>
              <w:rPr>
                <w:rFonts w:ascii="Times New Roman" w:hAnsi="Times New Roman" w:cs="Times New Roman"/>
                <w:b/>
                <w:sz w:val="24"/>
                <w:szCs w:val="24"/>
              </w:rPr>
            </w:pPr>
          </w:p>
        </w:tc>
        <w:tc>
          <w:tcPr>
            <w:tcW w:w="3261" w:type="dxa"/>
          </w:tcPr>
          <w:p w:rsidR="00E50600" w:rsidRPr="00A610A8" w:rsidRDefault="00E50600" w:rsidP="00D81788">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A610A8">
              <w:rPr>
                <w:rFonts w:ascii="Times New Roman" w:hAnsi="Times New Roman" w:cs="Times New Roman"/>
                <w:b/>
              </w:rPr>
              <w:t>INSOLVENCYLAWANDPRACTICE</w:t>
            </w:r>
          </w:p>
          <w:p w:rsidR="00E50600" w:rsidRPr="00941B51" w:rsidRDefault="00E50600" w:rsidP="00D81788">
            <w:pPr>
              <w:tabs>
                <w:tab w:val="left" w:pos="2690"/>
                <w:tab w:val="center" w:pos="4513"/>
              </w:tabs>
              <w:spacing w:after="0" w:line="360" w:lineRule="auto"/>
              <w:jc w:val="center"/>
              <w:rPr>
                <w:rFonts w:ascii="Times New Roman" w:hAnsi="Times New Roman" w:cs="Times New Roman"/>
                <w:b/>
                <w:color w:val="000000" w:themeColor="text1"/>
                <w:sz w:val="24"/>
                <w:szCs w:val="24"/>
              </w:rPr>
            </w:pPr>
          </w:p>
        </w:tc>
        <w:tc>
          <w:tcPr>
            <w:tcW w:w="567" w:type="dxa"/>
          </w:tcPr>
          <w:p w:rsidR="00E50600" w:rsidRPr="00F7422E" w:rsidRDefault="00E50600" w:rsidP="00D81788">
            <w:pPr>
              <w:spacing w:line="240" w:lineRule="auto"/>
              <w:jc w:val="center"/>
              <w:rPr>
                <w:rFonts w:ascii="Times New Roman" w:hAnsi="Times New Roman" w:cs="Times New Roman"/>
                <w:sz w:val="24"/>
                <w:szCs w:val="24"/>
              </w:rPr>
            </w:pPr>
          </w:p>
        </w:tc>
        <w:tc>
          <w:tcPr>
            <w:tcW w:w="344" w:type="dxa"/>
          </w:tcPr>
          <w:p w:rsidR="00E50600" w:rsidRPr="00F7422E"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E50600" w:rsidRPr="00F7422E" w:rsidRDefault="00E50600" w:rsidP="00D8178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50600" w:rsidRPr="00F7422E" w:rsidRDefault="00E50600" w:rsidP="00D8178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50600" w:rsidRPr="00F7422E" w:rsidRDefault="00E50600" w:rsidP="00D8178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E50600" w:rsidRPr="00F7422E"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E50600" w:rsidRPr="00F7422E"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Pr>
          <w:p w:rsidR="00E50600" w:rsidRPr="00F7422E"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E50600" w:rsidRPr="00F7422E"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700" w:type="dxa"/>
          </w:tcPr>
          <w:p w:rsidR="00E50600" w:rsidRPr="00F7422E" w:rsidRDefault="00E50600" w:rsidP="00D8178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E50600" w:rsidRPr="006E2C86" w:rsidRDefault="00E50600" w:rsidP="00E50600">
      <w:pPr>
        <w:tabs>
          <w:tab w:val="left" w:pos="2690"/>
          <w:tab w:val="center" w:pos="4513"/>
        </w:tabs>
        <w:spacing w:after="0" w:line="360" w:lineRule="auto"/>
        <w:jc w:val="center"/>
        <w:rPr>
          <w:rFonts w:ascii="Times New Roman" w:hAnsi="Times New Roman" w:cs="Times New Roman"/>
          <w:b/>
          <w:color w:val="000000" w:themeColor="text1"/>
          <w:sz w:val="24"/>
          <w:szCs w:val="24"/>
        </w:rPr>
      </w:pPr>
    </w:p>
    <w:tbl>
      <w:tblPr>
        <w:tblStyle w:val="TableGrid"/>
        <w:tblW w:w="0" w:type="auto"/>
        <w:tblLook w:val="04A0"/>
      </w:tblPr>
      <w:tblGrid>
        <w:gridCol w:w="562"/>
        <w:gridCol w:w="8505"/>
      </w:tblGrid>
      <w:tr w:rsidR="00E50600" w:rsidTr="00D8754F">
        <w:tc>
          <w:tcPr>
            <w:tcW w:w="562" w:type="dxa"/>
          </w:tcPr>
          <w:p w:rsidR="00E50600" w:rsidRDefault="00E50600" w:rsidP="00D81788">
            <w:pPr>
              <w:spacing w:after="120"/>
              <w:rPr>
                <w:rFonts w:ascii="Times New Roman" w:hAnsi="Times New Roman" w:cs="Times New Roman"/>
                <w:b/>
                <w:color w:val="000000" w:themeColor="text1"/>
                <w:sz w:val="24"/>
                <w:szCs w:val="24"/>
              </w:rPr>
            </w:pPr>
          </w:p>
        </w:tc>
        <w:tc>
          <w:tcPr>
            <w:tcW w:w="8505" w:type="dxa"/>
          </w:tcPr>
          <w:p w:rsidR="00E50600" w:rsidRDefault="00E50600" w:rsidP="00D81788">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E50600" w:rsidTr="00D8754F">
        <w:tc>
          <w:tcPr>
            <w:tcW w:w="562" w:type="dxa"/>
          </w:tcPr>
          <w:p w:rsidR="00E50600" w:rsidRPr="006E2C86" w:rsidRDefault="00E50600" w:rsidP="00D8754F">
            <w:pPr>
              <w:spacing w:after="120"/>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1</w:t>
            </w:r>
          </w:p>
        </w:tc>
        <w:tc>
          <w:tcPr>
            <w:tcW w:w="8505" w:type="dxa"/>
          </w:tcPr>
          <w:p w:rsidR="00E50600" w:rsidRPr="00381B50" w:rsidRDefault="00E50600" w:rsidP="00D8754F">
            <w:pPr>
              <w:widowControl w:val="0"/>
              <w:tabs>
                <w:tab w:val="left" w:pos="1154"/>
              </w:tabs>
              <w:autoSpaceDE w:val="0"/>
              <w:autoSpaceDN w:val="0"/>
              <w:spacing w:before="41"/>
              <w:rPr>
                <w:rFonts w:ascii="Times New Roman" w:hAnsi="Times New Roman" w:cs="Times New Roman"/>
                <w:bCs/>
                <w:color w:val="000000" w:themeColor="text1"/>
                <w:sz w:val="24"/>
                <w:szCs w:val="24"/>
              </w:rPr>
            </w:pPr>
            <w:r w:rsidRPr="00381B50">
              <w:rPr>
                <w:rFonts w:ascii="Times New Roman" w:hAnsi="Times New Roman" w:cs="Times New Roman"/>
                <w:bCs/>
                <w:color w:val="000000" w:themeColor="text1"/>
                <w:sz w:val="24"/>
                <w:szCs w:val="24"/>
              </w:rPr>
              <w:t xml:space="preserve">To </w:t>
            </w:r>
            <w:r>
              <w:rPr>
                <w:rFonts w:ascii="Times New Roman" w:hAnsi="Times New Roman" w:cs="Times New Roman"/>
                <w:bCs/>
                <w:color w:val="000000" w:themeColor="text1"/>
                <w:sz w:val="24"/>
                <w:szCs w:val="24"/>
              </w:rPr>
              <w:t xml:space="preserve">gain </w:t>
            </w:r>
            <w:r w:rsidRPr="00381B50">
              <w:rPr>
                <w:rFonts w:ascii="Times New Roman" w:hAnsi="Times New Roman" w:cs="Times New Roman"/>
                <w:bCs/>
                <w:color w:val="000000" w:themeColor="text1"/>
                <w:sz w:val="24"/>
                <w:szCs w:val="24"/>
              </w:rPr>
              <w:t xml:space="preserve">knowledge on Insolvency and Bankruptcy </w:t>
            </w:r>
            <w:r>
              <w:rPr>
                <w:rFonts w:ascii="Times New Roman" w:hAnsi="Times New Roman" w:cs="Times New Roman"/>
                <w:bCs/>
                <w:color w:val="000000" w:themeColor="text1"/>
                <w:sz w:val="24"/>
                <w:szCs w:val="24"/>
              </w:rPr>
              <w:t>C</w:t>
            </w:r>
            <w:r w:rsidRPr="00381B50">
              <w:rPr>
                <w:rFonts w:ascii="Times New Roman" w:hAnsi="Times New Roman" w:cs="Times New Roman"/>
                <w:bCs/>
                <w:color w:val="000000" w:themeColor="text1"/>
                <w:sz w:val="24"/>
                <w:szCs w:val="24"/>
              </w:rPr>
              <w:t>ode</w:t>
            </w:r>
          </w:p>
        </w:tc>
      </w:tr>
      <w:tr w:rsidR="00E50600" w:rsidTr="00D8754F">
        <w:tc>
          <w:tcPr>
            <w:tcW w:w="562" w:type="dxa"/>
          </w:tcPr>
          <w:p w:rsidR="00E50600" w:rsidRPr="006E2C86" w:rsidRDefault="00E50600" w:rsidP="00D8754F">
            <w:pPr>
              <w:spacing w:after="120"/>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2</w:t>
            </w:r>
          </w:p>
        </w:tc>
        <w:tc>
          <w:tcPr>
            <w:tcW w:w="8505" w:type="dxa"/>
          </w:tcPr>
          <w:p w:rsidR="00E50600" w:rsidRPr="00381B50" w:rsidRDefault="00E50600" w:rsidP="00D8754F">
            <w:pPr>
              <w:widowControl w:val="0"/>
              <w:tabs>
                <w:tab w:val="left" w:pos="1178"/>
              </w:tabs>
              <w:autoSpaceDE w:val="0"/>
              <w:autoSpaceDN w:val="0"/>
              <w:spacing w:before="41"/>
              <w:jc w:val="both"/>
              <w:rPr>
                <w:rFonts w:ascii="Times New Roman" w:hAnsi="Times New Roman" w:cs="Times New Roman"/>
                <w:bCs/>
                <w:color w:val="000000" w:themeColor="text1"/>
                <w:sz w:val="24"/>
                <w:szCs w:val="24"/>
              </w:rPr>
            </w:pPr>
            <w:r w:rsidRPr="00381B50">
              <w:rPr>
                <w:rFonts w:ascii="Times New Roman" w:hAnsi="Times New Roman" w:cs="Times New Roman"/>
                <w:bCs/>
                <w:color w:val="000000" w:themeColor="text1"/>
                <w:sz w:val="24"/>
                <w:szCs w:val="24"/>
              </w:rPr>
              <w:t xml:space="preserve">To gain knowledge of the recent developments in the arena of Insolvency Law </w:t>
            </w:r>
            <w:r>
              <w:rPr>
                <w:rFonts w:ascii="Times New Roman" w:hAnsi="Times New Roman" w:cs="Times New Roman"/>
                <w:bCs/>
                <w:color w:val="000000" w:themeColor="text1"/>
                <w:sz w:val="24"/>
                <w:szCs w:val="24"/>
              </w:rPr>
              <w:t>and</w:t>
            </w:r>
            <w:r w:rsidRPr="00381B50">
              <w:rPr>
                <w:rFonts w:ascii="Times New Roman" w:hAnsi="Times New Roman" w:cs="Times New Roman"/>
                <w:bCs/>
                <w:color w:val="000000" w:themeColor="text1"/>
                <w:sz w:val="24"/>
                <w:szCs w:val="24"/>
              </w:rPr>
              <w:t xml:space="preserve"> Bankruptcy code</w:t>
            </w:r>
          </w:p>
        </w:tc>
      </w:tr>
      <w:tr w:rsidR="00E50600" w:rsidTr="00D8754F">
        <w:trPr>
          <w:trHeight w:val="604"/>
        </w:trPr>
        <w:tc>
          <w:tcPr>
            <w:tcW w:w="562" w:type="dxa"/>
          </w:tcPr>
          <w:p w:rsidR="00E50600" w:rsidRPr="006E2C86" w:rsidRDefault="00E50600" w:rsidP="00D8754F">
            <w:pPr>
              <w:spacing w:after="120"/>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3</w:t>
            </w:r>
          </w:p>
        </w:tc>
        <w:tc>
          <w:tcPr>
            <w:tcW w:w="8505" w:type="dxa"/>
          </w:tcPr>
          <w:p w:rsidR="00E50600" w:rsidRPr="00381B50" w:rsidRDefault="00E50600" w:rsidP="00D8754F">
            <w:pPr>
              <w:widowControl w:val="0"/>
              <w:tabs>
                <w:tab w:val="left" w:pos="1226"/>
              </w:tabs>
              <w:autoSpaceDE w:val="0"/>
              <w:autoSpaceDN w:val="0"/>
              <w:spacing w:before="148"/>
              <w:jc w:val="both"/>
              <w:rPr>
                <w:rFonts w:ascii="Times New Roman" w:hAnsi="Times New Roman" w:cs="Times New Roman"/>
                <w:bCs/>
                <w:color w:val="000000" w:themeColor="text1"/>
                <w:sz w:val="24"/>
                <w:szCs w:val="24"/>
              </w:rPr>
            </w:pPr>
            <w:r w:rsidRPr="00381B50">
              <w:rPr>
                <w:rFonts w:ascii="Times New Roman" w:hAnsi="Times New Roman" w:cs="Times New Roman"/>
                <w:bCs/>
                <w:color w:val="000000" w:themeColor="text1"/>
                <w:sz w:val="24"/>
                <w:szCs w:val="24"/>
              </w:rPr>
              <w:t xml:space="preserve">To </w:t>
            </w:r>
            <w:r>
              <w:rPr>
                <w:rFonts w:ascii="Times New Roman" w:hAnsi="Times New Roman" w:cs="Times New Roman"/>
                <w:bCs/>
                <w:color w:val="000000" w:themeColor="text1"/>
                <w:sz w:val="24"/>
                <w:szCs w:val="24"/>
              </w:rPr>
              <w:t xml:space="preserve">understand </w:t>
            </w:r>
            <w:r w:rsidRPr="00381B50">
              <w:rPr>
                <w:rFonts w:ascii="Times New Roman" w:hAnsi="Times New Roman" w:cs="Times New Roman"/>
                <w:bCs/>
                <w:color w:val="000000" w:themeColor="text1"/>
                <w:sz w:val="24"/>
                <w:szCs w:val="24"/>
              </w:rPr>
              <w:t>the legal, procedural and practical aspects of Insolvency and its resolution</w:t>
            </w:r>
          </w:p>
        </w:tc>
      </w:tr>
      <w:tr w:rsidR="00E50600" w:rsidTr="00D8754F">
        <w:tc>
          <w:tcPr>
            <w:tcW w:w="562" w:type="dxa"/>
          </w:tcPr>
          <w:p w:rsidR="00E50600" w:rsidRPr="006E2C86" w:rsidRDefault="00E50600" w:rsidP="00D8754F">
            <w:pPr>
              <w:spacing w:after="120"/>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4</w:t>
            </w:r>
          </w:p>
        </w:tc>
        <w:tc>
          <w:tcPr>
            <w:tcW w:w="8505" w:type="dxa"/>
          </w:tcPr>
          <w:p w:rsidR="00E50600" w:rsidRPr="00381B50" w:rsidRDefault="00E50600" w:rsidP="00D8754F">
            <w:pPr>
              <w:widowControl w:val="0"/>
              <w:tabs>
                <w:tab w:val="left" w:pos="1154"/>
              </w:tabs>
              <w:autoSpaceDE w:val="0"/>
              <w:autoSpaceDN w:val="0"/>
              <w:spacing w:before="41"/>
              <w:jc w:val="both"/>
              <w:rPr>
                <w:rFonts w:ascii="Times New Roman" w:hAnsi="Times New Roman" w:cs="Times New Roman"/>
                <w:bCs/>
                <w:color w:val="000000" w:themeColor="text1"/>
                <w:sz w:val="24"/>
                <w:szCs w:val="24"/>
              </w:rPr>
            </w:pPr>
            <w:r w:rsidRPr="00381B50">
              <w:rPr>
                <w:rFonts w:ascii="Times New Roman" w:hAnsi="Times New Roman" w:cs="Times New Roman"/>
                <w:bCs/>
                <w:color w:val="000000" w:themeColor="text1"/>
                <w:sz w:val="24"/>
                <w:szCs w:val="24"/>
              </w:rPr>
              <w:t>To analyse cross border insolvency laws</w:t>
            </w:r>
            <w:r>
              <w:rPr>
                <w:rFonts w:ascii="Times New Roman" w:hAnsi="Times New Roman" w:cs="Times New Roman"/>
                <w:bCs/>
                <w:color w:val="000000" w:themeColor="text1"/>
                <w:sz w:val="24"/>
                <w:szCs w:val="24"/>
              </w:rPr>
              <w:t xml:space="preserve"> and insolvency resolution</w:t>
            </w:r>
          </w:p>
        </w:tc>
      </w:tr>
      <w:tr w:rsidR="00E50600" w:rsidTr="00D8754F">
        <w:tc>
          <w:tcPr>
            <w:tcW w:w="562" w:type="dxa"/>
          </w:tcPr>
          <w:p w:rsidR="00E50600" w:rsidRPr="006E2C86" w:rsidRDefault="00E50600" w:rsidP="00D8754F">
            <w:pPr>
              <w:spacing w:after="120"/>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5</w:t>
            </w:r>
          </w:p>
        </w:tc>
        <w:tc>
          <w:tcPr>
            <w:tcW w:w="8505" w:type="dxa"/>
          </w:tcPr>
          <w:p w:rsidR="00E50600" w:rsidRPr="00381B50" w:rsidRDefault="00E50600" w:rsidP="00D8754F">
            <w:pPr>
              <w:widowControl w:val="0"/>
              <w:tabs>
                <w:tab w:val="left" w:pos="1178"/>
              </w:tabs>
              <w:autoSpaceDE w:val="0"/>
              <w:autoSpaceDN w:val="0"/>
              <w:spacing w:before="41"/>
              <w:jc w:val="both"/>
              <w:rPr>
                <w:rFonts w:ascii="Times New Roman" w:hAnsi="Times New Roman" w:cs="Times New Roman"/>
                <w:bCs/>
                <w:color w:val="000000" w:themeColor="text1"/>
                <w:sz w:val="24"/>
                <w:szCs w:val="24"/>
              </w:rPr>
            </w:pPr>
            <w:r w:rsidRPr="00381B50">
              <w:rPr>
                <w:rFonts w:ascii="Times New Roman" w:hAnsi="Times New Roman" w:cs="Times New Roman"/>
                <w:bCs/>
                <w:color w:val="000000" w:themeColor="text1"/>
                <w:sz w:val="24"/>
                <w:szCs w:val="24"/>
              </w:rPr>
              <w:t xml:space="preserve">To </w:t>
            </w:r>
            <w:r>
              <w:rPr>
                <w:rFonts w:ascii="Times New Roman" w:hAnsi="Times New Roman" w:cs="Times New Roman"/>
                <w:bCs/>
                <w:color w:val="000000" w:themeColor="text1"/>
                <w:sz w:val="24"/>
                <w:szCs w:val="24"/>
              </w:rPr>
              <w:t>evaluate</w:t>
            </w:r>
            <w:r w:rsidRPr="00381B50">
              <w:rPr>
                <w:rFonts w:ascii="Times New Roman" w:hAnsi="Times New Roman" w:cs="Times New Roman"/>
                <w:bCs/>
                <w:color w:val="000000" w:themeColor="text1"/>
                <w:sz w:val="24"/>
                <w:szCs w:val="24"/>
              </w:rPr>
              <w:t xml:space="preserve"> code of conduct laid down for Insolvency practitioners</w:t>
            </w:r>
          </w:p>
        </w:tc>
      </w:tr>
    </w:tbl>
    <w:p w:rsidR="00E50600" w:rsidRDefault="00E50600" w:rsidP="00E50600">
      <w:pPr>
        <w:tabs>
          <w:tab w:val="left" w:pos="5940"/>
        </w:tabs>
        <w:spacing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Units</w:t>
      </w:r>
    </w:p>
    <w:tbl>
      <w:tblPr>
        <w:tblStyle w:val="TableGrid"/>
        <w:tblW w:w="9067" w:type="dxa"/>
        <w:tblLook w:val="04A0"/>
      </w:tblPr>
      <w:tblGrid>
        <w:gridCol w:w="9067"/>
      </w:tblGrid>
      <w:tr w:rsidR="00E50600" w:rsidRPr="00121733" w:rsidTr="00D81788">
        <w:tc>
          <w:tcPr>
            <w:tcW w:w="9067" w:type="dxa"/>
          </w:tcPr>
          <w:p w:rsidR="00E50600" w:rsidRDefault="00E50600" w:rsidP="00D8754F">
            <w:pPr>
              <w:tabs>
                <w:tab w:val="left" w:pos="5310"/>
              </w:tabs>
              <w:spacing w:after="120" w:line="360" w:lineRule="auto"/>
              <w:rPr>
                <w:rFonts w:ascii="Times New Roman" w:hAnsi="Times New Roman" w:cs="Times New Roman"/>
                <w:bCs/>
                <w:color w:val="000000" w:themeColor="text1"/>
                <w:sz w:val="24"/>
                <w:szCs w:val="24"/>
              </w:rPr>
            </w:pPr>
            <w:r w:rsidRPr="002E1615">
              <w:rPr>
                <w:rFonts w:ascii="Times New Roman" w:hAnsi="Times New Roman" w:cs="Times New Roman"/>
                <w:b/>
                <w:color w:val="000000" w:themeColor="text1"/>
                <w:sz w:val="24"/>
                <w:szCs w:val="24"/>
              </w:rPr>
              <w:t>UNIT I</w:t>
            </w:r>
            <w:r>
              <w:rPr>
                <w:rFonts w:ascii="Times New Roman" w:hAnsi="Times New Roman" w:cs="Times New Roman"/>
                <w:b/>
                <w:color w:val="000000" w:themeColor="text1"/>
                <w:sz w:val="24"/>
                <w:szCs w:val="24"/>
              </w:rPr>
              <w:tab/>
              <w:t>(12 hrs)</w:t>
            </w:r>
          </w:p>
          <w:p w:rsidR="00E50600" w:rsidRPr="009A5B9C" w:rsidRDefault="00E50600" w:rsidP="00D81788">
            <w:pPr>
              <w:spacing w:after="120" w:line="360" w:lineRule="auto"/>
              <w:rPr>
                <w:rFonts w:ascii="Times New Roman" w:hAnsi="Times New Roman" w:cs="Times New Roman"/>
                <w:b/>
                <w:bCs/>
                <w:color w:val="000000" w:themeColor="text1"/>
                <w:sz w:val="24"/>
                <w:szCs w:val="24"/>
              </w:rPr>
            </w:pPr>
            <w:r w:rsidRPr="009A5B9C">
              <w:rPr>
                <w:rFonts w:ascii="Times New Roman" w:hAnsi="Times New Roman" w:cs="Times New Roman"/>
                <w:b/>
                <w:bCs/>
                <w:color w:val="000000" w:themeColor="text1"/>
                <w:sz w:val="24"/>
                <w:szCs w:val="24"/>
              </w:rPr>
              <w:t xml:space="preserve">Introduction to Insolvency and Bankruptcy Code </w:t>
            </w:r>
          </w:p>
          <w:p w:rsidR="00E50600" w:rsidRPr="00E8690E" w:rsidRDefault="00E50600" w:rsidP="00D81788">
            <w:pPr>
              <w:spacing w:after="120" w:line="360" w:lineRule="auto"/>
              <w:rPr>
                <w:rFonts w:ascii="Times New Roman" w:hAnsi="Times New Roman" w:cs="Times New Roman"/>
                <w:b/>
                <w:color w:val="000000" w:themeColor="text1"/>
                <w:sz w:val="24"/>
                <w:szCs w:val="24"/>
              </w:rPr>
            </w:pPr>
            <w:r w:rsidRPr="00E8690E">
              <w:rPr>
                <w:rFonts w:ascii="Times New Roman" w:hAnsi="Times New Roman" w:cs="Times New Roman"/>
                <w:bCs/>
                <w:color w:val="000000" w:themeColor="text1"/>
                <w:sz w:val="24"/>
                <w:szCs w:val="24"/>
              </w:rPr>
              <w:t>Introduction to Insolvency and Bankruptcy Code: Concepts, Need for the Insolvency andBankruptcy Code 2016</w:t>
            </w:r>
            <w:r>
              <w:rPr>
                <w:rFonts w:ascii="Times New Roman" w:hAnsi="Times New Roman" w:cs="Times New Roman"/>
                <w:bCs/>
                <w:color w:val="000000" w:themeColor="text1"/>
                <w:sz w:val="24"/>
                <w:szCs w:val="24"/>
              </w:rPr>
              <w:t xml:space="preserve"> - </w:t>
            </w:r>
            <w:r w:rsidRPr="00E8690E">
              <w:rPr>
                <w:rFonts w:ascii="Times New Roman" w:hAnsi="Times New Roman" w:cs="Times New Roman"/>
                <w:bCs/>
                <w:color w:val="000000" w:themeColor="text1"/>
                <w:sz w:val="24"/>
                <w:szCs w:val="24"/>
              </w:rPr>
              <w:t>Important Definitions.</w:t>
            </w:r>
          </w:p>
        </w:tc>
      </w:tr>
      <w:tr w:rsidR="00E50600" w:rsidRPr="00121733" w:rsidTr="00D81788">
        <w:tc>
          <w:tcPr>
            <w:tcW w:w="9067" w:type="dxa"/>
          </w:tcPr>
          <w:p w:rsidR="00E50600" w:rsidRDefault="00E50600" w:rsidP="00D81788">
            <w:pPr>
              <w:spacing w:line="360" w:lineRule="auto"/>
              <w:rPr>
                <w:rFonts w:ascii="Times New Roman" w:hAnsi="Times New Roman" w:cs="Times New Roman"/>
                <w:b/>
                <w:color w:val="000000" w:themeColor="text1"/>
                <w:sz w:val="24"/>
                <w:szCs w:val="24"/>
              </w:rPr>
            </w:pPr>
            <w:r w:rsidRPr="006E5248">
              <w:rPr>
                <w:rFonts w:ascii="Times New Roman" w:hAnsi="Times New Roman" w:cs="Times New Roman"/>
                <w:b/>
                <w:color w:val="000000" w:themeColor="text1"/>
                <w:sz w:val="24"/>
                <w:szCs w:val="24"/>
              </w:rPr>
              <w:t>UNIT II</w:t>
            </w:r>
            <w:r>
              <w:rPr>
                <w:rFonts w:ascii="Times New Roman" w:hAnsi="Times New Roman" w:cs="Times New Roman"/>
                <w:b/>
                <w:color w:val="000000" w:themeColor="text1"/>
                <w:sz w:val="24"/>
                <w:szCs w:val="24"/>
              </w:rPr>
              <w:t xml:space="preserve">                                                                                                                    (12</w:t>
            </w:r>
            <w:r w:rsidRPr="006E5248">
              <w:rPr>
                <w:rFonts w:ascii="Times New Roman" w:hAnsi="Times New Roman" w:cs="Times New Roman"/>
                <w:b/>
                <w:color w:val="000000" w:themeColor="text1"/>
                <w:sz w:val="24"/>
                <w:szCs w:val="24"/>
              </w:rPr>
              <w:t xml:space="preserve"> hrs)</w:t>
            </w:r>
          </w:p>
          <w:p w:rsidR="00E50600" w:rsidRPr="009A5B9C" w:rsidRDefault="00E50600" w:rsidP="00D81788">
            <w:pPr>
              <w:spacing w:line="360" w:lineRule="auto"/>
              <w:rPr>
                <w:rFonts w:ascii="Times New Roman" w:hAnsi="Times New Roman" w:cs="Times New Roman"/>
                <w:b/>
                <w:color w:val="000000" w:themeColor="text1"/>
                <w:sz w:val="24"/>
                <w:szCs w:val="24"/>
              </w:rPr>
            </w:pPr>
            <w:r w:rsidRPr="009A5B9C">
              <w:rPr>
                <w:rFonts w:ascii="Times New Roman" w:hAnsi="Times New Roman" w:cs="Times New Roman"/>
                <w:b/>
                <w:color w:val="000000" w:themeColor="text1"/>
                <w:sz w:val="24"/>
                <w:szCs w:val="24"/>
              </w:rPr>
              <w:t>Corporate Insolvency Resolution Process</w:t>
            </w:r>
          </w:p>
          <w:p w:rsidR="00E50600" w:rsidRPr="006B6BF4" w:rsidRDefault="00E50600" w:rsidP="00D81788">
            <w:pPr>
              <w:spacing w:line="360" w:lineRule="auto"/>
              <w:jc w:val="both"/>
              <w:rPr>
                <w:rFonts w:ascii="Times New Roman" w:hAnsi="Times New Roman" w:cs="Times New Roman"/>
                <w:color w:val="000000" w:themeColor="text1"/>
                <w:sz w:val="24"/>
                <w:szCs w:val="24"/>
              </w:rPr>
            </w:pPr>
            <w:r w:rsidRPr="00E8690E">
              <w:rPr>
                <w:rFonts w:ascii="Times New Roman" w:hAnsi="Times New Roman" w:cs="Times New Roman"/>
                <w:color w:val="000000" w:themeColor="text1"/>
                <w:sz w:val="24"/>
                <w:szCs w:val="24"/>
              </w:rPr>
              <w:t>Corporate Insolvency Resolution Process: Legal Provisions; Committee of Creditors;Procedure; Documentation; Appearance; Approval.Insolvency Resolution of Corporate Persons: Contents of resolution plan; Submission ofresolution plan; Approval of resolution plan</w:t>
            </w:r>
            <w:r>
              <w:rPr>
                <w:rFonts w:ascii="Times New Roman" w:hAnsi="Times New Roman" w:cs="Times New Roman"/>
                <w:color w:val="000000" w:themeColor="text1"/>
                <w:sz w:val="24"/>
                <w:szCs w:val="24"/>
              </w:rPr>
              <w:t xml:space="preserve"> - </w:t>
            </w:r>
            <w:r w:rsidRPr="00E8690E">
              <w:rPr>
                <w:rFonts w:ascii="Times New Roman" w:hAnsi="Times New Roman" w:cs="Times New Roman"/>
                <w:color w:val="000000" w:themeColor="text1"/>
                <w:sz w:val="24"/>
                <w:szCs w:val="24"/>
              </w:rPr>
              <w:t>ResolutionStrategies:</w:t>
            </w:r>
            <w:r w:rsidRPr="00E8690E">
              <w:rPr>
                <w:rFonts w:ascii="Times New Roman" w:hAnsi="Times New Roman" w:cs="Times New Roman"/>
                <w:color w:val="000000" w:themeColor="text1"/>
                <w:sz w:val="24"/>
                <w:szCs w:val="24"/>
              </w:rPr>
              <w:tab/>
              <w:t>Restructuring</w:t>
            </w:r>
            <w:r>
              <w:rPr>
                <w:rFonts w:ascii="Times New Roman" w:hAnsi="Times New Roman" w:cs="Times New Roman"/>
                <w:color w:val="000000" w:themeColor="text1"/>
                <w:sz w:val="24"/>
                <w:szCs w:val="24"/>
              </w:rPr>
              <w:tab/>
              <w:t>of Equity and</w:t>
            </w:r>
            <w:r>
              <w:rPr>
                <w:rFonts w:ascii="Times New Roman" w:hAnsi="Times New Roman" w:cs="Times New Roman"/>
                <w:color w:val="000000" w:themeColor="text1"/>
                <w:sz w:val="24"/>
                <w:szCs w:val="24"/>
              </w:rPr>
              <w:tab/>
              <w:t xml:space="preserve">Debt – Compromise and </w:t>
            </w:r>
            <w:r w:rsidRPr="00E8690E">
              <w:rPr>
                <w:rFonts w:ascii="Times New Roman" w:hAnsi="Times New Roman" w:cs="Times New Roman"/>
                <w:color w:val="000000" w:themeColor="text1"/>
                <w:sz w:val="24"/>
                <w:szCs w:val="24"/>
              </w:rPr>
              <w:t>Arrangement; Acquisition; Takeover and Change of Management; Sale of Assets.</w:t>
            </w:r>
          </w:p>
        </w:tc>
      </w:tr>
      <w:tr w:rsidR="00E50600" w:rsidRPr="00121733" w:rsidTr="00D81788">
        <w:tc>
          <w:tcPr>
            <w:tcW w:w="9067" w:type="dxa"/>
          </w:tcPr>
          <w:p w:rsidR="00E50600" w:rsidRDefault="00E50600" w:rsidP="00D81788">
            <w:pPr>
              <w:tabs>
                <w:tab w:val="left" w:pos="7545"/>
              </w:tabs>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III</w:t>
            </w:r>
            <w:r>
              <w:rPr>
                <w:rFonts w:ascii="Times New Roman" w:hAnsi="Times New Roman" w:cs="Times New Roman"/>
                <w:b/>
                <w:color w:val="000000" w:themeColor="text1"/>
                <w:sz w:val="24"/>
                <w:szCs w:val="24"/>
              </w:rPr>
              <w:tab/>
              <w:t xml:space="preserve">      (12 hrs)</w:t>
            </w:r>
          </w:p>
          <w:p w:rsidR="00E50600" w:rsidRPr="00DB405C" w:rsidRDefault="00E50600" w:rsidP="00D81788">
            <w:pPr>
              <w:tabs>
                <w:tab w:val="left" w:pos="7545"/>
              </w:tabs>
              <w:spacing w:before="120" w:line="360" w:lineRule="auto"/>
              <w:jc w:val="both"/>
              <w:rPr>
                <w:rFonts w:ascii="Times New Roman" w:hAnsi="Times New Roman" w:cs="Times New Roman"/>
                <w:b/>
                <w:color w:val="000000" w:themeColor="text1"/>
                <w:sz w:val="24"/>
                <w:szCs w:val="24"/>
              </w:rPr>
            </w:pPr>
            <w:r w:rsidRPr="00DB405C">
              <w:rPr>
                <w:rFonts w:ascii="Times New Roman" w:hAnsi="Times New Roman" w:cs="Times New Roman"/>
                <w:b/>
                <w:bCs/>
                <w:color w:val="000000" w:themeColor="text1"/>
                <w:sz w:val="24"/>
                <w:szCs w:val="24"/>
              </w:rPr>
              <w:t>Liquidation and Adjudication of Corporate Persons</w:t>
            </w:r>
          </w:p>
          <w:p w:rsidR="00E50600" w:rsidRPr="00D95FF5" w:rsidRDefault="00E50600" w:rsidP="00D81788">
            <w:pPr>
              <w:spacing w:line="360" w:lineRule="auto"/>
              <w:jc w:val="both"/>
              <w:rPr>
                <w:rFonts w:ascii="Times New Roman" w:hAnsi="Times New Roman" w:cs="Times New Roman"/>
                <w:bCs/>
                <w:color w:val="000000" w:themeColor="text1"/>
                <w:sz w:val="24"/>
                <w:szCs w:val="24"/>
              </w:rPr>
            </w:pPr>
            <w:r w:rsidRPr="00E72FBB">
              <w:rPr>
                <w:rFonts w:ascii="Times New Roman" w:hAnsi="Times New Roman" w:cs="Times New Roman"/>
                <w:bCs/>
                <w:color w:val="000000" w:themeColor="text1"/>
                <w:sz w:val="24"/>
                <w:szCs w:val="24"/>
              </w:rPr>
              <w:t>Liquidation of Corporate Person: Initiation of Liquidation; Powers and duties of Liquidator; Liquidation Estate; Distribution of assets; Dissolution of corporate debtor</w:t>
            </w:r>
            <w:r>
              <w:rPr>
                <w:rFonts w:ascii="Times New Roman" w:hAnsi="Times New Roman" w:cs="Times New Roman"/>
                <w:bCs/>
                <w:color w:val="000000" w:themeColor="text1"/>
                <w:sz w:val="24"/>
                <w:szCs w:val="24"/>
              </w:rPr>
              <w:t xml:space="preserve"> - </w:t>
            </w:r>
            <w:r w:rsidRPr="00E72FBB">
              <w:rPr>
                <w:rFonts w:ascii="Times New Roman" w:hAnsi="Times New Roman" w:cs="Times New Roman"/>
                <w:bCs/>
                <w:color w:val="000000" w:themeColor="text1"/>
                <w:sz w:val="24"/>
                <w:szCs w:val="24"/>
              </w:rPr>
              <w:t xml:space="preserve">Voluntary Liquidation of Companies: Procedure for Voluntary Liquidation; Initiation of Liquidation; Effect of liquidation; Appointment; </w:t>
            </w:r>
            <w:r>
              <w:rPr>
                <w:rFonts w:ascii="Times New Roman" w:hAnsi="Times New Roman" w:cs="Times New Roman"/>
                <w:bCs/>
                <w:color w:val="000000" w:themeColor="text1"/>
                <w:sz w:val="24"/>
                <w:szCs w:val="24"/>
              </w:rPr>
              <w:t>R</w:t>
            </w:r>
            <w:r w:rsidRPr="00E72FBB">
              <w:rPr>
                <w:rFonts w:ascii="Times New Roman" w:hAnsi="Times New Roman" w:cs="Times New Roman"/>
                <w:bCs/>
                <w:color w:val="000000" w:themeColor="text1"/>
                <w:sz w:val="24"/>
                <w:szCs w:val="24"/>
              </w:rPr>
              <w:t xml:space="preserve">emuneration; </w:t>
            </w:r>
            <w:r>
              <w:rPr>
                <w:rFonts w:ascii="Times New Roman" w:hAnsi="Times New Roman" w:cs="Times New Roman"/>
                <w:bCs/>
                <w:color w:val="000000" w:themeColor="text1"/>
                <w:sz w:val="24"/>
                <w:szCs w:val="24"/>
              </w:rPr>
              <w:t>P</w:t>
            </w:r>
            <w:r w:rsidRPr="00E72FBB">
              <w:rPr>
                <w:rFonts w:ascii="Times New Roman" w:hAnsi="Times New Roman" w:cs="Times New Roman"/>
                <w:bCs/>
                <w:color w:val="000000" w:themeColor="text1"/>
                <w:sz w:val="24"/>
                <w:szCs w:val="24"/>
              </w:rPr>
              <w:t xml:space="preserve">owers and duties of Liquidator; </w:t>
            </w:r>
            <w:r w:rsidRPr="00E72FBB">
              <w:rPr>
                <w:rFonts w:ascii="Times New Roman" w:hAnsi="Times New Roman" w:cs="Times New Roman"/>
                <w:bCs/>
                <w:color w:val="000000" w:themeColor="text1"/>
                <w:sz w:val="24"/>
                <w:szCs w:val="24"/>
              </w:rPr>
              <w:lastRenderedPageBreak/>
              <w:t>Completion of Liquidation</w:t>
            </w:r>
            <w:r>
              <w:rPr>
                <w:rFonts w:ascii="Times New Roman" w:hAnsi="Times New Roman" w:cs="Times New Roman"/>
                <w:bCs/>
                <w:color w:val="000000" w:themeColor="text1"/>
                <w:sz w:val="24"/>
                <w:szCs w:val="24"/>
              </w:rPr>
              <w:t xml:space="preserve"> - </w:t>
            </w:r>
            <w:r w:rsidRPr="00E72FBB">
              <w:rPr>
                <w:rFonts w:ascii="Times New Roman" w:hAnsi="Times New Roman" w:cs="Times New Roman"/>
                <w:bCs/>
                <w:color w:val="000000" w:themeColor="text1"/>
                <w:sz w:val="24"/>
                <w:szCs w:val="24"/>
              </w:rPr>
              <w:t>Adjudication and Appeals for Corporate Persons: Adjudicating Authority in relation to insolvency resolution and liquidation for corporate persons; Jurisdiction of NCLT; Groundsfor appeal against order of liquidation; Appeal to Supreme Court on question of law; Penalty of carrying on business fraudulently to defraud traders.</w:t>
            </w:r>
          </w:p>
        </w:tc>
      </w:tr>
      <w:tr w:rsidR="00E50600" w:rsidRPr="00121733" w:rsidTr="00D81788">
        <w:tc>
          <w:tcPr>
            <w:tcW w:w="9067" w:type="dxa"/>
          </w:tcPr>
          <w:p w:rsidR="00E50600" w:rsidRDefault="00E50600" w:rsidP="00D81788">
            <w:pPr>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lastRenderedPageBreak/>
              <w:t>UNIT IV</w:t>
            </w:r>
            <w:r w:rsidRPr="002E1615">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 xml:space="preserve">                                                                                                        (12 hrs)</w:t>
            </w:r>
          </w:p>
          <w:p w:rsidR="00E50600" w:rsidRPr="00DB405C" w:rsidRDefault="00E50600" w:rsidP="00D81788">
            <w:pPr>
              <w:spacing w:before="120" w:line="360" w:lineRule="auto"/>
              <w:jc w:val="both"/>
              <w:rPr>
                <w:rFonts w:ascii="Times New Roman" w:hAnsi="Times New Roman" w:cs="Times New Roman"/>
                <w:b/>
                <w:color w:val="000000" w:themeColor="text1"/>
                <w:sz w:val="24"/>
                <w:szCs w:val="24"/>
              </w:rPr>
            </w:pPr>
            <w:r w:rsidRPr="00DB405C">
              <w:rPr>
                <w:rFonts w:ascii="Times New Roman" w:hAnsi="Times New Roman" w:cs="Times New Roman"/>
                <w:b/>
                <w:bCs/>
                <w:sz w:val="24"/>
                <w:szCs w:val="24"/>
              </w:rPr>
              <w:t>Cross Border Insolvency</w:t>
            </w:r>
          </w:p>
          <w:p w:rsidR="00E50600" w:rsidRPr="00D95FF5" w:rsidRDefault="00E50600" w:rsidP="00D81788">
            <w:pPr>
              <w:spacing w:line="360" w:lineRule="auto"/>
              <w:jc w:val="both"/>
              <w:rPr>
                <w:rFonts w:ascii="Times New Roman" w:hAnsi="Times New Roman" w:cs="Times New Roman"/>
                <w:bCs/>
                <w:sz w:val="24"/>
                <w:szCs w:val="24"/>
              </w:rPr>
            </w:pPr>
            <w:r w:rsidRPr="00E72FBB">
              <w:rPr>
                <w:rFonts w:ascii="Times New Roman" w:hAnsi="Times New Roman" w:cs="Times New Roman"/>
                <w:bCs/>
                <w:sz w:val="24"/>
                <w:szCs w:val="24"/>
              </w:rPr>
              <w:t>Cross Border Insolvency: Introduction; Global developments; UNCITRAL Legislative Guide on Insolvency Laws; UNCITRAL Model Law on Cross Border Insolvency; World Bank Principles for Effective Insolvency and Creditor Rights; ADBprinciples of Corporate Rescue and Rehabilitation; Enabling provisions for cross border transactions under IBC, Agreements with foreign countries.</w:t>
            </w:r>
          </w:p>
        </w:tc>
      </w:tr>
      <w:tr w:rsidR="00E50600" w:rsidRPr="00121733" w:rsidTr="00D81788">
        <w:tc>
          <w:tcPr>
            <w:tcW w:w="9067" w:type="dxa"/>
          </w:tcPr>
          <w:p w:rsidR="00E50600" w:rsidRDefault="00E50600" w:rsidP="00D8754F">
            <w:pPr>
              <w:spacing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V</w:t>
            </w:r>
            <w:r>
              <w:rPr>
                <w:rFonts w:ascii="Times New Roman" w:hAnsi="Times New Roman" w:cs="Times New Roman"/>
                <w:b/>
                <w:color w:val="000000" w:themeColor="text1"/>
                <w:sz w:val="24"/>
                <w:szCs w:val="24"/>
              </w:rPr>
              <w:t xml:space="preserve">                                                                                                                    (12 hrs)</w:t>
            </w:r>
          </w:p>
          <w:p w:rsidR="00E50600" w:rsidRPr="00DB405C" w:rsidRDefault="00E50600" w:rsidP="00D81788">
            <w:pPr>
              <w:spacing w:before="120" w:line="360" w:lineRule="auto"/>
              <w:rPr>
                <w:rFonts w:ascii="Times New Roman" w:hAnsi="Times New Roman" w:cs="Times New Roman"/>
                <w:b/>
                <w:color w:val="000000" w:themeColor="text1"/>
                <w:sz w:val="24"/>
                <w:szCs w:val="24"/>
              </w:rPr>
            </w:pPr>
            <w:r w:rsidRPr="00DB405C">
              <w:rPr>
                <w:rFonts w:ascii="Times New Roman" w:hAnsi="Times New Roman" w:cs="Times New Roman"/>
                <w:b/>
                <w:sz w:val="24"/>
                <w:szCs w:val="24"/>
                <w:lang w:val="en-US"/>
              </w:rPr>
              <w:t>Professional and Ethical Practices for Insolvency Practitioners</w:t>
            </w:r>
          </w:p>
          <w:p w:rsidR="00E50600" w:rsidRPr="00E72FBB" w:rsidRDefault="00E50600" w:rsidP="00D81788">
            <w:pPr>
              <w:spacing w:line="360" w:lineRule="auto"/>
              <w:jc w:val="both"/>
              <w:rPr>
                <w:rFonts w:ascii="Times New Roman" w:hAnsi="Times New Roman" w:cs="Times New Roman"/>
                <w:sz w:val="24"/>
                <w:szCs w:val="24"/>
                <w:lang w:val="en-US"/>
              </w:rPr>
            </w:pPr>
            <w:r w:rsidRPr="00E72FBB">
              <w:rPr>
                <w:rFonts w:ascii="Times New Roman" w:hAnsi="Times New Roman" w:cs="Times New Roman"/>
                <w:sz w:val="24"/>
                <w:szCs w:val="24"/>
                <w:lang w:val="en-US"/>
              </w:rPr>
              <w:t>Professional and Ethical Practices for Insolvency Practitioners: Responsibility and accountability of Insolvency Practitioners; Code of conduct; Case laws; Case Studies; and Practical aspects.</w:t>
            </w:r>
          </w:p>
        </w:tc>
      </w:tr>
    </w:tbl>
    <w:p w:rsidR="00E50600" w:rsidRPr="008A4F92" w:rsidRDefault="00E50600" w:rsidP="00E50600">
      <w:pPr>
        <w:pStyle w:val="Heading2"/>
        <w:spacing w:before="120"/>
        <w:rPr>
          <w:rFonts w:ascii="Times New Roman" w:hAnsi="Times New Roman" w:cs="Times New Roman"/>
          <w:b/>
          <w:bCs/>
          <w:color w:val="000000" w:themeColor="text1"/>
          <w:sz w:val="24"/>
          <w:szCs w:val="24"/>
        </w:rPr>
      </w:pPr>
      <w:r w:rsidRPr="008A4F92">
        <w:rPr>
          <w:rFonts w:ascii="Times New Roman" w:hAnsi="Times New Roman" w:cs="Times New Roman"/>
          <w:b/>
          <w:bCs/>
          <w:color w:val="000000" w:themeColor="text1"/>
          <w:sz w:val="24"/>
          <w:szCs w:val="24"/>
        </w:rPr>
        <w:t>Course</w:t>
      </w:r>
      <w:r>
        <w:rPr>
          <w:rFonts w:ascii="Times New Roman" w:hAnsi="Times New Roman" w:cs="Times New Roman"/>
          <w:b/>
          <w:bCs/>
          <w:color w:val="000000" w:themeColor="text1"/>
          <w:spacing w:val="-7"/>
          <w:sz w:val="24"/>
          <w:szCs w:val="24"/>
        </w:rPr>
        <w:t>O</w:t>
      </w:r>
      <w:r w:rsidRPr="008A4F92">
        <w:rPr>
          <w:rFonts w:ascii="Times New Roman" w:hAnsi="Times New Roman" w:cs="Times New Roman"/>
          <w:b/>
          <w:bCs/>
          <w:color w:val="000000" w:themeColor="text1"/>
          <w:sz w:val="24"/>
          <w:szCs w:val="24"/>
        </w:rPr>
        <w:t>utcomes</w:t>
      </w:r>
      <w:r>
        <w:rPr>
          <w:rFonts w:ascii="Times New Roman" w:hAnsi="Times New Roman" w:cs="Times New Roman"/>
          <w:b/>
          <w:bCs/>
          <w:color w:val="000000" w:themeColor="text1"/>
          <w:sz w:val="24"/>
          <w:szCs w:val="24"/>
        </w:rPr>
        <w:t>:</w:t>
      </w:r>
    </w:p>
    <w:p w:rsidR="00E50600" w:rsidRDefault="00E50600" w:rsidP="00E50600">
      <w:pPr>
        <w:spacing w:line="240" w:lineRule="auto"/>
        <w:rPr>
          <w:rFonts w:ascii="Times New Roman" w:hAnsi="Times New Roman" w:cs="Times New Roman"/>
          <w:bCs/>
          <w:sz w:val="24"/>
          <w:szCs w:val="24"/>
        </w:rPr>
      </w:pPr>
      <w:r w:rsidRPr="00FC03D4">
        <w:rPr>
          <w:rFonts w:ascii="Times New Roman" w:hAnsi="Times New Roman" w:cs="Times New Roman"/>
          <w:bCs/>
          <w:sz w:val="24"/>
          <w:szCs w:val="24"/>
        </w:rPr>
        <w:t>Studentswillbeableto</w:t>
      </w:r>
      <w:r>
        <w:rPr>
          <w:rFonts w:ascii="Times New Roman" w:hAnsi="Times New Roman" w:cs="Times New Roman"/>
          <w:bCs/>
          <w:sz w:val="24"/>
          <w:szCs w:val="24"/>
        </w:rPr>
        <w:t>:</w:t>
      </w:r>
    </w:p>
    <w:tbl>
      <w:tblPr>
        <w:tblStyle w:val="TableGrid"/>
        <w:tblW w:w="9356" w:type="dxa"/>
        <w:tblInd w:w="-5" w:type="dxa"/>
        <w:tblLook w:val="04A0"/>
      </w:tblPr>
      <w:tblGrid>
        <w:gridCol w:w="993"/>
        <w:gridCol w:w="6945"/>
        <w:gridCol w:w="1418"/>
      </w:tblGrid>
      <w:tr w:rsidR="00D8754F" w:rsidRPr="00700D7E" w:rsidTr="00D8754F">
        <w:tc>
          <w:tcPr>
            <w:tcW w:w="993" w:type="dxa"/>
          </w:tcPr>
          <w:p w:rsidR="00D8754F" w:rsidRDefault="00D8754F" w:rsidP="005812D8">
            <w:pPr>
              <w:pStyle w:val="Normal1"/>
              <w:spacing w:after="0"/>
              <w:ind w:left="0" w:right="0"/>
              <w:jc w:val="center"/>
              <w:rPr>
                <w:rFonts w:ascii="Times New Roman" w:hAnsi="Times New Roman" w:cs="Times New Roman"/>
                <w:sz w:val="24"/>
                <w:szCs w:val="24"/>
                <w:lang w:val="en-IN" w:eastAsia="en-US"/>
              </w:rPr>
            </w:pPr>
            <w:r w:rsidRPr="00AB43CD">
              <w:rPr>
                <w:rFonts w:ascii="Times New Roman" w:eastAsia="Times New Roman" w:hAnsi="Times New Roman" w:cs="Times New Roman"/>
                <w:color w:val="000000"/>
                <w:sz w:val="24"/>
                <w:szCs w:val="24"/>
                <w:lang w:val="en-IN" w:eastAsia="en-US"/>
              </w:rPr>
              <w:t>CO No.</w:t>
            </w:r>
          </w:p>
        </w:tc>
        <w:tc>
          <w:tcPr>
            <w:tcW w:w="6945" w:type="dxa"/>
          </w:tcPr>
          <w:p w:rsidR="00D8754F" w:rsidRDefault="00D8754F" w:rsidP="005812D8">
            <w:pPr>
              <w:pStyle w:val="TableParagraph"/>
              <w:jc w:val="center"/>
              <w:rPr>
                <w:sz w:val="24"/>
              </w:rPr>
            </w:pPr>
            <w:r w:rsidRPr="00AB43CD">
              <w:rPr>
                <w:color w:val="000000"/>
                <w:sz w:val="24"/>
                <w:szCs w:val="24"/>
              </w:rPr>
              <w:t>CO Statement</w:t>
            </w:r>
          </w:p>
        </w:tc>
        <w:tc>
          <w:tcPr>
            <w:tcW w:w="1418" w:type="dxa"/>
          </w:tcPr>
          <w:p w:rsidR="00D8754F" w:rsidRDefault="00D8754F" w:rsidP="005812D8">
            <w:pPr>
              <w:pStyle w:val="TableParagraph"/>
              <w:jc w:val="center"/>
              <w:rPr>
                <w:sz w:val="24"/>
                <w:szCs w:val="24"/>
              </w:rPr>
            </w:pPr>
            <w:r w:rsidRPr="00AB43CD">
              <w:rPr>
                <w:sz w:val="24"/>
                <w:szCs w:val="24"/>
              </w:rPr>
              <w:t>Knowledge level</w:t>
            </w:r>
          </w:p>
        </w:tc>
      </w:tr>
      <w:tr w:rsidR="00D8754F" w:rsidRPr="00700D7E" w:rsidTr="00D8754F">
        <w:tc>
          <w:tcPr>
            <w:tcW w:w="993" w:type="dxa"/>
          </w:tcPr>
          <w:p w:rsidR="00D8754F" w:rsidRPr="00700D7E" w:rsidRDefault="00D8754F" w:rsidP="005812D8">
            <w:pPr>
              <w:pStyle w:val="Normal1"/>
              <w:spacing w:after="0"/>
              <w:ind w:left="0" w:right="0"/>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1</w:t>
            </w:r>
          </w:p>
        </w:tc>
        <w:tc>
          <w:tcPr>
            <w:tcW w:w="6945" w:type="dxa"/>
          </w:tcPr>
          <w:p w:rsidR="00D8754F" w:rsidRDefault="00D8754F" w:rsidP="005812D8">
            <w:pPr>
              <w:pStyle w:val="TableParagraph"/>
              <w:jc w:val="both"/>
              <w:rPr>
                <w:sz w:val="24"/>
              </w:rPr>
            </w:pPr>
            <w:r>
              <w:rPr>
                <w:sz w:val="24"/>
              </w:rPr>
              <w:t>Recalltheconcepts,needfortheinsolvencyand BankruptcyCode2016.</w:t>
            </w:r>
          </w:p>
        </w:tc>
        <w:tc>
          <w:tcPr>
            <w:tcW w:w="1418" w:type="dxa"/>
          </w:tcPr>
          <w:p w:rsidR="00D8754F" w:rsidRDefault="00D8754F" w:rsidP="005812D8">
            <w:pPr>
              <w:pStyle w:val="TableParagraph"/>
              <w:jc w:val="center"/>
              <w:rPr>
                <w:sz w:val="24"/>
              </w:rPr>
            </w:pPr>
            <w:r>
              <w:rPr>
                <w:sz w:val="24"/>
                <w:szCs w:val="24"/>
              </w:rPr>
              <w:t>K1</w:t>
            </w:r>
          </w:p>
        </w:tc>
      </w:tr>
      <w:tr w:rsidR="00D8754F" w:rsidRPr="00700D7E" w:rsidTr="00D8754F">
        <w:tc>
          <w:tcPr>
            <w:tcW w:w="993" w:type="dxa"/>
          </w:tcPr>
          <w:p w:rsidR="00D8754F" w:rsidRPr="00700D7E" w:rsidRDefault="00D8754F" w:rsidP="005812D8">
            <w:pPr>
              <w:pStyle w:val="Normal1"/>
              <w:spacing w:after="0"/>
              <w:ind w:left="0" w:right="0"/>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2</w:t>
            </w:r>
          </w:p>
        </w:tc>
        <w:tc>
          <w:tcPr>
            <w:tcW w:w="6945" w:type="dxa"/>
          </w:tcPr>
          <w:p w:rsidR="00D8754F" w:rsidRDefault="00D8754F" w:rsidP="005812D8">
            <w:pPr>
              <w:pStyle w:val="TableParagraph"/>
              <w:tabs>
                <w:tab w:val="left" w:pos="2168"/>
                <w:tab w:val="left" w:pos="3608"/>
                <w:tab w:val="left" w:pos="5049"/>
              </w:tabs>
              <w:ind w:left="12" w:right="-15"/>
              <w:jc w:val="both"/>
              <w:rPr>
                <w:sz w:val="24"/>
              </w:rPr>
            </w:pPr>
            <w:r>
              <w:rPr>
                <w:spacing w:val="22"/>
                <w:sz w:val="24"/>
              </w:rPr>
              <w:t xml:space="preserve">Analyse </w:t>
            </w:r>
            <w:r>
              <w:rPr>
                <w:sz w:val="24"/>
              </w:rPr>
              <w:t>theprovisionsrelatingtoCorporateInsolvencyResolutionProcess, Insolvency resolution of corporate persons and Resolution</w:t>
            </w:r>
            <w:r>
              <w:rPr>
                <w:spacing w:val="-2"/>
                <w:sz w:val="24"/>
              </w:rPr>
              <w:t xml:space="preserve"> s</w:t>
            </w:r>
            <w:r>
              <w:rPr>
                <w:sz w:val="24"/>
              </w:rPr>
              <w:t>trategies</w:t>
            </w:r>
          </w:p>
        </w:tc>
        <w:tc>
          <w:tcPr>
            <w:tcW w:w="1418" w:type="dxa"/>
          </w:tcPr>
          <w:p w:rsidR="00D8754F" w:rsidRDefault="00D8754F" w:rsidP="005812D8">
            <w:pPr>
              <w:pStyle w:val="TableParagraph"/>
              <w:tabs>
                <w:tab w:val="left" w:pos="2168"/>
                <w:tab w:val="left" w:pos="3608"/>
                <w:tab w:val="left" w:pos="5049"/>
              </w:tabs>
              <w:ind w:left="12" w:right="-15"/>
              <w:jc w:val="center"/>
              <w:rPr>
                <w:sz w:val="24"/>
              </w:rPr>
            </w:pPr>
            <w:r>
              <w:rPr>
                <w:sz w:val="24"/>
                <w:szCs w:val="24"/>
              </w:rPr>
              <w:t>K4</w:t>
            </w:r>
          </w:p>
        </w:tc>
      </w:tr>
      <w:tr w:rsidR="00D8754F" w:rsidRPr="00700D7E" w:rsidTr="00D8754F">
        <w:tc>
          <w:tcPr>
            <w:tcW w:w="993" w:type="dxa"/>
          </w:tcPr>
          <w:p w:rsidR="00D8754F" w:rsidRPr="00700D7E" w:rsidRDefault="00D8754F" w:rsidP="005812D8">
            <w:pPr>
              <w:pStyle w:val="Normal1"/>
              <w:spacing w:after="0"/>
              <w:ind w:left="0" w:right="0"/>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3</w:t>
            </w:r>
          </w:p>
        </w:tc>
        <w:tc>
          <w:tcPr>
            <w:tcW w:w="6945" w:type="dxa"/>
          </w:tcPr>
          <w:p w:rsidR="00D8754F" w:rsidRDefault="00D8754F" w:rsidP="005812D8">
            <w:pPr>
              <w:pStyle w:val="TableParagraph"/>
              <w:tabs>
                <w:tab w:val="left" w:pos="1178"/>
              </w:tabs>
              <w:ind w:left="12"/>
              <w:jc w:val="both"/>
              <w:rPr>
                <w:sz w:val="24"/>
              </w:rPr>
            </w:pPr>
            <w:r>
              <w:rPr>
                <w:sz w:val="24"/>
              </w:rPr>
              <w:t xml:space="preserve">AnalysethelegalprovisionsofLiquidationofCorporate </w:t>
            </w:r>
            <w:r>
              <w:rPr>
                <w:spacing w:val="-1"/>
                <w:sz w:val="24"/>
              </w:rPr>
              <w:t xml:space="preserve">Person,CompaniesandAdjudication </w:t>
            </w:r>
            <w:r>
              <w:rPr>
                <w:sz w:val="24"/>
              </w:rPr>
              <w:t>and Appeals forCorporatePersons</w:t>
            </w:r>
          </w:p>
        </w:tc>
        <w:tc>
          <w:tcPr>
            <w:tcW w:w="1418" w:type="dxa"/>
          </w:tcPr>
          <w:p w:rsidR="00D8754F" w:rsidRDefault="00D8754F" w:rsidP="005812D8">
            <w:pPr>
              <w:pStyle w:val="TableParagraph"/>
              <w:tabs>
                <w:tab w:val="left" w:pos="1178"/>
              </w:tabs>
              <w:ind w:left="12"/>
              <w:jc w:val="center"/>
              <w:rPr>
                <w:sz w:val="24"/>
              </w:rPr>
            </w:pPr>
            <w:r>
              <w:rPr>
                <w:sz w:val="24"/>
                <w:szCs w:val="24"/>
              </w:rPr>
              <w:t>K4</w:t>
            </w:r>
          </w:p>
        </w:tc>
      </w:tr>
      <w:tr w:rsidR="00D8754F" w:rsidRPr="00700D7E" w:rsidTr="00D8754F">
        <w:tc>
          <w:tcPr>
            <w:tcW w:w="993" w:type="dxa"/>
          </w:tcPr>
          <w:p w:rsidR="00D8754F" w:rsidRPr="00700D7E" w:rsidRDefault="00D8754F" w:rsidP="005812D8">
            <w:pPr>
              <w:pStyle w:val="Normal1"/>
              <w:spacing w:after="0"/>
              <w:ind w:left="0" w:right="0"/>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4</w:t>
            </w:r>
          </w:p>
        </w:tc>
        <w:tc>
          <w:tcPr>
            <w:tcW w:w="6945" w:type="dxa"/>
          </w:tcPr>
          <w:p w:rsidR="00D8754F" w:rsidRDefault="00D8754F" w:rsidP="005812D8">
            <w:pPr>
              <w:pStyle w:val="TableParagraph"/>
              <w:ind w:left="12"/>
              <w:jc w:val="both"/>
              <w:rPr>
                <w:sz w:val="24"/>
              </w:rPr>
            </w:pPr>
            <w:r>
              <w:rPr>
                <w:sz w:val="24"/>
              </w:rPr>
              <w:t>Summarise the provisions relating to Cross Border Insolvency</w:t>
            </w:r>
          </w:p>
        </w:tc>
        <w:tc>
          <w:tcPr>
            <w:tcW w:w="1418" w:type="dxa"/>
          </w:tcPr>
          <w:p w:rsidR="00D8754F" w:rsidRDefault="00D8754F" w:rsidP="005812D8">
            <w:pPr>
              <w:pStyle w:val="TableParagraph"/>
              <w:ind w:left="12"/>
              <w:jc w:val="center"/>
              <w:rPr>
                <w:sz w:val="24"/>
              </w:rPr>
            </w:pPr>
            <w:r>
              <w:rPr>
                <w:sz w:val="24"/>
                <w:szCs w:val="24"/>
              </w:rPr>
              <w:t>K2</w:t>
            </w:r>
          </w:p>
        </w:tc>
      </w:tr>
      <w:tr w:rsidR="00D8754F" w:rsidRPr="00700D7E" w:rsidTr="00D8754F">
        <w:tc>
          <w:tcPr>
            <w:tcW w:w="993" w:type="dxa"/>
          </w:tcPr>
          <w:p w:rsidR="00D8754F" w:rsidRPr="00700D7E" w:rsidRDefault="00D8754F" w:rsidP="005812D8">
            <w:pPr>
              <w:pStyle w:val="Normal1"/>
              <w:spacing w:after="0"/>
              <w:ind w:left="0" w:right="0"/>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5</w:t>
            </w:r>
          </w:p>
        </w:tc>
        <w:tc>
          <w:tcPr>
            <w:tcW w:w="6945" w:type="dxa"/>
          </w:tcPr>
          <w:p w:rsidR="00D8754F" w:rsidRDefault="00D8754F" w:rsidP="005812D8">
            <w:pPr>
              <w:pStyle w:val="TableParagraph"/>
              <w:ind w:left="12" w:right="-16"/>
              <w:rPr>
                <w:sz w:val="24"/>
              </w:rPr>
            </w:pPr>
            <w:r>
              <w:rPr>
                <w:sz w:val="24"/>
              </w:rPr>
              <w:t>Examine theProfessionalandEthicalPracticesforInsolvencyPractitioners</w:t>
            </w:r>
          </w:p>
        </w:tc>
        <w:tc>
          <w:tcPr>
            <w:tcW w:w="1418" w:type="dxa"/>
          </w:tcPr>
          <w:p w:rsidR="00D8754F" w:rsidRDefault="00D8754F" w:rsidP="005812D8">
            <w:pPr>
              <w:pStyle w:val="TableParagraph"/>
              <w:ind w:left="12" w:right="-16"/>
              <w:jc w:val="center"/>
              <w:rPr>
                <w:sz w:val="24"/>
              </w:rPr>
            </w:pPr>
            <w:r>
              <w:rPr>
                <w:sz w:val="24"/>
                <w:szCs w:val="24"/>
              </w:rPr>
              <w:t>K4</w:t>
            </w:r>
          </w:p>
        </w:tc>
      </w:tr>
    </w:tbl>
    <w:p w:rsidR="00D8754F" w:rsidRDefault="00D8754F" w:rsidP="00E50600">
      <w:pPr>
        <w:spacing w:line="240" w:lineRule="auto"/>
        <w:rPr>
          <w:rFonts w:ascii="Times New Roman" w:hAnsi="Times New Roman" w:cs="Times New Roman"/>
          <w:bCs/>
          <w:sz w:val="24"/>
          <w:szCs w:val="24"/>
        </w:rPr>
      </w:pPr>
    </w:p>
    <w:tbl>
      <w:tblPr>
        <w:tblStyle w:val="TableGrid"/>
        <w:tblW w:w="9214" w:type="dxa"/>
        <w:tblInd w:w="-5" w:type="dxa"/>
        <w:tblLook w:val="04A0"/>
      </w:tblPr>
      <w:tblGrid>
        <w:gridCol w:w="9243"/>
      </w:tblGrid>
      <w:tr w:rsidR="00E50600" w:rsidTr="00D8754F">
        <w:tc>
          <w:tcPr>
            <w:tcW w:w="9214" w:type="dxa"/>
          </w:tcPr>
          <w:p w:rsidR="00E50600" w:rsidRPr="00A416D2" w:rsidRDefault="00E50600" w:rsidP="00D81788">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E50600" w:rsidRPr="00360CDE" w:rsidRDefault="00E50600" w:rsidP="009673CA">
            <w:pPr>
              <w:pStyle w:val="ListParagraph"/>
              <w:numPr>
                <w:ilvl w:val="0"/>
                <w:numId w:val="57"/>
              </w:numPr>
              <w:ind w:left="596"/>
              <w:jc w:val="both"/>
              <w:rPr>
                <w:rFonts w:ascii="Times New Roman" w:hAnsi="Times New Roman" w:cs="Times New Roman"/>
                <w:bCs/>
                <w:sz w:val="24"/>
                <w:szCs w:val="24"/>
              </w:rPr>
            </w:pPr>
            <w:r w:rsidRPr="00360CDE">
              <w:rPr>
                <w:rFonts w:ascii="Times New Roman" w:hAnsi="Times New Roman" w:cs="Times New Roman"/>
                <w:bCs/>
                <w:sz w:val="24"/>
                <w:szCs w:val="24"/>
              </w:rPr>
              <w:t xml:space="preserve">Prasad Vijay Bhat, Divya Bajpai (2022), “Corporate Restructuring Insolvency Liquidation &amp; Winding-Up”, </w:t>
            </w:r>
            <w:r w:rsidRPr="00360CDE">
              <w:rPr>
                <w:rFonts w:ascii="Times New Roman" w:hAnsi="Times New Roman" w:cs="Times New Roman"/>
                <w:bCs/>
                <w:sz w:val="24"/>
                <w:szCs w:val="24"/>
                <w:lang w:val="en-IN"/>
              </w:rPr>
              <w:t>4</w:t>
            </w:r>
            <w:r w:rsidRPr="00360CDE">
              <w:rPr>
                <w:rFonts w:ascii="Times New Roman" w:hAnsi="Times New Roman" w:cs="Times New Roman"/>
                <w:bCs/>
                <w:sz w:val="24"/>
                <w:szCs w:val="24"/>
                <w:vertAlign w:val="superscript"/>
                <w:lang w:val="en-IN"/>
              </w:rPr>
              <w:t>th</w:t>
            </w:r>
            <w:r w:rsidRPr="00360CDE">
              <w:rPr>
                <w:rFonts w:ascii="Times New Roman" w:hAnsi="Times New Roman" w:cs="Times New Roman"/>
                <w:bCs/>
                <w:sz w:val="24"/>
                <w:szCs w:val="24"/>
                <w:lang w:val="en-IN"/>
              </w:rPr>
              <w:t xml:space="preserve"> Edition, Taxmann,New Delhi</w:t>
            </w:r>
          </w:p>
          <w:p w:rsidR="00E50600" w:rsidRDefault="00E50600" w:rsidP="009673CA">
            <w:pPr>
              <w:pStyle w:val="ListParagraph"/>
              <w:numPr>
                <w:ilvl w:val="0"/>
                <w:numId w:val="57"/>
              </w:numPr>
              <w:ind w:left="596"/>
              <w:jc w:val="both"/>
              <w:rPr>
                <w:rFonts w:ascii="Times New Roman" w:hAnsi="Times New Roman" w:cs="Times New Roman"/>
                <w:bCs/>
                <w:sz w:val="24"/>
                <w:szCs w:val="24"/>
                <w:lang w:val="en-IN"/>
              </w:rPr>
            </w:pPr>
            <w:r w:rsidRPr="00360CDE">
              <w:rPr>
                <w:rFonts w:ascii="Times New Roman" w:hAnsi="Times New Roman" w:cs="Times New Roman"/>
                <w:bCs/>
                <w:sz w:val="24"/>
                <w:szCs w:val="24"/>
                <w:lang w:val="en-IN"/>
              </w:rPr>
              <w:t>Ayush J Rajani, Khushboo Rajani and Alka Adatia (2022), “Comprehensive Guide to Insolvency and Bankruptcy Code, 2016 – Law &amp; Practice”, 3</w:t>
            </w:r>
            <w:r w:rsidRPr="00360CDE">
              <w:rPr>
                <w:rFonts w:ascii="Times New Roman" w:hAnsi="Times New Roman" w:cs="Times New Roman"/>
                <w:bCs/>
                <w:sz w:val="24"/>
                <w:szCs w:val="24"/>
                <w:vertAlign w:val="superscript"/>
                <w:lang w:val="en-IN"/>
              </w:rPr>
              <w:t>rd</w:t>
            </w:r>
            <w:r w:rsidRPr="00360CDE">
              <w:rPr>
                <w:rFonts w:ascii="Times New Roman" w:hAnsi="Times New Roman" w:cs="Times New Roman"/>
                <w:bCs/>
                <w:sz w:val="24"/>
                <w:szCs w:val="24"/>
                <w:lang w:val="en-IN"/>
              </w:rPr>
              <w:t xml:space="preserve"> Edition, Bloomsbury </w:t>
            </w:r>
            <w:r w:rsidRPr="00360CDE">
              <w:rPr>
                <w:rFonts w:ascii="Times New Roman" w:hAnsi="Times New Roman" w:cs="Times New Roman"/>
                <w:bCs/>
                <w:sz w:val="24"/>
                <w:szCs w:val="24"/>
                <w:lang w:val="en-IN"/>
              </w:rPr>
              <w:lastRenderedPageBreak/>
              <w:t>Publishing India Pvt. Ltd., New Delhi.</w:t>
            </w:r>
          </w:p>
          <w:p w:rsidR="00E50600" w:rsidRPr="000D2022" w:rsidRDefault="00E50600" w:rsidP="009673CA">
            <w:pPr>
              <w:pStyle w:val="ListParagraph"/>
              <w:numPr>
                <w:ilvl w:val="0"/>
                <w:numId w:val="57"/>
              </w:numPr>
              <w:ind w:left="596"/>
              <w:jc w:val="both"/>
              <w:rPr>
                <w:rFonts w:ascii="Times New Roman" w:hAnsi="Times New Roman" w:cs="Times New Roman"/>
                <w:bCs/>
                <w:sz w:val="24"/>
                <w:szCs w:val="24"/>
                <w:lang w:val="en-IN"/>
              </w:rPr>
            </w:pPr>
            <w:r w:rsidRPr="00360CDE">
              <w:rPr>
                <w:rFonts w:ascii="Times New Roman" w:hAnsi="Times New Roman" w:cs="Times New Roman"/>
                <w:bCs/>
                <w:sz w:val="24"/>
                <w:szCs w:val="24"/>
                <w:lang w:val="en-IN"/>
              </w:rPr>
              <w:t>Sumant Batra (2017), “Corporate Insolvency Law and Practice”, 1</w:t>
            </w:r>
            <w:r w:rsidRPr="00360CDE">
              <w:rPr>
                <w:rFonts w:ascii="Times New Roman" w:hAnsi="Times New Roman" w:cs="Times New Roman"/>
                <w:bCs/>
                <w:sz w:val="24"/>
                <w:szCs w:val="24"/>
                <w:vertAlign w:val="superscript"/>
                <w:lang w:val="en-IN"/>
              </w:rPr>
              <w:t>st</w:t>
            </w:r>
            <w:r w:rsidRPr="00360CDE">
              <w:rPr>
                <w:rFonts w:ascii="Times New Roman" w:hAnsi="Times New Roman" w:cs="Times New Roman"/>
                <w:bCs/>
                <w:sz w:val="24"/>
                <w:szCs w:val="24"/>
                <w:lang w:val="en-IN"/>
              </w:rPr>
              <w:t xml:space="preserve"> Edition, Eastern Book Company, Bangalore.</w:t>
            </w:r>
          </w:p>
        </w:tc>
      </w:tr>
      <w:tr w:rsidR="00E50600" w:rsidTr="00D8754F">
        <w:tc>
          <w:tcPr>
            <w:tcW w:w="9214" w:type="dxa"/>
          </w:tcPr>
          <w:p w:rsidR="00E50600" w:rsidRDefault="00E50600" w:rsidP="00D81788">
            <w:pPr>
              <w:jc w:val="both"/>
              <w:rPr>
                <w:rFonts w:ascii="Times New Roman" w:hAnsi="Times New Roman" w:cs="Times New Roman"/>
                <w:b/>
                <w:sz w:val="24"/>
                <w:szCs w:val="24"/>
                <w:lang w:val="en-IN"/>
              </w:rPr>
            </w:pPr>
          </w:p>
          <w:p w:rsidR="00E50600" w:rsidRPr="00CF5901" w:rsidRDefault="00E50600" w:rsidP="00D81788">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E50600" w:rsidRDefault="00E50600" w:rsidP="009673CA">
            <w:pPr>
              <w:pStyle w:val="ListParagraph"/>
              <w:numPr>
                <w:ilvl w:val="0"/>
                <w:numId w:val="58"/>
              </w:numPr>
              <w:ind w:left="596"/>
              <w:jc w:val="both"/>
              <w:rPr>
                <w:rFonts w:ascii="Times New Roman" w:hAnsi="Times New Roman" w:cs="Times New Roman"/>
                <w:bCs/>
                <w:sz w:val="24"/>
                <w:szCs w:val="24"/>
                <w:lang w:val="en-IN"/>
              </w:rPr>
            </w:pPr>
            <w:r w:rsidRPr="00360CDE">
              <w:rPr>
                <w:rFonts w:ascii="Times New Roman" w:hAnsi="Times New Roman" w:cs="Times New Roman"/>
                <w:bCs/>
                <w:sz w:val="24"/>
                <w:szCs w:val="24"/>
                <w:lang w:val="en-IN"/>
              </w:rPr>
              <w:t>Vats R.P., Apoorv Sarvaria, Yashika Sarvaria (2022), “Law &amp; Practice of Insolvency &amp; Bankruptcy”, Taxmann,New Delhi</w:t>
            </w:r>
          </w:p>
          <w:p w:rsidR="00E50600" w:rsidRDefault="00E50600" w:rsidP="009673CA">
            <w:pPr>
              <w:pStyle w:val="ListParagraph"/>
              <w:numPr>
                <w:ilvl w:val="0"/>
                <w:numId w:val="58"/>
              </w:numPr>
              <w:ind w:left="596"/>
              <w:jc w:val="both"/>
              <w:rPr>
                <w:rFonts w:ascii="Times New Roman" w:hAnsi="Times New Roman" w:cs="Times New Roman"/>
                <w:bCs/>
                <w:sz w:val="24"/>
                <w:szCs w:val="24"/>
                <w:lang w:val="en-IN"/>
              </w:rPr>
            </w:pPr>
            <w:r w:rsidRPr="000D2022">
              <w:rPr>
                <w:rFonts w:ascii="Times New Roman" w:hAnsi="Times New Roman" w:cs="Times New Roman"/>
                <w:bCs/>
                <w:sz w:val="24"/>
                <w:szCs w:val="24"/>
              </w:rPr>
              <w:t xml:space="preserve">Taxmann’s - Insolvency and Bankruptcy Law Manual </w:t>
            </w:r>
            <w:r w:rsidRPr="000D2022">
              <w:rPr>
                <w:rFonts w:ascii="Times New Roman" w:hAnsi="Times New Roman" w:cs="Times New Roman"/>
                <w:bCs/>
                <w:sz w:val="24"/>
                <w:szCs w:val="24"/>
                <w:lang w:val="en-IN"/>
              </w:rPr>
              <w:t>Taxmann publications, New Delhi</w:t>
            </w:r>
          </w:p>
          <w:p w:rsidR="00E50600" w:rsidRPr="000D2022" w:rsidRDefault="00E50600" w:rsidP="009673CA">
            <w:pPr>
              <w:pStyle w:val="ListParagraph"/>
              <w:numPr>
                <w:ilvl w:val="0"/>
                <w:numId w:val="58"/>
              </w:numPr>
              <w:ind w:left="596"/>
              <w:jc w:val="both"/>
              <w:rPr>
                <w:rFonts w:ascii="Times New Roman" w:hAnsi="Times New Roman" w:cs="Times New Roman"/>
                <w:bCs/>
                <w:sz w:val="24"/>
                <w:szCs w:val="24"/>
                <w:lang w:val="en-IN"/>
              </w:rPr>
            </w:pPr>
            <w:r w:rsidRPr="000D2022">
              <w:rPr>
                <w:rFonts w:ascii="Times New Roman" w:hAnsi="Times New Roman" w:cs="Times New Roman"/>
                <w:bCs/>
                <w:sz w:val="24"/>
                <w:szCs w:val="24"/>
              </w:rPr>
              <w:t>ICSI Study Material on Insolvency - Law and Practice</w:t>
            </w:r>
            <w:r>
              <w:rPr>
                <w:rFonts w:ascii="Times New Roman" w:hAnsi="Times New Roman" w:cs="Times New Roman"/>
                <w:bCs/>
                <w:sz w:val="24"/>
                <w:szCs w:val="24"/>
              </w:rPr>
              <w:t>, New Delhi</w:t>
            </w:r>
          </w:p>
          <w:p w:rsidR="00E50600" w:rsidRPr="00BF445E" w:rsidRDefault="00E50600" w:rsidP="00D81788">
            <w:pPr>
              <w:jc w:val="both"/>
              <w:rPr>
                <w:rFonts w:ascii="Times New Roman" w:hAnsi="Times New Roman" w:cs="Times New Roman"/>
                <w:bCs/>
                <w:sz w:val="24"/>
                <w:szCs w:val="24"/>
                <w:lang w:val="en-IN"/>
              </w:rPr>
            </w:pPr>
          </w:p>
        </w:tc>
      </w:tr>
      <w:tr w:rsidR="00E50600" w:rsidTr="00D8754F">
        <w:tc>
          <w:tcPr>
            <w:tcW w:w="9214" w:type="dxa"/>
          </w:tcPr>
          <w:p w:rsidR="00E50600" w:rsidRPr="00CF5901" w:rsidRDefault="00E50600" w:rsidP="00D81788">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E50600" w:rsidRPr="00360CDE" w:rsidRDefault="00E50600" w:rsidP="009673CA">
            <w:pPr>
              <w:pStyle w:val="ListParagraph"/>
              <w:numPr>
                <w:ilvl w:val="0"/>
                <w:numId w:val="59"/>
              </w:numPr>
              <w:shd w:val="clear" w:color="auto" w:fill="FFFFFF"/>
              <w:spacing w:line="235" w:lineRule="atLeast"/>
              <w:ind w:left="596"/>
              <w:rPr>
                <w:rFonts w:ascii="Times New Roman" w:hAnsi="Times New Roman" w:cs="Times New Roman"/>
                <w:sz w:val="24"/>
                <w:szCs w:val="24"/>
              </w:rPr>
            </w:pPr>
            <w:r w:rsidRPr="00360CDE">
              <w:rPr>
                <w:rFonts w:ascii="Times New Roman" w:hAnsi="Times New Roman" w:cs="Times New Roman"/>
                <w:sz w:val="24"/>
                <w:szCs w:val="24"/>
              </w:rPr>
              <w:t>https://www.mca.gov.in/Ministry/pdf/TheInsolvencyandBankruptcyofIndia.pd</w:t>
            </w:r>
          </w:p>
          <w:p w:rsidR="00E50600" w:rsidRPr="00360CDE" w:rsidRDefault="00E50600" w:rsidP="009673CA">
            <w:pPr>
              <w:pStyle w:val="ListParagraph"/>
              <w:numPr>
                <w:ilvl w:val="0"/>
                <w:numId w:val="59"/>
              </w:numPr>
              <w:shd w:val="clear" w:color="auto" w:fill="FFFFFF"/>
              <w:spacing w:line="235" w:lineRule="atLeast"/>
              <w:ind w:left="596"/>
              <w:rPr>
                <w:rFonts w:ascii="Times New Roman" w:hAnsi="Times New Roman" w:cs="Times New Roman"/>
                <w:sz w:val="24"/>
                <w:szCs w:val="24"/>
              </w:rPr>
            </w:pPr>
            <w:r w:rsidRPr="00360CDE">
              <w:rPr>
                <w:rFonts w:ascii="Times New Roman" w:hAnsi="Times New Roman" w:cs="Times New Roman"/>
                <w:sz w:val="24"/>
                <w:szCs w:val="24"/>
              </w:rPr>
              <w:t>https://ibbi.gov.in/en/legal-framework/act</w:t>
            </w:r>
          </w:p>
          <w:p w:rsidR="00E50600" w:rsidRPr="00360CDE" w:rsidRDefault="00E50600" w:rsidP="009673CA">
            <w:pPr>
              <w:pStyle w:val="ListParagraph"/>
              <w:numPr>
                <w:ilvl w:val="0"/>
                <w:numId w:val="59"/>
              </w:numPr>
              <w:shd w:val="clear" w:color="auto" w:fill="FFFFFF"/>
              <w:spacing w:line="235" w:lineRule="atLeast"/>
              <w:ind w:left="596"/>
              <w:rPr>
                <w:rFonts w:ascii="Times New Roman" w:hAnsi="Times New Roman" w:cs="Times New Roman"/>
                <w:b/>
                <w:sz w:val="24"/>
                <w:szCs w:val="24"/>
              </w:rPr>
            </w:pPr>
            <w:r w:rsidRPr="00360CDE">
              <w:rPr>
                <w:rFonts w:ascii="Times New Roman" w:hAnsi="Times New Roman" w:cs="Times New Roman"/>
                <w:sz w:val="24"/>
                <w:szCs w:val="24"/>
              </w:rPr>
              <w:t>https://www.indiacode.nic.in/handle/123456789/2154?sam_handle=123456789/1362</w:t>
            </w:r>
          </w:p>
        </w:tc>
      </w:tr>
    </w:tbl>
    <w:p w:rsidR="00E50600" w:rsidRPr="008329D3" w:rsidRDefault="00E50600" w:rsidP="00E50600">
      <w:pPr>
        <w:spacing w:after="0" w:line="360" w:lineRule="auto"/>
        <w:jc w:val="both"/>
        <w:rPr>
          <w:rFonts w:ascii="Times New Roman" w:hAnsi="Times New Roman" w:cs="Times New Roman"/>
          <w:bCs/>
          <w:sz w:val="24"/>
          <w:szCs w:val="24"/>
        </w:rPr>
      </w:pPr>
    </w:p>
    <w:p w:rsidR="00FA16ED" w:rsidRPr="00290AA7" w:rsidRDefault="00FA16ED" w:rsidP="00FA16E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E50600" w:rsidRDefault="00E50600" w:rsidP="00E50600">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39"/>
        <w:gridCol w:w="829"/>
        <w:gridCol w:w="829"/>
        <w:gridCol w:w="829"/>
        <w:gridCol w:w="828"/>
        <w:gridCol w:w="828"/>
        <w:gridCol w:w="828"/>
        <w:gridCol w:w="828"/>
        <w:gridCol w:w="829"/>
        <w:gridCol w:w="829"/>
      </w:tblGrid>
      <w:tr w:rsidR="00E50600" w:rsidTr="00D81788">
        <w:trPr>
          <w:jc w:val="center"/>
        </w:trPr>
        <w:tc>
          <w:tcPr>
            <w:tcW w:w="839" w:type="dxa"/>
          </w:tcPr>
          <w:p w:rsidR="00E50600" w:rsidRPr="00345EEA" w:rsidRDefault="00E50600" w:rsidP="00FA16ED">
            <w:pPr>
              <w:pStyle w:val="ListParagraph"/>
              <w:spacing w:line="360" w:lineRule="auto"/>
              <w:ind w:left="0" w:hanging="556"/>
              <w:jc w:val="center"/>
              <w:rPr>
                <w:rFonts w:ascii="Times New Roman" w:hAnsi="Times New Roman" w:cs="Times New Roman"/>
                <w:bCs/>
                <w:sz w:val="24"/>
                <w:szCs w:val="24"/>
              </w:rPr>
            </w:pPr>
          </w:p>
        </w:tc>
        <w:tc>
          <w:tcPr>
            <w:tcW w:w="4971" w:type="dxa"/>
            <w:gridSpan w:val="6"/>
          </w:tcPr>
          <w:p w:rsidR="00E50600" w:rsidRDefault="00E50600" w:rsidP="00FA16E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486" w:type="dxa"/>
            <w:gridSpan w:val="3"/>
          </w:tcPr>
          <w:p w:rsidR="00E50600" w:rsidRDefault="00E50600" w:rsidP="00FA16E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E50600" w:rsidTr="00D81788">
        <w:trPr>
          <w:jc w:val="center"/>
        </w:trPr>
        <w:tc>
          <w:tcPr>
            <w:tcW w:w="839" w:type="dxa"/>
          </w:tcPr>
          <w:p w:rsidR="00E50600" w:rsidRPr="00345EEA" w:rsidRDefault="00E50600" w:rsidP="00FA16ED">
            <w:pPr>
              <w:pStyle w:val="ListParagraph"/>
              <w:spacing w:line="360" w:lineRule="auto"/>
              <w:ind w:left="0"/>
              <w:jc w:val="center"/>
              <w:rPr>
                <w:rFonts w:ascii="Times New Roman" w:hAnsi="Times New Roman" w:cs="Times New Roman"/>
                <w:bCs/>
                <w:sz w:val="24"/>
                <w:szCs w:val="24"/>
              </w:rPr>
            </w:pPr>
          </w:p>
        </w:tc>
        <w:tc>
          <w:tcPr>
            <w:tcW w:w="829" w:type="dxa"/>
          </w:tcPr>
          <w:p w:rsidR="00E50600" w:rsidRDefault="00E50600" w:rsidP="00FA16E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E50600" w:rsidRDefault="00E50600" w:rsidP="00FA16E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E50600" w:rsidRDefault="00E50600" w:rsidP="00FA16E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28" w:type="dxa"/>
          </w:tcPr>
          <w:p w:rsidR="00E50600" w:rsidRDefault="00E50600" w:rsidP="00FA16E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28" w:type="dxa"/>
          </w:tcPr>
          <w:p w:rsidR="00E50600" w:rsidRDefault="00E50600" w:rsidP="00FA16E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28" w:type="dxa"/>
          </w:tcPr>
          <w:p w:rsidR="00E50600" w:rsidRDefault="00E50600" w:rsidP="00FA16E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28" w:type="dxa"/>
          </w:tcPr>
          <w:p w:rsidR="00E50600" w:rsidRDefault="00E50600" w:rsidP="00FA16E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E50600" w:rsidRDefault="00E50600" w:rsidP="00FA16E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E50600" w:rsidRDefault="00E50600" w:rsidP="00FA16E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E50600" w:rsidTr="00D81788">
        <w:trPr>
          <w:jc w:val="center"/>
        </w:trPr>
        <w:tc>
          <w:tcPr>
            <w:tcW w:w="839" w:type="dxa"/>
          </w:tcPr>
          <w:p w:rsidR="00E50600" w:rsidRPr="00345EEA" w:rsidRDefault="00E50600" w:rsidP="00FA16ED">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CO1</w:t>
            </w:r>
          </w:p>
        </w:tc>
        <w:tc>
          <w:tcPr>
            <w:tcW w:w="829" w:type="dxa"/>
            <w:vAlign w:val="center"/>
          </w:tcPr>
          <w:p w:rsidR="00E50600" w:rsidRDefault="00E50600" w:rsidP="00FA16ED">
            <w:pPr>
              <w:pStyle w:val="TableParagraph"/>
              <w:spacing w:line="360" w:lineRule="auto"/>
              <w:ind w:left="24"/>
              <w:jc w:val="center"/>
              <w:rPr>
                <w:sz w:val="24"/>
              </w:rPr>
            </w:pPr>
            <w:r>
              <w:rPr>
                <w:sz w:val="24"/>
              </w:rPr>
              <w:t>3</w:t>
            </w:r>
          </w:p>
        </w:tc>
        <w:tc>
          <w:tcPr>
            <w:tcW w:w="829" w:type="dxa"/>
            <w:vAlign w:val="center"/>
          </w:tcPr>
          <w:p w:rsidR="00E50600" w:rsidRDefault="00E50600" w:rsidP="00FA16ED">
            <w:pPr>
              <w:pStyle w:val="TableParagraph"/>
              <w:spacing w:line="360" w:lineRule="auto"/>
              <w:ind w:left="23"/>
              <w:jc w:val="center"/>
              <w:rPr>
                <w:sz w:val="24"/>
              </w:rPr>
            </w:pPr>
            <w:r>
              <w:rPr>
                <w:sz w:val="24"/>
              </w:rPr>
              <w:t>3</w:t>
            </w:r>
          </w:p>
        </w:tc>
        <w:tc>
          <w:tcPr>
            <w:tcW w:w="829" w:type="dxa"/>
            <w:vAlign w:val="center"/>
          </w:tcPr>
          <w:p w:rsidR="00E50600" w:rsidRDefault="00E50600" w:rsidP="00FA16ED">
            <w:pPr>
              <w:pStyle w:val="TableParagraph"/>
              <w:spacing w:line="360" w:lineRule="auto"/>
              <w:ind w:left="24"/>
              <w:jc w:val="center"/>
              <w:rPr>
                <w:sz w:val="24"/>
              </w:rPr>
            </w:pPr>
            <w:r>
              <w:rPr>
                <w:sz w:val="24"/>
              </w:rPr>
              <w:t>2</w:t>
            </w:r>
          </w:p>
        </w:tc>
        <w:tc>
          <w:tcPr>
            <w:tcW w:w="828" w:type="dxa"/>
            <w:vAlign w:val="center"/>
          </w:tcPr>
          <w:p w:rsidR="00E50600" w:rsidRDefault="00E50600" w:rsidP="00FA16ED">
            <w:pPr>
              <w:pStyle w:val="TableParagraph"/>
              <w:spacing w:line="360" w:lineRule="auto"/>
              <w:ind w:left="26"/>
              <w:jc w:val="center"/>
              <w:rPr>
                <w:sz w:val="24"/>
              </w:rPr>
            </w:pPr>
            <w:r>
              <w:rPr>
                <w:sz w:val="24"/>
              </w:rPr>
              <w:t>3</w:t>
            </w:r>
          </w:p>
        </w:tc>
        <w:tc>
          <w:tcPr>
            <w:tcW w:w="828" w:type="dxa"/>
            <w:vAlign w:val="center"/>
          </w:tcPr>
          <w:p w:rsidR="00E50600" w:rsidRDefault="00E50600" w:rsidP="00FA16ED">
            <w:pPr>
              <w:pStyle w:val="TableParagraph"/>
              <w:spacing w:line="360" w:lineRule="auto"/>
              <w:ind w:left="24"/>
              <w:jc w:val="center"/>
              <w:rPr>
                <w:sz w:val="24"/>
              </w:rPr>
            </w:pPr>
            <w:r>
              <w:rPr>
                <w:sz w:val="24"/>
              </w:rPr>
              <w:t>3</w:t>
            </w:r>
          </w:p>
        </w:tc>
        <w:tc>
          <w:tcPr>
            <w:tcW w:w="828" w:type="dxa"/>
            <w:vAlign w:val="center"/>
          </w:tcPr>
          <w:p w:rsidR="00E50600" w:rsidRDefault="00E50600" w:rsidP="00FA16ED">
            <w:pPr>
              <w:pStyle w:val="TableParagraph"/>
              <w:spacing w:line="360" w:lineRule="auto"/>
              <w:ind w:left="17"/>
              <w:jc w:val="center"/>
              <w:rPr>
                <w:sz w:val="24"/>
              </w:rPr>
            </w:pPr>
            <w:r>
              <w:rPr>
                <w:sz w:val="24"/>
              </w:rPr>
              <w:t>3</w:t>
            </w:r>
          </w:p>
        </w:tc>
        <w:tc>
          <w:tcPr>
            <w:tcW w:w="828" w:type="dxa"/>
            <w:vAlign w:val="center"/>
          </w:tcPr>
          <w:p w:rsidR="00E50600" w:rsidRDefault="00E50600" w:rsidP="00FA16ED">
            <w:pPr>
              <w:pStyle w:val="TableParagraph"/>
              <w:spacing w:line="360" w:lineRule="auto"/>
              <w:ind w:left="18"/>
              <w:jc w:val="center"/>
              <w:rPr>
                <w:sz w:val="24"/>
              </w:rPr>
            </w:pPr>
            <w:r>
              <w:rPr>
                <w:sz w:val="24"/>
              </w:rPr>
              <w:t>3</w:t>
            </w:r>
          </w:p>
        </w:tc>
        <w:tc>
          <w:tcPr>
            <w:tcW w:w="829" w:type="dxa"/>
            <w:vAlign w:val="center"/>
          </w:tcPr>
          <w:p w:rsidR="00E50600" w:rsidRDefault="00E50600" w:rsidP="00FA16ED">
            <w:pPr>
              <w:pStyle w:val="TableParagraph"/>
              <w:spacing w:line="360" w:lineRule="auto"/>
              <w:ind w:left="31"/>
              <w:jc w:val="center"/>
              <w:rPr>
                <w:sz w:val="24"/>
              </w:rPr>
            </w:pPr>
            <w:r>
              <w:rPr>
                <w:sz w:val="24"/>
              </w:rPr>
              <w:t>3</w:t>
            </w:r>
          </w:p>
        </w:tc>
        <w:tc>
          <w:tcPr>
            <w:tcW w:w="829" w:type="dxa"/>
            <w:vAlign w:val="center"/>
          </w:tcPr>
          <w:p w:rsidR="00E50600" w:rsidRDefault="00E50600" w:rsidP="00FA16ED">
            <w:pPr>
              <w:pStyle w:val="TableParagraph"/>
              <w:spacing w:line="360" w:lineRule="auto"/>
              <w:ind w:left="30"/>
              <w:jc w:val="center"/>
              <w:rPr>
                <w:sz w:val="24"/>
              </w:rPr>
            </w:pPr>
            <w:r>
              <w:rPr>
                <w:sz w:val="24"/>
              </w:rPr>
              <w:t>3</w:t>
            </w:r>
          </w:p>
        </w:tc>
      </w:tr>
      <w:tr w:rsidR="00E50600" w:rsidTr="00D81788">
        <w:trPr>
          <w:jc w:val="center"/>
        </w:trPr>
        <w:tc>
          <w:tcPr>
            <w:tcW w:w="839" w:type="dxa"/>
          </w:tcPr>
          <w:p w:rsidR="00E50600" w:rsidRPr="00345EEA" w:rsidRDefault="00E50600" w:rsidP="00FA16ED">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CO2</w:t>
            </w:r>
          </w:p>
        </w:tc>
        <w:tc>
          <w:tcPr>
            <w:tcW w:w="829" w:type="dxa"/>
            <w:vAlign w:val="center"/>
          </w:tcPr>
          <w:p w:rsidR="00E50600" w:rsidRDefault="00E50600" w:rsidP="00FA16ED">
            <w:pPr>
              <w:pStyle w:val="TableParagraph"/>
              <w:spacing w:line="360" w:lineRule="auto"/>
              <w:ind w:left="24"/>
              <w:jc w:val="center"/>
              <w:rPr>
                <w:sz w:val="24"/>
              </w:rPr>
            </w:pPr>
            <w:r>
              <w:rPr>
                <w:sz w:val="24"/>
              </w:rPr>
              <w:t>3</w:t>
            </w:r>
          </w:p>
        </w:tc>
        <w:tc>
          <w:tcPr>
            <w:tcW w:w="829" w:type="dxa"/>
            <w:vAlign w:val="center"/>
          </w:tcPr>
          <w:p w:rsidR="00E50600" w:rsidRDefault="00E50600" w:rsidP="00FA16ED">
            <w:pPr>
              <w:pStyle w:val="TableParagraph"/>
              <w:spacing w:line="360" w:lineRule="auto"/>
              <w:ind w:left="23"/>
              <w:jc w:val="center"/>
              <w:rPr>
                <w:sz w:val="24"/>
              </w:rPr>
            </w:pPr>
            <w:r>
              <w:rPr>
                <w:sz w:val="24"/>
              </w:rPr>
              <w:t>3</w:t>
            </w:r>
          </w:p>
        </w:tc>
        <w:tc>
          <w:tcPr>
            <w:tcW w:w="829" w:type="dxa"/>
            <w:vAlign w:val="center"/>
          </w:tcPr>
          <w:p w:rsidR="00E50600" w:rsidRDefault="00E50600" w:rsidP="00FA16ED">
            <w:pPr>
              <w:pStyle w:val="TableParagraph"/>
              <w:spacing w:line="360" w:lineRule="auto"/>
              <w:ind w:left="24"/>
              <w:jc w:val="center"/>
              <w:rPr>
                <w:sz w:val="24"/>
              </w:rPr>
            </w:pPr>
            <w:r>
              <w:rPr>
                <w:sz w:val="24"/>
              </w:rPr>
              <w:t>2</w:t>
            </w:r>
          </w:p>
        </w:tc>
        <w:tc>
          <w:tcPr>
            <w:tcW w:w="828" w:type="dxa"/>
            <w:vAlign w:val="center"/>
          </w:tcPr>
          <w:p w:rsidR="00E50600" w:rsidRDefault="00E50600" w:rsidP="00FA16ED">
            <w:pPr>
              <w:pStyle w:val="TableParagraph"/>
              <w:spacing w:line="360" w:lineRule="auto"/>
              <w:ind w:left="26"/>
              <w:jc w:val="center"/>
              <w:rPr>
                <w:sz w:val="24"/>
              </w:rPr>
            </w:pPr>
            <w:r>
              <w:rPr>
                <w:sz w:val="24"/>
              </w:rPr>
              <w:t>3</w:t>
            </w:r>
          </w:p>
        </w:tc>
        <w:tc>
          <w:tcPr>
            <w:tcW w:w="828" w:type="dxa"/>
            <w:vAlign w:val="center"/>
          </w:tcPr>
          <w:p w:rsidR="00E50600" w:rsidRDefault="00E50600" w:rsidP="00FA16ED">
            <w:pPr>
              <w:pStyle w:val="TableParagraph"/>
              <w:spacing w:line="360" w:lineRule="auto"/>
              <w:ind w:left="24"/>
              <w:jc w:val="center"/>
              <w:rPr>
                <w:sz w:val="24"/>
              </w:rPr>
            </w:pPr>
            <w:r>
              <w:rPr>
                <w:sz w:val="24"/>
              </w:rPr>
              <w:t>3</w:t>
            </w:r>
          </w:p>
        </w:tc>
        <w:tc>
          <w:tcPr>
            <w:tcW w:w="828" w:type="dxa"/>
            <w:vAlign w:val="center"/>
          </w:tcPr>
          <w:p w:rsidR="00E50600" w:rsidRDefault="00E50600" w:rsidP="00FA16ED">
            <w:pPr>
              <w:pStyle w:val="TableParagraph"/>
              <w:spacing w:line="360" w:lineRule="auto"/>
              <w:ind w:left="17"/>
              <w:jc w:val="center"/>
              <w:rPr>
                <w:sz w:val="24"/>
              </w:rPr>
            </w:pPr>
            <w:r>
              <w:rPr>
                <w:sz w:val="24"/>
              </w:rPr>
              <w:t>3</w:t>
            </w:r>
          </w:p>
        </w:tc>
        <w:tc>
          <w:tcPr>
            <w:tcW w:w="828" w:type="dxa"/>
            <w:vAlign w:val="center"/>
          </w:tcPr>
          <w:p w:rsidR="00E50600" w:rsidRDefault="00E50600" w:rsidP="00FA16ED">
            <w:pPr>
              <w:pStyle w:val="TableParagraph"/>
              <w:spacing w:line="360" w:lineRule="auto"/>
              <w:ind w:left="18"/>
              <w:jc w:val="center"/>
              <w:rPr>
                <w:sz w:val="24"/>
              </w:rPr>
            </w:pPr>
            <w:r>
              <w:rPr>
                <w:sz w:val="24"/>
              </w:rPr>
              <w:t>3</w:t>
            </w:r>
          </w:p>
        </w:tc>
        <w:tc>
          <w:tcPr>
            <w:tcW w:w="829" w:type="dxa"/>
            <w:vAlign w:val="center"/>
          </w:tcPr>
          <w:p w:rsidR="00E50600" w:rsidRDefault="00E50600" w:rsidP="00FA16ED">
            <w:pPr>
              <w:pStyle w:val="TableParagraph"/>
              <w:spacing w:line="360" w:lineRule="auto"/>
              <w:ind w:left="31"/>
              <w:jc w:val="center"/>
              <w:rPr>
                <w:sz w:val="24"/>
              </w:rPr>
            </w:pPr>
            <w:r>
              <w:rPr>
                <w:sz w:val="24"/>
              </w:rPr>
              <w:t>3</w:t>
            </w:r>
          </w:p>
        </w:tc>
        <w:tc>
          <w:tcPr>
            <w:tcW w:w="829" w:type="dxa"/>
            <w:vAlign w:val="center"/>
          </w:tcPr>
          <w:p w:rsidR="00E50600" w:rsidRDefault="00E50600" w:rsidP="00FA16ED">
            <w:pPr>
              <w:pStyle w:val="TableParagraph"/>
              <w:spacing w:line="360" w:lineRule="auto"/>
              <w:ind w:left="30"/>
              <w:jc w:val="center"/>
              <w:rPr>
                <w:sz w:val="24"/>
              </w:rPr>
            </w:pPr>
            <w:r>
              <w:rPr>
                <w:sz w:val="24"/>
              </w:rPr>
              <w:t>3</w:t>
            </w:r>
          </w:p>
        </w:tc>
      </w:tr>
      <w:tr w:rsidR="00E50600" w:rsidTr="00D81788">
        <w:trPr>
          <w:jc w:val="center"/>
        </w:trPr>
        <w:tc>
          <w:tcPr>
            <w:tcW w:w="839" w:type="dxa"/>
          </w:tcPr>
          <w:p w:rsidR="00E50600" w:rsidRPr="00345EEA" w:rsidRDefault="00E50600" w:rsidP="00FA16ED">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CO3</w:t>
            </w:r>
          </w:p>
        </w:tc>
        <w:tc>
          <w:tcPr>
            <w:tcW w:w="829" w:type="dxa"/>
            <w:vAlign w:val="center"/>
          </w:tcPr>
          <w:p w:rsidR="00E50600" w:rsidRDefault="00E50600" w:rsidP="00FA16ED">
            <w:pPr>
              <w:pStyle w:val="TableParagraph"/>
              <w:spacing w:line="360" w:lineRule="auto"/>
              <w:ind w:left="24"/>
              <w:jc w:val="center"/>
              <w:rPr>
                <w:sz w:val="24"/>
              </w:rPr>
            </w:pPr>
            <w:r>
              <w:rPr>
                <w:sz w:val="24"/>
              </w:rPr>
              <w:t>3</w:t>
            </w:r>
          </w:p>
        </w:tc>
        <w:tc>
          <w:tcPr>
            <w:tcW w:w="829" w:type="dxa"/>
            <w:vAlign w:val="center"/>
          </w:tcPr>
          <w:p w:rsidR="00E50600" w:rsidRDefault="00E50600" w:rsidP="00FA16ED">
            <w:pPr>
              <w:pStyle w:val="TableParagraph"/>
              <w:spacing w:line="360" w:lineRule="auto"/>
              <w:ind w:left="23"/>
              <w:jc w:val="center"/>
              <w:rPr>
                <w:sz w:val="24"/>
              </w:rPr>
            </w:pPr>
            <w:r>
              <w:rPr>
                <w:sz w:val="24"/>
              </w:rPr>
              <w:t>3</w:t>
            </w:r>
          </w:p>
        </w:tc>
        <w:tc>
          <w:tcPr>
            <w:tcW w:w="829" w:type="dxa"/>
            <w:vAlign w:val="center"/>
          </w:tcPr>
          <w:p w:rsidR="00E50600" w:rsidRDefault="00E50600" w:rsidP="00FA16ED">
            <w:pPr>
              <w:pStyle w:val="TableParagraph"/>
              <w:spacing w:line="360" w:lineRule="auto"/>
              <w:ind w:left="24"/>
              <w:jc w:val="center"/>
              <w:rPr>
                <w:sz w:val="24"/>
              </w:rPr>
            </w:pPr>
            <w:r>
              <w:rPr>
                <w:sz w:val="24"/>
              </w:rPr>
              <w:t>2</w:t>
            </w:r>
          </w:p>
        </w:tc>
        <w:tc>
          <w:tcPr>
            <w:tcW w:w="828" w:type="dxa"/>
            <w:vAlign w:val="center"/>
          </w:tcPr>
          <w:p w:rsidR="00E50600" w:rsidRDefault="00E50600" w:rsidP="00FA16ED">
            <w:pPr>
              <w:pStyle w:val="TableParagraph"/>
              <w:spacing w:line="360" w:lineRule="auto"/>
              <w:ind w:left="26"/>
              <w:jc w:val="center"/>
              <w:rPr>
                <w:sz w:val="24"/>
              </w:rPr>
            </w:pPr>
            <w:r>
              <w:rPr>
                <w:sz w:val="24"/>
              </w:rPr>
              <w:t>3</w:t>
            </w:r>
          </w:p>
        </w:tc>
        <w:tc>
          <w:tcPr>
            <w:tcW w:w="828" w:type="dxa"/>
            <w:vAlign w:val="center"/>
          </w:tcPr>
          <w:p w:rsidR="00E50600" w:rsidRDefault="00E50600" w:rsidP="00FA16ED">
            <w:pPr>
              <w:pStyle w:val="TableParagraph"/>
              <w:spacing w:line="360" w:lineRule="auto"/>
              <w:ind w:left="24"/>
              <w:jc w:val="center"/>
              <w:rPr>
                <w:sz w:val="24"/>
              </w:rPr>
            </w:pPr>
            <w:r>
              <w:rPr>
                <w:sz w:val="24"/>
              </w:rPr>
              <w:t>3</w:t>
            </w:r>
          </w:p>
        </w:tc>
        <w:tc>
          <w:tcPr>
            <w:tcW w:w="828" w:type="dxa"/>
            <w:vAlign w:val="center"/>
          </w:tcPr>
          <w:p w:rsidR="00E50600" w:rsidRDefault="00E50600" w:rsidP="00FA16ED">
            <w:pPr>
              <w:pStyle w:val="TableParagraph"/>
              <w:spacing w:line="360" w:lineRule="auto"/>
              <w:ind w:left="17"/>
              <w:jc w:val="center"/>
              <w:rPr>
                <w:sz w:val="24"/>
              </w:rPr>
            </w:pPr>
            <w:r>
              <w:rPr>
                <w:sz w:val="24"/>
              </w:rPr>
              <w:t>3</w:t>
            </w:r>
          </w:p>
        </w:tc>
        <w:tc>
          <w:tcPr>
            <w:tcW w:w="828" w:type="dxa"/>
            <w:vAlign w:val="center"/>
          </w:tcPr>
          <w:p w:rsidR="00E50600" w:rsidRDefault="00E50600" w:rsidP="00FA16ED">
            <w:pPr>
              <w:pStyle w:val="TableParagraph"/>
              <w:spacing w:line="360" w:lineRule="auto"/>
              <w:ind w:left="18"/>
              <w:jc w:val="center"/>
              <w:rPr>
                <w:sz w:val="24"/>
              </w:rPr>
            </w:pPr>
            <w:r>
              <w:rPr>
                <w:sz w:val="24"/>
              </w:rPr>
              <w:t>3</w:t>
            </w:r>
          </w:p>
        </w:tc>
        <w:tc>
          <w:tcPr>
            <w:tcW w:w="829" w:type="dxa"/>
            <w:vAlign w:val="center"/>
          </w:tcPr>
          <w:p w:rsidR="00E50600" w:rsidRDefault="00E50600" w:rsidP="00FA16ED">
            <w:pPr>
              <w:pStyle w:val="TableParagraph"/>
              <w:spacing w:line="360" w:lineRule="auto"/>
              <w:ind w:left="31"/>
              <w:jc w:val="center"/>
              <w:rPr>
                <w:sz w:val="24"/>
              </w:rPr>
            </w:pPr>
            <w:r>
              <w:rPr>
                <w:sz w:val="24"/>
              </w:rPr>
              <w:t>3</w:t>
            </w:r>
          </w:p>
        </w:tc>
        <w:tc>
          <w:tcPr>
            <w:tcW w:w="829" w:type="dxa"/>
            <w:vAlign w:val="center"/>
          </w:tcPr>
          <w:p w:rsidR="00E50600" w:rsidRDefault="00E50600" w:rsidP="00FA16ED">
            <w:pPr>
              <w:pStyle w:val="TableParagraph"/>
              <w:spacing w:line="360" w:lineRule="auto"/>
              <w:ind w:left="30"/>
              <w:jc w:val="center"/>
              <w:rPr>
                <w:sz w:val="24"/>
              </w:rPr>
            </w:pPr>
            <w:r>
              <w:rPr>
                <w:sz w:val="24"/>
              </w:rPr>
              <w:t>3</w:t>
            </w:r>
          </w:p>
        </w:tc>
      </w:tr>
      <w:tr w:rsidR="00E50600" w:rsidTr="00D81788">
        <w:trPr>
          <w:jc w:val="center"/>
        </w:trPr>
        <w:tc>
          <w:tcPr>
            <w:tcW w:w="839" w:type="dxa"/>
          </w:tcPr>
          <w:p w:rsidR="00E50600" w:rsidRPr="00345EEA" w:rsidRDefault="00E50600" w:rsidP="00FA16ED">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CO4</w:t>
            </w:r>
          </w:p>
        </w:tc>
        <w:tc>
          <w:tcPr>
            <w:tcW w:w="829" w:type="dxa"/>
            <w:vAlign w:val="center"/>
          </w:tcPr>
          <w:p w:rsidR="00E50600" w:rsidRDefault="00E50600" w:rsidP="00FA16ED">
            <w:pPr>
              <w:pStyle w:val="TableParagraph"/>
              <w:spacing w:line="360" w:lineRule="auto"/>
              <w:ind w:left="24"/>
              <w:jc w:val="center"/>
              <w:rPr>
                <w:sz w:val="24"/>
              </w:rPr>
            </w:pPr>
            <w:r>
              <w:rPr>
                <w:sz w:val="24"/>
              </w:rPr>
              <w:t>3</w:t>
            </w:r>
          </w:p>
        </w:tc>
        <w:tc>
          <w:tcPr>
            <w:tcW w:w="829" w:type="dxa"/>
            <w:vAlign w:val="center"/>
          </w:tcPr>
          <w:p w:rsidR="00E50600" w:rsidRDefault="00E50600" w:rsidP="00FA16ED">
            <w:pPr>
              <w:pStyle w:val="TableParagraph"/>
              <w:spacing w:line="360" w:lineRule="auto"/>
              <w:ind w:left="23"/>
              <w:jc w:val="center"/>
              <w:rPr>
                <w:sz w:val="24"/>
              </w:rPr>
            </w:pPr>
            <w:r>
              <w:rPr>
                <w:sz w:val="24"/>
              </w:rPr>
              <w:t>3</w:t>
            </w:r>
          </w:p>
        </w:tc>
        <w:tc>
          <w:tcPr>
            <w:tcW w:w="829" w:type="dxa"/>
            <w:vAlign w:val="center"/>
          </w:tcPr>
          <w:p w:rsidR="00E50600" w:rsidRDefault="00E50600" w:rsidP="00FA16ED">
            <w:pPr>
              <w:pStyle w:val="TableParagraph"/>
              <w:spacing w:line="360" w:lineRule="auto"/>
              <w:ind w:left="24"/>
              <w:jc w:val="center"/>
              <w:rPr>
                <w:sz w:val="24"/>
              </w:rPr>
            </w:pPr>
            <w:r>
              <w:rPr>
                <w:sz w:val="24"/>
              </w:rPr>
              <w:t>2</w:t>
            </w:r>
          </w:p>
        </w:tc>
        <w:tc>
          <w:tcPr>
            <w:tcW w:w="828" w:type="dxa"/>
            <w:vAlign w:val="center"/>
          </w:tcPr>
          <w:p w:rsidR="00E50600" w:rsidRDefault="00E50600" w:rsidP="00FA16ED">
            <w:pPr>
              <w:pStyle w:val="TableParagraph"/>
              <w:spacing w:line="360" w:lineRule="auto"/>
              <w:ind w:left="26"/>
              <w:jc w:val="center"/>
              <w:rPr>
                <w:sz w:val="24"/>
              </w:rPr>
            </w:pPr>
            <w:r>
              <w:rPr>
                <w:sz w:val="24"/>
              </w:rPr>
              <w:t>3</w:t>
            </w:r>
          </w:p>
        </w:tc>
        <w:tc>
          <w:tcPr>
            <w:tcW w:w="828" w:type="dxa"/>
            <w:vAlign w:val="center"/>
          </w:tcPr>
          <w:p w:rsidR="00E50600" w:rsidRDefault="00E50600" w:rsidP="00FA16ED">
            <w:pPr>
              <w:pStyle w:val="TableParagraph"/>
              <w:spacing w:line="360" w:lineRule="auto"/>
              <w:ind w:left="24"/>
              <w:jc w:val="center"/>
              <w:rPr>
                <w:sz w:val="24"/>
              </w:rPr>
            </w:pPr>
            <w:r>
              <w:rPr>
                <w:sz w:val="24"/>
              </w:rPr>
              <w:t>3</w:t>
            </w:r>
          </w:p>
        </w:tc>
        <w:tc>
          <w:tcPr>
            <w:tcW w:w="828" w:type="dxa"/>
            <w:vAlign w:val="center"/>
          </w:tcPr>
          <w:p w:rsidR="00E50600" w:rsidRDefault="00E50600" w:rsidP="00FA16ED">
            <w:pPr>
              <w:pStyle w:val="TableParagraph"/>
              <w:spacing w:line="360" w:lineRule="auto"/>
              <w:ind w:left="17"/>
              <w:jc w:val="center"/>
              <w:rPr>
                <w:sz w:val="24"/>
              </w:rPr>
            </w:pPr>
            <w:r>
              <w:rPr>
                <w:sz w:val="24"/>
              </w:rPr>
              <w:t>3</w:t>
            </w:r>
          </w:p>
        </w:tc>
        <w:tc>
          <w:tcPr>
            <w:tcW w:w="828" w:type="dxa"/>
            <w:vAlign w:val="center"/>
          </w:tcPr>
          <w:p w:rsidR="00E50600" w:rsidRDefault="00E50600" w:rsidP="00FA16ED">
            <w:pPr>
              <w:pStyle w:val="TableParagraph"/>
              <w:spacing w:line="360" w:lineRule="auto"/>
              <w:ind w:left="18"/>
              <w:jc w:val="center"/>
              <w:rPr>
                <w:sz w:val="24"/>
              </w:rPr>
            </w:pPr>
            <w:r>
              <w:rPr>
                <w:sz w:val="24"/>
              </w:rPr>
              <w:t>3</w:t>
            </w:r>
          </w:p>
        </w:tc>
        <w:tc>
          <w:tcPr>
            <w:tcW w:w="829" w:type="dxa"/>
            <w:vAlign w:val="center"/>
          </w:tcPr>
          <w:p w:rsidR="00E50600" w:rsidRDefault="00E50600" w:rsidP="00FA16ED">
            <w:pPr>
              <w:pStyle w:val="TableParagraph"/>
              <w:spacing w:line="360" w:lineRule="auto"/>
              <w:ind w:left="31"/>
              <w:jc w:val="center"/>
              <w:rPr>
                <w:sz w:val="24"/>
              </w:rPr>
            </w:pPr>
            <w:r>
              <w:rPr>
                <w:sz w:val="24"/>
              </w:rPr>
              <w:t>3</w:t>
            </w:r>
          </w:p>
        </w:tc>
        <w:tc>
          <w:tcPr>
            <w:tcW w:w="829" w:type="dxa"/>
            <w:vAlign w:val="center"/>
          </w:tcPr>
          <w:p w:rsidR="00E50600" w:rsidRDefault="00E50600" w:rsidP="00FA16ED">
            <w:pPr>
              <w:pStyle w:val="TableParagraph"/>
              <w:spacing w:line="360" w:lineRule="auto"/>
              <w:ind w:left="30"/>
              <w:jc w:val="center"/>
              <w:rPr>
                <w:sz w:val="24"/>
              </w:rPr>
            </w:pPr>
            <w:r>
              <w:rPr>
                <w:sz w:val="24"/>
              </w:rPr>
              <w:t>3</w:t>
            </w:r>
          </w:p>
        </w:tc>
      </w:tr>
      <w:tr w:rsidR="00E50600" w:rsidTr="00D81788">
        <w:trPr>
          <w:jc w:val="center"/>
        </w:trPr>
        <w:tc>
          <w:tcPr>
            <w:tcW w:w="839" w:type="dxa"/>
          </w:tcPr>
          <w:p w:rsidR="00E50600" w:rsidRPr="00345EEA" w:rsidRDefault="00E50600" w:rsidP="00FA16ED">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CO5</w:t>
            </w:r>
          </w:p>
        </w:tc>
        <w:tc>
          <w:tcPr>
            <w:tcW w:w="829" w:type="dxa"/>
            <w:vAlign w:val="center"/>
          </w:tcPr>
          <w:p w:rsidR="00E50600" w:rsidRDefault="00E50600" w:rsidP="00FA16ED">
            <w:pPr>
              <w:pStyle w:val="TableParagraph"/>
              <w:spacing w:line="360" w:lineRule="auto"/>
              <w:ind w:left="24"/>
              <w:jc w:val="center"/>
              <w:rPr>
                <w:sz w:val="24"/>
              </w:rPr>
            </w:pPr>
            <w:r>
              <w:rPr>
                <w:sz w:val="24"/>
              </w:rPr>
              <w:t>3</w:t>
            </w:r>
          </w:p>
        </w:tc>
        <w:tc>
          <w:tcPr>
            <w:tcW w:w="829" w:type="dxa"/>
            <w:vAlign w:val="center"/>
          </w:tcPr>
          <w:p w:rsidR="00E50600" w:rsidRDefault="00E50600" w:rsidP="00FA16ED">
            <w:pPr>
              <w:pStyle w:val="TableParagraph"/>
              <w:spacing w:line="360" w:lineRule="auto"/>
              <w:ind w:left="23"/>
              <w:jc w:val="center"/>
              <w:rPr>
                <w:sz w:val="24"/>
              </w:rPr>
            </w:pPr>
            <w:r>
              <w:rPr>
                <w:sz w:val="24"/>
              </w:rPr>
              <w:t>3</w:t>
            </w:r>
          </w:p>
        </w:tc>
        <w:tc>
          <w:tcPr>
            <w:tcW w:w="829" w:type="dxa"/>
            <w:vAlign w:val="center"/>
          </w:tcPr>
          <w:p w:rsidR="00E50600" w:rsidRDefault="00E50600" w:rsidP="00FA16ED">
            <w:pPr>
              <w:pStyle w:val="TableParagraph"/>
              <w:spacing w:line="360" w:lineRule="auto"/>
              <w:ind w:left="24"/>
              <w:jc w:val="center"/>
              <w:rPr>
                <w:sz w:val="24"/>
              </w:rPr>
            </w:pPr>
            <w:r>
              <w:rPr>
                <w:sz w:val="24"/>
              </w:rPr>
              <w:t>2</w:t>
            </w:r>
          </w:p>
        </w:tc>
        <w:tc>
          <w:tcPr>
            <w:tcW w:w="828" w:type="dxa"/>
            <w:vAlign w:val="center"/>
          </w:tcPr>
          <w:p w:rsidR="00E50600" w:rsidRDefault="00E50600" w:rsidP="00FA16ED">
            <w:pPr>
              <w:pStyle w:val="TableParagraph"/>
              <w:spacing w:line="360" w:lineRule="auto"/>
              <w:ind w:left="26"/>
              <w:jc w:val="center"/>
              <w:rPr>
                <w:sz w:val="24"/>
              </w:rPr>
            </w:pPr>
            <w:r>
              <w:rPr>
                <w:sz w:val="24"/>
              </w:rPr>
              <w:t>3</w:t>
            </w:r>
          </w:p>
        </w:tc>
        <w:tc>
          <w:tcPr>
            <w:tcW w:w="828" w:type="dxa"/>
            <w:vAlign w:val="center"/>
          </w:tcPr>
          <w:p w:rsidR="00E50600" w:rsidRDefault="00E50600" w:rsidP="00FA16ED">
            <w:pPr>
              <w:pStyle w:val="TableParagraph"/>
              <w:spacing w:line="360" w:lineRule="auto"/>
              <w:ind w:left="24"/>
              <w:jc w:val="center"/>
              <w:rPr>
                <w:sz w:val="24"/>
              </w:rPr>
            </w:pPr>
            <w:r>
              <w:rPr>
                <w:sz w:val="24"/>
              </w:rPr>
              <w:t>3</w:t>
            </w:r>
          </w:p>
        </w:tc>
        <w:tc>
          <w:tcPr>
            <w:tcW w:w="828" w:type="dxa"/>
            <w:vAlign w:val="center"/>
          </w:tcPr>
          <w:p w:rsidR="00E50600" w:rsidRDefault="00E50600" w:rsidP="00FA16ED">
            <w:pPr>
              <w:pStyle w:val="TableParagraph"/>
              <w:spacing w:line="360" w:lineRule="auto"/>
              <w:ind w:left="17"/>
              <w:jc w:val="center"/>
              <w:rPr>
                <w:sz w:val="24"/>
              </w:rPr>
            </w:pPr>
            <w:r>
              <w:rPr>
                <w:sz w:val="24"/>
              </w:rPr>
              <w:t>3</w:t>
            </w:r>
          </w:p>
        </w:tc>
        <w:tc>
          <w:tcPr>
            <w:tcW w:w="828" w:type="dxa"/>
            <w:vAlign w:val="center"/>
          </w:tcPr>
          <w:p w:rsidR="00E50600" w:rsidRDefault="00E50600" w:rsidP="00FA16ED">
            <w:pPr>
              <w:pStyle w:val="TableParagraph"/>
              <w:spacing w:line="360" w:lineRule="auto"/>
              <w:ind w:left="18"/>
              <w:jc w:val="center"/>
              <w:rPr>
                <w:sz w:val="24"/>
              </w:rPr>
            </w:pPr>
            <w:r>
              <w:rPr>
                <w:sz w:val="24"/>
              </w:rPr>
              <w:t>3</w:t>
            </w:r>
          </w:p>
        </w:tc>
        <w:tc>
          <w:tcPr>
            <w:tcW w:w="829" w:type="dxa"/>
            <w:vAlign w:val="center"/>
          </w:tcPr>
          <w:p w:rsidR="00E50600" w:rsidRDefault="00E50600" w:rsidP="00FA16ED">
            <w:pPr>
              <w:pStyle w:val="TableParagraph"/>
              <w:spacing w:line="360" w:lineRule="auto"/>
              <w:ind w:left="31"/>
              <w:jc w:val="center"/>
              <w:rPr>
                <w:sz w:val="24"/>
              </w:rPr>
            </w:pPr>
            <w:r>
              <w:rPr>
                <w:sz w:val="24"/>
              </w:rPr>
              <w:t>3</w:t>
            </w:r>
          </w:p>
        </w:tc>
        <w:tc>
          <w:tcPr>
            <w:tcW w:w="829" w:type="dxa"/>
            <w:vAlign w:val="center"/>
          </w:tcPr>
          <w:p w:rsidR="00E50600" w:rsidRDefault="00E50600" w:rsidP="00FA16ED">
            <w:pPr>
              <w:pStyle w:val="TableParagraph"/>
              <w:spacing w:line="360" w:lineRule="auto"/>
              <w:ind w:left="30"/>
              <w:jc w:val="center"/>
              <w:rPr>
                <w:sz w:val="24"/>
              </w:rPr>
            </w:pPr>
            <w:r>
              <w:rPr>
                <w:sz w:val="24"/>
              </w:rPr>
              <w:t>3</w:t>
            </w:r>
          </w:p>
        </w:tc>
      </w:tr>
    </w:tbl>
    <w:p w:rsidR="00593917" w:rsidRPr="00365655" w:rsidRDefault="002032BB" w:rsidP="00593917">
      <w:pPr>
        <w:spacing w:after="0" w:line="360" w:lineRule="auto"/>
        <w:rPr>
          <w:b/>
          <w:bCs/>
        </w:rPr>
      </w:pPr>
      <w:r>
        <w:rPr>
          <w:b/>
          <w:bCs/>
          <w:lang w:val="en-US"/>
        </w:rPr>
        <w:t>High</w:t>
      </w:r>
      <w:r w:rsidR="00593917">
        <w:rPr>
          <w:b/>
          <w:bCs/>
          <w:lang w:val="en-US"/>
        </w:rPr>
        <w:t xml:space="preserve"> – 3</w:t>
      </w:r>
      <w:r w:rsidR="00593917">
        <w:rPr>
          <w:b/>
          <w:bCs/>
          <w:lang w:val="en-US"/>
        </w:rPr>
        <w:tab/>
      </w:r>
      <w:r w:rsidR="00593917">
        <w:rPr>
          <w:b/>
          <w:bCs/>
          <w:lang w:val="en-US"/>
        </w:rPr>
        <w:tab/>
        <w:t>Medium – 2</w:t>
      </w:r>
      <w:r w:rsidR="00593917">
        <w:rPr>
          <w:b/>
          <w:bCs/>
          <w:lang w:val="en-US"/>
        </w:rPr>
        <w:tab/>
      </w:r>
      <w:r w:rsidR="00593917">
        <w:rPr>
          <w:b/>
          <w:bCs/>
          <w:lang w:val="en-US"/>
        </w:rPr>
        <w:tab/>
      </w:r>
      <w:r w:rsidR="00593917">
        <w:rPr>
          <w:b/>
          <w:bCs/>
        </w:rPr>
        <w:t xml:space="preserve">Low – 1 </w:t>
      </w:r>
    </w:p>
    <w:p w:rsidR="00056B7D" w:rsidRPr="000727E6" w:rsidRDefault="00CC466A" w:rsidP="00056B7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M.Com. (Financial Management) </w:t>
      </w:r>
    </w:p>
    <w:p w:rsidR="00056B7D" w:rsidRDefault="00056B7D" w:rsidP="00056B7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Second</w:t>
      </w:r>
      <w:r w:rsidRPr="000727E6">
        <w:rPr>
          <w:rFonts w:ascii="Times New Roman" w:hAnsi="Times New Roman" w:cs="Times New Roman"/>
          <w:b/>
          <w:bCs/>
          <w:sz w:val="24"/>
          <w:szCs w:val="24"/>
        </w:rPr>
        <w:t xml:space="preserve"> Year                       </w:t>
      </w:r>
      <w:r>
        <w:rPr>
          <w:rFonts w:ascii="Times New Roman" w:hAnsi="Times New Roman" w:cs="Times New Roman"/>
          <w:b/>
          <w:bCs/>
          <w:sz w:val="24"/>
          <w:szCs w:val="24"/>
        </w:rPr>
        <w:t xml:space="preserve">           Core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VII</w:t>
      </w:r>
      <w:r w:rsidRPr="000727E6">
        <w:rPr>
          <w:rFonts w:ascii="Times New Roman" w:hAnsi="Times New Roman" w:cs="Times New Roman"/>
          <w:b/>
          <w:bCs/>
          <w:sz w:val="24"/>
          <w:szCs w:val="24"/>
        </w:rPr>
        <w:t xml:space="preserve">                              Semester II</w:t>
      </w:r>
      <w:r>
        <w:rPr>
          <w:rFonts w:ascii="Times New Roman" w:hAnsi="Times New Roman" w:cs="Times New Roman"/>
          <w:b/>
          <w:bCs/>
          <w:sz w:val="24"/>
          <w:szCs w:val="24"/>
        </w:rPr>
        <w:t>I</w:t>
      </w:r>
    </w:p>
    <w:p w:rsidR="00ED1A13" w:rsidRDefault="00ED1A13" w:rsidP="00ED1A1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TAXATION</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8347E1" w:rsidRPr="00F7422E" w:rsidTr="0023465D">
        <w:trPr>
          <w:trHeight w:val="333"/>
        </w:trPr>
        <w:tc>
          <w:tcPr>
            <w:tcW w:w="1129" w:type="dxa"/>
            <w:vMerge w:val="restart"/>
            <w:vAlign w:val="center"/>
          </w:tcPr>
          <w:p w:rsidR="008347E1" w:rsidRPr="00F7422E" w:rsidRDefault="008347E1" w:rsidP="0023465D">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E76DDA">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8347E1" w:rsidRPr="00F7422E" w:rsidRDefault="00E76DDA" w:rsidP="0023465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8347E1" w:rsidRPr="00F7422E" w:rsidRDefault="008347E1"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8347E1" w:rsidRPr="00F7422E" w:rsidRDefault="008347E1"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8347E1" w:rsidRPr="00F7422E" w:rsidRDefault="008347E1"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8347E1" w:rsidRPr="00F7422E" w:rsidRDefault="008347E1"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8347E1" w:rsidRPr="00F7422E" w:rsidRDefault="008347E1"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8347E1" w:rsidRPr="00F7422E" w:rsidRDefault="008347E1"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8347E1" w:rsidRPr="00F7422E" w:rsidRDefault="008347E1"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8347E1" w:rsidRPr="00F7422E" w:rsidRDefault="008347E1"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8347E1" w:rsidRPr="00F7422E" w:rsidTr="0023465D">
        <w:trPr>
          <w:cantSplit/>
          <w:trHeight w:val="1235"/>
        </w:trPr>
        <w:tc>
          <w:tcPr>
            <w:tcW w:w="1129"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3261"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567"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344"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344"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344"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344"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430"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430"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469" w:type="dxa"/>
            <w:textDirection w:val="btLr"/>
            <w:vAlign w:val="center"/>
          </w:tcPr>
          <w:p w:rsidR="008347E1" w:rsidRPr="00F7422E" w:rsidRDefault="008347E1"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8347E1" w:rsidRPr="00F7422E" w:rsidRDefault="008347E1"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8347E1" w:rsidRPr="00F7422E" w:rsidRDefault="008347E1"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8347E1" w:rsidRPr="00F7422E" w:rsidTr="0023465D">
        <w:trPr>
          <w:trHeight w:val="114"/>
        </w:trPr>
        <w:tc>
          <w:tcPr>
            <w:tcW w:w="1129" w:type="dxa"/>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3261" w:type="dxa"/>
          </w:tcPr>
          <w:p w:rsidR="008347E1" w:rsidRPr="008347E1" w:rsidRDefault="008347E1" w:rsidP="008347E1">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TAXATION</w:t>
            </w:r>
          </w:p>
        </w:tc>
        <w:tc>
          <w:tcPr>
            <w:tcW w:w="567" w:type="dxa"/>
          </w:tcPr>
          <w:p w:rsidR="008347E1" w:rsidRPr="00F7422E" w:rsidRDefault="008347E1" w:rsidP="0023465D">
            <w:pPr>
              <w:spacing w:line="240" w:lineRule="auto"/>
              <w:jc w:val="center"/>
              <w:rPr>
                <w:rFonts w:ascii="Times New Roman" w:hAnsi="Times New Roman" w:cs="Times New Roman"/>
                <w:sz w:val="24"/>
                <w:szCs w:val="24"/>
              </w:rPr>
            </w:pPr>
          </w:p>
        </w:tc>
        <w:tc>
          <w:tcPr>
            <w:tcW w:w="344" w:type="dxa"/>
          </w:tcPr>
          <w:p w:rsidR="008347E1" w:rsidRPr="00F7422E" w:rsidRDefault="000D3E45"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8347E1" w:rsidRPr="00F7422E" w:rsidRDefault="008347E1"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8347E1" w:rsidRPr="00F7422E" w:rsidRDefault="008347E1"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8347E1" w:rsidRPr="00F7422E" w:rsidRDefault="008347E1"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8347E1" w:rsidRPr="00F7422E" w:rsidRDefault="003712A4"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tcPr>
          <w:p w:rsidR="008347E1" w:rsidRPr="00F7422E" w:rsidRDefault="008347E1"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8347E1" w:rsidRPr="00F7422E" w:rsidRDefault="008347E1"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8347E1" w:rsidRPr="00F7422E" w:rsidRDefault="008347E1"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vAlign w:val="center"/>
          </w:tcPr>
          <w:p w:rsidR="008347E1" w:rsidRPr="00F7422E" w:rsidRDefault="008347E1"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8347E1" w:rsidRDefault="008347E1" w:rsidP="008347E1">
      <w:pPr>
        <w:spacing w:after="0" w:line="360" w:lineRule="auto"/>
        <w:rPr>
          <w:rFonts w:ascii="Times New Roman" w:hAnsi="Times New Roman" w:cs="Times New Roman"/>
          <w:b/>
          <w:bCs/>
          <w:sz w:val="24"/>
          <w:szCs w:val="24"/>
        </w:rPr>
      </w:pPr>
    </w:p>
    <w:tbl>
      <w:tblPr>
        <w:tblStyle w:val="TableGrid"/>
        <w:tblW w:w="0" w:type="auto"/>
        <w:tblLook w:val="04A0"/>
      </w:tblPr>
      <w:tblGrid>
        <w:gridCol w:w="802"/>
        <w:gridCol w:w="8124"/>
      </w:tblGrid>
      <w:tr w:rsidR="00D613DD" w:rsidTr="00523FE0">
        <w:tc>
          <w:tcPr>
            <w:tcW w:w="802" w:type="dxa"/>
          </w:tcPr>
          <w:p w:rsidR="00D613DD" w:rsidRDefault="00D613DD" w:rsidP="0078799B">
            <w:pPr>
              <w:spacing w:after="120"/>
              <w:rPr>
                <w:rFonts w:ascii="Times New Roman" w:hAnsi="Times New Roman" w:cs="Times New Roman"/>
                <w:b/>
                <w:color w:val="000000" w:themeColor="text1"/>
                <w:sz w:val="24"/>
                <w:szCs w:val="24"/>
              </w:rPr>
            </w:pPr>
          </w:p>
        </w:tc>
        <w:tc>
          <w:tcPr>
            <w:tcW w:w="8124" w:type="dxa"/>
          </w:tcPr>
          <w:p w:rsidR="00D613DD" w:rsidRDefault="00E76DDA" w:rsidP="0078799B">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D613DD" w:rsidTr="00523FE0">
        <w:tc>
          <w:tcPr>
            <w:tcW w:w="802" w:type="dxa"/>
          </w:tcPr>
          <w:p w:rsidR="00D613DD" w:rsidRDefault="00D613DD" w:rsidP="0078799B">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8124" w:type="dxa"/>
          </w:tcPr>
          <w:p w:rsidR="00D613DD" w:rsidRPr="009961C8" w:rsidRDefault="00D613DD" w:rsidP="00D3313F">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identify deductions from gross total income and computation of income for </w:t>
            </w:r>
            <w:r w:rsidR="00D3313F">
              <w:rPr>
                <w:rFonts w:ascii="Times New Roman" w:hAnsi="Times New Roman" w:cs="Times New Roman"/>
                <w:color w:val="000000" w:themeColor="text1"/>
                <w:sz w:val="24"/>
                <w:szCs w:val="24"/>
              </w:rPr>
              <w:t xml:space="preserve">different </w:t>
            </w:r>
            <w:r>
              <w:rPr>
                <w:rFonts w:ascii="Times New Roman" w:hAnsi="Times New Roman" w:cs="Times New Roman"/>
                <w:color w:val="000000" w:themeColor="text1"/>
                <w:sz w:val="24"/>
                <w:szCs w:val="24"/>
              </w:rPr>
              <w:t>classes of assessees</w:t>
            </w:r>
          </w:p>
        </w:tc>
      </w:tr>
      <w:tr w:rsidR="00D613DD" w:rsidTr="00523FE0">
        <w:tc>
          <w:tcPr>
            <w:tcW w:w="802" w:type="dxa"/>
          </w:tcPr>
          <w:p w:rsidR="00D613DD" w:rsidRDefault="00D613DD" w:rsidP="0078799B">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c>
          <w:tcPr>
            <w:tcW w:w="8124" w:type="dxa"/>
          </w:tcPr>
          <w:p w:rsidR="00D613DD" w:rsidRPr="009961C8" w:rsidRDefault="00D613DD" w:rsidP="0078799B">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procedure for filing of returns and tax planning</w:t>
            </w:r>
          </w:p>
        </w:tc>
      </w:tr>
      <w:tr w:rsidR="00D613DD" w:rsidTr="00523FE0">
        <w:tc>
          <w:tcPr>
            <w:tcW w:w="802" w:type="dxa"/>
          </w:tcPr>
          <w:p w:rsidR="00D613DD" w:rsidRDefault="00D613DD" w:rsidP="0078799B">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8124" w:type="dxa"/>
          </w:tcPr>
          <w:p w:rsidR="00D613DD" w:rsidRPr="009961C8" w:rsidRDefault="00D613DD" w:rsidP="0078799B">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r w:rsidR="00D3313F">
              <w:rPr>
                <w:rFonts w:ascii="Times New Roman" w:hAnsi="Times New Roman" w:cs="Times New Roman"/>
                <w:color w:val="000000" w:themeColor="text1"/>
                <w:sz w:val="24"/>
                <w:szCs w:val="24"/>
              </w:rPr>
              <w:t>analys</w:t>
            </w:r>
            <w:r>
              <w:rPr>
                <w:rFonts w:ascii="Times New Roman" w:hAnsi="Times New Roman" w:cs="Times New Roman"/>
                <w:color w:val="000000" w:themeColor="text1"/>
                <w:sz w:val="24"/>
                <w:szCs w:val="24"/>
              </w:rPr>
              <w:t>e the structure on international business taxation</w:t>
            </w:r>
          </w:p>
        </w:tc>
      </w:tr>
      <w:tr w:rsidR="00D613DD" w:rsidTr="00523FE0">
        <w:tc>
          <w:tcPr>
            <w:tcW w:w="802" w:type="dxa"/>
          </w:tcPr>
          <w:p w:rsidR="00D613DD" w:rsidRDefault="00D613DD" w:rsidP="0078799B">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8124" w:type="dxa"/>
          </w:tcPr>
          <w:p w:rsidR="00D613DD" w:rsidRPr="009961C8" w:rsidRDefault="00D613DD" w:rsidP="0078799B">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assess </w:t>
            </w:r>
            <w:r w:rsidR="00D3313F">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 xml:space="preserve">oods and </w:t>
            </w:r>
            <w:r w:rsidR="00D3313F">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ervices </w:t>
            </w:r>
            <w:r w:rsidR="00D3313F">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ax and filing GST returns</w:t>
            </w:r>
          </w:p>
        </w:tc>
      </w:tr>
      <w:tr w:rsidR="00D613DD" w:rsidTr="00523FE0">
        <w:tc>
          <w:tcPr>
            <w:tcW w:w="802" w:type="dxa"/>
          </w:tcPr>
          <w:p w:rsidR="00D613DD" w:rsidRDefault="00D613DD" w:rsidP="0078799B">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tc>
        <w:tc>
          <w:tcPr>
            <w:tcW w:w="8124" w:type="dxa"/>
          </w:tcPr>
          <w:p w:rsidR="00D613DD" w:rsidRPr="009961C8" w:rsidRDefault="00D613DD" w:rsidP="0078799B">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compute customs duty as per Customs Act</w:t>
            </w:r>
          </w:p>
        </w:tc>
      </w:tr>
    </w:tbl>
    <w:p w:rsidR="00D613DD" w:rsidRDefault="00D613DD" w:rsidP="00ED1A13">
      <w:pPr>
        <w:spacing w:after="0" w:line="360" w:lineRule="auto"/>
        <w:jc w:val="both"/>
        <w:rPr>
          <w:rFonts w:ascii="Times New Roman" w:hAnsi="Times New Roman" w:cs="Times New Roman"/>
          <w:b/>
          <w:bCs/>
          <w:sz w:val="24"/>
          <w:szCs w:val="24"/>
        </w:rPr>
      </w:pPr>
    </w:p>
    <w:p w:rsidR="008347E1" w:rsidRPr="00E42875" w:rsidRDefault="002C06B4" w:rsidP="00B63EF7">
      <w:pPr>
        <w:pStyle w:val="Heading1"/>
        <w:shd w:val="clear" w:color="auto" w:fill="FFFFFF"/>
        <w:spacing w:line="360" w:lineRule="auto"/>
        <w:ind w:left="0"/>
        <w:rPr>
          <w:rFonts w:eastAsiaTheme="minorHAnsi"/>
          <w:bCs w:val="0"/>
          <w:lang w:val="en-GB"/>
        </w:rPr>
      </w:pPr>
      <w:r w:rsidRPr="00E42875">
        <w:rPr>
          <w:rFonts w:eastAsiaTheme="minorHAnsi"/>
          <w:bCs w:val="0"/>
          <w:lang w:val="en-GB"/>
        </w:rPr>
        <w:t>Course Units</w:t>
      </w:r>
    </w:p>
    <w:tbl>
      <w:tblPr>
        <w:tblStyle w:val="TableGrid"/>
        <w:tblW w:w="0" w:type="auto"/>
        <w:tblLook w:val="04A0"/>
      </w:tblPr>
      <w:tblGrid>
        <w:gridCol w:w="8784"/>
      </w:tblGrid>
      <w:tr w:rsidR="008347E1" w:rsidTr="0023465D">
        <w:tc>
          <w:tcPr>
            <w:tcW w:w="8784" w:type="dxa"/>
          </w:tcPr>
          <w:p w:rsidR="008347E1" w:rsidRDefault="008347E1" w:rsidP="008347E1">
            <w:pPr>
              <w:tabs>
                <w:tab w:val="left" w:pos="7710"/>
              </w:tabs>
              <w:spacing w:line="360" w:lineRule="auto"/>
              <w:jc w:val="both"/>
              <w:rPr>
                <w:rFonts w:ascii="Times New Roman" w:hAnsi="Times New Roman" w:cs="Times New Roman"/>
                <w:b/>
                <w:bCs/>
                <w:sz w:val="24"/>
                <w:szCs w:val="24"/>
              </w:rPr>
            </w:pPr>
            <w:r w:rsidRPr="00A348D3">
              <w:rPr>
                <w:rFonts w:ascii="Times New Roman" w:hAnsi="Times New Roman" w:cs="Times New Roman"/>
                <w:b/>
                <w:bCs/>
                <w:sz w:val="24"/>
                <w:szCs w:val="24"/>
              </w:rPr>
              <w:t>UNIT I</w:t>
            </w:r>
            <w:r>
              <w:rPr>
                <w:rFonts w:ascii="Times New Roman" w:hAnsi="Times New Roman" w:cs="Times New Roman"/>
                <w:b/>
                <w:bCs/>
                <w:sz w:val="24"/>
                <w:szCs w:val="24"/>
              </w:rPr>
              <w:tab/>
              <w:t>(18 hrs)</w:t>
            </w:r>
          </w:p>
          <w:p w:rsidR="008347E1" w:rsidRPr="003E70A0" w:rsidRDefault="008347E1" w:rsidP="008347E1">
            <w:pPr>
              <w:tabs>
                <w:tab w:val="left" w:pos="771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Assessment </w:t>
            </w:r>
            <w:r w:rsidR="00B63EF7">
              <w:rPr>
                <w:rFonts w:ascii="Times New Roman" w:hAnsi="Times New Roman" w:cs="Times New Roman"/>
                <w:b/>
                <w:bCs/>
                <w:sz w:val="24"/>
                <w:szCs w:val="24"/>
              </w:rPr>
              <w:t>of persons</w:t>
            </w:r>
          </w:p>
          <w:p w:rsidR="008347E1" w:rsidRPr="008347E1" w:rsidRDefault="008347E1" w:rsidP="00B63EF7">
            <w:pPr>
              <w:spacing w:line="360" w:lineRule="auto"/>
              <w:jc w:val="both"/>
              <w:rPr>
                <w:rFonts w:ascii="Times New Roman" w:hAnsi="Times New Roman" w:cs="Times New Roman"/>
                <w:sz w:val="24"/>
                <w:szCs w:val="24"/>
              </w:rPr>
            </w:pPr>
            <w:r w:rsidRPr="00212329">
              <w:rPr>
                <w:rFonts w:ascii="Times New Roman" w:hAnsi="Times New Roman" w:cs="Times New Roman"/>
                <w:sz w:val="24"/>
                <w:szCs w:val="24"/>
              </w:rPr>
              <w:t>Tax Exemptions for Agricultural Income</w:t>
            </w:r>
            <w:r w:rsidRPr="007E4CF4">
              <w:rPr>
                <w:rFonts w:ascii="Times New Roman" w:hAnsi="Times New Roman" w:cs="Times New Roman"/>
                <w:sz w:val="24"/>
                <w:szCs w:val="24"/>
              </w:rPr>
              <w:t>-</w:t>
            </w:r>
            <w:r w:rsidRPr="00212329">
              <w:rPr>
                <w:rFonts w:ascii="Times New Roman" w:hAnsi="Times New Roman" w:cs="Times New Roman"/>
                <w:sz w:val="24"/>
                <w:szCs w:val="24"/>
              </w:rPr>
              <w:t>Deduction</w:t>
            </w:r>
            <w:r>
              <w:rPr>
                <w:rFonts w:ascii="Times New Roman" w:hAnsi="Times New Roman" w:cs="Times New Roman"/>
                <w:sz w:val="24"/>
                <w:szCs w:val="24"/>
              </w:rPr>
              <w:t>s</w:t>
            </w:r>
            <w:r w:rsidRPr="00212329">
              <w:rPr>
                <w:rFonts w:ascii="Times New Roman" w:hAnsi="Times New Roman" w:cs="Times New Roman"/>
                <w:sz w:val="24"/>
                <w:szCs w:val="24"/>
              </w:rPr>
              <w:t xml:space="preserve"> to be made in computing total income (</w:t>
            </w:r>
            <w:r>
              <w:rPr>
                <w:rFonts w:ascii="Times New Roman" w:hAnsi="Times New Roman" w:cs="Times New Roman"/>
                <w:sz w:val="24"/>
                <w:szCs w:val="24"/>
              </w:rPr>
              <w:t>80G, 80GGB &amp; 80GGC, 80IA, 80IAB, 80IAC, 80IB, 80IBA, 80ID, 80IE, 80JJA, 80JJAA, 80LA, 80M, 80P, 80PA</w:t>
            </w:r>
            <w:r w:rsidRPr="00212329">
              <w:rPr>
                <w:rFonts w:ascii="Times New Roman" w:hAnsi="Times New Roman" w:cs="Times New Roman"/>
                <w:sz w:val="24"/>
                <w:szCs w:val="24"/>
              </w:rPr>
              <w:t>)</w:t>
            </w:r>
            <w:r>
              <w:rPr>
                <w:rFonts w:ascii="Times New Roman" w:hAnsi="Times New Roman" w:cs="Times New Roman"/>
                <w:sz w:val="24"/>
                <w:szCs w:val="24"/>
              </w:rPr>
              <w:t xml:space="preserve"> – Assessment </w:t>
            </w:r>
            <w:r w:rsidRPr="00212329">
              <w:rPr>
                <w:rFonts w:ascii="Times New Roman" w:hAnsi="Times New Roman" w:cs="Times New Roman"/>
                <w:sz w:val="24"/>
                <w:szCs w:val="24"/>
              </w:rPr>
              <w:t>of Firm</w:t>
            </w:r>
            <w:r>
              <w:rPr>
                <w:rFonts w:ascii="Times New Roman" w:hAnsi="Times New Roman" w:cs="Times New Roman"/>
                <w:sz w:val="24"/>
                <w:szCs w:val="24"/>
              </w:rPr>
              <w:t>s</w:t>
            </w:r>
            <w:r w:rsidRPr="00212329">
              <w:rPr>
                <w:rFonts w:ascii="Times New Roman" w:hAnsi="Times New Roman" w:cs="Times New Roman"/>
                <w:sz w:val="24"/>
                <w:szCs w:val="24"/>
              </w:rPr>
              <w:t>, AOP, BOI, Company</w:t>
            </w:r>
            <w:r>
              <w:rPr>
                <w:rFonts w:ascii="Times New Roman" w:hAnsi="Times New Roman" w:cs="Times New Roman"/>
                <w:sz w:val="24"/>
                <w:szCs w:val="24"/>
              </w:rPr>
              <w:t xml:space="preserve"> and Co-operative society.</w:t>
            </w:r>
          </w:p>
        </w:tc>
      </w:tr>
      <w:tr w:rsidR="008347E1" w:rsidTr="0023465D">
        <w:tc>
          <w:tcPr>
            <w:tcW w:w="8784" w:type="dxa"/>
          </w:tcPr>
          <w:p w:rsidR="008347E1" w:rsidRDefault="008347E1" w:rsidP="008347E1">
            <w:pPr>
              <w:tabs>
                <w:tab w:val="left" w:pos="7590"/>
              </w:tabs>
              <w:spacing w:line="360" w:lineRule="auto"/>
              <w:jc w:val="both"/>
              <w:rPr>
                <w:rFonts w:ascii="Times New Roman" w:hAnsi="Times New Roman" w:cs="Times New Roman"/>
                <w:b/>
                <w:bCs/>
                <w:sz w:val="24"/>
                <w:szCs w:val="24"/>
              </w:rPr>
            </w:pPr>
            <w:r w:rsidRPr="00A348D3">
              <w:rPr>
                <w:rFonts w:ascii="Times New Roman" w:hAnsi="Times New Roman" w:cs="Times New Roman"/>
                <w:b/>
                <w:bCs/>
                <w:sz w:val="24"/>
                <w:szCs w:val="24"/>
              </w:rPr>
              <w:t xml:space="preserve">UNIT II </w:t>
            </w:r>
            <w:r>
              <w:rPr>
                <w:rFonts w:ascii="Times New Roman" w:hAnsi="Times New Roman" w:cs="Times New Roman"/>
                <w:b/>
                <w:bCs/>
                <w:sz w:val="24"/>
                <w:szCs w:val="24"/>
              </w:rPr>
              <w:tab/>
              <w:t xml:space="preserve">  (18 hrs)</w:t>
            </w:r>
          </w:p>
          <w:p w:rsidR="008347E1" w:rsidRPr="00A348D3" w:rsidRDefault="008347E1" w:rsidP="008347E1">
            <w:pPr>
              <w:tabs>
                <w:tab w:val="left" w:pos="759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Tax Returns and Tax planning</w:t>
            </w:r>
          </w:p>
          <w:p w:rsidR="008347E1" w:rsidRPr="008347E1" w:rsidRDefault="008347E1" w:rsidP="008347E1">
            <w:pPr>
              <w:spacing w:line="360" w:lineRule="auto"/>
              <w:jc w:val="both"/>
              <w:rPr>
                <w:rFonts w:ascii="Times New Roman" w:hAnsi="Times New Roman" w:cs="Times New Roman"/>
                <w:sz w:val="24"/>
                <w:szCs w:val="24"/>
              </w:rPr>
            </w:pPr>
            <w:r w:rsidRPr="00212329">
              <w:rPr>
                <w:rFonts w:ascii="Times New Roman" w:hAnsi="Times New Roman" w:cs="Times New Roman"/>
                <w:sz w:val="24"/>
                <w:szCs w:val="24"/>
              </w:rPr>
              <w:t>Return of income</w:t>
            </w:r>
            <w:r>
              <w:rPr>
                <w:rFonts w:ascii="Times New Roman" w:hAnsi="Times New Roman" w:cs="Times New Roman"/>
                <w:sz w:val="24"/>
                <w:szCs w:val="24"/>
              </w:rPr>
              <w:t>: Statutory obligation, Return Forms, Time for filing of return, Revised return, Modified return–Assessment -</w:t>
            </w:r>
            <w:r w:rsidRPr="00212329">
              <w:rPr>
                <w:rFonts w:ascii="Times New Roman" w:hAnsi="Times New Roman" w:cs="Times New Roman"/>
                <w:sz w:val="24"/>
                <w:szCs w:val="24"/>
              </w:rPr>
              <w:t xml:space="preserve">Tax Deducted at </w:t>
            </w:r>
            <w:r w:rsidR="008734D6">
              <w:rPr>
                <w:rFonts w:ascii="Times New Roman" w:hAnsi="Times New Roman" w:cs="Times New Roman"/>
                <w:sz w:val="24"/>
                <w:szCs w:val="24"/>
              </w:rPr>
              <w:t>S</w:t>
            </w:r>
            <w:r w:rsidRPr="00212329">
              <w:rPr>
                <w:rFonts w:ascii="Times New Roman" w:hAnsi="Times New Roman" w:cs="Times New Roman"/>
                <w:sz w:val="24"/>
                <w:szCs w:val="24"/>
              </w:rPr>
              <w:t>ource</w:t>
            </w:r>
            <w:r>
              <w:rPr>
                <w:rFonts w:ascii="Times New Roman" w:hAnsi="Times New Roman" w:cs="Times New Roman"/>
                <w:sz w:val="24"/>
                <w:szCs w:val="24"/>
              </w:rPr>
              <w:t xml:space="preserve"> - </w:t>
            </w:r>
            <w:r w:rsidRPr="00212329">
              <w:rPr>
                <w:rFonts w:ascii="Times New Roman" w:hAnsi="Times New Roman" w:cs="Times New Roman"/>
                <w:sz w:val="24"/>
                <w:szCs w:val="24"/>
              </w:rPr>
              <w:t>Advance payment of Tax</w:t>
            </w:r>
            <w:r>
              <w:rPr>
                <w:rFonts w:ascii="Times New Roman" w:hAnsi="Times New Roman" w:cs="Times New Roman"/>
                <w:sz w:val="24"/>
                <w:szCs w:val="24"/>
              </w:rPr>
              <w:t>: Persons liable to pay, Due date, Computation - Payment in pursuance of order of Assessing Officer, Consequences on non-payment. – Tax planning, Tax avoidance and Tax evasion - T</w:t>
            </w:r>
            <w:r w:rsidRPr="00212329">
              <w:rPr>
                <w:rFonts w:ascii="Times New Roman" w:hAnsi="Times New Roman" w:cs="Times New Roman"/>
                <w:sz w:val="24"/>
                <w:szCs w:val="24"/>
              </w:rPr>
              <w:t>ax planning and specific management decision</w:t>
            </w:r>
            <w:r>
              <w:rPr>
                <w:rFonts w:ascii="Times New Roman" w:hAnsi="Times New Roman" w:cs="Times New Roman"/>
                <w:sz w:val="24"/>
                <w:szCs w:val="24"/>
              </w:rPr>
              <w:t>s: Make or buy, Own or lease, Retain or replace, Shut down or continue.</w:t>
            </w:r>
          </w:p>
        </w:tc>
      </w:tr>
      <w:tr w:rsidR="008347E1" w:rsidTr="0023465D">
        <w:tc>
          <w:tcPr>
            <w:tcW w:w="8784" w:type="dxa"/>
          </w:tcPr>
          <w:p w:rsidR="008347E1" w:rsidRDefault="008347E1" w:rsidP="008347E1">
            <w:pPr>
              <w:tabs>
                <w:tab w:val="left" w:pos="7530"/>
              </w:tabs>
              <w:spacing w:line="360" w:lineRule="auto"/>
              <w:jc w:val="both"/>
              <w:rPr>
                <w:rFonts w:ascii="Times New Roman" w:hAnsi="Times New Roman" w:cs="Times New Roman"/>
                <w:b/>
                <w:bCs/>
                <w:sz w:val="24"/>
                <w:szCs w:val="24"/>
              </w:rPr>
            </w:pPr>
            <w:r w:rsidRPr="00A348D3">
              <w:rPr>
                <w:rFonts w:ascii="Times New Roman" w:hAnsi="Times New Roman" w:cs="Times New Roman"/>
                <w:b/>
                <w:bCs/>
                <w:sz w:val="24"/>
                <w:szCs w:val="24"/>
              </w:rPr>
              <w:t xml:space="preserve">UNIT III </w:t>
            </w:r>
            <w:r>
              <w:rPr>
                <w:rFonts w:ascii="Times New Roman" w:hAnsi="Times New Roman" w:cs="Times New Roman"/>
                <w:b/>
                <w:bCs/>
                <w:sz w:val="24"/>
                <w:szCs w:val="24"/>
              </w:rPr>
              <w:tab/>
              <w:t>(18 hrs)</w:t>
            </w:r>
          </w:p>
          <w:p w:rsidR="008347E1" w:rsidRPr="008347E1" w:rsidRDefault="008347E1" w:rsidP="008347E1">
            <w:pPr>
              <w:tabs>
                <w:tab w:val="left" w:pos="7530"/>
              </w:tabs>
              <w:spacing w:line="360" w:lineRule="auto"/>
              <w:jc w:val="both"/>
              <w:rPr>
                <w:rFonts w:ascii="Times New Roman" w:hAnsi="Times New Roman" w:cs="Times New Roman"/>
                <w:b/>
                <w:bCs/>
                <w:sz w:val="24"/>
                <w:szCs w:val="24"/>
              </w:rPr>
            </w:pPr>
            <w:r w:rsidRPr="008347E1">
              <w:rPr>
                <w:rFonts w:ascii="Times New Roman" w:hAnsi="Times New Roman" w:cs="Times New Roman"/>
                <w:b/>
                <w:sz w:val="24"/>
                <w:szCs w:val="24"/>
              </w:rPr>
              <w:t>International business taxation</w:t>
            </w:r>
          </w:p>
          <w:p w:rsidR="008347E1" w:rsidRPr="008347E1" w:rsidRDefault="008347E1" w:rsidP="008347E1">
            <w:pPr>
              <w:spacing w:line="360" w:lineRule="auto"/>
              <w:jc w:val="both"/>
              <w:rPr>
                <w:rFonts w:ascii="Times New Roman" w:hAnsi="Times New Roman" w:cs="Times New Roman"/>
                <w:sz w:val="24"/>
                <w:szCs w:val="24"/>
              </w:rPr>
            </w:pPr>
            <w:r w:rsidRPr="004257ED">
              <w:rPr>
                <w:rFonts w:ascii="Times New Roman" w:hAnsi="Times New Roman" w:cs="Times New Roman"/>
                <w:sz w:val="24"/>
                <w:szCs w:val="24"/>
              </w:rPr>
              <w:t xml:space="preserve">International business taxation - Taxation of Non-resident - Double taxation relief - Transfer pricing </w:t>
            </w:r>
            <w:r w:rsidR="008734D6">
              <w:rPr>
                <w:rFonts w:ascii="Times New Roman" w:hAnsi="Times New Roman" w:cs="Times New Roman"/>
                <w:sz w:val="24"/>
                <w:szCs w:val="24"/>
              </w:rPr>
              <w:t>and</w:t>
            </w:r>
            <w:r w:rsidRPr="004257ED">
              <w:rPr>
                <w:rFonts w:ascii="Times New Roman" w:hAnsi="Times New Roman" w:cs="Times New Roman"/>
                <w:sz w:val="24"/>
                <w:szCs w:val="24"/>
              </w:rPr>
              <w:t xml:space="preserve"> other anti-avoidance measure - Application and interpretation of tax treaties - (Double taxation avoidance agreeme</w:t>
            </w:r>
            <w:r>
              <w:rPr>
                <w:rFonts w:ascii="Times New Roman" w:hAnsi="Times New Roman" w:cs="Times New Roman"/>
                <w:sz w:val="24"/>
                <w:szCs w:val="24"/>
              </w:rPr>
              <w:t>nt - DTAA) - Equalization levy.</w:t>
            </w:r>
          </w:p>
        </w:tc>
      </w:tr>
      <w:tr w:rsidR="008347E1" w:rsidTr="0023465D">
        <w:tc>
          <w:tcPr>
            <w:tcW w:w="8784" w:type="dxa"/>
          </w:tcPr>
          <w:p w:rsidR="008347E1" w:rsidRPr="000B7AB2" w:rsidRDefault="008347E1" w:rsidP="008347E1">
            <w:pPr>
              <w:tabs>
                <w:tab w:val="left" w:pos="7590"/>
              </w:tabs>
              <w:spacing w:line="360" w:lineRule="auto"/>
              <w:jc w:val="both"/>
              <w:rPr>
                <w:rFonts w:ascii="Times New Roman" w:hAnsi="Times New Roman" w:cs="Times New Roman"/>
                <w:b/>
                <w:bCs/>
                <w:sz w:val="24"/>
                <w:szCs w:val="24"/>
              </w:rPr>
            </w:pPr>
            <w:r w:rsidRPr="000B7AB2">
              <w:rPr>
                <w:rFonts w:ascii="Times New Roman" w:hAnsi="Times New Roman" w:cs="Times New Roman"/>
                <w:b/>
                <w:bCs/>
                <w:sz w:val="24"/>
                <w:szCs w:val="24"/>
              </w:rPr>
              <w:t>UNIT IV</w:t>
            </w:r>
            <w:r>
              <w:rPr>
                <w:rFonts w:ascii="Times New Roman" w:hAnsi="Times New Roman" w:cs="Times New Roman"/>
                <w:b/>
                <w:bCs/>
                <w:sz w:val="24"/>
                <w:szCs w:val="24"/>
              </w:rPr>
              <w:tab/>
              <w:t>(18 hrs)</w:t>
            </w:r>
          </w:p>
          <w:p w:rsidR="00FD4D7A" w:rsidRPr="00FD4D7A" w:rsidRDefault="00FD4D7A" w:rsidP="008347E1">
            <w:pPr>
              <w:spacing w:line="360" w:lineRule="auto"/>
              <w:jc w:val="both"/>
              <w:rPr>
                <w:rFonts w:ascii="Times New Roman" w:hAnsi="Times New Roman" w:cs="Times New Roman"/>
                <w:b/>
                <w:bCs/>
                <w:sz w:val="24"/>
                <w:szCs w:val="24"/>
              </w:rPr>
            </w:pPr>
            <w:r w:rsidRPr="00FD4D7A">
              <w:rPr>
                <w:rFonts w:ascii="Times New Roman" w:hAnsi="Times New Roman" w:cs="Times New Roman"/>
                <w:b/>
                <w:bCs/>
                <w:sz w:val="24"/>
                <w:szCs w:val="24"/>
              </w:rPr>
              <w:t>Goods and Services Tax</w:t>
            </w:r>
          </w:p>
          <w:p w:rsidR="008347E1" w:rsidRPr="008347E1" w:rsidRDefault="008347E1" w:rsidP="008347E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Goods and Services Tax: </w:t>
            </w:r>
            <w:r w:rsidRPr="000B7AB2">
              <w:rPr>
                <w:rFonts w:ascii="Times New Roman" w:hAnsi="Times New Roman" w:cs="Times New Roman"/>
                <w:sz w:val="24"/>
                <w:szCs w:val="24"/>
              </w:rPr>
              <w:t>GST Act</w:t>
            </w:r>
            <w:r w:rsidR="008734D6">
              <w:rPr>
                <w:rFonts w:ascii="Times New Roman" w:hAnsi="Times New Roman" w:cs="Times New Roman"/>
                <w:sz w:val="24"/>
                <w:szCs w:val="24"/>
              </w:rPr>
              <w:t>,</w:t>
            </w:r>
            <w:r w:rsidRPr="000B7AB2">
              <w:rPr>
                <w:rFonts w:ascii="Times New Roman" w:hAnsi="Times New Roman" w:cs="Times New Roman"/>
                <w:sz w:val="24"/>
                <w:szCs w:val="24"/>
              </w:rPr>
              <w:t xml:space="preserve"> 2017 - Registration – Procedure for registration </w:t>
            </w:r>
            <w:r w:rsidRPr="000B7AB2">
              <w:rPr>
                <w:rFonts w:ascii="Times New Roman" w:hAnsi="Times New Roman" w:cs="Times New Roman"/>
                <w:sz w:val="24"/>
                <w:szCs w:val="24"/>
              </w:rPr>
              <w:lastRenderedPageBreak/>
              <w:t>under Schedule III – Amendment of registration –  Rates of Tax of  IGST</w:t>
            </w:r>
            <w:r w:rsidR="008734D6">
              <w:rPr>
                <w:rFonts w:ascii="Times New Roman" w:hAnsi="Times New Roman" w:cs="Times New Roman"/>
                <w:sz w:val="24"/>
                <w:szCs w:val="24"/>
              </w:rPr>
              <w:t xml:space="preserve">, </w:t>
            </w:r>
            <w:r w:rsidRPr="000B7AB2">
              <w:rPr>
                <w:rFonts w:ascii="Times New Roman" w:hAnsi="Times New Roman" w:cs="Times New Roman"/>
                <w:sz w:val="24"/>
                <w:szCs w:val="24"/>
              </w:rPr>
              <w:t>CGST</w:t>
            </w:r>
            <w:r w:rsidR="008734D6">
              <w:rPr>
                <w:rFonts w:ascii="Times New Roman" w:hAnsi="Times New Roman" w:cs="Times New Roman"/>
                <w:sz w:val="24"/>
                <w:szCs w:val="24"/>
              </w:rPr>
              <w:t>,</w:t>
            </w:r>
            <w:r w:rsidRPr="000B7AB2">
              <w:rPr>
                <w:rFonts w:ascii="Times New Roman" w:hAnsi="Times New Roman" w:cs="Times New Roman"/>
                <w:sz w:val="24"/>
                <w:szCs w:val="24"/>
              </w:rPr>
              <w:t xml:space="preserve"> SGST/UGTST- Assessment of GST- Self-assessment – Provisional assessment – Scrutiny of returns – Assessment of non filers of returns – Assessment of unregistered persons – Assessment in certain special cases – Tax Invoice – Credit and Debit Notes – Payment of Tax – Input Tax Credit - Anti profiteering –- Filing of Returns-  Penalties – Prosecution – Appeal a</w:t>
            </w:r>
            <w:r>
              <w:rPr>
                <w:rFonts w:ascii="Times New Roman" w:hAnsi="Times New Roman" w:cs="Times New Roman"/>
                <w:sz w:val="24"/>
                <w:szCs w:val="24"/>
              </w:rPr>
              <w:t>nd Revision.</w:t>
            </w:r>
          </w:p>
        </w:tc>
      </w:tr>
      <w:tr w:rsidR="008347E1" w:rsidTr="0023465D">
        <w:tc>
          <w:tcPr>
            <w:tcW w:w="8784" w:type="dxa"/>
          </w:tcPr>
          <w:p w:rsidR="008347E1" w:rsidRDefault="008347E1" w:rsidP="008347E1">
            <w:pPr>
              <w:tabs>
                <w:tab w:val="left" w:pos="7635"/>
              </w:tabs>
              <w:spacing w:line="360" w:lineRule="auto"/>
              <w:jc w:val="both"/>
              <w:rPr>
                <w:rFonts w:ascii="Times New Roman" w:hAnsi="Times New Roman" w:cs="Times New Roman"/>
                <w:b/>
                <w:bCs/>
                <w:sz w:val="24"/>
                <w:szCs w:val="24"/>
              </w:rPr>
            </w:pPr>
            <w:r w:rsidRPr="000B7AB2">
              <w:rPr>
                <w:rFonts w:ascii="Times New Roman" w:hAnsi="Times New Roman" w:cs="Times New Roman"/>
                <w:b/>
                <w:bCs/>
                <w:sz w:val="24"/>
                <w:szCs w:val="24"/>
              </w:rPr>
              <w:lastRenderedPageBreak/>
              <w:t>UNIT V</w:t>
            </w:r>
            <w:r>
              <w:rPr>
                <w:rFonts w:ascii="Times New Roman" w:hAnsi="Times New Roman" w:cs="Times New Roman"/>
                <w:b/>
                <w:bCs/>
                <w:sz w:val="24"/>
                <w:szCs w:val="24"/>
              </w:rPr>
              <w:tab/>
              <w:t>(18 hrs)</w:t>
            </w:r>
          </w:p>
          <w:p w:rsidR="00FD4D7A" w:rsidRPr="00FD4D7A" w:rsidRDefault="00FD4D7A" w:rsidP="008347E1">
            <w:pPr>
              <w:spacing w:line="360" w:lineRule="auto"/>
              <w:jc w:val="both"/>
              <w:rPr>
                <w:rFonts w:ascii="Times New Roman" w:hAnsi="Times New Roman" w:cs="Times New Roman"/>
                <w:b/>
                <w:bCs/>
                <w:sz w:val="24"/>
                <w:szCs w:val="24"/>
              </w:rPr>
            </w:pPr>
            <w:r w:rsidRPr="00FD4D7A">
              <w:rPr>
                <w:rFonts w:ascii="Times New Roman" w:hAnsi="Times New Roman" w:cs="Times New Roman"/>
                <w:b/>
                <w:bCs/>
                <w:sz w:val="24"/>
                <w:szCs w:val="24"/>
              </w:rPr>
              <w:t>Customs Act</w:t>
            </w:r>
            <w:r w:rsidR="00C37986">
              <w:rPr>
                <w:rFonts w:ascii="Times New Roman" w:hAnsi="Times New Roman" w:cs="Times New Roman"/>
                <w:b/>
                <w:bCs/>
                <w:sz w:val="24"/>
                <w:szCs w:val="24"/>
              </w:rPr>
              <w:t>,</w:t>
            </w:r>
            <w:r w:rsidRPr="00FD4D7A">
              <w:rPr>
                <w:rFonts w:ascii="Times New Roman" w:hAnsi="Times New Roman" w:cs="Times New Roman"/>
                <w:b/>
                <w:bCs/>
                <w:sz w:val="24"/>
                <w:szCs w:val="24"/>
              </w:rPr>
              <w:t xml:space="preserve"> 1962</w:t>
            </w:r>
          </w:p>
          <w:p w:rsidR="008347E1" w:rsidRPr="008347E1" w:rsidRDefault="008347E1" w:rsidP="008347E1">
            <w:pPr>
              <w:spacing w:line="360" w:lineRule="auto"/>
              <w:jc w:val="both"/>
              <w:rPr>
                <w:rFonts w:ascii="Times New Roman" w:hAnsi="Times New Roman" w:cs="Times New Roman"/>
                <w:sz w:val="26"/>
                <w:szCs w:val="26"/>
              </w:rPr>
            </w:pPr>
            <w:r w:rsidRPr="000B7AB2">
              <w:rPr>
                <w:rFonts w:ascii="Times New Roman" w:hAnsi="Times New Roman" w:cs="Times New Roman"/>
                <w:sz w:val="24"/>
                <w:szCs w:val="24"/>
              </w:rPr>
              <w:t>C</w:t>
            </w:r>
            <w:r>
              <w:rPr>
                <w:rFonts w:ascii="Times New Roman" w:hAnsi="Times New Roman" w:cs="Times New Roman"/>
                <w:sz w:val="24"/>
                <w:szCs w:val="24"/>
              </w:rPr>
              <w:t>ustoms Act</w:t>
            </w:r>
            <w:r w:rsidR="00C37986">
              <w:rPr>
                <w:rFonts w:ascii="Times New Roman" w:hAnsi="Times New Roman" w:cs="Times New Roman"/>
                <w:sz w:val="24"/>
                <w:szCs w:val="24"/>
              </w:rPr>
              <w:t>,</w:t>
            </w:r>
            <w:r w:rsidRPr="000B7AB2">
              <w:rPr>
                <w:rFonts w:ascii="Times New Roman" w:hAnsi="Times New Roman" w:cs="Times New Roman"/>
                <w:sz w:val="24"/>
                <w:szCs w:val="24"/>
              </w:rPr>
              <w:t xml:space="preserve"> 1962:Important Definitions – Basics – Importance of Customs Duty – Constitutional authority for levy of Customs Duty – Types of Customs Duty – Prohibition of Importation and Exportation of goods – Valuation of goods for Customs Duty – Transaction Value – Assessable Value – Computation of Assessable Value and Customs Duty.</w:t>
            </w:r>
          </w:p>
        </w:tc>
      </w:tr>
    </w:tbl>
    <w:p w:rsidR="00D613DD" w:rsidRDefault="00E76DDA" w:rsidP="00F53A35">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D613DD" w:rsidRDefault="00D613DD" w:rsidP="00F53A35">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Students will be able to:</w:t>
      </w:r>
    </w:p>
    <w:tbl>
      <w:tblPr>
        <w:tblW w:w="8921" w:type="dxa"/>
        <w:tblLayout w:type="fixed"/>
        <w:tblLook w:val="0400"/>
      </w:tblPr>
      <w:tblGrid>
        <w:gridCol w:w="983"/>
        <w:gridCol w:w="6520"/>
        <w:gridCol w:w="1418"/>
      </w:tblGrid>
      <w:tr w:rsidR="00F53A35" w:rsidRPr="007F26DD" w:rsidTr="005812D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3A35" w:rsidRPr="007F26DD" w:rsidRDefault="00F53A35" w:rsidP="005812D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AB43CD">
              <w:rPr>
                <w:rFonts w:ascii="Times New Roman" w:eastAsia="Times New Roman" w:hAnsi="Times New Roman" w:cs="Times New Roman"/>
                <w:color w:val="000000"/>
                <w:sz w:val="24"/>
                <w:szCs w:val="24"/>
              </w:rPr>
              <w:t>CO No.</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3A35" w:rsidRDefault="00F53A35" w:rsidP="005812D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AB43CD">
              <w:rPr>
                <w:rFonts w:ascii="Times New Roman" w:hAnsi="Times New Roman" w:cs="Times New Roman"/>
                <w:color w:val="000000"/>
                <w:sz w:val="24"/>
                <w:szCs w:val="24"/>
              </w:rPr>
              <w:t>CO Statement</w:t>
            </w:r>
          </w:p>
        </w:tc>
        <w:tc>
          <w:tcPr>
            <w:tcW w:w="1418" w:type="dxa"/>
            <w:tcBorders>
              <w:top w:val="single" w:sz="8" w:space="0" w:color="000000"/>
              <w:left w:val="single" w:sz="8" w:space="0" w:color="000000"/>
              <w:bottom w:val="single" w:sz="8" w:space="0" w:color="000000"/>
              <w:right w:val="single" w:sz="8" w:space="0" w:color="000000"/>
            </w:tcBorders>
          </w:tcPr>
          <w:p w:rsidR="00F53A35" w:rsidRDefault="00F53A35" w:rsidP="005812D8">
            <w:pPr>
              <w:pBdr>
                <w:top w:val="nil"/>
                <w:left w:val="nil"/>
                <w:bottom w:val="nil"/>
                <w:right w:val="nil"/>
                <w:between w:val="nil"/>
              </w:pBdr>
              <w:spacing w:after="0" w:line="240" w:lineRule="auto"/>
              <w:jc w:val="center"/>
              <w:rPr>
                <w:rFonts w:ascii="Times New Roman" w:hAnsi="Times New Roman" w:cs="Times New Roman"/>
                <w:sz w:val="24"/>
                <w:szCs w:val="24"/>
              </w:rPr>
            </w:pPr>
            <w:r w:rsidRPr="00AB43CD">
              <w:rPr>
                <w:rFonts w:ascii="Times New Roman" w:hAnsi="Times New Roman" w:cs="Times New Roman"/>
                <w:sz w:val="24"/>
                <w:szCs w:val="24"/>
              </w:rPr>
              <w:t>Knowledge level</w:t>
            </w:r>
          </w:p>
        </w:tc>
      </w:tr>
      <w:tr w:rsidR="00F53A35" w:rsidRPr="007F26DD" w:rsidTr="005812D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3A35" w:rsidRPr="007F26DD" w:rsidRDefault="00F53A35" w:rsidP="005812D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1</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3A35" w:rsidRPr="007F26DD" w:rsidRDefault="00F53A35" w:rsidP="005812D8">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Apply the provisions of income tax to determine taxable income</w:t>
            </w:r>
          </w:p>
        </w:tc>
        <w:tc>
          <w:tcPr>
            <w:tcW w:w="1418" w:type="dxa"/>
            <w:tcBorders>
              <w:top w:val="single" w:sz="8" w:space="0" w:color="000000"/>
              <w:left w:val="single" w:sz="8" w:space="0" w:color="000000"/>
              <w:bottom w:val="single" w:sz="8" w:space="0" w:color="000000"/>
              <w:right w:val="single" w:sz="8" w:space="0" w:color="000000"/>
            </w:tcBorders>
          </w:tcPr>
          <w:p w:rsidR="00F53A35" w:rsidRDefault="00F53A35" w:rsidP="005812D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K3</w:t>
            </w:r>
          </w:p>
        </w:tc>
      </w:tr>
      <w:tr w:rsidR="00F53A35" w:rsidRPr="007F26DD" w:rsidTr="005812D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3A35" w:rsidRPr="007F26DD" w:rsidRDefault="00F53A35" w:rsidP="005812D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2</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3A35" w:rsidRPr="007F26DD" w:rsidRDefault="00F53A35" w:rsidP="005812D8">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Plan taxes </w:t>
            </w:r>
          </w:p>
        </w:tc>
        <w:tc>
          <w:tcPr>
            <w:tcW w:w="1418" w:type="dxa"/>
            <w:tcBorders>
              <w:top w:val="single" w:sz="8" w:space="0" w:color="000000"/>
              <w:left w:val="single" w:sz="8" w:space="0" w:color="000000"/>
              <w:bottom w:val="single" w:sz="8" w:space="0" w:color="000000"/>
              <w:right w:val="single" w:sz="8" w:space="0" w:color="000000"/>
            </w:tcBorders>
          </w:tcPr>
          <w:p w:rsidR="00F53A35" w:rsidRDefault="00F53A35" w:rsidP="005812D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K3</w:t>
            </w:r>
          </w:p>
        </w:tc>
      </w:tr>
      <w:tr w:rsidR="00F53A35" w:rsidRPr="007F26DD" w:rsidTr="005812D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3A35" w:rsidRPr="007F26DD" w:rsidRDefault="00F53A35" w:rsidP="005812D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3</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3A35" w:rsidRPr="007F26DD" w:rsidRDefault="00F53A35" w:rsidP="005812D8">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Illustrate the nuances of international business taxation</w:t>
            </w:r>
          </w:p>
        </w:tc>
        <w:tc>
          <w:tcPr>
            <w:tcW w:w="1418" w:type="dxa"/>
            <w:tcBorders>
              <w:top w:val="single" w:sz="8" w:space="0" w:color="000000"/>
              <w:left w:val="single" w:sz="8" w:space="0" w:color="000000"/>
              <w:bottom w:val="single" w:sz="8" w:space="0" w:color="000000"/>
              <w:right w:val="single" w:sz="8" w:space="0" w:color="000000"/>
            </w:tcBorders>
          </w:tcPr>
          <w:p w:rsidR="00F53A35" w:rsidRDefault="00F53A35" w:rsidP="005812D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K2</w:t>
            </w:r>
          </w:p>
        </w:tc>
      </w:tr>
      <w:tr w:rsidR="00F53A35" w:rsidRPr="007F26DD" w:rsidTr="005812D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3A35" w:rsidRPr="007F26DD" w:rsidRDefault="00F53A35" w:rsidP="005812D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4</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3A35" w:rsidRPr="007F26DD" w:rsidRDefault="00F53A35" w:rsidP="005812D8">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Apply the provisions of GST</w:t>
            </w:r>
          </w:p>
        </w:tc>
        <w:tc>
          <w:tcPr>
            <w:tcW w:w="1418" w:type="dxa"/>
            <w:tcBorders>
              <w:top w:val="single" w:sz="8" w:space="0" w:color="000000"/>
              <w:left w:val="single" w:sz="8" w:space="0" w:color="000000"/>
              <w:bottom w:val="single" w:sz="8" w:space="0" w:color="000000"/>
              <w:right w:val="single" w:sz="8" w:space="0" w:color="000000"/>
            </w:tcBorders>
          </w:tcPr>
          <w:p w:rsidR="00F53A35" w:rsidRDefault="00F53A35" w:rsidP="005812D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K3</w:t>
            </w:r>
          </w:p>
        </w:tc>
      </w:tr>
      <w:tr w:rsidR="00F53A35" w:rsidRPr="007F26DD" w:rsidTr="00F53A35">
        <w:trPr>
          <w:trHeight w:val="164"/>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3A35" w:rsidRPr="007F26DD" w:rsidRDefault="00F53A35" w:rsidP="005812D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5</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3A35" w:rsidRPr="007F26DD" w:rsidRDefault="00F53A35" w:rsidP="005812D8">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Summarise the provisions of Customs Act</w:t>
            </w:r>
          </w:p>
        </w:tc>
        <w:tc>
          <w:tcPr>
            <w:tcW w:w="1418" w:type="dxa"/>
            <w:tcBorders>
              <w:top w:val="single" w:sz="8" w:space="0" w:color="000000"/>
              <w:left w:val="single" w:sz="8" w:space="0" w:color="000000"/>
              <w:bottom w:val="single" w:sz="8" w:space="0" w:color="000000"/>
              <w:right w:val="single" w:sz="8" w:space="0" w:color="000000"/>
            </w:tcBorders>
          </w:tcPr>
          <w:p w:rsidR="00F53A35" w:rsidRDefault="00F53A35" w:rsidP="005812D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K2</w:t>
            </w:r>
          </w:p>
        </w:tc>
      </w:tr>
    </w:tbl>
    <w:p w:rsidR="00F53A35" w:rsidRDefault="00F53A35" w:rsidP="00ED1A13">
      <w:pPr>
        <w:tabs>
          <w:tab w:val="left" w:pos="9468"/>
        </w:tabs>
        <w:spacing w:line="360" w:lineRule="auto"/>
        <w:jc w:val="both"/>
        <w:rPr>
          <w:rFonts w:ascii="Times New Roman" w:hAnsi="Times New Roman" w:cs="Times New Roman"/>
        </w:rPr>
      </w:pPr>
    </w:p>
    <w:tbl>
      <w:tblPr>
        <w:tblStyle w:val="TableGrid"/>
        <w:tblW w:w="9067" w:type="dxa"/>
        <w:tblLook w:val="04A0"/>
      </w:tblPr>
      <w:tblGrid>
        <w:gridCol w:w="9067"/>
      </w:tblGrid>
      <w:tr w:rsidR="006E29D0" w:rsidTr="0078799B">
        <w:tc>
          <w:tcPr>
            <w:tcW w:w="9067" w:type="dxa"/>
          </w:tcPr>
          <w:p w:rsidR="006E29D0" w:rsidRPr="00A416D2" w:rsidRDefault="006E29D0" w:rsidP="0078799B">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AC2C16" w:rsidRPr="00AC2C16" w:rsidRDefault="00AC2C16" w:rsidP="009673CA">
            <w:pPr>
              <w:pStyle w:val="ListParagraph"/>
              <w:numPr>
                <w:ilvl w:val="0"/>
                <w:numId w:val="33"/>
              </w:numPr>
              <w:shd w:val="clear" w:color="auto" w:fill="FFFFFF"/>
              <w:spacing w:line="253" w:lineRule="atLeast"/>
              <w:jc w:val="both"/>
              <w:rPr>
                <w:rFonts w:ascii="Times New Roman" w:eastAsia="Times New Roman" w:hAnsi="Times New Roman" w:cs="Times New Roman"/>
                <w:color w:val="222222"/>
                <w:sz w:val="24"/>
                <w:szCs w:val="24"/>
              </w:rPr>
            </w:pPr>
            <w:r w:rsidRPr="00AC2C16">
              <w:rPr>
                <w:rFonts w:ascii="Times New Roman" w:eastAsia="Times New Roman" w:hAnsi="Times New Roman" w:cs="Times New Roman"/>
                <w:color w:val="222222"/>
                <w:sz w:val="24"/>
                <w:szCs w:val="24"/>
              </w:rPr>
              <w:t>Vinod Singhania and Kapil Singhania, Direct Taxes Law &amp; Practice Professional Edition, Taxmann Publications, New Delhi</w:t>
            </w:r>
          </w:p>
          <w:p w:rsidR="00AC2C16" w:rsidRPr="00AC2C16" w:rsidRDefault="00EB5E8C" w:rsidP="009673CA">
            <w:pPr>
              <w:pStyle w:val="ListParagraph"/>
              <w:numPr>
                <w:ilvl w:val="0"/>
                <w:numId w:val="33"/>
              </w:numPr>
              <w:shd w:val="clear" w:color="auto" w:fill="FFFFFF"/>
              <w:spacing w:line="253" w:lineRule="atLeast"/>
              <w:jc w:val="both"/>
              <w:rPr>
                <w:rFonts w:ascii="Times New Roman" w:eastAsia="Times New Roman" w:hAnsi="Times New Roman" w:cs="Times New Roman"/>
                <w:color w:val="222222"/>
                <w:sz w:val="24"/>
                <w:szCs w:val="24"/>
              </w:rPr>
            </w:pPr>
            <w:r w:rsidRPr="00AC2C16">
              <w:rPr>
                <w:rFonts w:ascii="Times New Roman" w:hAnsi="Times New Roman" w:cs="Times New Roman"/>
                <w:sz w:val="24"/>
                <w:szCs w:val="24"/>
              </w:rPr>
              <w:t>Mehrotra</w:t>
            </w:r>
            <w:r w:rsidR="00E76DDA" w:rsidRPr="00AC2C16">
              <w:rPr>
                <w:rFonts w:ascii="Times New Roman" w:hAnsi="Times New Roman" w:cs="Times New Roman"/>
                <w:sz w:val="24"/>
                <w:szCs w:val="24"/>
              </w:rPr>
              <w:t>H.C.</w:t>
            </w:r>
            <w:r w:rsidRPr="00AC2C16">
              <w:rPr>
                <w:rFonts w:ascii="Times New Roman" w:hAnsi="Times New Roman" w:cs="Times New Roman"/>
                <w:sz w:val="24"/>
                <w:szCs w:val="24"/>
              </w:rPr>
              <w:t xml:space="preserve"> and Goyal</w:t>
            </w:r>
            <w:r w:rsidR="00E76DDA" w:rsidRPr="00AC2C16">
              <w:rPr>
                <w:rFonts w:ascii="Times New Roman" w:hAnsi="Times New Roman" w:cs="Times New Roman"/>
                <w:sz w:val="24"/>
                <w:szCs w:val="24"/>
              </w:rPr>
              <w:t>S.P</w:t>
            </w:r>
            <w:r w:rsidRPr="00AC2C16">
              <w:rPr>
                <w:rFonts w:ascii="Times New Roman" w:hAnsi="Times New Roman" w:cs="Times New Roman"/>
                <w:sz w:val="24"/>
                <w:szCs w:val="24"/>
              </w:rPr>
              <w:t xml:space="preserve">, Income Tax including Tax Planning </w:t>
            </w:r>
            <w:r w:rsidR="0007757A">
              <w:rPr>
                <w:rFonts w:ascii="Times New Roman" w:hAnsi="Times New Roman" w:cs="Times New Roman"/>
                <w:sz w:val="24"/>
                <w:szCs w:val="24"/>
              </w:rPr>
              <w:t>&amp;</w:t>
            </w:r>
            <w:r w:rsidRPr="00AC2C16">
              <w:rPr>
                <w:rFonts w:ascii="Times New Roman" w:hAnsi="Times New Roman" w:cs="Times New Roman"/>
                <w:sz w:val="24"/>
                <w:szCs w:val="24"/>
              </w:rPr>
              <w:t>Management, Sahitya Bhawan Publications, Agra</w:t>
            </w:r>
          </w:p>
          <w:p w:rsidR="00AC2C16" w:rsidRPr="00AC2C16" w:rsidRDefault="00AC2C16" w:rsidP="009673CA">
            <w:pPr>
              <w:pStyle w:val="ListParagraph"/>
              <w:numPr>
                <w:ilvl w:val="0"/>
                <w:numId w:val="33"/>
              </w:numPr>
              <w:shd w:val="clear" w:color="auto" w:fill="FFFFFF"/>
              <w:spacing w:line="253" w:lineRule="atLeast"/>
              <w:jc w:val="both"/>
              <w:rPr>
                <w:rFonts w:ascii="Times New Roman" w:eastAsia="Times New Roman" w:hAnsi="Times New Roman" w:cs="Times New Roman"/>
                <w:color w:val="222222"/>
                <w:sz w:val="24"/>
                <w:szCs w:val="24"/>
              </w:rPr>
            </w:pPr>
            <w:r w:rsidRPr="00AC2C16">
              <w:rPr>
                <w:rFonts w:ascii="Times New Roman" w:eastAsia="Times New Roman" w:hAnsi="Times New Roman" w:cs="Times New Roman"/>
                <w:color w:val="222222"/>
                <w:sz w:val="24"/>
                <w:szCs w:val="24"/>
              </w:rPr>
              <w:t>Sekar</w:t>
            </w:r>
            <w:r w:rsidR="00E76DDA" w:rsidRPr="00AC2C16">
              <w:rPr>
                <w:rFonts w:ascii="Times New Roman" w:eastAsia="Times New Roman" w:hAnsi="Times New Roman" w:cs="Times New Roman"/>
                <w:color w:val="222222"/>
                <w:sz w:val="24"/>
                <w:szCs w:val="24"/>
              </w:rPr>
              <w:t>G</w:t>
            </w:r>
            <w:r w:rsidRPr="00AC2C16">
              <w:rPr>
                <w:rFonts w:ascii="Times New Roman" w:eastAsia="Times New Roman" w:hAnsi="Times New Roman" w:cs="Times New Roman"/>
                <w:color w:val="222222"/>
                <w:sz w:val="24"/>
                <w:szCs w:val="24"/>
              </w:rPr>
              <w:t>, “Direct Taxes” - A Ready Refresher, Sitaraman</w:t>
            </w:r>
            <w:r w:rsidR="00E76DDA" w:rsidRPr="00AC2C16">
              <w:rPr>
                <w:rFonts w:ascii="Times New Roman" w:eastAsia="Times New Roman" w:hAnsi="Times New Roman" w:cs="Times New Roman"/>
                <w:color w:val="222222"/>
                <w:sz w:val="24"/>
                <w:szCs w:val="24"/>
              </w:rPr>
              <w:t xml:space="preserve"> C.</w:t>
            </w:r>
            <w:r w:rsidRPr="00AC2C16">
              <w:rPr>
                <w:rFonts w:ascii="Times New Roman" w:eastAsia="Times New Roman" w:hAnsi="Times New Roman" w:cs="Times New Roman"/>
                <w:color w:val="222222"/>
                <w:sz w:val="24"/>
                <w:szCs w:val="24"/>
              </w:rPr>
              <w:t>&amp; Co Pvt.Ltd., Chennai.</w:t>
            </w:r>
          </w:p>
          <w:p w:rsidR="00AC2C16" w:rsidRPr="00AC2C16" w:rsidRDefault="00EB5E8C" w:rsidP="009673CA">
            <w:pPr>
              <w:pStyle w:val="ListParagraph"/>
              <w:numPr>
                <w:ilvl w:val="0"/>
                <w:numId w:val="33"/>
              </w:numPr>
              <w:shd w:val="clear" w:color="auto" w:fill="FFFFFF"/>
              <w:spacing w:line="253" w:lineRule="atLeast"/>
              <w:jc w:val="both"/>
              <w:rPr>
                <w:rFonts w:ascii="Times New Roman" w:eastAsia="Times New Roman" w:hAnsi="Times New Roman" w:cs="Times New Roman"/>
                <w:color w:val="222222"/>
                <w:sz w:val="24"/>
                <w:szCs w:val="24"/>
              </w:rPr>
            </w:pPr>
            <w:r w:rsidRPr="00AC2C16">
              <w:rPr>
                <w:rFonts w:ascii="Times New Roman" w:hAnsi="Times New Roman" w:cs="Times New Roman"/>
                <w:sz w:val="24"/>
                <w:szCs w:val="24"/>
              </w:rPr>
              <w:t>Balachandran V, (2021) Textbook of GST and Customs Law, Sultan Chand and Sons, New Delhi</w:t>
            </w:r>
          </w:p>
          <w:p w:rsidR="006E29D0" w:rsidRPr="00C93AB0" w:rsidRDefault="00C93AB0" w:rsidP="009673CA">
            <w:pPr>
              <w:pStyle w:val="ListParagraph"/>
              <w:numPr>
                <w:ilvl w:val="0"/>
                <w:numId w:val="33"/>
              </w:numPr>
              <w:shd w:val="clear" w:color="auto" w:fill="FFFFFF"/>
              <w:spacing w:line="253" w:lineRule="atLeast"/>
              <w:jc w:val="both"/>
              <w:rPr>
                <w:rFonts w:ascii="Times New Roman" w:hAnsi="Times New Roman" w:cs="Times New Roman"/>
              </w:rPr>
            </w:pPr>
            <w:r w:rsidRPr="00AC2C16">
              <w:rPr>
                <w:rFonts w:ascii="Times New Roman" w:hAnsi="Times New Roman" w:cs="Times New Roman"/>
                <w:sz w:val="24"/>
                <w:szCs w:val="24"/>
              </w:rPr>
              <w:t>Vandana Bangar andYogendra Bangar, “Comprehensive Guide to Taxation”(Vol.I and II),Aadhya Prakashan, Prayagraj(UP).</w:t>
            </w:r>
          </w:p>
        </w:tc>
      </w:tr>
      <w:tr w:rsidR="006E29D0" w:rsidTr="0078799B">
        <w:tc>
          <w:tcPr>
            <w:tcW w:w="9067" w:type="dxa"/>
          </w:tcPr>
          <w:p w:rsidR="006E29D0" w:rsidRPr="00CF5901" w:rsidRDefault="009F10E4"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Books for reference:</w:t>
            </w:r>
          </w:p>
          <w:p w:rsidR="00C46841" w:rsidRPr="002A5A01" w:rsidRDefault="00C93AB0" w:rsidP="009673CA">
            <w:pPr>
              <w:pStyle w:val="ListParagraph"/>
              <w:numPr>
                <w:ilvl w:val="0"/>
                <w:numId w:val="32"/>
              </w:numPr>
              <w:ind w:left="731"/>
              <w:jc w:val="both"/>
              <w:rPr>
                <w:rFonts w:ascii="Times New Roman" w:hAnsi="Times New Roman" w:cs="Times New Roman"/>
                <w:bCs/>
                <w:sz w:val="24"/>
                <w:szCs w:val="24"/>
              </w:rPr>
            </w:pPr>
            <w:r w:rsidRPr="00C93AB0">
              <w:rPr>
                <w:rFonts w:ascii="Times New Roman" w:hAnsi="Times New Roman" w:cs="Times New Roman"/>
                <w:bCs/>
                <w:sz w:val="24"/>
                <w:szCs w:val="24"/>
              </w:rPr>
              <w:t>Sha</w:t>
            </w:r>
            <w:r w:rsidR="00E76DDA" w:rsidRPr="00C93AB0">
              <w:rPr>
                <w:rFonts w:ascii="Times New Roman" w:hAnsi="Times New Roman" w:cs="Times New Roman"/>
                <w:bCs/>
                <w:sz w:val="24"/>
                <w:szCs w:val="24"/>
              </w:rPr>
              <w:t>R.G.</w:t>
            </w:r>
            <w:r w:rsidRPr="00C93AB0">
              <w:rPr>
                <w:rFonts w:ascii="Times New Roman" w:hAnsi="Times New Roman" w:cs="Times New Roman"/>
                <w:bCs/>
                <w:sz w:val="24"/>
                <w:szCs w:val="24"/>
              </w:rPr>
              <w:t xml:space="preserve"> and Usha Devi</w:t>
            </w:r>
            <w:r w:rsidR="00E76DDA" w:rsidRPr="00C93AB0">
              <w:rPr>
                <w:rFonts w:ascii="Times New Roman" w:hAnsi="Times New Roman" w:cs="Times New Roman"/>
                <w:bCs/>
                <w:sz w:val="24"/>
                <w:szCs w:val="24"/>
              </w:rPr>
              <w:t>N.</w:t>
            </w:r>
            <w:r w:rsidRPr="00C93AB0">
              <w:rPr>
                <w:rFonts w:ascii="Times New Roman" w:hAnsi="Times New Roman" w:cs="Times New Roman"/>
                <w:bCs/>
                <w:sz w:val="24"/>
                <w:szCs w:val="24"/>
              </w:rPr>
              <w:t>,</w:t>
            </w:r>
            <w:r w:rsidR="00A42066">
              <w:rPr>
                <w:rFonts w:ascii="Times New Roman" w:hAnsi="Times New Roman" w:cs="Times New Roman"/>
                <w:bCs/>
                <w:sz w:val="24"/>
                <w:szCs w:val="24"/>
              </w:rPr>
              <w:t>(2022)</w:t>
            </w:r>
            <w:r w:rsidRPr="00C93AB0">
              <w:rPr>
                <w:rFonts w:ascii="Times New Roman" w:hAnsi="Times New Roman" w:cs="Times New Roman"/>
                <w:bCs/>
                <w:sz w:val="24"/>
                <w:szCs w:val="24"/>
              </w:rPr>
              <w:t xml:space="preserve"> “Income Tax” (Direct and Indirect Tax), Himalaya</w:t>
            </w:r>
            <w:r w:rsidRPr="002A5A01">
              <w:rPr>
                <w:rFonts w:ascii="Times New Roman" w:hAnsi="Times New Roman" w:cs="Times New Roman"/>
                <w:bCs/>
                <w:sz w:val="24"/>
                <w:szCs w:val="24"/>
              </w:rPr>
              <w:t>Publishing House,Mumbai.</w:t>
            </w:r>
          </w:p>
          <w:p w:rsidR="00A42066" w:rsidRPr="00A42066" w:rsidRDefault="00A42066" w:rsidP="009673CA">
            <w:pPr>
              <w:pStyle w:val="ListParagraph"/>
              <w:numPr>
                <w:ilvl w:val="0"/>
                <w:numId w:val="32"/>
              </w:numPr>
              <w:shd w:val="clear" w:color="auto" w:fill="FFFFFF"/>
              <w:spacing w:line="253" w:lineRule="atLeast"/>
              <w:ind w:left="731"/>
              <w:jc w:val="both"/>
              <w:rPr>
                <w:rFonts w:ascii="Times New Roman" w:eastAsia="Times New Roman" w:hAnsi="Times New Roman" w:cs="Times New Roman"/>
                <w:sz w:val="24"/>
                <w:szCs w:val="24"/>
              </w:rPr>
            </w:pPr>
            <w:r w:rsidRPr="00A42066">
              <w:rPr>
                <w:rFonts w:ascii="Times New Roman" w:hAnsi="Times New Roman" w:cs="Times New Roman"/>
                <w:sz w:val="24"/>
                <w:szCs w:val="24"/>
              </w:rPr>
              <w:t xml:space="preserve">Girish Ahuja and Ravi Gupta, “Practical Approach to Direct and Indirect Taxes: Containing Income Tax and GST”, </w:t>
            </w:r>
            <w:r w:rsidRPr="00A42066">
              <w:rPr>
                <w:rFonts w:ascii="Times New Roman" w:hAnsi="Times New Roman" w:cs="Times New Roman"/>
                <w:sz w:val="24"/>
                <w:szCs w:val="24"/>
                <w:shd w:val="clear" w:color="auto" w:fill="FFFFFF"/>
              </w:rPr>
              <w:t>Wolters Kluwer India Private Limited</w:t>
            </w:r>
          </w:p>
          <w:p w:rsidR="00365624" w:rsidRDefault="00365624" w:rsidP="009673CA">
            <w:pPr>
              <w:pStyle w:val="ListParagraph"/>
              <w:numPr>
                <w:ilvl w:val="0"/>
                <w:numId w:val="32"/>
              </w:numPr>
              <w:ind w:left="731"/>
              <w:jc w:val="both"/>
              <w:rPr>
                <w:rFonts w:ascii="Times New Roman" w:hAnsi="Times New Roman" w:cs="Times New Roman"/>
                <w:bCs/>
                <w:sz w:val="24"/>
                <w:szCs w:val="24"/>
              </w:rPr>
            </w:pPr>
            <w:r w:rsidRPr="00365624">
              <w:rPr>
                <w:rFonts w:ascii="Times New Roman" w:hAnsi="Times New Roman" w:cs="Times New Roman"/>
                <w:bCs/>
                <w:sz w:val="24"/>
                <w:szCs w:val="24"/>
              </w:rPr>
              <w:t>Swetha Jain, GST Law &amp; Practice, Taxmann Publishers Pvt.Ltd, Chennai.</w:t>
            </w:r>
          </w:p>
          <w:p w:rsidR="00AC2C16" w:rsidRDefault="00365624" w:rsidP="009673CA">
            <w:pPr>
              <w:pStyle w:val="ListParagraph"/>
              <w:numPr>
                <w:ilvl w:val="0"/>
                <w:numId w:val="32"/>
              </w:numPr>
              <w:tabs>
                <w:tab w:val="left" w:pos="9468"/>
              </w:tabs>
              <w:ind w:left="731"/>
              <w:jc w:val="both"/>
              <w:rPr>
                <w:rFonts w:ascii="Times New Roman" w:hAnsi="Times New Roman" w:cs="Times New Roman"/>
                <w:sz w:val="24"/>
                <w:szCs w:val="24"/>
              </w:rPr>
            </w:pPr>
            <w:r w:rsidRPr="00365624">
              <w:rPr>
                <w:rFonts w:ascii="Times New Roman" w:hAnsi="Times New Roman" w:cs="Times New Roman"/>
                <w:bCs/>
                <w:sz w:val="24"/>
                <w:szCs w:val="24"/>
              </w:rPr>
              <w:t>Daty</w:t>
            </w:r>
            <w:r w:rsidR="00E76DDA" w:rsidRPr="00365624">
              <w:rPr>
                <w:rFonts w:ascii="Times New Roman" w:hAnsi="Times New Roman" w:cs="Times New Roman"/>
                <w:bCs/>
                <w:sz w:val="24"/>
                <w:szCs w:val="24"/>
              </w:rPr>
              <w:t>V.S.</w:t>
            </w:r>
            <w:r w:rsidR="00A42066">
              <w:rPr>
                <w:rFonts w:ascii="Times New Roman" w:hAnsi="Times New Roman" w:cs="Times New Roman"/>
                <w:bCs/>
                <w:sz w:val="24"/>
                <w:szCs w:val="24"/>
              </w:rPr>
              <w:t>, “</w:t>
            </w:r>
            <w:r w:rsidRPr="00365624">
              <w:rPr>
                <w:rFonts w:ascii="Times New Roman" w:hAnsi="Times New Roman" w:cs="Times New Roman"/>
                <w:bCs/>
                <w:sz w:val="24"/>
                <w:szCs w:val="24"/>
              </w:rPr>
              <w:t>GST - Input Tax Credit</w:t>
            </w:r>
            <w:r w:rsidR="00A42066">
              <w:rPr>
                <w:rFonts w:ascii="Times New Roman" w:hAnsi="Times New Roman" w:cs="Times New Roman"/>
                <w:bCs/>
                <w:sz w:val="24"/>
                <w:szCs w:val="24"/>
              </w:rPr>
              <w:t>”,</w:t>
            </w:r>
            <w:r w:rsidRPr="00365624">
              <w:rPr>
                <w:rFonts w:ascii="Times New Roman" w:hAnsi="Times New Roman" w:cs="Times New Roman"/>
                <w:bCs/>
                <w:sz w:val="24"/>
                <w:szCs w:val="24"/>
              </w:rPr>
              <w:t xml:space="preserve"> Taxmann Publishers</w:t>
            </w:r>
            <w:r w:rsidR="00A42066">
              <w:rPr>
                <w:rFonts w:ascii="Times New Roman" w:hAnsi="Times New Roman" w:cs="Times New Roman"/>
                <w:bCs/>
                <w:sz w:val="24"/>
                <w:szCs w:val="24"/>
              </w:rPr>
              <w:t xml:space="preserve">, </w:t>
            </w:r>
            <w:r w:rsidRPr="00365624">
              <w:rPr>
                <w:rFonts w:ascii="Times New Roman" w:hAnsi="Times New Roman" w:cs="Times New Roman"/>
                <w:bCs/>
                <w:sz w:val="24"/>
                <w:szCs w:val="24"/>
              </w:rPr>
              <w:t>Chennai.</w:t>
            </w:r>
          </w:p>
          <w:p w:rsidR="006E29D0" w:rsidRPr="00365624" w:rsidRDefault="00365624" w:rsidP="009673CA">
            <w:pPr>
              <w:pStyle w:val="ListParagraph"/>
              <w:numPr>
                <w:ilvl w:val="0"/>
                <w:numId w:val="32"/>
              </w:numPr>
              <w:ind w:left="731"/>
              <w:jc w:val="both"/>
              <w:rPr>
                <w:rFonts w:ascii="Times New Roman" w:hAnsi="Times New Roman" w:cs="Times New Roman"/>
                <w:bCs/>
                <w:sz w:val="24"/>
                <w:szCs w:val="24"/>
              </w:rPr>
            </w:pPr>
            <w:r w:rsidRPr="00365624">
              <w:rPr>
                <w:rFonts w:ascii="Times New Roman" w:hAnsi="Times New Roman" w:cs="Times New Roman"/>
                <w:bCs/>
                <w:sz w:val="24"/>
                <w:szCs w:val="24"/>
              </w:rPr>
              <w:t>AnuragPandy</w:t>
            </w:r>
            <w:r w:rsidR="002C06B4">
              <w:rPr>
                <w:rFonts w:ascii="Times New Roman" w:hAnsi="Times New Roman" w:cs="Times New Roman"/>
                <w:bCs/>
                <w:sz w:val="24"/>
                <w:szCs w:val="24"/>
              </w:rPr>
              <w:t>,</w:t>
            </w:r>
            <w:r w:rsidR="00A42066">
              <w:rPr>
                <w:rFonts w:ascii="Times New Roman" w:hAnsi="Times New Roman" w:cs="Times New Roman"/>
                <w:bCs/>
                <w:sz w:val="24"/>
                <w:szCs w:val="24"/>
              </w:rPr>
              <w:t>“</w:t>
            </w:r>
            <w:r w:rsidRPr="00365624">
              <w:rPr>
                <w:rFonts w:ascii="Times New Roman" w:hAnsi="Times New Roman" w:cs="Times New Roman"/>
                <w:bCs/>
                <w:sz w:val="24"/>
                <w:szCs w:val="24"/>
              </w:rPr>
              <w:t>Law &amp; Practice</w:t>
            </w:r>
            <w:r w:rsidR="00A42066">
              <w:rPr>
                <w:rFonts w:ascii="Times New Roman" w:hAnsi="Times New Roman" w:cs="Times New Roman"/>
                <w:bCs/>
                <w:sz w:val="24"/>
                <w:szCs w:val="24"/>
              </w:rPr>
              <w:t>s</w:t>
            </w:r>
            <w:r w:rsidRPr="00365624">
              <w:rPr>
                <w:rFonts w:ascii="Times New Roman" w:hAnsi="Times New Roman" w:cs="Times New Roman"/>
                <w:bCs/>
                <w:sz w:val="24"/>
                <w:szCs w:val="24"/>
              </w:rPr>
              <w:t xml:space="preserve"> of GST </w:t>
            </w:r>
            <w:r w:rsidR="00A42066">
              <w:rPr>
                <w:rFonts w:ascii="Times New Roman" w:hAnsi="Times New Roman" w:cs="Times New Roman"/>
                <w:bCs/>
                <w:sz w:val="24"/>
                <w:szCs w:val="24"/>
              </w:rPr>
              <w:t>and Service Tax”</w:t>
            </w:r>
            <w:r w:rsidRPr="00365624">
              <w:rPr>
                <w:rFonts w:ascii="Times New Roman" w:hAnsi="Times New Roman" w:cs="Times New Roman"/>
                <w:bCs/>
                <w:sz w:val="24"/>
                <w:szCs w:val="24"/>
              </w:rPr>
              <w:t>- Sumedha Publication House, New Delhi.</w:t>
            </w:r>
          </w:p>
        </w:tc>
      </w:tr>
      <w:tr w:rsidR="006E29D0" w:rsidTr="0078799B">
        <w:tc>
          <w:tcPr>
            <w:tcW w:w="9067" w:type="dxa"/>
          </w:tcPr>
          <w:p w:rsidR="006E29D0" w:rsidRPr="00CF5901" w:rsidRDefault="006E29D0"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253861" w:rsidRPr="00253861" w:rsidRDefault="00253861" w:rsidP="009673CA">
            <w:pPr>
              <w:pStyle w:val="ListParagraph"/>
              <w:numPr>
                <w:ilvl w:val="0"/>
                <w:numId w:val="20"/>
              </w:numPr>
              <w:shd w:val="clear" w:color="auto" w:fill="FFFFFF"/>
              <w:spacing w:line="235" w:lineRule="atLeast"/>
              <w:ind w:left="447"/>
              <w:rPr>
                <w:rFonts w:ascii="Times New Roman" w:hAnsi="Times New Roman" w:cs="Times New Roman"/>
                <w:bCs/>
                <w:sz w:val="24"/>
                <w:szCs w:val="24"/>
                <w:lang w:val="en-IN"/>
              </w:rPr>
            </w:pPr>
            <w:r w:rsidRPr="00253861">
              <w:rPr>
                <w:rFonts w:ascii="Times New Roman" w:hAnsi="Times New Roman" w:cs="Times New Roman"/>
                <w:bCs/>
                <w:sz w:val="24"/>
                <w:szCs w:val="24"/>
                <w:lang w:val="en-IN"/>
              </w:rPr>
              <w:t>https://www.icsi.edu/media/webmodules/16112021_Advance_Tax_Laws.pdf</w:t>
            </w:r>
          </w:p>
          <w:p w:rsidR="00253861" w:rsidRPr="00253861" w:rsidRDefault="0015009A" w:rsidP="009673CA">
            <w:pPr>
              <w:pStyle w:val="ListParagraph"/>
              <w:numPr>
                <w:ilvl w:val="0"/>
                <w:numId w:val="20"/>
              </w:numPr>
              <w:shd w:val="clear" w:color="auto" w:fill="FFFFFF"/>
              <w:spacing w:line="235" w:lineRule="atLeast"/>
              <w:ind w:left="447"/>
              <w:rPr>
                <w:rFonts w:ascii="Times New Roman" w:hAnsi="Times New Roman" w:cs="Times New Roman"/>
                <w:bCs/>
                <w:sz w:val="24"/>
                <w:szCs w:val="24"/>
                <w:lang w:val="en-IN"/>
              </w:rPr>
            </w:pPr>
            <w:hyperlink r:id="rId43" w:history="1">
              <w:r w:rsidR="00253861" w:rsidRPr="00253861">
                <w:rPr>
                  <w:rStyle w:val="Hyperlink"/>
                  <w:rFonts w:ascii="Times New Roman" w:hAnsi="Times New Roman" w:cs="Times New Roman"/>
                  <w:bCs/>
                  <w:sz w:val="24"/>
                  <w:szCs w:val="24"/>
                </w:rPr>
                <w:t>https://www.icsi.edu/media/webmodules/Final_Direct_Tax_Law_17_12_2020.pdf</w:t>
              </w:r>
            </w:hyperlink>
          </w:p>
          <w:p w:rsidR="006E29D0" w:rsidRPr="00253861" w:rsidRDefault="00253861" w:rsidP="009673CA">
            <w:pPr>
              <w:pStyle w:val="ListParagraph"/>
              <w:numPr>
                <w:ilvl w:val="0"/>
                <w:numId w:val="20"/>
              </w:numPr>
              <w:shd w:val="clear" w:color="auto" w:fill="FFFFFF"/>
              <w:spacing w:line="235" w:lineRule="atLeast"/>
              <w:ind w:left="447"/>
              <w:rPr>
                <w:rFonts w:ascii="Times New Roman" w:hAnsi="Times New Roman" w:cs="Times New Roman"/>
                <w:bCs/>
                <w:sz w:val="24"/>
                <w:szCs w:val="24"/>
                <w:lang w:val="en-IN"/>
              </w:rPr>
            </w:pPr>
            <w:r w:rsidRPr="00253861">
              <w:rPr>
                <w:rFonts w:ascii="Times New Roman" w:hAnsi="Times New Roman" w:cs="Times New Roman"/>
                <w:bCs/>
                <w:sz w:val="24"/>
                <w:szCs w:val="24"/>
                <w:lang w:val="en-IN"/>
              </w:rPr>
              <w:t>https://www.icsi.edu/media/webmodules/TL_Final_pdf_25102021.pdf</w:t>
            </w:r>
          </w:p>
        </w:tc>
      </w:tr>
    </w:tbl>
    <w:p w:rsidR="00596E9A" w:rsidRPr="00290AA7" w:rsidRDefault="00596E9A" w:rsidP="00596E9A">
      <w:pPr>
        <w:spacing w:before="120"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8F286A" w:rsidRPr="00EB5E8C" w:rsidRDefault="008F286A" w:rsidP="008F286A">
      <w:pPr>
        <w:spacing w:line="360" w:lineRule="auto"/>
        <w:rPr>
          <w:rFonts w:ascii="Times New Roman" w:hAnsi="Times New Roman" w:cs="Times New Roman"/>
          <w:b/>
          <w:sz w:val="24"/>
          <w:szCs w:val="24"/>
        </w:rPr>
      </w:pPr>
      <w:r w:rsidRPr="00EB5E8C">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D613DD" w:rsidTr="008347E1">
        <w:trPr>
          <w:jc w:val="center"/>
        </w:trPr>
        <w:tc>
          <w:tcPr>
            <w:tcW w:w="858" w:type="dxa"/>
          </w:tcPr>
          <w:p w:rsidR="00D613DD" w:rsidRDefault="00D613DD" w:rsidP="0078799B">
            <w:pPr>
              <w:pStyle w:val="ListParagraph"/>
              <w:spacing w:line="360" w:lineRule="auto"/>
              <w:ind w:left="0"/>
              <w:jc w:val="center"/>
              <w:rPr>
                <w:rFonts w:ascii="Times New Roman" w:hAnsi="Times New Roman" w:cs="Times New Roman"/>
                <w:b/>
                <w:sz w:val="24"/>
                <w:szCs w:val="24"/>
              </w:rPr>
            </w:pPr>
          </w:p>
        </w:tc>
        <w:tc>
          <w:tcPr>
            <w:tcW w:w="5109" w:type="dxa"/>
            <w:gridSpan w:val="6"/>
          </w:tcPr>
          <w:p w:rsidR="00D613DD" w:rsidRDefault="00D613DD"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D613DD" w:rsidRDefault="00D613DD"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D613DD" w:rsidTr="008347E1">
        <w:trPr>
          <w:jc w:val="center"/>
        </w:trPr>
        <w:tc>
          <w:tcPr>
            <w:tcW w:w="858" w:type="dxa"/>
          </w:tcPr>
          <w:p w:rsidR="00D613DD" w:rsidRDefault="00D613DD" w:rsidP="0078799B">
            <w:pPr>
              <w:pStyle w:val="ListParagraph"/>
              <w:spacing w:line="360" w:lineRule="auto"/>
              <w:ind w:left="0"/>
              <w:jc w:val="center"/>
              <w:rPr>
                <w:rFonts w:ascii="Times New Roman" w:hAnsi="Times New Roman" w:cs="Times New Roman"/>
                <w:b/>
                <w:sz w:val="24"/>
                <w:szCs w:val="24"/>
              </w:rPr>
            </w:pPr>
          </w:p>
        </w:tc>
        <w:tc>
          <w:tcPr>
            <w:tcW w:w="852" w:type="dxa"/>
          </w:tcPr>
          <w:p w:rsidR="00D613DD" w:rsidRDefault="00D613DD"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D613DD" w:rsidRDefault="00D613DD"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D613DD" w:rsidRDefault="00D613DD"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D613DD" w:rsidRDefault="00D613DD"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D613DD" w:rsidRDefault="00D613DD"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D613DD" w:rsidRDefault="00D613DD"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D613DD" w:rsidRDefault="00D613DD"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D613DD" w:rsidRDefault="00D613DD"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D613DD" w:rsidRDefault="00D613DD"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D613DD" w:rsidTr="008347E1">
        <w:trPr>
          <w:jc w:val="center"/>
        </w:trPr>
        <w:tc>
          <w:tcPr>
            <w:tcW w:w="858" w:type="dxa"/>
          </w:tcPr>
          <w:p w:rsidR="00D613DD" w:rsidRDefault="00D613DD"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CO1</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2</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r>
      <w:tr w:rsidR="00D613DD" w:rsidTr="008347E1">
        <w:trPr>
          <w:jc w:val="center"/>
        </w:trPr>
        <w:tc>
          <w:tcPr>
            <w:tcW w:w="858" w:type="dxa"/>
          </w:tcPr>
          <w:p w:rsidR="00D613DD" w:rsidRDefault="00D613DD"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CO2</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2</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2</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r>
      <w:tr w:rsidR="00D613DD" w:rsidTr="008347E1">
        <w:trPr>
          <w:jc w:val="center"/>
        </w:trPr>
        <w:tc>
          <w:tcPr>
            <w:tcW w:w="858" w:type="dxa"/>
          </w:tcPr>
          <w:p w:rsidR="00D613DD" w:rsidRDefault="00D613DD"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CO3</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2</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r>
      <w:tr w:rsidR="00D613DD" w:rsidTr="00596E9A">
        <w:trPr>
          <w:jc w:val="center"/>
        </w:trPr>
        <w:tc>
          <w:tcPr>
            <w:tcW w:w="858" w:type="dxa"/>
            <w:tcBorders>
              <w:bottom w:val="single" w:sz="4" w:space="0" w:color="auto"/>
            </w:tcBorders>
          </w:tcPr>
          <w:p w:rsidR="00D613DD" w:rsidRDefault="00D613DD"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CO4</w:t>
            </w:r>
          </w:p>
        </w:tc>
        <w:tc>
          <w:tcPr>
            <w:tcW w:w="852" w:type="dxa"/>
            <w:tcBorders>
              <w:bottom w:val="single" w:sz="4" w:space="0" w:color="auto"/>
            </w:tcBorders>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Borders>
              <w:bottom w:val="single" w:sz="4" w:space="0" w:color="auto"/>
            </w:tcBorders>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Borders>
              <w:bottom w:val="single" w:sz="4" w:space="0" w:color="auto"/>
            </w:tcBorders>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Borders>
              <w:bottom w:val="single" w:sz="4" w:space="0" w:color="auto"/>
            </w:tcBorders>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Borders>
              <w:bottom w:val="single" w:sz="4" w:space="0" w:color="auto"/>
            </w:tcBorders>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Borders>
              <w:bottom w:val="single" w:sz="4" w:space="0" w:color="auto"/>
            </w:tcBorders>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Borders>
              <w:bottom w:val="single" w:sz="4" w:space="0" w:color="auto"/>
            </w:tcBorders>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Borders>
              <w:bottom w:val="single" w:sz="4" w:space="0" w:color="auto"/>
            </w:tcBorders>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2</w:t>
            </w:r>
          </w:p>
        </w:tc>
        <w:tc>
          <w:tcPr>
            <w:tcW w:w="852" w:type="dxa"/>
            <w:tcBorders>
              <w:bottom w:val="single" w:sz="4" w:space="0" w:color="auto"/>
            </w:tcBorders>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r>
      <w:tr w:rsidR="00D613DD" w:rsidTr="00596E9A">
        <w:trPr>
          <w:jc w:val="center"/>
        </w:trPr>
        <w:tc>
          <w:tcPr>
            <w:tcW w:w="858" w:type="dxa"/>
            <w:tcBorders>
              <w:bottom w:val="single" w:sz="4" w:space="0" w:color="auto"/>
            </w:tcBorders>
          </w:tcPr>
          <w:p w:rsidR="00D613DD" w:rsidRDefault="00D613DD"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Borders>
              <w:bottom w:val="single" w:sz="4" w:space="0" w:color="auto"/>
            </w:tcBorders>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Borders>
              <w:bottom w:val="single" w:sz="4" w:space="0" w:color="auto"/>
            </w:tcBorders>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Borders>
              <w:bottom w:val="single" w:sz="4" w:space="0" w:color="auto"/>
            </w:tcBorders>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Borders>
              <w:bottom w:val="single" w:sz="4" w:space="0" w:color="auto"/>
            </w:tcBorders>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Borders>
              <w:bottom w:val="single" w:sz="4" w:space="0" w:color="auto"/>
            </w:tcBorders>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Borders>
              <w:bottom w:val="single" w:sz="4" w:space="0" w:color="auto"/>
            </w:tcBorders>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Borders>
              <w:bottom w:val="single" w:sz="4" w:space="0" w:color="auto"/>
            </w:tcBorders>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Borders>
              <w:bottom w:val="single" w:sz="4" w:space="0" w:color="auto"/>
            </w:tcBorders>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Borders>
              <w:bottom w:val="single" w:sz="4" w:space="0" w:color="auto"/>
            </w:tcBorders>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r>
    </w:tbl>
    <w:p w:rsidR="006837BE" w:rsidRDefault="006837BE" w:rsidP="008347E1">
      <w:pPr>
        <w:spacing w:line="360" w:lineRule="auto"/>
        <w:rPr>
          <w:rFonts w:ascii="Times New Roman" w:hAnsi="Times New Roman" w:cs="Times New Roman"/>
        </w:rPr>
      </w:pPr>
    </w:p>
    <w:p w:rsidR="00593917" w:rsidRPr="00365655" w:rsidRDefault="002032BB" w:rsidP="00593917">
      <w:pPr>
        <w:spacing w:after="0" w:line="360" w:lineRule="auto"/>
        <w:rPr>
          <w:b/>
          <w:bCs/>
        </w:rPr>
      </w:pPr>
      <w:r>
        <w:rPr>
          <w:b/>
          <w:bCs/>
          <w:lang w:val="en-US"/>
        </w:rPr>
        <w:t>High</w:t>
      </w:r>
      <w:r w:rsidR="00593917">
        <w:rPr>
          <w:b/>
          <w:bCs/>
          <w:lang w:val="en-US"/>
        </w:rPr>
        <w:t xml:space="preserve"> – 3</w:t>
      </w:r>
      <w:r w:rsidR="00593917">
        <w:rPr>
          <w:b/>
          <w:bCs/>
          <w:lang w:val="en-US"/>
        </w:rPr>
        <w:tab/>
      </w:r>
      <w:r w:rsidR="00593917">
        <w:rPr>
          <w:b/>
          <w:bCs/>
          <w:lang w:val="en-US"/>
        </w:rPr>
        <w:tab/>
        <w:t>Medium – 2</w:t>
      </w:r>
      <w:r w:rsidR="00593917">
        <w:rPr>
          <w:b/>
          <w:bCs/>
          <w:lang w:val="en-US"/>
        </w:rPr>
        <w:tab/>
      </w:r>
      <w:r w:rsidR="00593917">
        <w:rPr>
          <w:b/>
          <w:bCs/>
          <w:lang w:val="en-US"/>
        </w:rPr>
        <w:tab/>
      </w:r>
      <w:r w:rsidR="00593917">
        <w:rPr>
          <w:b/>
          <w:bCs/>
        </w:rPr>
        <w:t xml:space="preserve">Low – 1 </w:t>
      </w:r>
    </w:p>
    <w:p w:rsidR="00056B7D" w:rsidRPr="000727E6" w:rsidRDefault="00CC466A" w:rsidP="00056B7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M.Com. (Financial Management) </w:t>
      </w:r>
    </w:p>
    <w:p w:rsidR="00056B7D" w:rsidRDefault="00056B7D" w:rsidP="00056B7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Second</w:t>
      </w:r>
      <w:r w:rsidRPr="000727E6">
        <w:rPr>
          <w:rFonts w:ascii="Times New Roman" w:hAnsi="Times New Roman" w:cs="Times New Roman"/>
          <w:b/>
          <w:bCs/>
          <w:sz w:val="24"/>
          <w:szCs w:val="24"/>
        </w:rPr>
        <w:t xml:space="preserve"> Year                   </w:t>
      </w:r>
      <w:r>
        <w:rPr>
          <w:rFonts w:ascii="Times New Roman" w:hAnsi="Times New Roman" w:cs="Times New Roman"/>
          <w:b/>
          <w:bCs/>
          <w:sz w:val="24"/>
          <w:szCs w:val="24"/>
        </w:rPr>
        <w:t xml:space="preserve">           Core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VIII</w:t>
      </w:r>
      <w:r w:rsidRPr="000727E6">
        <w:rPr>
          <w:rFonts w:ascii="Times New Roman" w:hAnsi="Times New Roman" w:cs="Times New Roman"/>
          <w:b/>
          <w:bCs/>
          <w:sz w:val="24"/>
          <w:szCs w:val="24"/>
        </w:rPr>
        <w:t xml:space="preserve">                             Semester II</w:t>
      </w:r>
      <w:r>
        <w:rPr>
          <w:rFonts w:ascii="Times New Roman" w:hAnsi="Times New Roman" w:cs="Times New Roman"/>
          <w:b/>
          <w:bCs/>
          <w:sz w:val="24"/>
          <w:szCs w:val="24"/>
        </w:rPr>
        <w:t>I</w:t>
      </w:r>
    </w:p>
    <w:p w:rsidR="00ED1A13" w:rsidRDefault="00ED1A13" w:rsidP="00ED1A13">
      <w:pPr>
        <w:spacing w:after="0" w:line="360" w:lineRule="auto"/>
        <w:jc w:val="center"/>
        <w:rPr>
          <w:rFonts w:ascii="Times New Roman" w:hAnsi="Times New Roman" w:cs="Times New Roman"/>
          <w:b/>
          <w:bCs/>
          <w:sz w:val="24"/>
          <w:szCs w:val="24"/>
        </w:rPr>
      </w:pPr>
      <w:r w:rsidRPr="00BF7169">
        <w:rPr>
          <w:rFonts w:ascii="Times New Roman" w:hAnsi="Times New Roman" w:cs="Times New Roman"/>
          <w:b/>
          <w:bCs/>
          <w:sz w:val="24"/>
          <w:szCs w:val="24"/>
        </w:rPr>
        <w:t>RESEARCH METHODOLOGY</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8347E1" w:rsidRPr="00F7422E" w:rsidTr="0023465D">
        <w:trPr>
          <w:trHeight w:val="333"/>
        </w:trPr>
        <w:tc>
          <w:tcPr>
            <w:tcW w:w="1129" w:type="dxa"/>
            <w:vMerge w:val="restart"/>
            <w:vAlign w:val="center"/>
          </w:tcPr>
          <w:p w:rsidR="008347E1" w:rsidRPr="00F7422E" w:rsidRDefault="008347E1" w:rsidP="0023465D">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E76DDA">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8347E1" w:rsidRPr="00F7422E" w:rsidRDefault="00E76DDA" w:rsidP="0023465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8347E1" w:rsidRPr="00F7422E" w:rsidRDefault="008347E1"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8347E1" w:rsidRPr="00F7422E" w:rsidRDefault="008347E1"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8347E1" w:rsidRPr="00F7422E" w:rsidRDefault="008347E1"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8347E1" w:rsidRPr="00F7422E" w:rsidRDefault="008347E1"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8347E1" w:rsidRPr="00F7422E" w:rsidRDefault="008347E1"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8347E1" w:rsidRPr="00F7422E" w:rsidRDefault="008347E1"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8347E1" w:rsidRPr="00F7422E" w:rsidRDefault="008347E1"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8347E1" w:rsidRPr="00F7422E" w:rsidRDefault="008347E1"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8347E1" w:rsidRPr="00F7422E" w:rsidTr="0023465D">
        <w:trPr>
          <w:cantSplit/>
          <w:trHeight w:val="1235"/>
        </w:trPr>
        <w:tc>
          <w:tcPr>
            <w:tcW w:w="1129"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3261"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567"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344"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344"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344"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344"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430"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430"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469" w:type="dxa"/>
            <w:textDirection w:val="btLr"/>
            <w:vAlign w:val="center"/>
          </w:tcPr>
          <w:p w:rsidR="008347E1" w:rsidRPr="00F7422E" w:rsidRDefault="008347E1"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8347E1" w:rsidRPr="00F7422E" w:rsidRDefault="008347E1"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8347E1" w:rsidRPr="00F7422E" w:rsidRDefault="008347E1"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8347E1" w:rsidRPr="00F7422E" w:rsidTr="008347E1">
        <w:trPr>
          <w:trHeight w:val="114"/>
        </w:trPr>
        <w:tc>
          <w:tcPr>
            <w:tcW w:w="1129" w:type="dxa"/>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3261" w:type="dxa"/>
          </w:tcPr>
          <w:p w:rsidR="008347E1" w:rsidRPr="008347E1" w:rsidRDefault="008347E1" w:rsidP="008347E1">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RESEARCH METHODOLOGY</w:t>
            </w:r>
          </w:p>
        </w:tc>
        <w:tc>
          <w:tcPr>
            <w:tcW w:w="567" w:type="dxa"/>
          </w:tcPr>
          <w:p w:rsidR="008347E1" w:rsidRPr="00F7422E" w:rsidRDefault="008347E1" w:rsidP="0023465D">
            <w:pPr>
              <w:spacing w:line="240" w:lineRule="auto"/>
              <w:jc w:val="center"/>
              <w:rPr>
                <w:rFonts w:ascii="Times New Roman" w:hAnsi="Times New Roman" w:cs="Times New Roman"/>
                <w:sz w:val="24"/>
                <w:szCs w:val="24"/>
              </w:rPr>
            </w:pPr>
          </w:p>
        </w:tc>
        <w:tc>
          <w:tcPr>
            <w:tcW w:w="344" w:type="dxa"/>
          </w:tcPr>
          <w:p w:rsidR="008347E1" w:rsidRPr="00F7422E" w:rsidRDefault="000D3E45"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8347E1" w:rsidRPr="00F7422E" w:rsidRDefault="008347E1"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8347E1" w:rsidRPr="00F7422E" w:rsidRDefault="008347E1"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8347E1" w:rsidRPr="00F7422E" w:rsidRDefault="008347E1"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8347E1" w:rsidRPr="00F7422E" w:rsidRDefault="003712A4"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tcPr>
          <w:p w:rsidR="008347E1" w:rsidRPr="00F7422E" w:rsidRDefault="008347E1"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8347E1" w:rsidRPr="00F7422E" w:rsidRDefault="008347E1"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8347E1" w:rsidRPr="00F7422E" w:rsidRDefault="008347E1" w:rsidP="008347E1">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8347E1" w:rsidRPr="00F7422E" w:rsidRDefault="008347E1" w:rsidP="008347E1">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8347E1" w:rsidRPr="00BF7169" w:rsidRDefault="008347E1" w:rsidP="008347E1">
      <w:pPr>
        <w:spacing w:after="0" w:line="360" w:lineRule="auto"/>
        <w:rPr>
          <w:rFonts w:ascii="Times New Roman" w:hAnsi="Times New Roman" w:cs="Times New Roman"/>
          <w:b/>
          <w:bCs/>
          <w:sz w:val="24"/>
          <w:szCs w:val="24"/>
        </w:rPr>
      </w:pPr>
    </w:p>
    <w:tbl>
      <w:tblPr>
        <w:tblStyle w:val="TableGrid"/>
        <w:tblW w:w="0" w:type="auto"/>
        <w:tblLook w:val="04A0"/>
      </w:tblPr>
      <w:tblGrid>
        <w:gridCol w:w="817"/>
        <w:gridCol w:w="8425"/>
      </w:tblGrid>
      <w:tr w:rsidR="001B080F" w:rsidTr="0078799B">
        <w:tc>
          <w:tcPr>
            <w:tcW w:w="817" w:type="dxa"/>
          </w:tcPr>
          <w:p w:rsidR="001B080F" w:rsidRPr="00AC2C16" w:rsidRDefault="001B080F" w:rsidP="001B080F">
            <w:pPr>
              <w:spacing w:after="120"/>
              <w:rPr>
                <w:rFonts w:ascii="Times New Roman" w:hAnsi="Times New Roman" w:cs="Times New Roman"/>
                <w:bCs/>
                <w:color w:val="000000" w:themeColor="text1"/>
                <w:sz w:val="24"/>
                <w:szCs w:val="24"/>
              </w:rPr>
            </w:pPr>
          </w:p>
        </w:tc>
        <w:tc>
          <w:tcPr>
            <w:tcW w:w="8425" w:type="dxa"/>
          </w:tcPr>
          <w:p w:rsidR="001B080F" w:rsidRDefault="00E76DDA" w:rsidP="001B080F">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1B080F" w:rsidRPr="009961C8" w:rsidTr="0078799B">
        <w:tc>
          <w:tcPr>
            <w:tcW w:w="817" w:type="dxa"/>
          </w:tcPr>
          <w:p w:rsidR="001B080F" w:rsidRPr="00AC2C16" w:rsidRDefault="001B080F" w:rsidP="001B080F">
            <w:pPr>
              <w:spacing w:after="120"/>
              <w:jc w:val="center"/>
              <w:rPr>
                <w:rFonts w:ascii="Times New Roman" w:hAnsi="Times New Roman" w:cs="Times New Roman"/>
                <w:bCs/>
                <w:color w:val="000000" w:themeColor="text1"/>
                <w:sz w:val="24"/>
                <w:szCs w:val="24"/>
              </w:rPr>
            </w:pPr>
            <w:r w:rsidRPr="00AC2C16">
              <w:rPr>
                <w:rFonts w:ascii="Times New Roman" w:hAnsi="Times New Roman" w:cs="Times New Roman"/>
                <w:bCs/>
                <w:color w:val="000000" w:themeColor="text1"/>
                <w:sz w:val="24"/>
                <w:szCs w:val="24"/>
              </w:rPr>
              <w:t>1</w:t>
            </w:r>
          </w:p>
        </w:tc>
        <w:tc>
          <w:tcPr>
            <w:tcW w:w="8425" w:type="dxa"/>
          </w:tcPr>
          <w:p w:rsidR="001B080F" w:rsidRPr="009961C8" w:rsidRDefault="001B080F" w:rsidP="001B080F">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understand the fundamentals of research </w:t>
            </w:r>
          </w:p>
        </w:tc>
      </w:tr>
      <w:tr w:rsidR="001B080F" w:rsidRPr="009961C8" w:rsidTr="0078799B">
        <w:tc>
          <w:tcPr>
            <w:tcW w:w="817" w:type="dxa"/>
          </w:tcPr>
          <w:p w:rsidR="001B080F" w:rsidRPr="00AC2C16" w:rsidRDefault="001B080F" w:rsidP="001B080F">
            <w:pPr>
              <w:spacing w:after="120"/>
              <w:jc w:val="center"/>
              <w:rPr>
                <w:rFonts w:ascii="Times New Roman" w:hAnsi="Times New Roman" w:cs="Times New Roman"/>
                <w:bCs/>
                <w:color w:val="000000" w:themeColor="text1"/>
                <w:sz w:val="24"/>
                <w:szCs w:val="24"/>
              </w:rPr>
            </w:pPr>
            <w:r w:rsidRPr="00AC2C16">
              <w:rPr>
                <w:rFonts w:ascii="Times New Roman" w:hAnsi="Times New Roman" w:cs="Times New Roman"/>
                <w:bCs/>
                <w:color w:val="000000" w:themeColor="text1"/>
                <w:sz w:val="24"/>
                <w:szCs w:val="24"/>
              </w:rPr>
              <w:t>2</w:t>
            </w:r>
          </w:p>
        </w:tc>
        <w:tc>
          <w:tcPr>
            <w:tcW w:w="8425" w:type="dxa"/>
          </w:tcPr>
          <w:p w:rsidR="001B080F" w:rsidRPr="009961C8" w:rsidRDefault="001B080F" w:rsidP="001B080F">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construct theoretical design and formulate hypothes</w:t>
            </w:r>
            <w:r w:rsidR="00D126E4">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s</w:t>
            </w:r>
          </w:p>
        </w:tc>
      </w:tr>
      <w:tr w:rsidR="001B080F" w:rsidRPr="009961C8" w:rsidTr="0078799B">
        <w:tc>
          <w:tcPr>
            <w:tcW w:w="817" w:type="dxa"/>
          </w:tcPr>
          <w:p w:rsidR="001B080F" w:rsidRPr="00AC2C16" w:rsidRDefault="001B080F" w:rsidP="001B080F">
            <w:pPr>
              <w:spacing w:after="120"/>
              <w:jc w:val="center"/>
              <w:rPr>
                <w:rFonts w:ascii="Times New Roman" w:hAnsi="Times New Roman" w:cs="Times New Roman"/>
                <w:bCs/>
                <w:color w:val="000000" w:themeColor="text1"/>
                <w:sz w:val="24"/>
                <w:szCs w:val="24"/>
              </w:rPr>
            </w:pPr>
            <w:r w:rsidRPr="00AC2C16">
              <w:rPr>
                <w:rFonts w:ascii="Times New Roman" w:hAnsi="Times New Roman" w:cs="Times New Roman"/>
                <w:bCs/>
                <w:color w:val="000000" w:themeColor="text1"/>
                <w:sz w:val="24"/>
                <w:szCs w:val="24"/>
              </w:rPr>
              <w:t>3</w:t>
            </w:r>
          </w:p>
        </w:tc>
        <w:tc>
          <w:tcPr>
            <w:tcW w:w="8425" w:type="dxa"/>
          </w:tcPr>
          <w:p w:rsidR="001B080F" w:rsidRPr="009961C8" w:rsidRDefault="001B080F" w:rsidP="001B080F">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evaluate the data collection techniques</w:t>
            </w:r>
          </w:p>
        </w:tc>
      </w:tr>
      <w:tr w:rsidR="001B080F" w:rsidRPr="009961C8" w:rsidTr="0078799B">
        <w:tc>
          <w:tcPr>
            <w:tcW w:w="817" w:type="dxa"/>
          </w:tcPr>
          <w:p w:rsidR="001B080F" w:rsidRPr="00AC2C16" w:rsidRDefault="001B080F" w:rsidP="001B080F">
            <w:pPr>
              <w:spacing w:after="120"/>
              <w:jc w:val="center"/>
              <w:rPr>
                <w:rFonts w:ascii="Times New Roman" w:hAnsi="Times New Roman" w:cs="Times New Roman"/>
                <w:bCs/>
                <w:color w:val="000000" w:themeColor="text1"/>
                <w:sz w:val="24"/>
                <w:szCs w:val="24"/>
              </w:rPr>
            </w:pPr>
            <w:r w:rsidRPr="00AC2C16">
              <w:rPr>
                <w:rFonts w:ascii="Times New Roman" w:hAnsi="Times New Roman" w:cs="Times New Roman"/>
                <w:bCs/>
                <w:color w:val="000000" w:themeColor="text1"/>
                <w:sz w:val="24"/>
                <w:szCs w:val="24"/>
              </w:rPr>
              <w:t>4</w:t>
            </w:r>
          </w:p>
        </w:tc>
        <w:tc>
          <w:tcPr>
            <w:tcW w:w="8425" w:type="dxa"/>
          </w:tcPr>
          <w:p w:rsidR="001B080F" w:rsidRPr="009961C8" w:rsidRDefault="001B080F" w:rsidP="001B080F">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perform parametric and non-parametric tests</w:t>
            </w:r>
          </w:p>
        </w:tc>
      </w:tr>
      <w:tr w:rsidR="001B080F" w:rsidRPr="009961C8" w:rsidTr="0078799B">
        <w:tc>
          <w:tcPr>
            <w:tcW w:w="817" w:type="dxa"/>
          </w:tcPr>
          <w:p w:rsidR="001B080F" w:rsidRPr="00AC2C16" w:rsidRDefault="001B080F" w:rsidP="001B080F">
            <w:pPr>
              <w:spacing w:after="120"/>
              <w:jc w:val="center"/>
              <w:rPr>
                <w:rFonts w:ascii="Times New Roman" w:hAnsi="Times New Roman" w:cs="Times New Roman"/>
                <w:bCs/>
                <w:color w:val="000000" w:themeColor="text1"/>
                <w:sz w:val="24"/>
                <w:szCs w:val="24"/>
              </w:rPr>
            </w:pPr>
            <w:r w:rsidRPr="00AC2C16">
              <w:rPr>
                <w:rFonts w:ascii="Times New Roman" w:hAnsi="Times New Roman" w:cs="Times New Roman"/>
                <w:bCs/>
                <w:color w:val="000000" w:themeColor="text1"/>
                <w:sz w:val="24"/>
                <w:szCs w:val="24"/>
              </w:rPr>
              <w:t>5</w:t>
            </w:r>
          </w:p>
        </w:tc>
        <w:tc>
          <w:tcPr>
            <w:tcW w:w="8425" w:type="dxa"/>
          </w:tcPr>
          <w:p w:rsidR="001B080F" w:rsidRPr="009961C8" w:rsidRDefault="001B080F" w:rsidP="001B080F">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enhance report writing skills and develop ethical conduct in research</w:t>
            </w:r>
          </w:p>
        </w:tc>
      </w:tr>
    </w:tbl>
    <w:p w:rsidR="001B080F" w:rsidRDefault="001B080F" w:rsidP="00ED1A13">
      <w:pPr>
        <w:spacing w:after="0" w:line="360" w:lineRule="auto"/>
        <w:jc w:val="both"/>
        <w:rPr>
          <w:rFonts w:ascii="Times New Roman" w:hAnsi="Times New Roman" w:cs="Times New Roman"/>
          <w:b/>
          <w:bCs/>
          <w:sz w:val="24"/>
          <w:szCs w:val="24"/>
        </w:rPr>
      </w:pPr>
    </w:p>
    <w:p w:rsidR="00AF1032" w:rsidRPr="00ED0AAB" w:rsidRDefault="00383385" w:rsidP="00ED0AAB">
      <w:pPr>
        <w:pStyle w:val="Heading1"/>
        <w:shd w:val="clear" w:color="auto" w:fill="FFFFFF"/>
        <w:spacing w:line="360" w:lineRule="auto"/>
        <w:ind w:left="0"/>
        <w:rPr>
          <w:rFonts w:eastAsiaTheme="minorHAnsi"/>
          <w:bCs w:val="0"/>
          <w:lang w:val="en-IN"/>
        </w:rPr>
      </w:pPr>
      <w:r w:rsidRPr="00E42875">
        <w:rPr>
          <w:rFonts w:eastAsiaTheme="minorHAnsi"/>
          <w:bCs w:val="0"/>
          <w:lang w:val="en-GB"/>
        </w:rPr>
        <w:t>Course Units</w:t>
      </w:r>
    </w:p>
    <w:tbl>
      <w:tblPr>
        <w:tblStyle w:val="TableGrid"/>
        <w:tblW w:w="9067" w:type="dxa"/>
        <w:tblLook w:val="04A0"/>
      </w:tblPr>
      <w:tblGrid>
        <w:gridCol w:w="9067"/>
      </w:tblGrid>
      <w:tr w:rsidR="00AF1032" w:rsidTr="00AF1032">
        <w:tc>
          <w:tcPr>
            <w:tcW w:w="9067" w:type="dxa"/>
          </w:tcPr>
          <w:p w:rsidR="00AF1032" w:rsidRDefault="00AF1032" w:rsidP="00AF1032">
            <w:pPr>
              <w:tabs>
                <w:tab w:val="left" w:pos="7710"/>
              </w:tabs>
              <w:spacing w:line="360" w:lineRule="auto"/>
              <w:jc w:val="both"/>
              <w:rPr>
                <w:rFonts w:ascii="Times New Roman" w:hAnsi="Times New Roman" w:cs="Times New Roman"/>
                <w:b/>
                <w:bCs/>
                <w:sz w:val="24"/>
                <w:szCs w:val="24"/>
              </w:rPr>
            </w:pPr>
            <w:r w:rsidRPr="00BF7169">
              <w:rPr>
                <w:rFonts w:ascii="Times New Roman" w:hAnsi="Times New Roman" w:cs="Times New Roman"/>
                <w:b/>
                <w:bCs/>
                <w:sz w:val="24"/>
                <w:szCs w:val="24"/>
              </w:rPr>
              <w:t>UNIT I</w:t>
            </w:r>
            <w:r>
              <w:rPr>
                <w:rFonts w:ascii="Times New Roman" w:hAnsi="Times New Roman" w:cs="Times New Roman"/>
                <w:b/>
                <w:bCs/>
                <w:sz w:val="24"/>
                <w:szCs w:val="24"/>
              </w:rPr>
              <w:tab/>
              <w:t>(18 hrs)</w:t>
            </w:r>
          </w:p>
          <w:p w:rsidR="00AF1032" w:rsidRPr="00BF7169" w:rsidRDefault="00AF1032" w:rsidP="00AF1032">
            <w:pPr>
              <w:tabs>
                <w:tab w:val="left" w:pos="771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 to Research Methodology</w:t>
            </w:r>
          </w:p>
          <w:p w:rsidR="00AF1032" w:rsidRPr="00AF1032" w:rsidRDefault="00AF1032" w:rsidP="00AF1032">
            <w:pPr>
              <w:spacing w:line="360" w:lineRule="auto"/>
              <w:jc w:val="both"/>
              <w:rPr>
                <w:rFonts w:ascii="Times New Roman" w:hAnsi="Times New Roman" w:cs="Times New Roman"/>
                <w:sz w:val="24"/>
                <w:szCs w:val="24"/>
              </w:rPr>
            </w:pPr>
            <w:r w:rsidRPr="00BF7169">
              <w:rPr>
                <w:rFonts w:ascii="Times New Roman" w:hAnsi="Times New Roman" w:cs="Times New Roman"/>
                <w:sz w:val="24"/>
                <w:szCs w:val="24"/>
              </w:rPr>
              <w:t>Research</w:t>
            </w:r>
            <w:r w:rsidR="00BA4ED0">
              <w:rPr>
                <w:rFonts w:ascii="Times New Roman" w:hAnsi="Times New Roman" w:cs="Times New Roman"/>
                <w:sz w:val="24"/>
                <w:szCs w:val="24"/>
              </w:rPr>
              <w:t xml:space="preserve">: </w:t>
            </w:r>
            <w:r w:rsidRPr="00BF7169">
              <w:rPr>
                <w:rFonts w:ascii="Times New Roman" w:hAnsi="Times New Roman" w:cs="Times New Roman"/>
                <w:sz w:val="24"/>
                <w:szCs w:val="24"/>
              </w:rPr>
              <w:t>Definition – Objectives – Motivation</w:t>
            </w:r>
            <w:r>
              <w:rPr>
                <w:rFonts w:ascii="Times New Roman" w:hAnsi="Times New Roman" w:cs="Times New Roman"/>
                <w:sz w:val="24"/>
                <w:szCs w:val="24"/>
              </w:rPr>
              <w:t>s</w:t>
            </w:r>
            <w:r w:rsidRPr="00BF7169">
              <w:rPr>
                <w:rFonts w:ascii="Times New Roman" w:hAnsi="Times New Roman" w:cs="Times New Roman"/>
                <w:sz w:val="24"/>
                <w:szCs w:val="24"/>
              </w:rPr>
              <w:t xml:space="preserve"> for research – Types of research – Maintaining objectivity in research – Criteria of good research – </w:t>
            </w:r>
            <w:r>
              <w:rPr>
                <w:rFonts w:ascii="Times New Roman" w:hAnsi="Times New Roman" w:cs="Times New Roman"/>
                <w:sz w:val="24"/>
                <w:szCs w:val="24"/>
              </w:rPr>
              <w:t xml:space="preserve">Applications of research in business - Formulatinga </w:t>
            </w:r>
            <w:r w:rsidRPr="00BF7169">
              <w:rPr>
                <w:rFonts w:ascii="Times New Roman" w:hAnsi="Times New Roman" w:cs="Times New Roman"/>
                <w:sz w:val="24"/>
                <w:szCs w:val="24"/>
              </w:rPr>
              <w:t xml:space="preserve">research problem – Literature Review – Reasons for review – </w:t>
            </w:r>
            <w:r>
              <w:rPr>
                <w:rFonts w:ascii="Times New Roman" w:hAnsi="Times New Roman" w:cs="Times New Roman"/>
                <w:sz w:val="24"/>
                <w:szCs w:val="24"/>
              </w:rPr>
              <w:t xml:space="preserve">Reference management tools - </w:t>
            </w:r>
            <w:r w:rsidRPr="00BF7169">
              <w:rPr>
                <w:rFonts w:ascii="Times New Roman" w:hAnsi="Times New Roman" w:cs="Times New Roman"/>
                <w:sz w:val="24"/>
                <w:szCs w:val="24"/>
              </w:rPr>
              <w:t>Identification of research gap – Framing of objectives</w:t>
            </w:r>
            <w:r>
              <w:rPr>
                <w:rFonts w:ascii="Times New Roman" w:hAnsi="Times New Roman" w:cs="Times New Roman"/>
                <w:sz w:val="24"/>
                <w:szCs w:val="24"/>
              </w:rPr>
              <w:t>.</w:t>
            </w:r>
          </w:p>
        </w:tc>
      </w:tr>
      <w:tr w:rsidR="00AF1032" w:rsidTr="00AF1032">
        <w:tc>
          <w:tcPr>
            <w:tcW w:w="9067" w:type="dxa"/>
          </w:tcPr>
          <w:p w:rsidR="00E01027" w:rsidRDefault="00E01027" w:rsidP="0098362D">
            <w:pPr>
              <w:tabs>
                <w:tab w:val="left" w:pos="7875"/>
              </w:tabs>
              <w:spacing w:line="360" w:lineRule="auto"/>
              <w:jc w:val="both"/>
              <w:rPr>
                <w:rFonts w:ascii="Times New Roman" w:hAnsi="Times New Roman" w:cs="Times New Roman"/>
                <w:b/>
                <w:bCs/>
                <w:sz w:val="24"/>
                <w:szCs w:val="24"/>
              </w:rPr>
            </w:pPr>
            <w:r w:rsidRPr="00BF7169">
              <w:rPr>
                <w:rFonts w:ascii="Times New Roman" w:hAnsi="Times New Roman" w:cs="Times New Roman"/>
                <w:b/>
                <w:bCs/>
                <w:sz w:val="24"/>
                <w:szCs w:val="24"/>
              </w:rPr>
              <w:t>UNIT II</w:t>
            </w:r>
            <w:r>
              <w:rPr>
                <w:rFonts w:ascii="Times New Roman" w:hAnsi="Times New Roman" w:cs="Times New Roman"/>
                <w:b/>
                <w:bCs/>
                <w:sz w:val="24"/>
                <w:szCs w:val="24"/>
              </w:rPr>
              <w:tab/>
              <w:t>(18 hrs)</w:t>
            </w:r>
          </w:p>
          <w:p w:rsidR="00E01027" w:rsidRPr="00BF7169" w:rsidRDefault="00B41C1C" w:rsidP="00E01027">
            <w:pPr>
              <w:tabs>
                <w:tab w:val="left" w:pos="7875"/>
              </w:tabs>
              <w:spacing w:before="120" w:line="360" w:lineRule="auto"/>
              <w:jc w:val="both"/>
              <w:rPr>
                <w:rFonts w:ascii="Times New Roman" w:hAnsi="Times New Roman" w:cs="Times New Roman"/>
                <w:b/>
                <w:bCs/>
                <w:sz w:val="24"/>
                <w:szCs w:val="24"/>
              </w:rPr>
            </w:pPr>
            <w:r>
              <w:rPr>
                <w:rFonts w:ascii="Times New Roman" w:hAnsi="Times New Roman" w:cs="Times New Roman"/>
                <w:b/>
                <w:bCs/>
                <w:sz w:val="24"/>
                <w:szCs w:val="24"/>
              </w:rPr>
              <w:t>Hypothesis Testing and Research Design</w:t>
            </w:r>
          </w:p>
          <w:p w:rsidR="00AF1032" w:rsidRPr="00B41C1C" w:rsidRDefault="00E01027" w:rsidP="00B41C1C">
            <w:pPr>
              <w:spacing w:line="360" w:lineRule="auto"/>
              <w:jc w:val="both"/>
              <w:rPr>
                <w:rFonts w:ascii="Times New Roman" w:hAnsi="Times New Roman" w:cs="Times New Roman"/>
                <w:sz w:val="24"/>
                <w:szCs w:val="24"/>
              </w:rPr>
            </w:pPr>
            <w:r w:rsidRPr="00BF7169">
              <w:rPr>
                <w:rFonts w:ascii="Times New Roman" w:hAnsi="Times New Roman" w:cs="Times New Roman"/>
                <w:sz w:val="24"/>
                <w:szCs w:val="24"/>
              </w:rPr>
              <w:t>Hypothesis – Formulation of hypothesis – Testing of hypothesis – Type I and Type II errors – Research design – Types of research design - Methods of data collection</w:t>
            </w:r>
            <w:r>
              <w:rPr>
                <w:rFonts w:ascii="Times New Roman" w:hAnsi="Times New Roman" w:cs="Times New Roman"/>
                <w:sz w:val="24"/>
                <w:szCs w:val="24"/>
              </w:rPr>
              <w:t>:</w:t>
            </w:r>
            <w:r w:rsidRPr="00BF7169">
              <w:rPr>
                <w:rFonts w:ascii="Times New Roman" w:hAnsi="Times New Roman" w:cs="Times New Roman"/>
                <w:sz w:val="24"/>
                <w:szCs w:val="24"/>
              </w:rPr>
              <w:t xml:space="preserve"> Census</w:t>
            </w:r>
            <w:r>
              <w:rPr>
                <w:rFonts w:ascii="Times New Roman" w:hAnsi="Times New Roman" w:cs="Times New Roman"/>
                <w:sz w:val="24"/>
                <w:szCs w:val="24"/>
              </w:rPr>
              <w:t xml:space="preserve">, </w:t>
            </w:r>
            <w:r w:rsidRPr="00BF7169">
              <w:rPr>
                <w:rFonts w:ascii="Times New Roman" w:hAnsi="Times New Roman" w:cs="Times New Roman"/>
                <w:sz w:val="24"/>
                <w:szCs w:val="24"/>
              </w:rPr>
              <w:t>Sample survey</w:t>
            </w:r>
            <w:r>
              <w:rPr>
                <w:rFonts w:ascii="Times New Roman" w:hAnsi="Times New Roman" w:cs="Times New Roman"/>
                <w:sz w:val="24"/>
                <w:szCs w:val="24"/>
              </w:rPr>
              <w:t>, Case study</w:t>
            </w:r>
            <w:r w:rsidRPr="00BF7169">
              <w:rPr>
                <w:rFonts w:ascii="Times New Roman" w:hAnsi="Times New Roman" w:cs="Times New Roman"/>
                <w:sz w:val="24"/>
                <w:szCs w:val="24"/>
              </w:rPr>
              <w:t xml:space="preserve"> –</w:t>
            </w:r>
            <w:r>
              <w:rPr>
                <w:rFonts w:ascii="Times New Roman" w:hAnsi="Times New Roman" w:cs="Times New Roman"/>
                <w:sz w:val="24"/>
                <w:szCs w:val="24"/>
              </w:rPr>
              <w:t xml:space="preserve"> Sampling: </w:t>
            </w:r>
            <w:r w:rsidRPr="00BF7169">
              <w:rPr>
                <w:rFonts w:ascii="Times New Roman" w:hAnsi="Times New Roman" w:cs="Times New Roman"/>
                <w:sz w:val="24"/>
                <w:szCs w:val="24"/>
              </w:rPr>
              <w:t>Steps in sampling design</w:t>
            </w:r>
            <w:r>
              <w:rPr>
                <w:rFonts w:ascii="Times New Roman" w:hAnsi="Times New Roman" w:cs="Times New Roman"/>
                <w:sz w:val="24"/>
                <w:szCs w:val="24"/>
              </w:rPr>
              <w:t>,Methods of</w:t>
            </w:r>
            <w:r w:rsidRPr="00BF7169">
              <w:rPr>
                <w:rFonts w:ascii="Times New Roman" w:hAnsi="Times New Roman" w:cs="Times New Roman"/>
                <w:sz w:val="24"/>
                <w:szCs w:val="24"/>
              </w:rPr>
              <w:t xml:space="preserve"> sampling – Testing of reliability and validity – Sampling errors</w:t>
            </w:r>
            <w:r>
              <w:rPr>
                <w:rFonts w:ascii="Times New Roman" w:hAnsi="Times New Roman" w:cs="Times New Roman"/>
                <w:sz w:val="24"/>
                <w:szCs w:val="24"/>
              </w:rPr>
              <w:t>.</w:t>
            </w:r>
          </w:p>
        </w:tc>
      </w:tr>
      <w:tr w:rsidR="00AF1032" w:rsidTr="00AF1032">
        <w:tc>
          <w:tcPr>
            <w:tcW w:w="9067" w:type="dxa"/>
          </w:tcPr>
          <w:p w:rsidR="00B41C1C" w:rsidRDefault="00B41C1C" w:rsidP="00386B7F">
            <w:pPr>
              <w:tabs>
                <w:tab w:val="left" w:pos="7470"/>
              </w:tabs>
              <w:jc w:val="both"/>
              <w:rPr>
                <w:rFonts w:ascii="Times New Roman" w:hAnsi="Times New Roman" w:cs="Times New Roman"/>
                <w:b/>
                <w:bCs/>
                <w:sz w:val="24"/>
                <w:szCs w:val="24"/>
              </w:rPr>
            </w:pPr>
            <w:r w:rsidRPr="00BF7169">
              <w:rPr>
                <w:rFonts w:ascii="Times New Roman" w:hAnsi="Times New Roman" w:cs="Times New Roman"/>
                <w:b/>
                <w:bCs/>
                <w:sz w:val="24"/>
                <w:szCs w:val="24"/>
              </w:rPr>
              <w:t>UNIT III</w:t>
            </w:r>
            <w:r>
              <w:rPr>
                <w:rFonts w:ascii="Times New Roman" w:hAnsi="Times New Roman" w:cs="Times New Roman"/>
                <w:b/>
                <w:bCs/>
                <w:sz w:val="24"/>
                <w:szCs w:val="24"/>
              </w:rPr>
              <w:tab/>
              <w:t xml:space="preserve">       (18 hrs)</w:t>
            </w:r>
          </w:p>
          <w:p w:rsidR="00B41C1C" w:rsidRPr="00BF7169" w:rsidRDefault="00B41C1C" w:rsidP="00B41C1C">
            <w:pPr>
              <w:tabs>
                <w:tab w:val="left" w:pos="7470"/>
              </w:tabs>
              <w:spacing w:before="120" w:line="360" w:lineRule="auto"/>
              <w:jc w:val="both"/>
              <w:rPr>
                <w:rFonts w:ascii="Times New Roman" w:hAnsi="Times New Roman" w:cs="Times New Roman"/>
                <w:b/>
                <w:bCs/>
                <w:sz w:val="24"/>
                <w:szCs w:val="24"/>
              </w:rPr>
            </w:pPr>
            <w:r>
              <w:rPr>
                <w:rFonts w:ascii="Times New Roman" w:hAnsi="Times New Roman" w:cs="Times New Roman"/>
                <w:b/>
                <w:bCs/>
                <w:sz w:val="24"/>
                <w:szCs w:val="24"/>
              </w:rPr>
              <w:t>Data Collection</w:t>
            </w:r>
          </w:p>
          <w:p w:rsidR="00AF1032" w:rsidRPr="00B41C1C" w:rsidRDefault="00B41C1C" w:rsidP="00B41C1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Variable: Meaning and types - </w:t>
            </w:r>
            <w:r w:rsidRPr="00BF7169">
              <w:rPr>
                <w:rFonts w:ascii="Times New Roman" w:hAnsi="Times New Roman" w:cs="Times New Roman"/>
                <w:sz w:val="24"/>
                <w:szCs w:val="24"/>
              </w:rPr>
              <w:t>Techniques of data collection – Primary data</w:t>
            </w:r>
            <w:r>
              <w:rPr>
                <w:rFonts w:ascii="Times New Roman" w:hAnsi="Times New Roman" w:cs="Times New Roman"/>
                <w:sz w:val="24"/>
                <w:szCs w:val="24"/>
              </w:rPr>
              <w:t>:</w:t>
            </w:r>
            <w:r w:rsidRPr="00BF7169">
              <w:rPr>
                <w:rFonts w:ascii="Times New Roman" w:hAnsi="Times New Roman" w:cs="Times New Roman"/>
                <w:sz w:val="24"/>
                <w:szCs w:val="24"/>
              </w:rPr>
              <w:t xml:space="preserve"> Meaning</w:t>
            </w:r>
            <w:r>
              <w:rPr>
                <w:rFonts w:ascii="Times New Roman" w:hAnsi="Times New Roman" w:cs="Times New Roman"/>
                <w:sz w:val="24"/>
                <w:szCs w:val="24"/>
              </w:rPr>
              <w:t>,</w:t>
            </w:r>
            <w:r w:rsidRPr="00BF7169">
              <w:rPr>
                <w:rFonts w:ascii="Times New Roman" w:hAnsi="Times New Roman" w:cs="Times New Roman"/>
                <w:sz w:val="24"/>
                <w:szCs w:val="24"/>
              </w:rPr>
              <w:t xml:space="preserve"> Advantages and limitations – Techniques</w:t>
            </w:r>
            <w:r>
              <w:rPr>
                <w:rFonts w:ascii="Times New Roman" w:hAnsi="Times New Roman" w:cs="Times New Roman"/>
                <w:sz w:val="24"/>
                <w:szCs w:val="24"/>
              </w:rPr>
              <w:t>:</w:t>
            </w:r>
            <w:r w:rsidRPr="00BF7169">
              <w:rPr>
                <w:rFonts w:ascii="Times New Roman" w:hAnsi="Times New Roman" w:cs="Times New Roman"/>
                <w:sz w:val="24"/>
                <w:szCs w:val="24"/>
              </w:rPr>
              <w:t xml:space="preserve"> Interview</w:t>
            </w:r>
            <w:r>
              <w:rPr>
                <w:rFonts w:ascii="Times New Roman" w:hAnsi="Times New Roman" w:cs="Times New Roman"/>
                <w:sz w:val="24"/>
                <w:szCs w:val="24"/>
              </w:rPr>
              <w:t xml:space="preserve">,Schedule, </w:t>
            </w:r>
            <w:r w:rsidR="00140F76" w:rsidRPr="00BF7169">
              <w:rPr>
                <w:rFonts w:ascii="Times New Roman" w:hAnsi="Times New Roman" w:cs="Times New Roman"/>
                <w:sz w:val="24"/>
                <w:szCs w:val="24"/>
              </w:rPr>
              <w:t>Questionnaire</w:t>
            </w:r>
            <w:r w:rsidR="00140F76">
              <w:rPr>
                <w:rFonts w:ascii="Times New Roman" w:hAnsi="Times New Roman" w:cs="Times New Roman"/>
                <w:sz w:val="24"/>
                <w:szCs w:val="24"/>
              </w:rPr>
              <w:t>,</w:t>
            </w:r>
            <w:r w:rsidRPr="00BF7169">
              <w:rPr>
                <w:rFonts w:ascii="Times New Roman" w:hAnsi="Times New Roman" w:cs="Times New Roman"/>
                <w:sz w:val="24"/>
                <w:szCs w:val="24"/>
              </w:rPr>
              <w:t>Observation –Secondary Data</w:t>
            </w:r>
            <w:r>
              <w:rPr>
                <w:rFonts w:ascii="Times New Roman" w:hAnsi="Times New Roman" w:cs="Times New Roman"/>
                <w:sz w:val="24"/>
                <w:szCs w:val="24"/>
              </w:rPr>
              <w:t>:</w:t>
            </w:r>
            <w:r w:rsidRPr="00BF7169">
              <w:rPr>
                <w:rFonts w:ascii="Times New Roman" w:hAnsi="Times New Roman" w:cs="Times New Roman"/>
                <w:sz w:val="24"/>
                <w:szCs w:val="24"/>
              </w:rPr>
              <w:t xml:space="preserve"> Meaning and sources</w:t>
            </w:r>
            <w:r>
              <w:rPr>
                <w:rFonts w:ascii="Times New Roman" w:hAnsi="Times New Roman" w:cs="Times New Roman"/>
                <w:sz w:val="24"/>
                <w:szCs w:val="24"/>
              </w:rPr>
              <w:t>.</w:t>
            </w:r>
          </w:p>
        </w:tc>
      </w:tr>
      <w:tr w:rsidR="00AF1032" w:rsidTr="00AF1032">
        <w:tc>
          <w:tcPr>
            <w:tcW w:w="9067" w:type="dxa"/>
          </w:tcPr>
          <w:p w:rsidR="00B41C1C" w:rsidRDefault="00B41C1C" w:rsidP="00386B7F">
            <w:pPr>
              <w:tabs>
                <w:tab w:val="left" w:pos="7905"/>
              </w:tabs>
              <w:spacing w:before="120"/>
              <w:jc w:val="both"/>
              <w:rPr>
                <w:rFonts w:ascii="Times New Roman" w:hAnsi="Times New Roman" w:cs="Times New Roman"/>
                <w:b/>
                <w:bCs/>
                <w:sz w:val="24"/>
                <w:szCs w:val="24"/>
              </w:rPr>
            </w:pPr>
            <w:r w:rsidRPr="00BF7169">
              <w:rPr>
                <w:rFonts w:ascii="Times New Roman" w:hAnsi="Times New Roman" w:cs="Times New Roman"/>
                <w:b/>
                <w:bCs/>
                <w:sz w:val="24"/>
                <w:szCs w:val="24"/>
              </w:rPr>
              <w:t>UNIT IV</w:t>
            </w:r>
            <w:r>
              <w:rPr>
                <w:rFonts w:ascii="Times New Roman" w:hAnsi="Times New Roman" w:cs="Times New Roman"/>
                <w:b/>
                <w:bCs/>
                <w:sz w:val="24"/>
                <w:szCs w:val="24"/>
              </w:rPr>
              <w:tab/>
              <w:t>(18 hrs)</w:t>
            </w:r>
          </w:p>
          <w:p w:rsidR="00B41C1C" w:rsidRPr="00BF7169" w:rsidRDefault="00B41C1C" w:rsidP="00B41C1C">
            <w:pPr>
              <w:tabs>
                <w:tab w:val="left" w:pos="7905"/>
              </w:tabs>
              <w:spacing w:before="120" w:line="360" w:lineRule="auto"/>
              <w:jc w:val="both"/>
              <w:rPr>
                <w:rFonts w:ascii="Times New Roman" w:hAnsi="Times New Roman" w:cs="Times New Roman"/>
                <w:b/>
                <w:bCs/>
                <w:sz w:val="24"/>
                <w:szCs w:val="24"/>
              </w:rPr>
            </w:pPr>
            <w:r>
              <w:rPr>
                <w:rFonts w:ascii="Times New Roman" w:hAnsi="Times New Roman" w:cs="Times New Roman"/>
                <w:b/>
                <w:bCs/>
                <w:sz w:val="24"/>
                <w:szCs w:val="24"/>
              </w:rPr>
              <w:t>Data Analysis</w:t>
            </w:r>
          </w:p>
          <w:p w:rsidR="00B41C1C" w:rsidRPr="008B284F" w:rsidRDefault="00B41C1C" w:rsidP="00B41C1C">
            <w:pPr>
              <w:spacing w:line="360" w:lineRule="auto"/>
              <w:jc w:val="both"/>
              <w:rPr>
                <w:rFonts w:ascii="Times New Roman" w:hAnsi="Times New Roman" w:cs="Times New Roman"/>
                <w:sz w:val="24"/>
                <w:szCs w:val="24"/>
              </w:rPr>
            </w:pPr>
            <w:r w:rsidRPr="008B284F">
              <w:rPr>
                <w:rFonts w:ascii="Times New Roman" w:hAnsi="Times New Roman" w:cs="Times New Roman"/>
                <w:sz w:val="24"/>
                <w:szCs w:val="24"/>
              </w:rPr>
              <w:t xml:space="preserve">Data Analysis – Uni-variate Analysis: Percentile, Mean, Median, Mode, Standard deviation, Range, Minimum, Maximum, </w:t>
            </w:r>
            <w:r w:rsidR="00014907">
              <w:rPr>
                <w:rFonts w:ascii="Times New Roman" w:hAnsi="Times New Roman" w:cs="Times New Roman"/>
                <w:sz w:val="24"/>
                <w:szCs w:val="24"/>
              </w:rPr>
              <w:t>I</w:t>
            </w:r>
            <w:r w:rsidRPr="008B284F">
              <w:rPr>
                <w:rFonts w:ascii="Times New Roman" w:hAnsi="Times New Roman" w:cs="Times New Roman"/>
                <w:sz w:val="24"/>
                <w:szCs w:val="24"/>
              </w:rPr>
              <w:t xml:space="preserve">ndependent sample t-test – Bi-variate analysis: </w:t>
            </w:r>
            <w:r w:rsidRPr="008B284F">
              <w:rPr>
                <w:rFonts w:ascii="Times New Roman" w:hAnsi="Times New Roman" w:cs="Times New Roman"/>
                <w:sz w:val="24"/>
                <w:szCs w:val="24"/>
              </w:rPr>
              <w:lastRenderedPageBreak/>
              <w:t>Simple correlation, Simple Regression, Chi-square, Paired samples t-test, ANOVA, Man-Whitney test – Wilcoxon signed rank test – Kruskal Wallis test (Simple problems)</w:t>
            </w:r>
          </w:p>
          <w:p w:rsidR="00AF1032" w:rsidRPr="00B41C1C" w:rsidRDefault="00B41C1C" w:rsidP="00B41C1C">
            <w:pPr>
              <w:spacing w:line="360" w:lineRule="auto"/>
              <w:jc w:val="both"/>
              <w:rPr>
                <w:rFonts w:ascii="Times New Roman" w:hAnsi="Times New Roman" w:cs="Times New Roman"/>
                <w:sz w:val="24"/>
                <w:szCs w:val="24"/>
              </w:rPr>
            </w:pPr>
            <w:r w:rsidRPr="008B284F">
              <w:rPr>
                <w:rFonts w:ascii="Times New Roman" w:hAnsi="Times New Roman" w:cs="Times New Roman"/>
                <w:sz w:val="24"/>
                <w:szCs w:val="24"/>
              </w:rPr>
              <w:t>Multi Variate Analysis: Multiple Correlation, Multiple Regression, Factor Analysis, Friedman’s test, Cluster analysis, Confirmatory Factor Analysis (CFA), Structural Equation Modelling (SEM), M</w:t>
            </w:r>
            <w:r>
              <w:rPr>
                <w:rFonts w:ascii="Times New Roman" w:hAnsi="Times New Roman" w:cs="Times New Roman"/>
                <w:sz w:val="24"/>
                <w:szCs w:val="24"/>
              </w:rPr>
              <w:t xml:space="preserve">ultiple Discriminant Analysis. </w:t>
            </w:r>
          </w:p>
        </w:tc>
      </w:tr>
      <w:tr w:rsidR="00AF1032" w:rsidTr="00AF1032">
        <w:tc>
          <w:tcPr>
            <w:tcW w:w="9067" w:type="dxa"/>
          </w:tcPr>
          <w:p w:rsidR="00B41C1C" w:rsidRDefault="00B41C1C" w:rsidP="00386B7F">
            <w:pPr>
              <w:tabs>
                <w:tab w:val="left" w:pos="7680"/>
              </w:tabs>
              <w:spacing w:before="120"/>
              <w:jc w:val="both"/>
              <w:rPr>
                <w:rFonts w:ascii="Times New Roman" w:hAnsi="Times New Roman" w:cs="Times New Roman"/>
                <w:b/>
                <w:bCs/>
                <w:sz w:val="24"/>
                <w:szCs w:val="24"/>
              </w:rPr>
            </w:pPr>
            <w:r w:rsidRPr="00BF7169">
              <w:rPr>
                <w:rFonts w:ascii="Times New Roman" w:hAnsi="Times New Roman" w:cs="Times New Roman"/>
                <w:b/>
                <w:bCs/>
                <w:sz w:val="24"/>
                <w:szCs w:val="24"/>
              </w:rPr>
              <w:lastRenderedPageBreak/>
              <w:t>UNIT V</w:t>
            </w:r>
            <w:r>
              <w:rPr>
                <w:rFonts w:ascii="Times New Roman" w:hAnsi="Times New Roman" w:cs="Times New Roman"/>
                <w:b/>
                <w:bCs/>
                <w:sz w:val="24"/>
                <w:szCs w:val="24"/>
              </w:rPr>
              <w:tab/>
              <w:t>(18 hrs)</w:t>
            </w:r>
          </w:p>
          <w:p w:rsidR="00B41C1C" w:rsidRPr="00BF7169" w:rsidRDefault="00B41C1C" w:rsidP="00ED0AAB">
            <w:pPr>
              <w:tabs>
                <w:tab w:val="left" w:pos="768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Preparation of Research Report</w:t>
            </w:r>
          </w:p>
          <w:p w:rsidR="00AF1032" w:rsidRPr="00B41C1C" w:rsidRDefault="00B41C1C" w:rsidP="00B41C1C">
            <w:pPr>
              <w:spacing w:line="360" w:lineRule="auto"/>
              <w:jc w:val="both"/>
              <w:rPr>
                <w:rFonts w:ascii="Times New Roman" w:hAnsi="Times New Roman" w:cs="Times New Roman"/>
                <w:sz w:val="24"/>
                <w:szCs w:val="24"/>
              </w:rPr>
            </w:pPr>
            <w:r w:rsidRPr="00BF7169">
              <w:rPr>
                <w:rFonts w:ascii="Times New Roman" w:hAnsi="Times New Roman" w:cs="Times New Roman"/>
                <w:sz w:val="24"/>
                <w:szCs w:val="24"/>
              </w:rPr>
              <w:t xml:space="preserve">Report preparation – Guidelines and precautions for interpretation – </w:t>
            </w:r>
            <w:r>
              <w:rPr>
                <w:rFonts w:ascii="Times New Roman" w:hAnsi="Times New Roman" w:cs="Times New Roman"/>
                <w:sz w:val="24"/>
                <w:szCs w:val="24"/>
              </w:rPr>
              <w:t xml:space="preserve">Steps in </w:t>
            </w:r>
            <w:r w:rsidRPr="00BF7169">
              <w:rPr>
                <w:rFonts w:ascii="Times New Roman" w:hAnsi="Times New Roman" w:cs="Times New Roman"/>
                <w:sz w:val="24"/>
                <w:szCs w:val="24"/>
              </w:rPr>
              <w:t>Report writing</w:t>
            </w:r>
            <w:r>
              <w:rPr>
                <w:rFonts w:ascii="Times New Roman" w:hAnsi="Times New Roman" w:cs="Times New Roman"/>
                <w:sz w:val="24"/>
                <w:szCs w:val="24"/>
              </w:rPr>
              <w:t xml:space="preserve"> - </w:t>
            </w:r>
            <w:r w:rsidRPr="00BF7169">
              <w:rPr>
                <w:rFonts w:ascii="Times New Roman" w:hAnsi="Times New Roman" w:cs="Times New Roman"/>
                <w:sz w:val="24"/>
                <w:szCs w:val="24"/>
              </w:rPr>
              <w:t>Style of research reports</w:t>
            </w:r>
            <w:r>
              <w:rPr>
                <w:rFonts w:ascii="Times New Roman" w:hAnsi="Times New Roman" w:cs="Times New Roman"/>
                <w:sz w:val="24"/>
                <w:szCs w:val="24"/>
              </w:rPr>
              <w:t xml:space="preserve"> (APA, MLA, Anderson, Harvard) – Mechanics of report writing </w:t>
            </w:r>
            <w:r w:rsidRPr="00BF7169">
              <w:rPr>
                <w:rFonts w:ascii="Times New Roman" w:hAnsi="Times New Roman" w:cs="Times New Roman"/>
                <w:sz w:val="24"/>
                <w:szCs w:val="24"/>
              </w:rPr>
              <w:t>–Ethics in Research – Avoiding plagiarism – Plagiarism checker tools</w:t>
            </w:r>
            <w:r>
              <w:rPr>
                <w:rFonts w:ascii="Times New Roman" w:hAnsi="Times New Roman" w:cs="Times New Roman"/>
                <w:sz w:val="24"/>
                <w:szCs w:val="24"/>
              </w:rPr>
              <w:t xml:space="preserve"> – Funding agencies for business research. </w:t>
            </w:r>
          </w:p>
        </w:tc>
      </w:tr>
    </w:tbl>
    <w:p w:rsidR="00A0545B" w:rsidRDefault="00A0545B" w:rsidP="00A0545B">
      <w:pPr>
        <w:spacing w:after="0" w:line="360" w:lineRule="auto"/>
        <w:jc w:val="both"/>
        <w:rPr>
          <w:rFonts w:ascii="Times New Roman" w:hAnsi="Times New Roman" w:cs="Times New Roman"/>
          <w:b/>
          <w:bCs/>
          <w:sz w:val="24"/>
          <w:szCs w:val="24"/>
        </w:rPr>
      </w:pPr>
    </w:p>
    <w:p w:rsidR="00A0545B" w:rsidRDefault="00AF203C" w:rsidP="00AF203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Theory: 80%; Problems: 20%</w:t>
      </w:r>
    </w:p>
    <w:p w:rsidR="00A0545B" w:rsidRDefault="00E76DDA" w:rsidP="0098362D">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A0545B" w:rsidRDefault="00A0545B" w:rsidP="00A0545B">
      <w:pPr>
        <w:spacing w:line="360" w:lineRule="auto"/>
        <w:rPr>
          <w:rFonts w:ascii="Times New Roman" w:hAnsi="Times New Roman" w:cs="Times New Roman"/>
          <w:sz w:val="24"/>
          <w:szCs w:val="24"/>
        </w:rPr>
      </w:pPr>
      <w:r w:rsidRPr="00A0545B">
        <w:rPr>
          <w:rFonts w:ascii="Times New Roman" w:hAnsi="Times New Roman" w:cs="Times New Roman"/>
          <w:sz w:val="24"/>
          <w:szCs w:val="24"/>
        </w:rPr>
        <w:t>Students will be able to:</w:t>
      </w:r>
    </w:p>
    <w:tbl>
      <w:tblPr>
        <w:tblW w:w="9062" w:type="dxa"/>
        <w:tblLayout w:type="fixed"/>
        <w:tblLook w:val="0400"/>
      </w:tblPr>
      <w:tblGrid>
        <w:gridCol w:w="1124"/>
        <w:gridCol w:w="6521"/>
        <w:gridCol w:w="1417"/>
      </w:tblGrid>
      <w:tr w:rsidR="00386B7F" w:rsidRPr="00231F98" w:rsidTr="005812D8">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6B7F" w:rsidRPr="00231F98" w:rsidRDefault="00386B7F" w:rsidP="005812D8">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31F98">
              <w:rPr>
                <w:rFonts w:ascii="Times New Roman" w:eastAsia="Times New Roman" w:hAnsi="Times New Roman" w:cs="Times New Roman"/>
                <w:sz w:val="24"/>
                <w:szCs w:val="24"/>
              </w:rPr>
              <w:t>CO No.</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6B7F" w:rsidRPr="00231F98" w:rsidRDefault="00386B7F" w:rsidP="005812D8">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CO Statement</w:t>
            </w:r>
          </w:p>
        </w:tc>
        <w:tc>
          <w:tcPr>
            <w:tcW w:w="1417" w:type="dxa"/>
            <w:tcBorders>
              <w:top w:val="single" w:sz="8" w:space="0" w:color="000000"/>
              <w:left w:val="single" w:sz="8" w:space="0" w:color="000000"/>
              <w:bottom w:val="single" w:sz="8" w:space="0" w:color="000000"/>
              <w:right w:val="single" w:sz="8" w:space="0" w:color="000000"/>
            </w:tcBorders>
          </w:tcPr>
          <w:p w:rsidR="00386B7F" w:rsidRPr="00231F98" w:rsidRDefault="00386B7F" w:rsidP="005812D8">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Knowledge level</w:t>
            </w:r>
          </w:p>
        </w:tc>
      </w:tr>
      <w:tr w:rsidR="00386B7F" w:rsidRPr="00231F98" w:rsidTr="005812D8">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6B7F" w:rsidRPr="00231F98" w:rsidRDefault="00386B7F" w:rsidP="005812D8">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eastAsia="Times New Roman" w:hAnsi="Times New Roman" w:cs="Times New Roman"/>
                <w:sz w:val="24"/>
                <w:szCs w:val="24"/>
              </w:rPr>
              <w:t>CO 1</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6B7F" w:rsidRPr="00231F98" w:rsidRDefault="00386B7F" w:rsidP="005812D8">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Recall the research concepts and recognise the research problem</w:t>
            </w:r>
          </w:p>
        </w:tc>
        <w:tc>
          <w:tcPr>
            <w:tcW w:w="1417" w:type="dxa"/>
            <w:tcBorders>
              <w:top w:val="single" w:sz="8" w:space="0" w:color="000000"/>
              <w:left w:val="single" w:sz="8" w:space="0" w:color="000000"/>
              <w:bottom w:val="single" w:sz="8" w:space="0" w:color="000000"/>
              <w:right w:val="single" w:sz="8" w:space="0" w:color="000000"/>
            </w:tcBorders>
          </w:tcPr>
          <w:p w:rsidR="00386B7F" w:rsidRPr="00231F98" w:rsidRDefault="00386B7F" w:rsidP="005812D8">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K1</w:t>
            </w:r>
          </w:p>
        </w:tc>
      </w:tr>
      <w:tr w:rsidR="00386B7F" w:rsidRPr="00231F98" w:rsidTr="005812D8">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6B7F" w:rsidRPr="00231F98" w:rsidRDefault="00386B7F" w:rsidP="005812D8">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eastAsia="Times New Roman" w:hAnsi="Times New Roman" w:cs="Times New Roman"/>
                <w:sz w:val="24"/>
                <w:szCs w:val="24"/>
              </w:rPr>
              <w:t>CO 2</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6B7F" w:rsidRPr="00231F98" w:rsidRDefault="00386B7F" w:rsidP="005812D8">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Construct research hypothesis and determine the sample size</w:t>
            </w:r>
          </w:p>
        </w:tc>
        <w:tc>
          <w:tcPr>
            <w:tcW w:w="1417" w:type="dxa"/>
            <w:tcBorders>
              <w:top w:val="single" w:sz="8" w:space="0" w:color="000000"/>
              <w:left w:val="single" w:sz="8" w:space="0" w:color="000000"/>
              <w:bottom w:val="single" w:sz="8" w:space="0" w:color="000000"/>
              <w:right w:val="single" w:sz="8" w:space="0" w:color="000000"/>
            </w:tcBorders>
          </w:tcPr>
          <w:p w:rsidR="00386B7F" w:rsidRPr="00231F98" w:rsidRDefault="00386B7F" w:rsidP="005812D8">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K3</w:t>
            </w:r>
          </w:p>
        </w:tc>
      </w:tr>
      <w:tr w:rsidR="00386B7F" w:rsidRPr="00231F98" w:rsidTr="005812D8">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6B7F" w:rsidRPr="00231F98" w:rsidRDefault="00386B7F" w:rsidP="005812D8">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eastAsia="Times New Roman" w:hAnsi="Times New Roman" w:cs="Times New Roman"/>
                <w:sz w:val="24"/>
                <w:szCs w:val="24"/>
              </w:rPr>
              <w:t>CO 3</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6B7F" w:rsidRPr="00231F98" w:rsidRDefault="00386B7F" w:rsidP="005812D8">
            <w:pPr>
              <w:pBdr>
                <w:top w:val="nil"/>
                <w:left w:val="nil"/>
                <w:bottom w:val="nil"/>
                <w:right w:val="nil"/>
                <w:between w:val="nil"/>
              </w:pBdr>
              <w:spacing w:after="0" w:line="240" w:lineRule="auto"/>
              <w:rPr>
                <w:rFonts w:ascii="Times New Roman" w:hAnsi="Times New Roman" w:cs="Times New Roman"/>
                <w:sz w:val="24"/>
                <w:szCs w:val="24"/>
              </w:rPr>
            </w:pPr>
            <w:r w:rsidRPr="00231F98">
              <w:rPr>
                <w:rFonts w:ascii="Times New Roman" w:hAnsi="Times New Roman" w:cs="Times New Roman"/>
                <w:sz w:val="24"/>
                <w:szCs w:val="24"/>
              </w:rPr>
              <w:t>Select appropriate method for data collection</w:t>
            </w:r>
          </w:p>
        </w:tc>
        <w:tc>
          <w:tcPr>
            <w:tcW w:w="1417" w:type="dxa"/>
            <w:tcBorders>
              <w:top w:val="single" w:sz="8" w:space="0" w:color="000000"/>
              <w:left w:val="single" w:sz="8" w:space="0" w:color="000000"/>
              <w:bottom w:val="single" w:sz="8" w:space="0" w:color="000000"/>
              <w:right w:val="single" w:sz="8" w:space="0" w:color="000000"/>
            </w:tcBorders>
          </w:tcPr>
          <w:p w:rsidR="00386B7F" w:rsidRPr="00231F98" w:rsidRDefault="00386B7F" w:rsidP="005812D8">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K3</w:t>
            </w:r>
          </w:p>
        </w:tc>
      </w:tr>
      <w:tr w:rsidR="00386B7F" w:rsidRPr="00231F98" w:rsidTr="005812D8">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6B7F" w:rsidRPr="00231F98" w:rsidRDefault="00386B7F" w:rsidP="005812D8">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eastAsia="Times New Roman" w:hAnsi="Times New Roman" w:cs="Times New Roman"/>
                <w:sz w:val="24"/>
                <w:szCs w:val="24"/>
              </w:rPr>
              <w:t>CO 4</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6B7F" w:rsidRPr="00231F98" w:rsidRDefault="00386B7F" w:rsidP="005812D8">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Interpret the results of statistical tests</w:t>
            </w:r>
          </w:p>
        </w:tc>
        <w:tc>
          <w:tcPr>
            <w:tcW w:w="1417" w:type="dxa"/>
            <w:tcBorders>
              <w:top w:val="single" w:sz="8" w:space="0" w:color="000000"/>
              <w:left w:val="single" w:sz="8" w:space="0" w:color="000000"/>
              <w:bottom w:val="single" w:sz="8" w:space="0" w:color="000000"/>
              <w:right w:val="single" w:sz="8" w:space="0" w:color="000000"/>
            </w:tcBorders>
          </w:tcPr>
          <w:p w:rsidR="00386B7F" w:rsidRPr="00231F98" w:rsidRDefault="00386B7F" w:rsidP="005812D8">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K2</w:t>
            </w:r>
          </w:p>
        </w:tc>
      </w:tr>
      <w:tr w:rsidR="00386B7F" w:rsidRPr="00231F98" w:rsidTr="005812D8">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6B7F" w:rsidRPr="00231F98" w:rsidRDefault="00386B7F" w:rsidP="005812D8">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eastAsia="Times New Roman" w:hAnsi="Times New Roman" w:cs="Times New Roman"/>
                <w:sz w:val="24"/>
                <w:szCs w:val="24"/>
              </w:rPr>
              <w:t>CO 5</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6B7F" w:rsidRPr="00231F98" w:rsidRDefault="00386B7F" w:rsidP="005812D8">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Construct research report avoiding plagiarism</w:t>
            </w:r>
          </w:p>
        </w:tc>
        <w:tc>
          <w:tcPr>
            <w:tcW w:w="1417" w:type="dxa"/>
            <w:tcBorders>
              <w:top w:val="single" w:sz="8" w:space="0" w:color="000000"/>
              <w:left w:val="single" w:sz="8" w:space="0" w:color="000000"/>
              <w:bottom w:val="single" w:sz="8" w:space="0" w:color="000000"/>
              <w:right w:val="single" w:sz="8" w:space="0" w:color="000000"/>
            </w:tcBorders>
          </w:tcPr>
          <w:p w:rsidR="00386B7F" w:rsidRPr="00231F98" w:rsidRDefault="00386B7F" w:rsidP="005812D8">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K3</w:t>
            </w:r>
          </w:p>
        </w:tc>
      </w:tr>
    </w:tbl>
    <w:p w:rsidR="006E29D0" w:rsidRDefault="006E29D0" w:rsidP="00ED1A13">
      <w:pPr>
        <w:tabs>
          <w:tab w:val="left" w:pos="9468"/>
        </w:tabs>
        <w:spacing w:line="360" w:lineRule="auto"/>
        <w:jc w:val="both"/>
        <w:rPr>
          <w:rFonts w:ascii="Times New Roman" w:hAnsi="Times New Roman" w:cs="Times New Roman"/>
        </w:rPr>
      </w:pPr>
    </w:p>
    <w:tbl>
      <w:tblPr>
        <w:tblStyle w:val="TableGrid"/>
        <w:tblW w:w="9067" w:type="dxa"/>
        <w:tblLook w:val="04A0"/>
      </w:tblPr>
      <w:tblGrid>
        <w:gridCol w:w="9311"/>
      </w:tblGrid>
      <w:tr w:rsidR="00386B7F" w:rsidTr="005812D8">
        <w:tc>
          <w:tcPr>
            <w:tcW w:w="9067" w:type="dxa"/>
          </w:tcPr>
          <w:p w:rsidR="00386B7F" w:rsidRPr="00A416D2" w:rsidRDefault="00386B7F" w:rsidP="005812D8">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386B7F" w:rsidRPr="00B43057" w:rsidRDefault="00386B7F" w:rsidP="009673CA">
            <w:pPr>
              <w:pStyle w:val="ListParagraph"/>
              <w:numPr>
                <w:ilvl w:val="0"/>
                <w:numId w:val="21"/>
              </w:numPr>
              <w:rPr>
                <w:rFonts w:ascii="Times New Roman" w:hAnsi="Times New Roman" w:cs="Times New Roman"/>
                <w:sz w:val="24"/>
                <w:szCs w:val="24"/>
              </w:rPr>
            </w:pPr>
            <w:r w:rsidRPr="00B43057">
              <w:rPr>
                <w:rFonts w:ascii="Times New Roman" w:hAnsi="Times New Roman" w:cs="Times New Roman"/>
                <w:sz w:val="24"/>
                <w:szCs w:val="24"/>
              </w:rPr>
              <w:t xml:space="preserve">Tripathi, (2014) “Research Methodology </w:t>
            </w:r>
            <w:r>
              <w:rPr>
                <w:rFonts w:ascii="Times New Roman" w:hAnsi="Times New Roman" w:cs="Times New Roman"/>
                <w:sz w:val="24"/>
                <w:szCs w:val="24"/>
              </w:rPr>
              <w:t>i</w:t>
            </w:r>
            <w:r w:rsidRPr="00B43057">
              <w:rPr>
                <w:rFonts w:ascii="Times New Roman" w:hAnsi="Times New Roman" w:cs="Times New Roman"/>
                <w:sz w:val="24"/>
                <w:szCs w:val="24"/>
              </w:rPr>
              <w:t xml:space="preserve">n Management </w:t>
            </w:r>
            <w:r>
              <w:rPr>
                <w:rFonts w:ascii="Times New Roman" w:hAnsi="Times New Roman" w:cs="Times New Roman"/>
                <w:sz w:val="24"/>
                <w:szCs w:val="24"/>
              </w:rPr>
              <w:t>a</w:t>
            </w:r>
            <w:r w:rsidRPr="00B43057">
              <w:rPr>
                <w:rFonts w:ascii="Times New Roman" w:hAnsi="Times New Roman" w:cs="Times New Roman"/>
                <w:sz w:val="24"/>
                <w:szCs w:val="24"/>
              </w:rPr>
              <w:t>nd Social Sciences”. SultanChand &amp; Sons, New Delhi.</w:t>
            </w:r>
          </w:p>
          <w:p w:rsidR="00386B7F" w:rsidRPr="00B43057" w:rsidRDefault="00386B7F" w:rsidP="009673CA">
            <w:pPr>
              <w:pStyle w:val="ListParagraph"/>
              <w:numPr>
                <w:ilvl w:val="0"/>
                <w:numId w:val="21"/>
              </w:numPr>
              <w:rPr>
                <w:rFonts w:ascii="Times New Roman" w:hAnsi="Times New Roman" w:cs="Times New Roman"/>
                <w:sz w:val="24"/>
                <w:szCs w:val="24"/>
              </w:rPr>
            </w:pPr>
            <w:r w:rsidRPr="00B43057">
              <w:rPr>
                <w:rFonts w:ascii="Times New Roman" w:hAnsi="Times New Roman" w:cs="Times New Roman"/>
                <w:sz w:val="24"/>
                <w:szCs w:val="24"/>
              </w:rPr>
              <w:t>Kothari C.R and Gaurav Garg, (2020) “Research Methodology” – Methods andTechniques. New Age International (P) Limited, New Delhi.</w:t>
            </w:r>
          </w:p>
          <w:p w:rsidR="00386B7F" w:rsidRDefault="00386B7F" w:rsidP="009673CA">
            <w:pPr>
              <w:pStyle w:val="ListParagraph"/>
              <w:numPr>
                <w:ilvl w:val="0"/>
                <w:numId w:val="21"/>
              </w:numPr>
              <w:rPr>
                <w:rFonts w:ascii="Times New Roman" w:hAnsi="Times New Roman" w:cs="Times New Roman"/>
                <w:bCs/>
                <w:sz w:val="24"/>
                <w:szCs w:val="24"/>
              </w:rPr>
            </w:pPr>
            <w:r w:rsidRPr="00B43057">
              <w:rPr>
                <w:rFonts w:ascii="Times New Roman" w:hAnsi="Times New Roman" w:cs="Times New Roman"/>
                <w:sz w:val="24"/>
                <w:szCs w:val="24"/>
              </w:rPr>
              <w:t>Krishnaswami and Ranganathan, (2011) “Methodology of Research in Social Sciences”,Himalaya Publishing House, Mumba</w:t>
            </w:r>
            <w:r>
              <w:rPr>
                <w:rFonts w:ascii="Times New Roman" w:hAnsi="Times New Roman" w:cs="Times New Roman"/>
                <w:sz w:val="24"/>
                <w:szCs w:val="24"/>
              </w:rPr>
              <w:t>i</w:t>
            </w:r>
            <w:r w:rsidRPr="00B43057">
              <w:rPr>
                <w:rFonts w:ascii="Times New Roman" w:hAnsi="Times New Roman" w:cs="Times New Roman"/>
                <w:sz w:val="24"/>
                <w:szCs w:val="24"/>
              </w:rPr>
              <w:t>.</w:t>
            </w:r>
          </w:p>
        </w:tc>
      </w:tr>
      <w:tr w:rsidR="00386B7F" w:rsidTr="005812D8">
        <w:tc>
          <w:tcPr>
            <w:tcW w:w="9067" w:type="dxa"/>
          </w:tcPr>
          <w:p w:rsidR="00386B7F" w:rsidRPr="00CF5901" w:rsidRDefault="00386B7F" w:rsidP="005812D8">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386B7F" w:rsidRPr="00B43057" w:rsidRDefault="00386B7F" w:rsidP="009673CA">
            <w:pPr>
              <w:pStyle w:val="ListParagraph"/>
              <w:numPr>
                <w:ilvl w:val="0"/>
                <w:numId w:val="22"/>
              </w:numPr>
              <w:ind w:left="714" w:hanging="357"/>
              <w:rPr>
                <w:rFonts w:ascii="Times New Roman" w:hAnsi="Times New Roman" w:cs="Times New Roman"/>
                <w:sz w:val="24"/>
                <w:szCs w:val="24"/>
              </w:rPr>
            </w:pPr>
            <w:r w:rsidRPr="00B43057">
              <w:rPr>
                <w:rFonts w:ascii="Times New Roman" w:hAnsi="Times New Roman" w:cs="Times New Roman"/>
                <w:sz w:val="24"/>
                <w:szCs w:val="24"/>
              </w:rPr>
              <w:t>Donald R. Cooper, Pamela S. Schindler and J.K.Sharma, “Business Research</w:t>
            </w:r>
          </w:p>
          <w:p w:rsidR="00386B7F" w:rsidRPr="00B43057" w:rsidRDefault="00386B7F" w:rsidP="005812D8">
            <w:pPr>
              <w:pStyle w:val="ListParagraph"/>
              <w:ind w:left="714"/>
              <w:rPr>
                <w:rFonts w:ascii="Times New Roman" w:hAnsi="Times New Roman" w:cs="Times New Roman"/>
                <w:sz w:val="24"/>
                <w:szCs w:val="24"/>
              </w:rPr>
            </w:pPr>
            <w:r w:rsidRPr="00B43057">
              <w:rPr>
                <w:rFonts w:ascii="Times New Roman" w:hAnsi="Times New Roman" w:cs="Times New Roman"/>
                <w:sz w:val="24"/>
                <w:szCs w:val="24"/>
              </w:rPr>
              <w:lastRenderedPageBreak/>
              <w:t>Methodology”, 12</w:t>
            </w:r>
            <w:r w:rsidRPr="00B43057">
              <w:rPr>
                <w:rFonts w:ascii="Times New Roman" w:hAnsi="Times New Roman" w:cs="Times New Roman"/>
                <w:sz w:val="24"/>
                <w:szCs w:val="24"/>
                <w:vertAlign w:val="superscript"/>
              </w:rPr>
              <w:t>th</w:t>
            </w:r>
            <w:r w:rsidRPr="00B43057">
              <w:rPr>
                <w:rFonts w:ascii="Times New Roman" w:hAnsi="Times New Roman" w:cs="Times New Roman"/>
                <w:sz w:val="24"/>
                <w:szCs w:val="24"/>
              </w:rPr>
              <w:t xml:space="preserve"> Edition, Tata Mcgraw Hill, Noida (UP).</w:t>
            </w:r>
          </w:p>
          <w:p w:rsidR="00386B7F" w:rsidRPr="00B43057" w:rsidRDefault="00386B7F" w:rsidP="009673CA">
            <w:pPr>
              <w:pStyle w:val="ListParagraph"/>
              <w:numPr>
                <w:ilvl w:val="0"/>
                <w:numId w:val="22"/>
              </w:numPr>
              <w:ind w:left="714" w:hanging="357"/>
              <w:rPr>
                <w:rFonts w:ascii="Times New Roman" w:hAnsi="Times New Roman" w:cs="Times New Roman"/>
                <w:sz w:val="24"/>
                <w:szCs w:val="24"/>
              </w:rPr>
            </w:pPr>
            <w:r w:rsidRPr="00B43057">
              <w:rPr>
                <w:rFonts w:ascii="Times New Roman" w:hAnsi="Times New Roman" w:cs="Times New Roman"/>
                <w:sz w:val="24"/>
                <w:szCs w:val="24"/>
              </w:rPr>
              <w:t>Sashi K.Guptha and Parneet Rangi,(2018) “Research Methodology” , Kalyani</w:t>
            </w:r>
          </w:p>
          <w:p w:rsidR="00386B7F" w:rsidRPr="00B43057" w:rsidRDefault="00386B7F" w:rsidP="005812D8">
            <w:pPr>
              <w:pStyle w:val="ListParagraph"/>
              <w:ind w:left="714"/>
              <w:rPr>
                <w:rFonts w:ascii="Times New Roman" w:hAnsi="Times New Roman" w:cs="Times New Roman"/>
                <w:sz w:val="24"/>
                <w:szCs w:val="24"/>
              </w:rPr>
            </w:pPr>
            <w:r w:rsidRPr="00B43057">
              <w:rPr>
                <w:rFonts w:ascii="Times New Roman" w:hAnsi="Times New Roman" w:cs="Times New Roman"/>
                <w:sz w:val="24"/>
                <w:szCs w:val="24"/>
              </w:rPr>
              <w:t>Publisher, Ludhiana.</w:t>
            </w:r>
          </w:p>
          <w:p w:rsidR="00386B7F" w:rsidRPr="00B43057" w:rsidRDefault="00386B7F" w:rsidP="009673CA">
            <w:pPr>
              <w:pStyle w:val="ListParagraph"/>
              <w:numPr>
                <w:ilvl w:val="0"/>
                <w:numId w:val="22"/>
              </w:numPr>
              <w:ind w:left="714" w:hanging="357"/>
              <w:rPr>
                <w:rFonts w:ascii="Times New Roman" w:hAnsi="Times New Roman" w:cs="Times New Roman"/>
                <w:sz w:val="24"/>
                <w:szCs w:val="24"/>
              </w:rPr>
            </w:pPr>
            <w:r w:rsidRPr="00B43057">
              <w:rPr>
                <w:rFonts w:ascii="Times New Roman" w:hAnsi="Times New Roman" w:cs="Times New Roman"/>
                <w:sz w:val="24"/>
                <w:szCs w:val="24"/>
              </w:rPr>
              <w:t>SharmaR D and Hardeep Chahal, (2004) “Research Methodology In Commerce andManagement”, Anmol Publications, New Delhi</w:t>
            </w:r>
          </w:p>
        </w:tc>
      </w:tr>
      <w:tr w:rsidR="00386B7F" w:rsidTr="005812D8">
        <w:tc>
          <w:tcPr>
            <w:tcW w:w="9067" w:type="dxa"/>
          </w:tcPr>
          <w:p w:rsidR="00386B7F" w:rsidRPr="00CF5901" w:rsidRDefault="00386B7F" w:rsidP="005812D8">
            <w:pPr>
              <w:jc w:val="both"/>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Web references:</w:t>
            </w:r>
          </w:p>
          <w:p w:rsidR="00386B7F" w:rsidRDefault="0015009A" w:rsidP="009673CA">
            <w:pPr>
              <w:pStyle w:val="ListParagraph"/>
              <w:numPr>
                <w:ilvl w:val="0"/>
                <w:numId w:val="23"/>
              </w:numPr>
              <w:tabs>
                <w:tab w:val="left" w:pos="9468"/>
              </w:tabs>
              <w:jc w:val="both"/>
              <w:rPr>
                <w:rFonts w:ascii="Times New Roman" w:hAnsi="Times New Roman" w:cs="Times New Roman"/>
              </w:rPr>
            </w:pPr>
            <w:hyperlink r:id="rId44" w:history="1">
              <w:r w:rsidR="00386B7F" w:rsidRPr="00FB1DF0">
                <w:rPr>
                  <w:rStyle w:val="Hyperlink"/>
                  <w:rFonts w:ascii="Times New Roman" w:hAnsi="Times New Roman" w:cs="Times New Roman"/>
                </w:rPr>
                <w:t>https://www.cartercenter.org/resources/pdfs/health/ephti/library/lecture_notes/health_ science_students/ln_research_method_final.pdf</w:t>
              </w:r>
            </w:hyperlink>
          </w:p>
          <w:p w:rsidR="00386B7F" w:rsidRPr="004F68CF" w:rsidRDefault="00386B7F" w:rsidP="009673CA">
            <w:pPr>
              <w:pStyle w:val="ListParagraph"/>
              <w:numPr>
                <w:ilvl w:val="0"/>
                <w:numId w:val="23"/>
              </w:numPr>
              <w:tabs>
                <w:tab w:val="left" w:pos="9468"/>
              </w:tabs>
              <w:ind w:left="714" w:hanging="357"/>
              <w:jc w:val="both"/>
              <w:rPr>
                <w:rFonts w:ascii="Times New Roman" w:hAnsi="Times New Roman" w:cs="Times New Roman"/>
              </w:rPr>
            </w:pPr>
            <w:r w:rsidRPr="004F68CF">
              <w:rPr>
                <w:rFonts w:ascii="Times New Roman" w:hAnsi="Times New Roman" w:cs="Times New Roman"/>
              </w:rPr>
              <w:t>https://ccsuniversity.ac.in/bridge-library/pdf/MPhil%20Stats%20Research%20Methodology-Part1.pdf</w:t>
            </w:r>
          </w:p>
          <w:p w:rsidR="00386B7F" w:rsidRPr="004F68CF" w:rsidRDefault="00386B7F" w:rsidP="009673CA">
            <w:pPr>
              <w:pStyle w:val="ListParagraph"/>
              <w:numPr>
                <w:ilvl w:val="0"/>
                <w:numId w:val="23"/>
              </w:numPr>
              <w:tabs>
                <w:tab w:val="left" w:pos="9468"/>
              </w:tabs>
              <w:ind w:left="714" w:hanging="357"/>
              <w:jc w:val="both"/>
              <w:rPr>
                <w:rFonts w:ascii="Times New Roman" w:hAnsi="Times New Roman" w:cs="Times New Roman"/>
              </w:rPr>
            </w:pPr>
            <w:r w:rsidRPr="004F68CF">
              <w:rPr>
                <w:rFonts w:ascii="Times New Roman" w:hAnsi="Times New Roman" w:cs="Times New Roman"/>
              </w:rPr>
              <w:t>https://prog.lmu.edu.ng/colleges_CMS/document/books/EIE%20510%20LECTURE%20N</w:t>
            </w:r>
          </w:p>
          <w:p w:rsidR="00386B7F" w:rsidRPr="004F68CF" w:rsidRDefault="00386B7F" w:rsidP="005812D8">
            <w:pPr>
              <w:pStyle w:val="ListParagraph"/>
              <w:tabs>
                <w:tab w:val="left" w:pos="9468"/>
              </w:tabs>
              <w:ind w:left="714"/>
              <w:jc w:val="both"/>
              <w:rPr>
                <w:rFonts w:ascii="Times New Roman" w:hAnsi="Times New Roman" w:cs="Times New Roman"/>
              </w:rPr>
            </w:pPr>
            <w:r w:rsidRPr="004F68CF">
              <w:rPr>
                <w:rFonts w:ascii="Times New Roman" w:hAnsi="Times New Roman" w:cs="Times New Roman"/>
              </w:rPr>
              <w:t>OTES%20first.pdf</w:t>
            </w:r>
          </w:p>
          <w:p w:rsidR="00386B7F" w:rsidRDefault="00386B7F" w:rsidP="009673CA">
            <w:pPr>
              <w:pStyle w:val="ListParagraph"/>
              <w:numPr>
                <w:ilvl w:val="0"/>
                <w:numId w:val="23"/>
              </w:numPr>
              <w:tabs>
                <w:tab w:val="left" w:pos="9468"/>
              </w:tabs>
              <w:ind w:left="714" w:hanging="357"/>
              <w:jc w:val="both"/>
              <w:rPr>
                <w:rFonts w:ascii="Times New Roman" w:hAnsi="Times New Roman" w:cs="Times New Roman"/>
                <w:b/>
                <w:sz w:val="24"/>
                <w:szCs w:val="24"/>
              </w:rPr>
            </w:pPr>
            <w:r w:rsidRPr="004F68CF">
              <w:rPr>
                <w:rFonts w:ascii="Times New Roman" w:hAnsi="Times New Roman" w:cs="Times New Roman"/>
              </w:rPr>
              <w:t>https://www.statisticssolutions.com/academic-research-consulting/data-analysis-plan/</w:t>
            </w:r>
          </w:p>
        </w:tc>
      </w:tr>
    </w:tbl>
    <w:p w:rsidR="00386B7F" w:rsidRDefault="00386B7F" w:rsidP="00ED1A13">
      <w:pPr>
        <w:tabs>
          <w:tab w:val="left" w:pos="9468"/>
        </w:tabs>
        <w:spacing w:line="360" w:lineRule="auto"/>
        <w:jc w:val="both"/>
        <w:rPr>
          <w:rFonts w:ascii="Times New Roman" w:hAnsi="Times New Roman" w:cs="Times New Roman"/>
        </w:rPr>
      </w:pPr>
    </w:p>
    <w:p w:rsidR="00596E9A" w:rsidRPr="00290AA7" w:rsidRDefault="00596E9A" w:rsidP="00596E9A">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A0545B" w:rsidRPr="00A0545B" w:rsidRDefault="00A0545B" w:rsidP="00A0545B">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A0545B" w:rsidTr="00313A16">
        <w:trPr>
          <w:jc w:val="center"/>
        </w:trPr>
        <w:tc>
          <w:tcPr>
            <w:tcW w:w="858" w:type="dxa"/>
          </w:tcPr>
          <w:p w:rsidR="00A0545B" w:rsidRDefault="00A0545B" w:rsidP="0078799B">
            <w:pPr>
              <w:pStyle w:val="ListParagraph"/>
              <w:spacing w:line="360" w:lineRule="auto"/>
              <w:ind w:left="0"/>
              <w:jc w:val="center"/>
              <w:rPr>
                <w:rFonts w:ascii="Times New Roman" w:hAnsi="Times New Roman" w:cs="Times New Roman"/>
                <w:b/>
                <w:sz w:val="24"/>
                <w:szCs w:val="24"/>
              </w:rPr>
            </w:pPr>
          </w:p>
        </w:tc>
        <w:tc>
          <w:tcPr>
            <w:tcW w:w="5109" w:type="dxa"/>
            <w:gridSpan w:val="6"/>
          </w:tcPr>
          <w:p w:rsidR="00A0545B" w:rsidRDefault="00A0545B"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A0545B" w:rsidRDefault="00A0545B"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A0545B" w:rsidTr="00313A16">
        <w:trPr>
          <w:jc w:val="center"/>
        </w:trPr>
        <w:tc>
          <w:tcPr>
            <w:tcW w:w="858" w:type="dxa"/>
          </w:tcPr>
          <w:p w:rsidR="00A0545B" w:rsidRDefault="00A0545B" w:rsidP="0078799B">
            <w:pPr>
              <w:pStyle w:val="ListParagraph"/>
              <w:spacing w:line="360" w:lineRule="auto"/>
              <w:ind w:left="0"/>
              <w:jc w:val="center"/>
              <w:rPr>
                <w:rFonts w:ascii="Times New Roman" w:hAnsi="Times New Roman" w:cs="Times New Roman"/>
                <w:b/>
                <w:sz w:val="24"/>
                <w:szCs w:val="24"/>
              </w:rPr>
            </w:pPr>
          </w:p>
        </w:tc>
        <w:tc>
          <w:tcPr>
            <w:tcW w:w="852" w:type="dxa"/>
          </w:tcPr>
          <w:p w:rsidR="00A0545B" w:rsidRDefault="00A0545B"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A0545B" w:rsidRDefault="00A0545B"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A0545B" w:rsidRDefault="00A0545B"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A0545B" w:rsidRDefault="00A0545B"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A0545B" w:rsidRDefault="00A0545B"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A0545B" w:rsidRDefault="00A0545B"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A0545B" w:rsidRDefault="00A0545B"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A0545B" w:rsidRDefault="00A0545B"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A0545B" w:rsidRDefault="00A0545B"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A0545B" w:rsidTr="00313A16">
        <w:trPr>
          <w:jc w:val="center"/>
        </w:trPr>
        <w:tc>
          <w:tcPr>
            <w:tcW w:w="858" w:type="dxa"/>
          </w:tcPr>
          <w:p w:rsidR="00A0545B" w:rsidRDefault="00A0545B"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CO1</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r>
      <w:tr w:rsidR="00A0545B" w:rsidTr="00313A16">
        <w:trPr>
          <w:jc w:val="center"/>
        </w:trPr>
        <w:tc>
          <w:tcPr>
            <w:tcW w:w="858" w:type="dxa"/>
          </w:tcPr>
          <w:p w:rsidR="00A0545B" w:rsidRDefault="00A0545B"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CO2</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r>
      <w:tr w:rsidR="00A0545B" w:rsidTr="00313A16">
        <w:trPr>
          <w:jc w:val="center"/>
        </w:trPr>
        <w:tc>
          <w:tcPr>
            <w:tcW w:w="858" w:type="dxa"/>
          </w:tcPr>
          <w:p w:rsidR="00A0545B" w:rsidRDefault="00A0545B"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r>
      <w:tr w:rsidR="00A0545B" w:rsidTr="00313A16">
        <w:trPr>
          <w:jc w:val="center"/>
        </w:trPr>
        <w:tc>
          <w:tcPr>
            <w:tcW w:w="858" w:type="dxa"/>
          </w:tcPr>
          <w:p w:rsidR="00A0545B" w:rsidRDefault="00A0545B"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CO4</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r>
      <w:tr w:rsidR="00A0545B" w:rsidTr="00313A16">
        <w:trPr>
          <w:jc w:val="center"/>
        </w:trPr>
        <w:tc>
          <w:tcPr>
            <w:tcW w:w="858" w:type="dxa"/>
          </w:tcPr>
          <w:p w:rsidR="00A0545B" w:rsidRDefault="00A0545B"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r>
    </w:tbl>
    <w:p w:rsidR="00A0545B" w:rsidRDefault="00A0545B" w:rsidP="00FE261F">
      <w:pPr>
        <w:spacing w:line="360" w:lineRule="auto"/>
        <w:rPr>
          <w:rFonts w:ascii="Times New Roman" w:hAnsi="Times New Roman" w:cs="Times New Roman"/>
          <w:b/>
          <w:bCs/>
          <w:sz w:val="24"/>
          <w:szCs w:val="24"/>
        </w:rPr>
      </w:pPr>
    </w:p>
    <w:p w:rsidR="00593917" w:rsidRPr="00365655" w:rsidRDefault="002032BB" w:rsidP="00593917">
      <w:pPr>
        <w:spacing w:after="0" w:line="360" w:lineRule="auto"/>
        <w:rPr>
          <w:b/>
          <w:bCs/>
        </w:rPr>
      </w:pPr>
      <w:r>
        <w:rPr>
          <w:b/>
          <w:bCs/>
          <w:lang w:val="en-US"/>
        </w:rPr>
        <w:t>High</w:t>
      </w:r>
      <w:r w:rsidR="00593917">
        <w:rPr>
          <w:b/>
          <w:bCs/>
          <w:lang w:val="en-US"/>
        </w:rPr>
        <w:t xml:space="preserve"> – 3</w:t>
      </w:r>
      <w:r w:rsidR="00593917">
        <w:rPr>
          <w:b/>
          <w:bCs/>
          <w:lang w:val="en-US"/>
        </w:rPr>
        <w:tab/>
      </w:r>
      <w:r w:rsidR="00593917">
        <w:rPr>
          <w:b/>
          <w:bCs/>
          <w:lang w:val="en-US"/>
        </w:rPr>
        <w:tab/>
        <w:t>Medium – 2</w:t>
      </w:r>
      <w:r w:rsidR="00593917">
        <w:rPr>
          <w:b/>
          <w:bCs/>
          <w:lang w:val="en-US"/>
        </w:rPr>
        <w:tab/>
      </w:r>
      <w:r w:rsidR="00593917">
        <w:rPr>
          <w:b/>
          <w:bCs/>
          <w:lang w:val="en-US"/>
        </w:rPr>
        <w:tab/>
      </w:r>
      <w:r w:rsidR="00593917">
        <w:rPr>
          <w:b/>
          <w:bCs/>
        </w:rPr>
        <w:t xml:space="preserve">Low – 1 </w:t>
      </w:r>
    </w:p>
    <w:p w:rsidR="00056B7D" w:rsidRPr="000727E6" w:rsidRDefault="00CC466A" w:rsidP="005C28C9">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M.Com. (Financial Management) </w:t>
      </w:r>
    </w:p>
    <w:p w:rsidR="00056B7D" w:rsidRDefault="00056B7D" w:rsidP="005C28C9">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Second</w:t>
      </w:r>
      <w:r w:rsidRPr="000727E6">
        <w:rPr>
          <w:rFonts w:ascii="Times New Roman" w:hAnsi="Times New Roman" w:cs="Times New Roman"/>
          <w:b/>
          <w:bCs/>
          <w:sz w:val="24"/>
          <w:szCs w:val="24"/>
        </w:rPr>
        <w:t xml:space="preserve"> Year                  </w:t>
      </w:r>
      <w:r>
        <w:rPr>
          <w:rFonts w:ascii="Times New Roman" w:hAnsi="Times New Roman" w:cs="Times New Roman"/>
          <w:b/>
          <w:bCs/>
          <w:sz w:val="24"/>
          <w:szCs w:val="24"/>
        </w:rPr>
        <w:t xml:space="preserve">           Core</w:t>
      </w:r>
      <w:r w:rsidR="002A68E8">
        <w:rPr>
          <w:rFonts w:ascii="Times New Roman" w:hAnsi="Times New Roman" w:cs="Times New Roman"/>
          <w:b/>
          <w:color w:val="000000" w:themeColor="text1"/>
          <w:sz w:val="24"/>
          <w:szCs w:val="24"/>
        </w:rPr>
        <w:t>–</w:t>
      </w:r>
      <w:r w:rsidR="00A67C2A">
        <w:rPr>
          <w:rFonts w:ascii="Times New Roman" w:hAnsi="Times New Roman" w:cs="Times New Roman"/>
          <w:b/>
          <w:bCs/>
          <w:sz w:val="24"/>
          <w:szCs w:val="24"/>
        </w:rPr>
        <w:t>IX</w:t>
      </w:r>
      <w:r w:rsidRPr="000727E6">
        <w:rPr>
          <w:rFonts w:ascii="Times New Roman" w:hAnsi="Times New Roman" w:cs="Times New Roman"/>
          <w:b/>
          <w:bCs/>
          <w:sz w:val="24"/>
          <w:szCs w:val="24"/>
        </w:rPr>
        <w:t xml:space="preserve">                             Semester II</w:t>
      </w:r>
      <w:r>
        <w:rPr>
          <w:rFonts w:ascii="Times New Roman" w:hAnsi="Times New Roman" w:cs="Times New Roman"/>
          <w:b/>
          <w:bCs/>
          <w:sz w:val="24"/>
          <w:szCs w:val="24"/>
        </w:rPr>
        <w:t>I</w:t>
      </w:r>
    </w:p>
    <w:p w:rsidR="00ED1A13" w:rsidRDefault="00ED1A13" w:rsidP="005C28C9">
      <w:pPr>
        <w:spacing w:line="240" w:lineRule="auto"/>
        <w:jc w:val="center"/>
        <w:rPr>
          <w:rFonts w:ascii="Times New Roman" w:hAnsi="Times New Roman" w:cs="Times New Roman"/>
          <w:b/>
          <w:bCs/>
          <w:sz w:val="24"/>
          <w:szCs w:val="24"/>
        </w:rPr>
      </w:pPr>
      <w:r w:rsidRPr="00153005">
        <w:rPr>
          <w:rFonts w:ascii="Times New Roman" w:hAnsi="Times New Roman" w:cs="Times New Roman"/>
          <w:b/>
          <w:bCs/>
          <w:sz w:val="24"/>
          <w:szCs w:val="24"/>
        </w:rPr>
        <w:t>COMPUTER</w:t>
      </w:r>
      <w:r w:rsidR="00BE5D39">
        <w:rPr>
          <w:rFonts w:ascii="Times New Roman" w:hAnsi="Times New Roman" w:cs="Times New Roman"/>
          <w:b/>
          <w:bCs/>
          <w:sz w:val="24"/>
          <w:szCs w:val="24"/>
        </w:rPr>
        <w:t xml:space="preserve"> APPLICATION</w:t>
      </w:r>
      <w:r w:rsidRPr="00153005">
        <w:rPr>
          <w:rFonts w:ascii="Times New Roman" w:hAnsi="Times New Roman" w:cs="Times New Roman"/>
          <w:b/>
          <w:bCs/>
          <w:sz w:val="24"/>
          <w:szCs w:val="24"/>
        </w:rPr>
        <w:t>S IN BUSINESS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EE6B6C" w:rsidRPr="00F7422E" w:rsidTr="0023465D">
        <w:trPr>
          <w:trHeight w:val="333"/>
        </w:trPr>
        <w:tc>
          <w:tcPr>
            <w:tcW w:w="1129" w:type="dxa"/>
            <w:vMerge w:val="restart"/>
            <w:vAlign w:val="center"/>
          </w:tcPr>
          <w:p w:rsidR="00EE6B6C" w:rsidRPr="00F7422E" w:rsidRDefault="00EE6B6C" w:rsidP="0023465D">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E76DDA">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EE6B6C" w:rsidRPr="00F7422E" w:rsidRDefault="00E76DDA" w:rsidP="0023465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EE6B6C" w:rsidRPr="00F7422E" w:rsidRDefault="00EE6B6C"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EE6B6C" w:rsidRPr="00F7422E" w:rsidRDefault="00EE6B6C"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EE6B6C" w:rsidRPr="00F7422E" w:rsidRDefault="00EE6B6C"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EE6B6C" w:rsidRPr="00F7422E" w:rsidRDefault="00EE6B6C"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EE6B6C" w:rsidRPr="00F7422E" w:rsidRDefault="00EE6B6C"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EE6B6C" w:rsidRPr="00F7422E" w:rsidRDefault="00EE6B6C"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EE6B6C" w:rsidRPr="00F7422E" w:rsidRDefault="00EE6B6C"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EE6B6C" w:rsidRPr="00F7422E" w:rsidRDefault="00EE6B6C"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EE6B6C" w:rsidRPr="00F7422E" w:rsidTr="0023465D">
        <w:trPr>
          <w:cantSplit/>
          <w:trHeight w:val="1235"/>
        </w:trPr>
        <w:tc>
          <w:tcPr>
            <w:tcW w:w="1129" w:type="dxa"/>
            <w:vMerge/>
            <w:vAlign w:val="center"/>
          </w:tcPr>
          <w:p w:rsidR="00EE6B6C" w:rsidRPr="00F7422E" w:rsidRDefault="00EE6B6C" w:rsidP="0023465D">
            <w:pPr>
              <w:spacing w:line="240" w:lineRule="auto"/>
              <w:jc w:val="center"/>
              <w:rPr>
                <w:rFonts w:ascii="Times New Roman" w:hAnsi="Times New Roman" w:cs="Times New Roman"/>
                <w:b/>
                <w:sz w:val="24"/>
                <w:szCs w:val="24"/>
              </w:rPr>
            </w:pPr>
          </w:p>
        </w:tc>
        <w:tc>
          <w:tcPr>
            <w:tcW w:w="3261" w:type="dxa"/>
            <w:vMerge/>
            <w:vAlign w:val="center"/>
          </w:tcPr>
          <w:p w:rsidR="00EE6B6C" w:rsidRPr="00F7422E" w:rsidRDefault="00EE6B6C" w:rsidP="0023465D">
            <w:pPr>
              <w:spacing w:line="240" w:lineRule="auto"/>
              <w:jc w:val="center"/>
              <w:rPr>
                <w:rFonts w:ascii="Times New Roman" w:hAnsi="Times New Roman" w:cs="Times New Roman"/>
                <w:b/>
                <w:sz w:val="24"/>
                <w:szCs w:val="24"/>
              </w:rPr>
            </w:pPr>
          </w:p>
        </w:tc>
        <w:tc>
          <w:tcPr>
            <w:tcW w:w="567" w:type="dxa"/>
            <w:vMerge/>
            <w:vAlign w:val="center"/>
          </w:tcPr>
          <w:p w:rsidR="00EE6B6C" w:rsidRPr="00F7422E" w:rsidRDefault="00EE6B6C" w:rsidP="0023465D">
            <w:pPr>
              <w:spacing w:line="240" w:lineRule="auto"/>
              <w:jc w:val="center"/>
              <w:rPr>
                <w:rFonts w:ascii="Times New Roman" w:hAnsi="Times New Roman" w:cs="Times New Roman"/>
                <w:b/>
                <w:sz w:val="24"/>
                <w:szCs w:val="24"/>
              </w:rPr>
            </w:pPr>
          </w:p>
        </w:tc>
        <w:tc>
          <w:tcPr>
            <w:tcW w:w="344" w:type="dxa"/>
            <w:vMerge/>
            <w:vAlign w:val="center"/>
          </w:tcPr>
          <w:p w:rsidR="00EE6B6C" w:rsidRPr="00F7422E" w:rsidRDefault="00EE6B6C" w:rsidP="0023465D">
            <w:pPr>
              <w:spacing w:line="240" w:lineRule="auto"/>
              <w:jc w:val="center"/>
              <w:rPr>
                <w:rFonts w:ascii="Times New Roman" w:hAnsi="Times New Roman" w:cs="Times New Roman"/>
                <w:b/>
                <w:sz w:val="24"/>
                <w:szCs w:val="24"/>
              </w:rPr>
            </w:pPr>
          </w:p>
        </w:tc>
        <w:tc>
          <w:tcPr>
            <w:tcW w:w="344" w:type="dxa"/>
            <w:vMerge/>
            <w:vAlign w:val="center"/>
          </w:tcPr>
          <w:p w:rsidR="00EE6B6C" w:rsidRPr="00F7422E" w:rsidRDefault="00EE6B6C" w:rsidP="0023465D">
            <w:pPr>
              <w:spacing w:line="240" w:lineRule="auto"/>
              <w:jc w:val="center"/>
              <w:rPr>
                <w:rFonts w:ascii="Times New Roman" w:hAnsi="Times New Roman" w:cs="Times New Roman"/>
                <w:b/>
                <w:sz w:val="24"/>
                <w:szCs w:val="24"/>
              </w:rPr>
            </w:pPr>
          </w:p>
        </w:tc>
        <w:tc>
          <w:tcPr>
            <w:tcW w:w="344" w:type="dxa"/>
            <w:vMerge/>
            <w:vAlign w:val="center"/>
          </w:tcPr>
          <w:p w:rsidR="00EE6B6C" w:rsidRPr="00F7422E" w:rsidRDefault="00EE6B6C" w:rsidP="0023465D">
            <w:pPr>
              <w:spacing w:line="240" w:lineRule="auto"/>
              <w:jc w:val="center"/>
              <w:rPr>
                <w:rFonts w:ascii="Times New Roman" w:hAnsi="Times New Roman" w:cs="Times New Roman"/>
                <w:b/>
                <w:sz w:val="24"/>
                <w:szCs w:val="24"/>
              </w:rPr>
            </w:pPr>
          </w:p>
        </w:tc>
        <w:tc>
          <w:tcPr>
            <w:tcW w:w="344" w:type="dxa"/>
            <w:vMerge/>
            <w:vAlign w:val="center"/>
          </w:tcPr>
          <w:p w:rsidR="00EE6B6C" w:rsidRPr="00F7422E" w:rsidRDefault="00EE6B6C" w:rsidP="0023465D">
            <w:pPr>
              <w:spacing w:line="240" w:lineRule="auto"/>
              <w:jc w:val="center"/>
              <w:rPr>
                <w:rFonts w:ascii="Times New Roman" w:hAnsi="Times New Roman" w:cs="Times New Roman"/>
                <w:b/>
                <w:sz w:val="24"/>
                <w:szCs w:val="24"/>
              </w:rPr>
            </w:pPr>
          </w:p>
        </w:tc>
        <w:tc>
          <w:tcPr>
            <w:tcW w:w="430" w:type="dxa"/>
            <w:vMerge/>
            <w:vAlign w:val="center"/>
          </w:tcPr>
          <w:p w:rsidR="00EE6B6C" w:rsidRPr="00F7422E" w:rsidRDefault="00EE6B6C" w:rsidP="0023465D">
            <w:pPr>
              <w:spacing w:line="240" w:lineRule="auto"/>
              <w:jc w:val="center"/>
              <w:rPr>
                <w:rFonts w:ascii="Times New Roman" w:hAnsi="Times New Roman" w:cs="Times New Roman"/>
                <w:b/>
                <w:sz w:val="24"/>
                <w:szCs w:val="24"/>
              </w:rPr>
            </w:pPr>
          </w:p>
        </w:tc>
        <w:tc>
          <w:tcPr>
            <w:tcW w:w="430" w:type="dxa"/>
            <w:vMerge/>
            <w:vAlign w:val="center"/>
          </w:tcPr>
          <w:p w:rsidR="00EE6B6C" w:rsidRPr="00F7422E" w:rsidRDefault="00EE6B6C" w:rsidP="0023465D">
            <w:pPr>
              <w:spacing w:line="240" w:lineRule="auto"/>
              <w:jc w:val="center"/>
              <w:rPr>
                <w:rFonts w:ascii="Times New Roman" w:hAnsi="Times New Roman" w:cs="Times New Roman"/>
                <w:b/>
                <w:sz w:val="24"/>
                <w:szCs w:val="24"/>
              </w:rPr>
            </w:pPr>
          </w:p>
        </w:tc>
        <w:tc>
          <w:tcPr>
            <w:tcW w:w="469" w:type="dxa"/>
            <w:textDirection w:val="btLr"/>
            <w:vAlign w:val="center"/>
          </w:tcPr>
          <w:p w:rsidR="00EE6B6C" w:rsidRPr="00F7422E" w:rsidRDefault="00EE6B6C"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EE6B6C" w:rsidRPr="00F7422E" w:rsidRDefault="00EE6B6C"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EE6B6C" w:rsidRPr="00F7422E" w:rsidRDefault="00EE6B6C"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EE6B6C" w:rsidRPr="00F7422E" w:rsidTr="00EE6B6C">
        <w:trPr>
          <w:trHeight w:val="114"/>
        </w:trPr>
        <w:tc>
          <w:tcPr>
            <w:tcW w:w="1129" w:type="dxa"/>
            <w:vAlign w:val="center"/>
          </w:tcPr>
          <w:p w:rsidR="00EE6B6C" w:rsidRPr="00F7422E" w:rsidRDefault="00EE6B6C" w:rsidP="0023465D">
            <w:pPr>
              <w:spacing w:line="240" w:lineRule="auto"/>
              <w:jc w:val="center"/>
              <w:rPr>
                <w:rFonts w:ascii="Times New Roman" w:hAnsi="Times New Roman" w:cs="Times New Roman"/>
                <w:b/>
                <w:sz w:val="24"/>
                <w:szCs w:val="24"/>
              </w:rPr>
            </w:pPr>
          </w:p>
        </w:tc>
        <w:tc>
          <w:tcPr>
            <w:tcW w:w="3261" w:type="dxa"/>
          </w:tcPr>
          <w:p w:rsidR="00EE6B6C" w:rsidRPr="00EE6B6C" w:rsidRDefault="00EE6B6C" w:rsidP="00EE6B6C">
            <w:pPr>
              <w:spacing w:line="360" w:lineRule="auto"/>
              <w:jc w:val="center"/>
              <w:rPr>
                <w:rFonts w:ascii="Times New Roman" w:hAnsi="Times New Roman" w:cs="Times New Roman"/>
                <w:b/>
                <w:bCs/>
                <w:sz w:val="24"/>
                <w:szCs w:val="24"/>
              </w:rPr>
            </w:pPr>
            <w:r w:rsidRPr="00153005">
              <w:rPr>
                <w:rFonts w:ascii="Times New Roman" w:hAnsi="Times New Roman" w:cs="Times New Roman"/>
                <w:b/>
                <w:bCs/>
                <w:sz w:val="24"/>
                <w:szCs w:val="24"/>
              </w:rPr>
              <w:t>COMPUTER</w:t>
            </w:r>
            <w:r w:rsidR="00BE5D39">
              <w:rPr>
                <w:rFonts w:ascii="Times New Roman" w:hAnsi="Times New Roman" w:cs="Times New Roman"/>
                <w:b/>
                <w:bCs/>
                <w:sz w:val="24"/>
                <w:szCs w:val="24"/>
              </w:rPr>
              <w:t xml:space="preserve"> APPLICATION</w:t>
            </w:r>
            <w:r w:rsidRPr="00153005">
              <w:rPr>
                <w:rFonts w:ascii="Times New Roman" w:hAnsi="Times New Roman" w:cs="Times New Roman"/>
                <w:b/>
                <w:bCs/>
                <w:sz w:val="24"/>
                <w:szCs w:val="24"/>
              </w:rPr>
              <w:t xml:space="preserve">S IN </w:t>
            </w:r>
            <w:r w:rsidRPr="00153005">
              <w:rPr>
                <w:rFonts w:ascii="Times New Roman" w:hAnsi="Times New Roman" w:cs="Times New Roman"/>
                <w:b/>
                <w:bCs/>
                <w:sz w:val="24"/>
                <w:szCs w:val="24"/>
              </w:rPr>
              <w:lastRenderedPageBreak/>
              <w:t>BUSINESS</w:t>
            </w:r>
          </w:p>
        </w:tc>
        <w:tc>
          <w:tcPr>
            <w:tcW w:w="567" w:type="dxa"/>
          </w:tcPr>
          <w:p w:rsidR="00EE6B6C" w:rsidRPr="00F7422E" w:rsidRDefault="00EE6B6C" w:rsidP="0023465D">
            <w:pPr>
              <w:spacing w:line="240" w:lineRule="auto"/>
              <w:jc w:val="center"/>
              <w:rPr>
                <w:rFonts w:ascii="Times New Roman" w:hAnsi="Times New Roman" w:cs="Times New Roman"/>
                <w:sz w:val="24"/>
                <w:szCs w:val="24"/>
              </w:rPr>
            </w:pPr>
          </w:p>
        </w:tc>
        <w:tc>
          <w:tcPr>
            <w:tcW w:w="344" w:type="dxa"/>
          </w:tcPr>
          <w:p w:rsidR="00EE6B6C" w:rsidRPr="00F7422E" w:rsidRDefault="00EA0FC6"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4" w:type="dxa"/>
          </w:tcPr>
          <w:p w:rsidR="00EE6B6C" w:rsidRPr="00F7422E" w:rsidRDefault="00EE6B6C"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E6B6C" w:rsidRPr="00F7422E" w:rsidRDefault="00EA0FC6"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EE6B6C" w:rsidRPr="00F7422E" w:rsidRDefault="00EE6B6C"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EE6B6C" w:rsidRPr="00F7422E" w:rsidRDefault="003712A4"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tcPr>
          <w:p w:rsidR="00EE6B6C" w:rsidRPr="00F7422E" w:rsidRDefault="00EE6B6C"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EE6B6C" w:rsidRPr="00F7422E" w:rsidRDefault="00EE6B6C"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EE6B6C" w:rsidRPr="00F7422E" w:rsidRDefault="00EE6B6C" w:rsidP="00EE6B6C">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EE6B6C" w:rsidRPr="00F7422E" w:rsidRDefault="00EE6B6C" w:rsidP="00EE6B6C">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EE6B6C" w:rsidRPr="00153005" w:rsidRDefault="00EE6B6C" w:rsidP="00EE6B6C">
      <w:pPr>
        <w:spacing w:line="360" w:lineRule="auto"/>
        <w:rPr>
          <w:rFonts w:ascii="Times New Roman" w:hAnsi="Times New Roman" w:cs="Times New Roman"/>
          <w:b/>
          <w:bCs/>
          <w:sz w:val="24"/>
          <w:szCs w:val="24"/>
        </w:rPr>
      </w:pPr>
    </w:p>
    <w:tbl>
      <w:tblPr>
        <w:tblStyle w:val="TableGrid"/>
        <w:tblW w:w="0" w:type="auto"/>
        <w:tblLook w:val="04A0"/>
      </w:tblPr>
      <w:tblGrid>
        <w:gridCol w:w="802"/>
        <w:gridCol w:w="7982"/>
      </w:tblGrid>
      <w:tr w:rsidR="005F55B0" w:rsidTr="00EE6B6C">
        <w:tc>
          <w:tcPr>
            <w:tcW w:w="802" w:type="dxa"/>
          </w:tcPr>
          <w:p w:rsidR="005F55B0" w:rsidRDefault="005F55B0" w:rsidP="005F55B0">
            <w:pPr>
              <w:spacing w:after="120"/>
              <w:rPr>
                <w:rFonts w:ascii="Times New Roman" w:hAnsi="Times New Roman" w:cs="Times New Roman"/>
                <w:b/>
                <w:color w:val="000000" w:themeColor="text1"/>
                <w:sz w:val="24"/>
                <w:szCs w:val="24"/>
              </w:rPr>
            </w:pPr>
          </w:p>
        </w:tc>
        <w:tc>
          <w:tcPr>
            <w:tcW w:w="7982" w:type="dxa"/>
          </w:tcPr>
          <w:p w:rsidR="005F55B0" w:rsidRDefault="00E76DDA" w:rsidP="005F55B0">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5F55B0" w:rsidRPr="009961C8" w:rsidTr="00EE6B6C">
        <w:tc>
          <w:tcPr>
            <w:tcW w:w="802" w:type="dxa"/>
          </w:tcPr>
          <w:p w:rsidR="005F55B0" w:rsidRPr="0053485E" w:rsidRDefault="005F55B0" w:rsidP="005F55B0">
            <w:pPr>
              <w:spacing w:after="120"/>
              <w:jc w:val="center"/>
              <w:rPr>
                <w:rFonts w:ascii="Times New Roman" w:hAnsi="Times New Roman" w:cs="Times New Roman"/>
                <w:color w:val="000000" w:themeColor="text1"/>
                <w:sz w:val="24"/>
                <w:szCs w:val="24"/>
              </w:rPr>
            </w:pPr>
            <w:r w:rsidRPr="0053485E">
              <w:rPr>
                <w:rFonts w:ascii="Times New Roman" w:hAnsi="Times New Roman" w:cs="Times New Roman"/>
                <w:color w:val="000000" w:themeColor="text1"/>
                <w:sz w:val="24"/>
                <w:szCs w:val="24"/>
              </w:rPr>
              <w:t>1</w:t>
            </w:r>
          </w:p>
        </w:tc>
        <w:tc>
          <w:tcPr>
            <w:tcW w:w="7982" w:type="dxa"/>
          </w:tcPr>
          <w:p w:rsidR="005F55B0" w:rsidRPr="009961C8" w:rsidRDefault="005F55B0" w:rsidP="005F55B0">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fundamentals of SPSS</w:t>
            </w:r>
          </w:p>
        </w:tc>
      </w:tr>
      <w:tr w:rsidR="005F55B0" w:rsidRPr="009961C8" w:rsidTr="00EE6B6C">
        <w:tc>
          <w:tcPr>
            <w:tcW w:w="802" w:type="dxa"/>
          </w:tcPr>
          <w:p w:rsidR="005F55B0" w:rsidRPr="0053485E" w:rsidRDefault="005F55B0" w:rsidP="005F55B0">
            <w:pPr>
              <w:spacing w:after="120"/>
              <w:jc w:val="center"/>
              <w:rPr>
                <w:rFonts w:ascii="Times New Roman" w:hAnsi="Times New Roman" w:cs="Times New Roman"/>
                <w:color w:val="000000" w:themeColor="text1"/>
                <w:sz w:val="24"/>
                <w:szCs w:val="24"/>
              </w:rPr>
            </w:pPr>
            <w:r w:rsidRPr="0053485E">
              <w:rPr>
                <w:rFonts w:ascii="Times New Roman" w:hAnsi="Times New Roman" w:cs="Times New Roman"/>
                <w:color w:val="000000" w:themeColor="text1"/>
                <w:sz w:val="24"/>
                <w:szCs w:val="24"/>
              </w:rPr>
              <w:t>2</w:t>
            </w:r>
          </w:p>
        </w:tc>
        <w:tc>
          <w:tcPr>
            <w:tcW w:w="7982" w:type="dxa"/>
          </w:tcPr>
          <w:p w:rsidR="005F55B0" w:rsidRPr="009961C8" w:rsidRDefault="005F55B0" w:rsidP="005F55B0">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compare </w:t>
            </w:r>
            <w:r w:rsidR="00DD1CC1">
              <w:rPr>
                <w:rFonts w:ascii="Times New Roman" w:hAnsi="Times New Roman" w:cs="Times New Roman"/>
                <w:color w:val="000000" w:themeColor="text1"/>
                <w:sz w:val="24"/>
                <w:szCs w:val="24"/>
              </w:rPr>
              <w:t>the values obtained in</w:t>
            </w:r>
            <w:r>
              <w:rPr>
                <w:rFonts w:ascii="Times New Roman" w:hAnsi="Times New Roman" w:cs="Times New Roman"/>
                <w:color w:val="000000" w:themeColor="text1"/>
                <w:sz w:val="24"/>
                <w:szCs w:val="24"/>
              </w:rPr>
              <w:t xml:space="preserve"> t-test and ANOVA</w:t>
            </w:r>
          </w:p>
        </w:tc>
      </w:tr>
      <w:tr w:rsidR="005F55B0" w:rsidRPr="009961C8" w:rsidTr="00EE6B6C">
        <w:tc>
          <w:tcPr>
            <w:tcW w:w="802" w:type="dxa"/>
          </w:tcPr>
          <w:p w:rsidR="005F55B0" w:rsidRPr="0053485E" w:rsidRDefault="005F55B0" w:rsidP="005F55B0">
            <w:pPr>
              <w:spacing w:after="120"/>
              <w:jc w:val="center"/>
              <w:rPr>
                <w:rFonts w:ascii="Times New Roman" w:hAnsi="Times New Roman" w:cs="Times New Roman"/>
                <w:color w:val="000000" w:themeColor="text1"/>
                <w:sz w:val="24"/>
                <w:szCs w:val="24"/>
              </w:rPr>
            </w:pPr>
            <w:r w:rsidRPr="0053485E">
              <w:rPr>
                <w:rFonts w:ascii="Times New Roman" w:hAnsi="Times New Roman" w:cs="Times New Roman"/>
                <w:color w:val="000000" w:themeColor="text1"/>
                <w:sz w:val="24"/>
                <w:szCs w:val="24"/>
              </w:rPr>
              <w:t>3</w:t>
            </w:r>
          </w:p>
        </w:tc>
        <w:tc>
          <w:tcPr>
            <w:tcW w:w="7982" w:type="dxa"/>
          </w:tcPr>
          <w:p w:rsidR="005F55B0" w:rsidRPr="009961C8" w:rsidRDefault="005F55B0" w:rsidP="005F55B0">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perform regression and non-parametric tests</w:t>
            </w:r>
          </w:p>
        </w:tc>
      </w:tr>
      <w:tr w:rsidR="005F55B0" w:rsidRPr="009961C8" w:rsidTr="00EE6B6C">
        <w:tc>
          <w:tcPr>
            <w:tcW w:w="802" w:type="dxa"/>
          </w:tcPr>
          <w:p w:rsidR="005F55B0" w:rsidRPr="0053485E" w:rsidRDefault="005F55B0" w:rsidP="005F55B0">
            <w:pPr>
              <w:spacing w:after="120"/>
              <w:jc w:val="center"/>
              <w:rPr>
                <w:rFonts w:ascii="Times New Roman" w:hAnsi="Times New Roman" w:cs="Times New Roman"/>
                <w:color w:val="000000" w:themeColor="text1"/>
                <w:sz w:val="24"/>
                <w:szCs w:val="24"/>
              </w:rPr>
            </w:pPr>
            <w:r w:rsidRPr="0053485E">
              <w:rPr>
                <w:rFonts w:ascii="Times New Roman" w:hAnsi="Times New Roman" w:cs="Times New Roman"/>
                <w:color w:val="000000" w:themeColor="text1"/>
                <w:sz w:val="24"/>
                <w:szCs w:val="24"/>
              </w:rPr>
              <w:t>4</w:t>
            </w:r>
          </w:p>
        </w:tc>
        <w:tc>
          <w:tcPr>
            <w:tcW w:w="7982" w:type="dxa"/>
          </w:tcPr>
          <w:p w:rsidR="005F55B0" w:rsidRPr="009961C8" w:rsidRDefault="005F55B0" w:rsidP="00DD1CC1">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create company, groups and </w:t>
            </w:r>
            <w:r w:rsidR="00DD1CC1">
              <w:rPr>
                <w:rFonts w:ascii="Times New Roman" w:hAnsi="Times New Roman" w:cs="Times New Roman"/>
                <w:color w:val="000000" w:themeColor="text1"/>
                <w:sz w:val="24"/>
                <w:szCs w:val="24"/>
              </w:rPr>
              <w:t xml:space="preserve">ledgers and obtain </w:t>
            </w:r>
            <w:r>
              <w:rPr>
                <w:rFonts w:ascii="Times New Roman" w:hAnsi="Times New Roman" w:cs="Times New Roman"/>
                <w:color w:val="000000" w:themeColor="text1"/>
                <w:sz w:val="24"/>
                <w:szCs w:val="24"/>
              </w:rPr>
              <w:t>financial statements using Tally Prime</w:t>
            </w:r>
          </w:p>
        </w:tc>
      </w:tr>
      <w:tr w:rsidR="005F55B0" w:rsidRPr="009961C8" w:rsidTr="00EE6B6C">
        <w:tc>
          <w:tcPr>
            <w:tcW w:w="802" w:type="dxa"/>
          </w:tcPr>
          <w:p w:rsidR="005F55B0" w:rsidRPr="0053485E" w:rsidRDefault="005F55B0" w:rsidP="005F55B0">
            <w:pPr>
              <w:spacing w:after="120"/>
              <w:jc w:val="center"/>
              <w:rPr>
                <w:rFonts w:ascii="Times New Roman" w:hAnsi="Times New Roman" w:cs="Times New Roman"/>
                <w:color w:val="000000" w:themeColor="text1"/>
                <w:sz w:val="24"/>
                <w:szCs w:val="24"/>
              </w:rPr>
            </w:pPr>
            <w:r w:rsidRPr="0053485E">
              <w:rPr>
                <w:rFonts w:ascii="Times New Roman" w:hAnsi="Times New Roman" w:cs="Times New Roman"/>
                <w:color w:val="000000" w:themeColor="text1"/>
                <w:sz w:val="24"/>
                <w:szCs w:val="24"/>
              </w:rPr>
              <w:t>5</w:t>
            </w:r>
          </w:p>
        </w:tc>
        <w:tc>
          <w:tcPr>
            <w:tcW w:w="7982" w:type="dxa"/>
          </w:tcPr>
          <w:p w:rsidR="005F55B0" w:rsidRPr="009961C8" w:rsidRDefault="005F55B0" w:rsidP="005F55B0">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r w:rsidR="00DD1CC1">
              <w:rPr>
                <w:rFonts w:ascii="Times New Roman" w:hAnsi="Times New Roman" w:cs="Times New Roman"/>
                <w:color w:val="000000" w:themeColor="text1"/>
                <w:sz w:val="24"/>
                <w:szCs w:val="24"/>
              </w:rPr>
              <w:t xml:space="preserve">understand </w:t>
            </w:r>
            <w:r>
              <w:rPr>
                <w:rFonts w:ascii="Times New Roman" w:hAnsi="Times New Roman" w:cs="Times New Roman"/>
                <w:color w:val="000000" w:themeColor="text1"/>
                <w:sz w:val="24"/>
                <w:szCs w:val="24"/>
              </w:rPr>
              <w:t>inventory management and account for goods and services tax</w:t>
            </w:r>
          </w:p>
        </w:tc>
      </w:tr>
    </w:tbl>
    <w:p w:rsidR="00EE6B6C" w:rsidRDefault="00383385" w:rsidP="00BE5D39">
      <w:pPr>
        <w:pStyle w:val="Heading1"/>
        <w:shd w:val="clear" w:color="auto" w:fill="FFFFFF"/>
        <w:spacing w:before="120" w:line="360" w:lineRule="auto"/>
        <w:ind w:left="0"/>
        <w:rPr>
          <w:rFonts w:eastAsiaTheme="minorHAnsi"/>
          <w:bCs w:val="0"/>
          <w:lang w:val="en-GB"/>
        </w:rPr>
      </w:pPr>
      <w:r w:rsidRPr="00E42875">
        <w:rPr>
          <w:rFonts w:eastAsiaTheme="minorHAnsi"/>
          <w:bCs w:val="0"/>
          <w:lang w:val="en-GB"/>
        </w:rPr>
        <w:t>Course Units</w:t>
      </w:r>
    </w:p>
    <w:tbl>
      <w:tblPr>
        <w:tblStyle w:val="TableGrid"/>
        <w:tblW w:w="0" w:type="auto"/>
        <w:tblLook w:val="04A0"/>
      </w:tblPr>
      <w:tblGrid>
        <w:gridCol w:w="8784"/>
      </w:tblGrid>
      <w:tr w:rsidR="00EE6B6C" w:rsidTr="00EE6B6C">
        <w:tc>
          <w:tcPr>
            <w:tcW w:w="8784" w:type="dxa"/>
          </w:tcPr>
          <w:p w:rsidR="00EE6B6C" w:rsidRDefault="00EE6B6C" w:rsidP="00EE6B6C">
            <w:pPr>
              <w:tabs>
                <w:tab w:val="left" w:pos="7440"/>
              </w:tabs>
              <w:spacing w:line="360" w:lineRule="auto"/>
              <w:jc w:val="both"/>
              <w:rPr>
                <w:rFonts w:ascii="Times New Roman" w:hAnsi="Times New Roman" w:cs="Times New Roman"/>
                <w:b/>
                <w:bCs/>
                <w:sz w:val="24"/>
                <w:szCs w:val="24"/>
              </w:rPr>
            </w:pPr>
            <w:r w:rsidRPr="00153005">
              <w:rPr>
                <w:rFonts w:ascii="Times New Roman" w:hAnsi="Times New Roman" w:cs="Times New Roman"/>
                <w:b/>
                <w:bCs/>
                <w:sz w:val="24"/>
                <w:szCs w:val="24"/>
              </w:rPr>
              <w:t>UNIT I</w:t>
            </w:r>
            <w:r>
              <w:rPr>
                <w:rFonts w:ascii="Times New Roman" w:hAnsi="Times New Roman" w:cs="Times New Roman"/>
                <w:b/>
                <w:bCs/>
                <w:sz w:val="24"/>
                <w:szCs w:val="24"/>
              </w:rPr>
              <w:tab/>
              <w:t>(18 hrs)</w:t>
            </w:r>
          </w:p>
          <w:p w:rsidR="00EE6B6C" w:rsidRPr="00153005" w:rsidRDefault="00EE6B6C" w:rsidP="00EE6B6C">
            <w:pPr>
              <w:tabs>
                <w:tab w:val="left" w:pos="744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 to SPSS</w:t>
            </w:r>
          </w:p>
          <w:p w:rsidR="00EE6B6C" w:rsidRPr="00EE6B6C" w:rsidRDefault="00EE6B6C" w:rsidP="00EE6B6C">
            <w:pPr>
              <w:spacing w:line="360" w:lineRule="auto"/>
              <w:jc w:val="both"/>
              <w:rPr>
                <w:rFonts w:ascii="Times New Roman" w:hAnsi="Times New Roman" w:cs="Times New Roman"/>
                <w:sz w:val="24"/>
                <w:szCs w:val="24"/>
              </w:rPr>
            </w:pPr>
            <w:r w:rsidRPr="00153005">
              <w:rPr>
                <w:rFonts w:ascii="Times New Roman" w:hAnsi="Times New Roman" w:cs="Times New Roman"/>
                <w:sz w:val="24"/>
                <w:szCs w:val="24"/>
              </w:rPr>
              <w:t xml:space="preserve">Opening a data file in SPSS – Variable view – Data view – Entering data into the data editor – Saving the data file– </w:t>
            </w:r>
            <w:r>
              <w:rPr>
                <w:rFonts w:ascii="Times New Roman" w:hAnsi="Times New Roman" w:cs="Times New Roman"/>
                <w:sz w:val="24"/>
                <w:szCs w:val="24"/>
              </w:rPr>
              <w:t xml:space="preserve">Table creation </w:t>
            </w:r>
            <w:r w:rsidRPr="00153005">
              <w:rPr>
                <w:rFonts w:ascii="Times New Roman" w:hAnsi="Times New Roman" w:cs="Times New Roman"/>
                <w:sz w:val="24"/>
                <w:szCs w:val="24"/>
              </w:rPr>
              <w:t>– Descriptive statistics</w:t>
            </w:r>
            <w:r>
              <w:rPr>
                <w:rFonts w:ascii="Times New Roman" w:hAnsi="Times New Roman" w:cs="Times New Roman"/>
                <w:sz w:val="24"/>
                <w:szCs w:val="24"/>
              </w:rPr>
              <w:t xml:space="preserve">: Percentile values, </w:t>
            </w:r>
            <w:r w:rsidRPr="00153005">
              <w:rPr>
                <w:rFonts w:ascii="Times New Roman" w:hAnsi="Times New Roman" w:cs="Times New Roman"/>
                <w:sz w:val="24"/>
                <w:szCs w:val="24"/>
              </w:rPr>
              <w:t>Measures of central tendency</w:t>
            </w:r>
            <w:r>
              <w:rPr>
                <w:rFonts w:ascii="Times New Roman" w:hAnsi="Times New Roman" w:cs="Times New Roman"/>
                <w:sz w:val="24"/>
                <w:szCs w:val="24"/>
              </w:rPr>
              <w:t>,</w:t>
            </w:r>
            <w:r w:rsidRPr="00153005">
              <w:rPr>
                <w:rFonts w:ascii="Times New Roman" w:hAnsi="Times New Roman" w:cs="Times New Roman"/>
                <w:sz w:val="24"/>
                <w:szCs w:val="24"/>
              </w:rPr>
              <w:t xml:space="preserve"> Measures of dispersion</w:t>
            </w:r>
            <w:r>
              <w:rPr>
                <w:rFonts w:ascii="Times New Roman" w:hAnsi="Times New Roman" w:cs="Times New Roman"/>
                <w:sz w:val="24"/>
                <w:szCs w:val="24"/>
              </w:rPr>
              <w:t>, Distribution</w:t>
            </w:r>
            <w:r w:rsidRPr="00153005">
              <w:rPr>
                <w:rFonts w:ascii="Times New Roman" w:hAnsi="Times New Roman" w:cs="Times New Roman"/>
                <w:sz w:val="24"/>
                <w:szCs w:val="24"/>
              </w:rPr>
              <w:t xml:space="preserve"> – Cronbach’s Alpha test – Charts and graphs </w:t>
            </w:r>
            <w:r>
              <w:rPr>
                <w:rFonts w:ascii="Times New Roman" w:hAnsi="Times New Roman" w:cs="Times New Roman"/>
                <w:sz w:val="24"/>
                <w:szCs w:val="24"/>
              </w:rPr>
              <w:t xml:space="preserve">- </w:t>
            </w:r>
            <w:r w:rsidRPr="00153005">
              <w:rPr>
                <w:rFonts w:ascii="Times New Roman" w:hAnsi="Times New Roman" w:cs="Times New Roman"/>
                <w:sz w:val="24"/>
                <w:szCs w:val="24"/>
              </w:rPr>
              <w:t>Editing and copying SPSS output</w:t>
            </w:r>
            <w:r>
              <w:rPr>
                <w:rFonts w:ascii="Times New Roman" w:hAnsi="Times New Roman" w:cs="Times New Roman"/>
                <w:sz w:val="24"/>
                <w:szCs w:val="24"/>
              </w:rPr>
              <w:t>.</w:t>
            </w:r>
          </w:p>
        </w:tc>
      </w:tr>
      <w:tr w:rsidR="00EE6B6C" w:rsidTr="00EE6B6C">
        <w:tc>
          <w:tcPr>
            <w:tcW w:w="8784" w:type="dxa"/>
          </w:tcPr>
          <w:p w:rsidR="00EE6B6C" w:rsidRDefault="00EE6B6C" w:rsidP="00EE6B6C">
            <w:pPr>
              <w:tabs>
                <w:tab w:val="left" w:pos="7575"/>
              </w:tabs>
              <w:spacing w:line="360" w:lineRule="auto"/>
              <w:jc w:val="both"/>
              <w:rPr>
                <w:rFonts w:ascii="Times New Roman" w:hAnsi="Times New Roman" w:cs="Times New Roman"/>
                <w:b/>
                <w:bCs/>
                <w:sz w:val="24"/>
                <w:szCs w:val="24"/>
              </w:rPr>
            </w:pPr>
            <w:r w:rsidRPr="00153005">
              <w:rPr>
                <w:rFonts w:ascii="Times New Roman" w:hAnsi="Times New Roman" w:cs="Times New Roman"/>
                <w:b/>
                <w:bCs/>
                <w:sz w:val="24"/>
                <w:szCs w:val="24"/>
              </w:rPr>
              <w:t>UNIT II</w:t>
            </w:r>
            <w:r>
              <w:rPr>
                <w:rFonts w:ascii="Times New Roman" w:hAnsi="Times New Roman" w:cs="Times New Roman"/>
                <w:b/>
                <w:bCs/>
                <w:sz w:val="24"/>
                <w:szCs w:val="24"/>
              </w:rPr>
              <w:t>(18 hrs)</w:t>
            </w:r>
          </w:p>
          <w:p w:rsidR="00EE6B6C" w:rsidRPr="00153005" w:rsidRDefault="00EE6B6C" w:rsidP="00EE6B6C">
            <w:pPr>
              <w:tabs>
                <w:tab w:val="left" w:pos="757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Parametric Tests in SPSS</w:t>
            </w:r>
          </w:p>
          <w:p w:rsidR="00EE6B6C" w:rsidRPr="00111697" w:rsidRDefault="00EE6B6C" w:rsidP="00ED0AAB">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rPr>
              <w:t>Compare means: One-sample t</w:t>
            </w:r>
            <w:r w:rsidRPr="00153005">
              <w:rPr>
                <w:rFonts w:ascii="Times New Roman" w:hAnsi="Times New Roman" w:cs="Times New Roman"/>
                <w:sz w:val="24"/>
                <w:szCs w:val="24"/>
              </w:rPr>
              <w:t>-test</w:t>
            </w:r>
            <w:r>
              <w:rPr>
                <w:rFonts w:ascii="Times New Roman" w:hAnsi="Times New Roman" w:cs="Times New Roman"/>
                <w:sz w:val="24"/>
                <w:szCs w:val="24"/>
              </w:rPr>
              <w:t xml:space="preserve">, Independent Samples t-test, Paired-samples t-test and One-way ANOVA, </w:t>
            </w:r>
            <w:r w:rsidRPr="00153005">
              <w:rPr>
                <w:rFonts w:ascii="Times New Roman" w:hAnsi="Times New Roman" w:cs="Times New Roman"/>
                <w:sz w:val="24"/>
                <w:szCs w:val="24"/>
              </w:rPr>
              <w:t>Two-way ANOVA</w:t>
            </w:r>
            <w:r>
              <w:rPr>
                <w:rFonts w:ascii="Times New Roman" w:hAnsi="Times New Roman" w:cs="Times New Roman"/>
                <w:sz w:val="24"/>
                <w:szCs w:val="24"/>
              </w:rPr>
              <w:t xml:space="preserve"> - Correlation: Bi-variate, Partial and Multiple.</w:t>
            </w:r>
            <w:r w:rsidR="00AC0972" w:rsidRPr="00153005">
              <w:rPr>
                <w:rFonts w:ascii="Times New Roman" w:hAnsi="Times New Roman" w:cs="Times New Roman"/>
                <w:sz w:val="24"/>
                <w:szCs w:val="24"/>
              </w:rPr>
              <w:t>Simple linear regression</w:t>
            </w:r>
            <w:r w:rsidR="00111697">
              <w:rPr>
                <w:rFonts w:ascii="Times New Roman" w:hAnsi="Times New Roman" w:cs="Times New Roman"/>
                <w:sz w:val="24"/>
                <w:szCs w:val="24"/>
              </w:rPr>
              <w:t>.</w:t>
            </w:r>
          </w:p>
        </w:tc>
      </w:tr>
      <w:tr w:rsidR="00EE6B6C" w:rsidTr="00EE6B6C">
        <w:tc>
          <w:tcPr>
            <w:tcW w:w="8784" w:type="dxa"/>
          </w:tcPr>
          <w:p w:rsidR="00EE6B6C" w:rsidRDefault="00EE6B6C" w:rsidP="00EE6B6C">
            <w:pPr>
              <w:tabs>
                <w:tab w:val="left" w:pos="7395"/>
              </w:tabs>
              <w:spacing w:line="360" w:lineRule="auto"/>
              <w:jc w:val="both"/>
              <w:rPr>
                <w:rFonts w:ascii="Times New Roman" w:hAnsi="Times New Roman" w:cs="Times New Roman"/>
                <w:b/>
                <w:bCs/>
                <w:sz w:val="24"/>
                <w:szCs w:val="24"/>
              </w:rPr>
            </w:pPr>
            <w:r w:rsidRPr="00734058">
              <w:rPr>
                <w:rFonts w:ascii="Times New Roman" w:hAnsi="Times New Roman" w:cs="Times New Roman"/>
                <w:b/>
                <w:bCs/>
                <w:sz w:val="24"/>
                <w:szCs w:val="24"/>
              </w:rPr>
              <w:t>UNIT III</w:t>
            </w:r>
            <w:r>
              <w:rPr>
                <w:rFonts w:ascii="Times New Roman" w:hAnsi="Times New Roman" w:cs="Times New Roman"/>
                <w:b/>
                <w:bCs/>
                <w:sz w:val="24"/>
                <w:szCs w:val="24"/>
              </w:rPr>
              <w:tab/>
              <w:t>(18 hrs)</w:t>
            </w:r>
          </w:p>
          <w:p w:rsidR="00EE6B6C" w:rsidRPr="00734058" w:rsidRDefault="00EE6B6C" w:rsidP="00EE6B6C">
            <w:pPr>
              <w:tabs>
                <w:tab w:val="left" w:pos="739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Non-parametric Tests in SPSS</w:t>
            </w:r>
          </w:p>
          <w:p w:rsidR="00EE6B6C" w:rsidRPr="00EE6B6C" w:rsidRDefault="00EE6B6C" w:rsidP="00EE6B6C">
            <w:pPr>
              <w:spacing w:line="360" w:lineRule="auto"/>
              <w:jc w:val="both"/>
              <w:rPr>
                <w:rFonts w:ascii="Times New Roman" w:hAnsi="Times New Roman" w:cs="Times New Roman"/>
                <w:sz w:val="24"/>
                <w:szCs w:val="24"/>
              </w:rPr>
            </w:pPr>
            <w:r w:rsidRPr="00153005">
              <w:rPr>
                <w:rFonts w:ascii="Times New Roman" w:hAnsi="Times New Roman" w:cs="Times New Roman"/>
                <w:sz w:val="24"/>
                <w:szCs w:val="24"/>
              </w:rPr>
              <w:t>Chi-square test</w:t>
            </w:r>
            <w:r>
              <w:rPr>
                <w:rFonts w:ascii="Times New Roman" w:hAnsi="Times New Roman" w:cs="Times New Roman"/>
                <w:sz w:val="24"/>
                <w:szCs w:val="24"/>
              </w:rPr>
              <w:t xml:space="preserve"> - </w:t>
            </w:r>
            <w:r w:rsidRPr="00153005">
              <w:rPr>
                <w:rFonts w:ascii="Times New Roman" w:hAnsi="Times New Roman" w:cs="Times New Roman"/>
                <w:sz w:val="24"/>
                <w:szCs w:val="24"/>
              </w:rPr>
              <w:t>Mann Whitney’s test for independent samples – Wilcoxon matched pairs sample test– Friedman’s test– Wilcoxon signed rank test – Kruskal Walli</w:t>
            </w:r>
            <w:r>
              <w:rPr>
                <w:rFonts w:ascii="Times New Roman" w:hAnsi="Times New Roman" w:cs="Times New Roman"/>
                <w:sz w:val="24"/>
                <w:szCs w:val="24"/>
              </w:rPr>
              <w:t>s test</w:t>
            </w:r>
          </w:p>
        </w:tc>
      </w:tr>
      <w:tr w:rsidR="00EE6B6C" w:rsidTr="00EE6B6C">
        <w:tc>
          <w:tcPr>
            <w:tcW w:w="8784" w:type="dxa"/>
          </w:tcPr>
          <w:p w:rsidR="00EE6B6C" w:rsidRDefault="00EE6B6C" w:rsidP="00EE6B6C">
            <w:pPr>
              <w:tabs>
                <w:tab w:val="left" w:pos="7470"/>
              </w:tabs>
              <w:spacing w:line="360" w:lineRule="auto"/>
              <w:jc w:val="both"/>
              <w:rPr>
                <w:rFonts w:ascii="Times New Roman" w:hAnsi="Times New Roman" w:cs="Times New Roman"/>
                <w:b/>
                <w:bCs/>
                <w:sz w:val="24"/>
                <w:szCs w:val="24"/>
              </w:rPr>
            </w:pPr>
            <w:r w:rsidRPr="00734058">
              <w:rPr>
                <w:rFonts w:ascii="Times New Roman" w:hAnsi="Times New Roman" w:cs="Times New Roman"/>
                <w:b/>
                <w:bCs/>
                <w:sz w:val="24"/>
                <w:szCs w:val="24"/>
              </w:rPr>
              <w:t>UNIT I</w:t>
            </w:r>
            <w:r>
              <w:rPr>
                <w:rFonts w:ascii="Times New Roman" w:hAnsi="Times New Roman" w:cs="Times New Roman"/>
                <w:b/>
                <w:bCs/>
                <w:sz w:val="24"/>
                <w:szCs w:val="24"/>
              </w:rPr>
              <w:t>V</w:t>
            </w:r>
            <w:r>
              <w:rPr>
                <w:rFonts w:ascii="Times New Roman" w:hAnsi="Times New Roman" w:cs="Times New Roman"/>
                <w:b/>
                <w:bCs/>
                <w:sz w:val="24"/>
                <w:szCs w:val="24"/>
              </w:rPr>
              <w:tab/>
              <w:t>(18 hrs)</w:t>
            </w:r>
          </w:p>
          <w:p w:rsidR="00EE6B6C" w:rsidRPr="00734058" w:rsidRDefault="00ED0AAB" w:rsidP="00EE6B6C">
            <w:pPr>
              <w:tabs>
                <w:tab w:val="left" w:pos="747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to </w:t>
            </w:r>
            <w:r w:rsidR="00EE6B6C">
              <w:rPr>
                <w:rFonts w:ascii="Times New Roman" w:hAnsi="Times New Roman" w:cs="Times New Roman"/>
                <w:b/>
                <w:bCs/>
                <w:sz w:val="24"/>
                <w:szCs w:val="24"/>
              </w:rPr>
              <w:t>Tally Prime</w:t>
            </w:r>
          </w:p>
          <w:p w:rsidR="00EE6B6C" w:rsidRPr="00EE6B6C" w:rsidRDefault="00EE6B6C" w:rsidP="00EE6B6C">
            <w:pPr>
              <w:spacing w:line="360" w:lineRule="auto"/>
              <w:jc w:val="both"/>
              <w:rPr>
                <w:rFonts w:ascii="Times New Roman" w:hAnsi="Times New Roman" w:cs="Times New Roman"/>
                <w:sz w:val="24"/>
                <w:szCs w:val="24"/>
              </w:rPr>
            </w:pPr>
            <w:r w:rsidRPr="00F5171D">
              <w:rPr>
                <w:rFonts w:ascii="Times New Roman" w:hAnsi="Times New Roman"/>
                <w:sz w:val="24"/>
                <w:szCs w:val="24"/>
              </w:rPr>
              <w:t xml:space="preserve">Tally Prime: Introduction – Starting Tally Prime – Creation of a Company </w:t>
            </w:r>
            <w:r>
              <w:rPr>
                <w:rFonts w:ascii="Times New Roman" w:hAnsi="Times New Roman"/>
                <w:sz w:val="24"/>
                <w:szCs w:val="24"/>
              </w:rPr>
              <w:t xml:space="preserve">- </w:t>
            </w:r>
            <w:r w:rsidRPr="00153005">
              <w:rPr>
                <w:rFonts w:ascii="Times New Roman" w:eastAsia="Times New Roman" w:hAnsi="Times New Roman" w:cs="Times New Roman"/>
                <w:sz w:val="24"/>
                <w:szCs w:val="24"/>
                <w:lang w:eastAsia="en-GB"/>
              </w:rPr>
              <w:t xml:space="preserve">Selecting company - </w:t>
            </w:r>
            <w:r w:rsidR="004821AE">
              <w:rPr>
                <w:rFonts w:ascii="Times New Roman" w:eastAsia="Times New Roman" w:hAnsi="Times New Roman" w:cs="Times New Roman"/>
                <w:sz w:val="24"/>
                <w:szCs w:val="24"/>
                <w:lang w:eastAsia="en-GB"/>
              </w:rPr>
              <w:t>S</w:t>
            </w:r>
            <w:r w:rsidRPr="00153005">
              <w:rPr>
                <w:rFonts w:ascii="Times New Roman" w:eastAsia="Times New Roman" w:hAnsi="Times New Roman" w:cs="Times New Roman"/>
                <w:sz w:val="24"/>
                <w:szCs w:val="24"/>
                <w:lang w:eastAsia="en-GB"/>
              </w:rPr>
              <w:t xml:space="preserve">hutting a company - </w:t>
            </w:r>
            <w:r w:rsidR="004821AE">
              <w:rPr>
                <w:rFonts w:ascii="Times New Roman" w:eastAsia="Times New Roman" w:hAnsi="Times New Roman" w:cs="Times New Roman"/>
                <w:sz w:val="24"/>
                <w:szCs w:val="24"/>
                <w:lang w:eastAsia="en-GB"/>
              </w:rPr>
              <w:t>A</w:t>
            </w:r>
            <w:r w:rsidRPr="00153005">
              <w:rPr>
                <w:rFonts w:ascii="Times New Roman" w:eastAsia="Times New Roman" w:hAnsi="Times New Roman" w:cs="Times New Roman"/>
                <w:sz w:val="24"/>
                <w:szCs w:val="24"/>
                <w:lang w:eastAsia="en-GB"/>
              </w:rPr>
              <w:t>ltering company</w:t>
            </w:r>
            <w:r w:rsidRPr="00F5171D">
              <w:rPr>
                <w:rFonts w:ascii="Times New Roman" w:hAnsi="Times New Roman"/>
                <w:sz w:val="24"/>
                <w:szCs w:val="24"/>
              </w:rPr>
              <w:t xml:space="preserve">– Creating Accounting groups and ledgers – Vouchers – Practical problems for a new and existing business and not-for </w:t>
            </w:r>
            <w:r w:rsidRPr="00F5171D">
              <w:rPr>
                <w:rFonts w:ascii="Times New Roman" w:hAnsi="Times New Roman"/>
                <w:sz w:val="24"/>
                <w:szCs w:val="24"/>
              </w:rPr>
              <w:lastRenderedPageBreak/>
              <w:t>profit organisation.</w:t>
            </w:r>
            <w:r w:rsidRPr="009826FC">
              <w:rPr>
                <w:rFonts w:ascii="Times New Roman" w:hAnsi="Times New Roman" w:cs="Times New Roman"/>
                <w:sz w:val="24"/>
                <w:szCs w:val="24"/>
              </w:rPr>
              <w:t>Accounting</w:t>
            </w:r>
            <w:r>
              <w:rPr>
                <w:rFonts w:ascii="Times New Roman" w:hAnsi="Times New Roman" w:cs="Times New Roman"/>
                <w:sz w:val="24"/>
                <w:szCs w:val="24"/>
              </w:rPr>
              <w:t xml:space="preserve"> reports: Introduction – Displaying Trial balance, Profit and Loss Account, Balance sheet, Day book, Purchase register, Sales register, Cashflow/Funds flow and ratio analysis – Practical problems.</w:t>
            </w:r>
          </w:p>
        </w:tc>
      </w:tr>
      <w:tr w:rsidR="00EE6B6C" w:rsidTr="00EE6B6C">
        <w:tc>
          <w:tcPr>
            <w:tcW w:w="8784" w:type="dxa"/>
          </w:tcPr>
          <w:p w:rsidR="00EE6B6C" w:rsidRDefault="00EE6B6C" w:rsidP="00EE6B6C">
            <w:pPr>
              <w:tabs>
                <w:tab w:val="left" w:pos="7500"/>
              </w:tabs>
              <w:spacing w:line="360" w:lineRule="auto"/>
              <w:jc w:val="both"/>
              <w:rPr>
                <w:rFonts w:ascii="Times New Roman" w:hAnsi="Times New Roman" w:cs="Times New Roman"/>
                <w:b/>
                <w:bCs/>
                <w:sz w:val="24"/>
                <w:szCs w:val="24"/>
              </w:rPr>
            </w:pPr>
            <w:r w:rsidRPr="00734058">
              <w:rPr>
                <w:rFonts w:ascii="Times New Roman" w:hAnsi="Times New Roman" w:cs="Times New Roman"/>
                <w:b/>
                <w:bCs/>
                <w:sz w:val="24"/>
                <w:szCs w:val="24"/>
              </w:rPr>
              <w:lastRenderedPageBreak/>
              <w:t xml:space="preserve">UNIT </w:t>
            </w:r>
            <w:r>
              <w:rPr>
                <w:rFonts w:ascii="Times New Roman" w:hAnsi="Times New Roman" w:cs="Times New Roman"/>
                <w:b/>
                <w:bCs/>
                <w:sz w:val="24"/>
                <w:szCs w:val="24"/>
              </w:rPr>
              <w:t>V</w:t>
            </w:r>
            <w:r>
              <w:rPr>
                <w:rFonts w:ascii="Times New Roman" w:hAnsi="Times New Roman" w:cs="Times New Roman"/>
                <w:b/>
                <w:bCs/>
                <w:sz w:val="24"/>
                <w:szCs w:val="24"/>
              </w:rPr>
              <w:tab/>
              <w:t>(18 hrs)</w:t>
            </w:r>
          </w:p>
          <w:p w:rsidR="00EE6B6C" w:rsidRPr="00CA0E26" w:rsidRDefault="00EE6B6C" w:rsidP="00EE6B6C">
            <w:pPr>
              <w:tabs>
                <w:tab w:val="left" w:pos="750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Inventory and GST in Tally Prime</w:t>
            </w:r>
          </w:p>
          <w:p w:rsidR="00EE6B6C" w:rsidRPr="00EE6B6C" w:rsidRDefault="00EE6B6C" w:rsidP="00EE6B6C">
            <w:pPr>
              <w:spacing w:line="360" w:lineRule="auto"/>
              <w:jc w:val="both"/>
              <w:rPr>
                <w:rFonts w:ascii="Times New Roman" w:hAnsi="Times New Roman" w:cs="Times New Roman"/>
                <w:sz w:val="24"/>
                <w:szCs w:val="24"/>
              </w:rPr>
            </w:pPr>
            <w:r>
              <w:rPr>
                <w:rFonts w:ascii="Times New Roman" w:hAnsi="Times New Roman" w:cs="Times New Roman"/>
                <w:sz w:val="24"/>
                <w:szCs w:val="24"/>
              </w:rPr>
              <w:t>Inventory: Introduction to Inventory Masters – Creation of stock group – Creation of Godown – Creation of unit of measurement – Creation of stock item – Entering inventory details in Accounting vouchers – Practical problems. GST: Introduction – Enabling GST – Defining tax details – Entries in Accounting vouchers – View invoice report – Practical problems.</w:t>
            </w:r>
          </w:p>
        </w:tc>
      </w:tr>
    </w:tbl>
    <w:p w:rsidR="00853110" w:rsidRDefault="00853110" w:rsidP="005C28C9">
      <w:pPr>
        <w:spacing w:before="12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100% Practical</w:t>
      </w:r>
    </w:p>
    <w:p w:rsidR="005F55B0" w:rsidRDefault="00E76DDA" w:rsidP="005C28C9">
      <w:pPr>
        <w:spacing w:line="24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5F55B0" w:rsidRDefault="005F55B0" w:rsidP="005F55B0">
      <w:pPr>
        <w:spacing w:line="360" w:lineRule="auto"/>
        <w:rPr>
          <w:rFonts w:ascii="Times New Roman" w:hAnsi="Times New Roman" w:cs="Times New Roman"/>
          <w:sz w:val="24"/>
          <w:szCs w:val="24"/>
        </w:rPr>
      </w:pPr>
      <w:r w:rsidRPr="00A0545B">
        <w:rPr>
          <w:rFonts w:ascii="Times New Roman" w:hAnsi="Times New Roman" w:cs="Times New Roman"/>
          <w:sz w:val="24"/>
          <w:szCs w:val="24"/>
        </w:rPr>
        <w:t>Students will be able to:</w:t>
      </w:r>
    </w:p>
    <w:tbl>
      <w:tblPr>
        <w:tblW w:w="8858" w:type="dxa"/>
        <w:tblLayout w:type="fixed"/>
        <w:tblLook w:val="0400"/>
      </w:tblPr>
      <w:tblGrid>
        <w:gridCol w:w="983"/>
        <w:gridCol w:w="6378"/>
        <w:gridCol w:w="1497"/>
      </w:tblGrid>
      <w:tr w:rsidR="005C28C9" w:rsidRPr="00231F98" w:rsidTr="005812D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C28C9" w:rsidRPr="00231F98" w:rsidRDefault="005C28C9" w:rsidP="005812D8">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31F98">
              <w:rPr>
                <w:rFonts w:ascii="Times New Roman" w:eastAsia="Times New Roman" w:hAnsi="Times New Roman" w:cs="Times New Roman"/>
                <w:sz w:val="24"/>
                <w:szCs w:val="24"/>
              </w:rPr>
              <w:t>CO No.</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C28C9" w:rsidRPr="00231F98" w:rsidRDefault="005C28C9" w:rsidP="005812D8">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CO Statement</w:t>
            </w:r>
          </w:p>
        </w:tc>
        <w:tc>
          <w:tcPr>
            <w:tcW w:w="1497" w:type="dxa"/>
            <w:tcBorders>
              <w:top w:val="single" w:sz="8" w:space="0" w:color="000000"/>
              <w:left w:val="single" w:sz="8" w:space="0" w:color="000000"/>
              <w:bottom w:val="single" w:sz="8" w:space="0" w:color="000000"/>
              <w:right w:val="single" w:sz="8" w:space="0" w:color="000000"/>
            </w:tcBorders>
          </w:tcPr>
          <w:p w:rsidR="005C28C9" w:rsidRPr="00231F98" w:rsidRDefault="005C28C9" w:rsidP="005812D8">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Knowledge level</w:t>
            </w:r>
          </w:p>
        </w:tc>
      </w:tr>
      <w:tr w:rsidR="005C28C9" w:rsidRPr="00231F98" w:rsidTr="005812D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C28C9" w:rsidRPr="00231F98" w:rsidRDefault="005C28C9" w:rsidP="005812D8">
            <w:pPr>
              <w:pBdr>
                <w:top w:val="nil"/>
                <w:left w:val="nil"/>
                <w:bottom w:val="nil"/>
                <w:right w:val="nil"/>
                <w:between w:val="nil"/>
              </w:pBdr>
              <w:spacing w:after="0" w:line="240" w:lineRule="auto"/>
              <w:jc w:val="center"/>
              <w:rPr>
                <w:rFonts w:ascii="Times New Roman" w:hAnsi="Times New Roman" w:cs="Times New Roman"/>
                <w:b/>
                <w:sz w:val="24"/>
                <w:szCs w:val="24"/>
              </w:rPr>
            </w:pPr>
            <w:r w:rsidRPr="00231F98">
              <w:rPr>
                <w:rFonts w:ascii="Times New Roman" w:eastAsia="Times New Roman" w:hAnsi="Times New Roman" w:cs="Times New Roman"/>
                <w:b/>
                <w:sz w:val="24"/>
                <w:szCs w:val="24"/>
              </w:rPr>
              <w:t>CO 1</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C28C9" w:rsidRPr="00231F98" w:rsidRDefault="005C28C9" w:rsidP="005812D8">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Construct data file in SPSS</w:t>
            </w:r>
          </w:p>
        </w:tc>
        <w:tc>
          <w:tcPr>
            <w:tcW w:w="1497" w:type="dxa"/>
            <w:tcBorders>
              <w:top w:val="single" w:sz="8" w:space="0" w:color="000000"/>
              <w:left w:val="single" w:sz="8" w:space="0" w:color="000000"/>
              <w:bottom w:val="single" w:sz="8" w:space="0" w:color="000000"/>
              <w:right w:val="single" w:sz="8" w:space="0" w:color="000000"/>
            </w:tcBorders>
          </w:tcPr>
          <w:p w:rsidR="005C28C9" w:rsidRPr="00231F98" w:rsidRDefault="005C28C9" w:rsidP="005812D8">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K3</w:t>
            </w:r>
          </w:p>
        </w:tc>
      </w:tr>
      <w:tr w:rsidR="005C28C9" w:rsidRPr="00231F98" w:rsidTr="005812D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C28C9" w:rsidRPr="00231F98" w:rsidRDefault="005C28C9" w:rsidP="005812D8">
            <w:pPr>
              <w:pBdr>
                <w:top w:val="nil"/>
                <w:left w:val="nil"/>
                <w:bottom w:val="nil"/>
                <w:right w:val="nil"/>
                <w:between w:val="nil"/>
              </w:pBdr>
              <w:spacing w:after="0" w:line="240" w:lineRule="auto"/>
              <w:jc w:val="center"/>
              <w:rPr>
                <w:rFonts w:ascii="Times New Roman" w:hAnsi="Times New Roman" w:cs="Times New Roman"/>
                <w:b/>
                <w:sz w:val="24"/>
                <w:szCs w:val="24"/>
              </w:rPr>
            </w:pPr>
            <w:r w:rsidRPr="00231F98">
              <w:rPr>
                <w:rFonts w:ascii="Times New Roman" w:eastAsia="Times New Roman" w:hAnsi="Times New Roman" w:cs="Times New Roman"/>
                <w:b/>
                <w:sz w:val="24"/>
                <w:szCs w:val="24"/>
              </w:rPr>
              <w:t>CO 2</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C28C9" w:rsidRPr="00231F98" w:rsidRDefault="005C28C9" w:rsidP="005812D8">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 xml:space="preserve">Examine Means of samples </w:t>
            </w:r>
          </w:p>
        </w:tc>
        <w:tc>
          <w:tcPr>
            <w:tcW w:w="1497" w:type="dxa"/>
            <w:tcBorders>
              <w:top w:val="single" w:sz="8" w:space="0" w:color="000000"/>
              <w:left w:val="single" w:sz="8" w:space="0" w:color="000000"/>
              <w:bottom w:val="single" w:sz="8" w:space="0" w:color="000000"/>
              <w:right w:val="single" w:sz="8" w:space="0" w:color="000000"/>
            </w:tcBorders>
          </w:tcPr>
          <w:p w:rsidR="005C28C9" w:rsidRPr="00231F98" w:rsidRDefault="005C28C9" w:rsidP="005812D8">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K4</w:t>
            </w:r>
          </w:p>
        </w:tc>
      </w:tr>
      <w:tr w:rsidR="005C28C9" w:rsidRPr="00231F98" w:rsidTr="005812D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C28C9" w:rsidRPr="00231F98" w:rsidRDefault="005C28C9" w:rsidP="005812D8">
            <w:pPr>
              <w:pBdr>
                <w:top w:val="nil"/>
                <w:left w:val="nil"/>
                <w:bottom w:val="nil"/>
                <w:right w:val="nil"/>
                <w:between w:val="nil"/>
              </w:pBdr>
              <w:spacing w:after="0" w:line="240" w:lineRule="auto"/>
              <w:jc w:val="center"/>
              <w:rPr>
                <w:rFonts w:ascii="Times New Roman" w:hAnsi="Times New Roman" w:cs="Times New Roman"/>
                <w:b/>
                <w:sz w:val="24"/>
                <w:szCs w:val="24"/>
              </w:rPr>
            </w:pPr>
            <w:r w:rsidRPr="00231F98">
              <w:rPr>
                <w:rFonts w:ascii="Times New Roman" w:eastAsia="Times New Roman" w:hAnsi="Times New Roman" w:cs="Times New Roman"/>
                <w:b/>
                <w:sz w:val="24"/>
                <w:szCs w:val="24"/>
              </w:rPr>
              <w:t>CO 3</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C28C9" w:rsidRPr="00231F98" w:rsidRDefault="005C28C9" w:rsidP="005812D8">
            <w:pPr>
              <w:pBdr>
                <w:top w:val="nil"/>
                <w:left w:val="nil"/>
                <w:bottom w:val="nil"/>
                <w:right w:val="nil"/>
                <w:between w:val="nil"/>
              </w:pBdr>
              <w:spacing w:after="0" w:line="240" w:lineRule="auto"/>
              <w:rPr>
                <w:rFonts w:ascii="Times New Roman" w:hAnsi="Times New Roman" w:cs="Times New Roman"/>
                <w:sz w:val="24"/>
                <w:szCs w:val="24"/>
              </w:rPr>
            </w:pPr>
            <w:r w:rsidRPr="00231F98">
              <w:rPr>
                <w:rFonts w:ascii="Times New Roman" w:hAnsi="Times New Roman" w:cs="Times New Roman"/>
                <w:sz w:val="24"/>
                <w:szCs w:val="24"/>
              </w:rPr>
              <w:t>Apply non-parametric tests</w:t>
            </w:r>
          </w:p>
        </w:tc>
        <w:tc>
          <w:tcPr>
            <w:tcW w:w="1497" w:type="dxa"/>
            <w:tcBorders>
              <w:top w:val="single" w:sz="8" w:space="0" w:color="000000"/>
              <w:left w:val="single" w:sz="8" w:space="0" w:color="000000"/>
              <w:bottom w:val="single" w:sz="8" w:space="0" w:color="000000"/>
              <w:right w:val="single" w:sz="8" w:space="0" w:color="000000"/>
            </w:tcBorders>
          </w:tcPr>
          <w:p w:rsidR="005C28C9" w:rsidRPr="00231F98" w:rsidRDefault="005C28C9" w:rsidP="005812D8">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K3</w:t>
            </w:r>
          </w:p>
        </w:tc>
      </w:tr>
      <w:tr w:rsidR="005C28C9" w:rsidRPr="00231F98" w:rsidTr="005812D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C28C9" w:rsidRPr="00231F98" w:rsidRDefault="005C28C9" w:rsidP="005812D8">
            <w:pPr>
              <w:pBdr>
                <w:top w:val="nil"/>
                <w:left w:val="nil"/>
                <w:bottom w:val="nil"/>
                <w:right w:val="nil"/>
                <w:between w:val="nil"/>
              </w:pBdr>
              <w:spacing w:after="0" w:line="240" w:lineRule="auto"/>
              <w:jc w:val="center"/>
              <w:rPr>
                <w:rFonts w:ascii="Times New Roman" w:hAnsi="Times New Roman" w:cs="Times New Roman"/>
                <w:b/>
                <w:sz w:val="24"/>
                <w:szCs w:val="24"/>
              </w:rPr>
            </w:pPr>
            <w:r w:rsidRPr="00231F98">
              <w:rPr>
                <w:rFonts w:ascii="Times New Roman" w:eastAsia="Times New Roman" w:hAnsi="Times New Roman" w:cs="Times New Roman"/>
                <w:b/>
                <w:sz w:val="24"/>
                <w:szCs w:val="24"/>
              </w:rPr>
              <w:t>CO 4</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C28C9" w:rsidRPr="00231F98" w:rsidRDefault="005C28C9" w:rsidP="005812D8">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 xml:space="preserve">Construct a company, form groups and get automated financial statements </w:t>
            </w:r>
          </w:p>
        </w:tc>
        <w:tc>
          <w:tcPr>
            <w:tcW w:w="1497" w:type="dxa"/>
            <w:tcBorders>
              <w:top w:val="single" w:sz="8" w:space="0" w:color="000000"/>
              <w:left w:val="single" w:sz="8" w:space="0" w:color="000000"/>
              <w:bottom w:val="single" w:sz="8" w:space="0" w:color="000000"/>
              <w:right w:val="single" w:sz="8" w:space="0" w:color="000000"/>
            </w:tcBorders>
          </w:tcPr>
          <w:p w:rsidR="005C28C9" w:rsidRPr="00231F98" w:rsidRDefault="005C28C9" w:rsidP="005812D8">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K3</w:t>
            </w:r>
          </w:p>
        </w:tc>
      </w:tr>
      <w:tr w:rsidR="005C28C9" w:rsidRPr="00231F98" w:rsidTr="005812D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C28C9" w:rsidRPr="00231F98" w:rsidRDefault="005C28C9" w:rsidP="005812D8">
            <w:pPr>
              <w:pBdr>
                <w:top w:val="nil"/>
                <w:left w:val="nil"/>
                <w:bottom w:val="nil"/>
                <w:right w:val="nil"/>
                <w:between w:val="nil"/>
              </w:pBdr>
              <w:spacing w:after="0" w:line="240" w:lineRule="auto"/>
              <w:jc w:val="center"/>
              <w:rPr>
                <w:rFonts w:ascii="Times New Roman" w:hAnsi="Times New Roman" w:cs="Times New Roman"/>
                <w:b/>
                <w:sz w:val="24"/>
                <w:szCs w:val="24"/>
              </w:rPr>
            </w:pPr>
            <w:r w:rsidRPr="00231F98">
              <w:rPr>
                <w:rFonts w:ascii="Times New Roman" w:eastAsia="Times New Roman" w:hAnsi="Times New Roman" w:cs="Times New Roman"/>
                <w:b/>
                <w:sz w:val="24"/>
                <w:szCs w:val="24"/>
              </w:rPr>
              <w:t>CO 5</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C28C9" w:rsidRPr="00231F98" w:rsidRDefault="005C28C9" w:rsidP="005812D8">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 xml:space="preserve">Plan for automation of inventory </w:t>
            </w:r>
          </w:p>
        </w:tc>
        <w:tc>
          <w:tcPr>
            <w:tcW w:w="1497" w:type="dxa"/>
            <w:tcBorders>
              <w:top w:val="single" w:sz="8" w:space="0" w:color="000000"/>
              <w:left w:val="single" w:sz="8" w:space="0" w:color="000000"/>
              <w:bottom w:val="single" w:sz="8" w:space="0" w:color="000000"/>
              <w:right w:val="single" w:sz="8" w:space="0" w:color="000000"/>
            </w:tcBorders>
          </w:tcPr>
          <w:p w:rsidR="005C28C9" w:rsidRPr="00231F98" w:rsidRDefault="005C28C9" w:rsidP="005812D8">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K3</w:t>
            </w:r>
          </w:p>
        </w:tc>
      </w:tr>
    </w:tbl>
    <w:tbl>
      <w:tblPr>
        <w:tblStyle w:val="TableGrid"/>
        <w:tblW w:w="9067" w:type="dxa"/>
        <w:tblLook w:val="04A0"/>
      </w:tblPr>
      <w:tblGrid>
        <w:gridCol w:w="9067"/>
      </w:tblGrid>
      <w:tr w:rsidR="006E29D0" w:rsidTr="0078799B">
        <w:tc>
          <w:tcPr>
            <w:tcW w:w="9067" w:type="dxa"/>
          </w:tcPr>
          <w:p w:rsidR="006E29D0" w:rsidRDefault="006E29D0" w:rsidP="0078799B">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6837BE" w:rsidRPr="006837BE" w:rsidRDefault="006837BE" w:rsidP="009673CA">
            <w:pPr>
              <w:pStyle w:val="ListParagraph"/>
              <w:numPr>
                <w:ilvl w:val="0"/>
                <w:numId w:val="34"/>
              </w:numPr>
              <w:shd w:val="clear" w:color="auto" w:fill="FFFFFF"/>
              <w:ind w:left="731"/>
              <w:jc w:val="both"/>
              <w:rPr>
                <w:rFonts w:ascii="Times New Roman" w:hAnsi="Times New Roman" w:cs="Times New Roman"/>
                <w:sz w:val="24"/>
                <w:szCs w:val="24"/>
              </w:rPr>
            </w:pPr>
            <w:r w:rsidRPr="006837BE">
              <w:rPr>
                <w:rFonts w:ascii="Times New Roman" w:hAnsi="Times New Roman" w:cs="Times New Roman"/>
                <w:sz w:val="24"/>
                <w:szCs w:val="24"/>
              </w:rPr>
              <w:t>Sundara Pandian.P, Muthulakshmi. S &amp;Vijayakumar</w:t>
            </w:r>
            <w:r>
              <w:rPr>
                <w:rFonts w:ascii="Times New Roman" w:hAnsi="Times New Roman" w:cs="Times New Roman"/>
                <w:sz w:val="24"/>
                <w:szCs w:val="24"/>
              </w:rPr>
              <w:t>,</w:t>
            </w:r>
            <w:r w:rsidRPr="006837BE">
              <w:rPr>
                <w:rFonts w:ascii="Times New Roman" w:hAnsi="Times New Roman" w:cs="Times New Roman"/>
                <w:sz w:val="24"/>
                <w:szCs w:val="24"/>
              </w:rPr>
              <w:t xml:space="preserve"> T (2022), Research Methodology </w:t>
            </w:r>
            <w:r w:rsidR="0007757A">
              <w:rPr>
                <w:rFonts w:ascii="Times New Roman" w:hAnsi="Times New Roman" w:cs="Times New Roman"/>
                <w:sz w:val="24"/>
                <w:szCs w:val="24"/>
              </w:rPr>
              <w:t>&amp;</w:t>
            </w:r>
            <w:r w:rsidRPr="006837BE">
              <w:rPr>
                <w:rFonts w:ascii="Times New Roman" w:hAnsi="Times New Roman" w:cs="Times New Roman"/>
                <w:sz w:val="24"/>
                <w:szCs w:val="24"/>
              </w:rPr>
              <w:t>Applications of SPSS in Social Science Research, Sultan Chand &amp;Sons, New Delhi</w:t>
            </w:r>
          </w:p>
          <w:p w:rsidR="006837BE" w:rsidRPr="006837BE" w:rsidRDefault="006837BE" w:rsidP="009673CA">
            <w:pPr>
              <w:pStyle w:val="ListParagraph"/>
              <w:numPr>
                <w:ilvl w:val="0"/>
                <w:numId w:val="34"/>
              </w:numPr>
              <w:shd w:val="clear" w:color="auto" w:fill="FFFFFF"/>
              <w:ind w:left="731"/>
              <w:jc w:val="both"/>
              <w:rPr>
                <w:rFonts w:ascii="Times New Roman" w:hAnsi="Times New Roman" w:cs="Times New Roman"/>
                <w:sz w:val="24"/>
                <w:szCs w:val="24"/>
              </w:rPr>
            </w:pPr>
            <w:r w:rsidRPr="006837BE">
              <w:rPr>
                <w:rFonts w:ascii="Times New Roman" w:hAnsi="Times New Roman" w:cs="Times New Roman"/>
                <w:sz w:val="24"/>
                <w:szCs w:val="24"/>
              </w:rPr>
              <w:t>Morgan George. A, Barrett C Karen, Leech L Nancy and Gloeckner Gene W (2019),IBM SPSS for Introductory Statistics, Routledge, 6</w:t>
            </w:r>
            <w:r w:rsidRPr="006837BE">
              <w:rPr>
                <w:rFonts w:ascii="Times New Roman" w:hAnsi="Times New Roman" w:cs="Times New Roman"/>
                <w:sz w:val="24"/>
                <w:szCs w:val="24"/>
                <w:vertAlign w:val="superscript"/>
              </w:rPr>
              <w:t>th</w:t>
            </w:r>
            <w:r w:rsidRPr="006837BE">
              <w:rPr>
                <w:rFonts w:ascii="Times New Roman" w:hAnsi="Times New Roman" w:cs="Times New Roman"/>
                <w:sz w:val="24"/>
                <w:szCs w:val="24"/>
              </w:rPr>
              <w:t>Edition, U.K</w:t>
            </w:r>
          </w:p>
          <w:p w:rsidR="006837BE" w:rsidRPr="006837BE" w:rsidRDefault="006837BE" w:rsidP="009673CA">
            <w:pPr>
              <w:pStyle w:val="ListParagraph"/>
              <w:numPr>
                <w:ilvl w:val="0"/>
                <w:numId w:val="34"/>
              </w:numPr>
              <w:shd w:val="clear" w:color="auto" w:fill="FFFFFF"/>
              <w:ind w:left="731"/>
              <w:jc w:val="both"/>
              <w:rPr>
                <w:rFonts w:ascii="Times New Roman" w:hAnsi="Times New Roman" w:cs="Times New Roman"/>
                <w:sz w:val="24"/>
                <w:szCs w:val="24"/>
              </w:rPr>
            </w:pPr>
            <w:r w:rsidRPr="006837BE">
              <w:rPr>
                <w:rFonts w:ascii="Times New Roman" w:hAnsi="Times New Roman" w:cs="Times New Roman"/>
                <w:sz w:val="24"/>
                <w:szCs w:val="24"/>
              </w:rPr>
              <w:t>Official Guide to Financial Accounting using TallyPrime (2021), BPB Publication,Delhi</w:t>
            </w:r>
          </w:p>
          <w:p w:rsidR="006E29D0" w:rsidRPr="006837BE" w:rsidRDefault="006837BE" w:rsidP="009673CA">
            <w:pPr>
              <w:pStyle w:val="ListParagraph"/>
              <w:numPr>
                <w:ilvl w:val="0"/>
                <w:numId w:val="34"/>
              </w:numPr>
              <w:shd w:val="clear" w:color="auto" w:fill="FFFFFF"/>
              <w:ind w:left="731"/>
              <w:jc w:val="both"/>
              <w:rPr>
                <w:rFonts w:ascii="Times New Roman" w:hAnsi="Times New Roman" w:cs="Times New Roman"/>
                <w:bCs/>
                <w:sz w:val="24"/>
                <w:szCs w:val="24"/>
              </w:rPr>
            </w:pPr>
            <w:r w:rsidRPr="006837BE">
              <w:rPr>
                <w:rFonts w:ascii="Times New Roman" w:hAnsi="Times New Roman" w:cs="Times New Roman"/>
                <w:sz w:val="24"/>
                <w:szCs w:val="24"/>
              </w:rPr>
              <w:t>Chheda Rajesh, U (2020), Learn Tally Prime, Ane Books, 4</w:t>
            </w:r>
            <w:r w:rsidRPr="006837BE">
              <w:rPr>
                <w:rFonts w:ascii="Times New Roman" w:hAnsi="Times New Roman" w:cs="Times New Roman"/>
                <w:sz w:val="24"/>
                <w:szCs w:val="24"/>
                <w:vertAlign w:val="superscript"/>
              </w:rPr>
              <w:t>th</w:t>
            </w:r>
            <w:r w:rsidRPr="006837BE">
              <w:rPr>
                <w:rFonts w:ascii="Times New Roman" w:hAnsi="Times New Roman" w:cs="Times New Roman"/>
                <w:sz w:val="24"/>
                <w:szCs w:val="24"/>
              </w:rPr>
              <w:t>Edition, New Delhi</w:t>
            </w:r>
          </w:p>
        </w:tc>
      </w:tr>
      <w:tr w:rsidR="006E29D0" w:rsidTr="0078799B">
        <w:tc>
          <w:tcPr>
            <w:tcW w:w="9067" w:type="dxa"/>
          </w:tcPr>
          <w:p w:rsidR="006E29D0" w:rsidRPr="00CF5901" w:rsidRDefault="009F10E4"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B766EB" w:rsidRPr="00B766EB" w:rsidRDefault="00B766EB" w:rsidP="009673CA">
            <w:pPr>
              <w:pStyle w:val="ListParagraph"/>
              <w:numPr>
                <w:ilvl w:val="0"/>
                <w:numId w:val="35"/>
              </w:numPr>
              <w:shd w:val="clear" w:color="auto" w:fill="FFFFFF"/>
              <w:jc w:val="both"/>
              <w:rPr>
                <w:rFonts w:ascii="Times New Roman" w:hAnsi="Times New Roman" w:cs="Times New Roman"/>
                <w:sz w:val="24"/>
                <w:szCs w:val="24"/>
              </w:rPr>
            </w:pPr>
            <w:r w:rsidRPr="00B766EB">
              <w:rPr>
                <w:rFonts w:ascii="Times New Roman" w:hAnsi="Times New Roman" w:cs="Times New Roman"/>
                <w:sz w:val="24"/>
                <w:szCs w:val="24"/>
              </w:rPr>
              <w:t>Kulas John, Renata Garcia Prieto Palacios Roji, Smith Adams (2021), IBM SPSS Essentials: Managing and Analysing Social Sciences Data, 2</w:t>
            </w:r>
            <w:r w:rsidRPr="00B766EB">
              <w:rPr>
                <w:rFonts w:ascii="Times New Roman" w:hAnsi="Times New Roman" w:cs="Times New Roman"/>
                <w:sz w:val="24"/>
                <w:szCs w:val="24"/>
                <w:vertAlign w:val="superscript"/>
              </w:rPr>
              <w:t>nd</w:t>
            </w:r>
            <w:r w:rsidRPr="00B766EB">
              <w:rPr>
                <w:rFonts w:ascii="Times New Roman" w:hAnsi="Times New Roman" w:cs="Times New Roman"/>
                <w:sz w:val="24"/>
                <w:szCs w:val="24"/>
              </w:rPr>
              <w:t xml:space="preserve"> Edition, John Wiley &amp; Sons Inc., New York </w:t>
            </w:r>
          </w:p>
          <w:p w:rsidR="00133B35" w:rsidRDefault="00133B35" w:rsidP="009673CA">
            <w:pPr>
              <w:pStyle w:val="ListParagraph"/>
              <w:numPr>
                <w:ilvl w:val="0"/>
                <w:numId w:val="35"/>
              </w:numPr>
              <w:shd w:val="clear" w:color="auto" w:fill="FFFFFF"/>
              <w:jc w:val="both"/>
              <w:rPr>
                <w:rFonts w:ascii="Times New Roman" w:hAnsi="Times New Roman" w:cs="Times New Roman"/>
                <w:sz w:val="24"/>
                <w:szCs w:val="24"/>
              </w:rPr>
            </w:pPr>
            <w:r w:rsidRPr="00B766EB">
              <w:rPr>
                <w:rFonts w:ascii="Times New Roman" w:hAnsi="Times New Roman" w:cs="Times New Roman"/>
                <w:sz w:val="24"/>
                <w:szCs w:val="24"/>
              </w:rPr>
              <w:lastRenderedPageBreak/>
              <w:t>Rajathi. A, Chandran</w:t>
            </w:r>
            <w:r w:rsidRPr="00133B35">
              <w:rPr>
                <w:rFonts w:ascii="Times New Roman" w:hAnsi="Times New Roman" w:cs="Times New Roman"/>
                <w:sz w:val="24"/>
                <w:szCs w:val="24"/>
              </w:rPr>
              <w:t>. P (2011), SPSS for You, MJP Publishers, Chennai</w:t>
            </w:r>
          </w:p>
          <w:p w:rsidR="00133B35" w:rsidRDefault="00133B35" w:rsidP="009673CA">
            <w:pPr>
              <w:pStyle w:val="ListParagraph"/>
              <w:numPr>
                <w:ilvl w:val="0"/>
                <w:numId w:val="35"/>
              </w:numPr>
              <w:shd w:val="clear" w:color="auto" w:fill="FFFFFF"/>
              <w:jc w:val="both"/>
              <w:rPr>
                <w:rFonts w:ascii="Times New Roman" w:hAnsi="Times New Roman" w:cs="Times New Roman"/>
                <w:sz w:val="24"/>
                <w:szCs w:val="24"/>
              </w:rPr>
            </w:pPr>
            <w:r w:rsidRPr="00133B35">
              <w:rPr>
                <w:rFonts w:ascii="Times New Roman" w:hAnsi="Times New Roman" w:cs="Times New Roman"/>
                <w:sz w:val="24"/>
                <w:szCs w:val="24"/>
              </w:rPr>
              <w:t>Sangwan Rakesh (2022), Learn Tally Prime in English, Ascend Prime Publication,Pilani</w:t>
            </w:r>
          </w:p>
          <w:p w:rsidR="006E29D0" w:rsidRPr="00133B35" w:rsidRDefault="00133B35" w:rsidP="009673CA">
            <w:pPr>
              <w:pStyle w:val="ListParagraph"/>
              <w:numPr>
                <w:ilvl w:val="0"/>
                <w:numId w:val="35"/>
              </w:numPr>
              <w:shd w:val="clear" w:color="auto" w:fill="FFFFFF"/>
              <w:jc w:val="both"/>
              <w:rPr>
                <w:rFonts w:ascii="Times New Roman" w:hAnsi="Times New Roman" w:cs="Times New Roman"/>
                <w:bCs/>
                <w:sz w:val="24"/>
                <w:szCs w:val="24"/>
              </w:rPr>
            </w:pPr>
            <w:r w:rsidRPr="00133B35">
              <w:rPr>
                <w:rFonts w:ascii="Times New Roman" w:hAnsi="Times New Roman" w:cs="Times New Roman"/>
                <w:sz w:val="24"/>
                <w:szCs w:val="24"/>
              </w:rPr>
              <w:t>Lodha Roshan (2022), Tally Prime with GST Accounting, Law Point Publication,Kolkata</w:t>
            </w:r>
          </w:p>
        </w:tc>
      </w:tr>
      <w:tr w:rsidR="006E29D0" w:rsidTr="0078799B">
        <w:tc>
          <w:tcPr>
            <w:tcW w:w="9067" w:type="dxa"/>
          </w:tcPr>
          <w:p w:rsidR="006E29D0" w:rsidRPr="00CF5901" w:rsidRDefault="006E29D0"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Web references:</w:t>
            </w:r>
          </w:p>
          <w:p w:rsidR="002B2961" w:rsidRPr="00FF0ECC" w:rsidRDefault="002B2961" w:rsidP="009673CA">
            <w:pPr>
              <w:pStyle w:val="ListParagraph"/>
              <w:numPr>
                <w:ilvl w:val="0"/>
                <w:numId w:val="24"/>
              </w:numPr>
              <w:tabs>
                <w:tab w:val="left" w:pos="9468"/>
              </w:tabs>
              <w:ind w:left="589"/>
              <w:jc w:val="both"/>
              <w:rPr>
                <w:rFonts w:ascii="Times New Roman" w:hAnsi="Times New Roman" w:cs="Times New Roman"/>
                <w:sz w:val="24"/>
                <w:szCs w:val="24"/>
              </w:rPr>
            </w:pPr>
            <w:r w:rsidRPr="00FF0ECC">
              <w:rPr>
                <w:rFonts w:ascii="Times New Roman" w:hAnsi="Times New Roman" w:cs="Times New Roman"/>
                <w:sz w:val="24"/>
                <w:szCs w:val="24"/>
              </w:rPr>
              <w:t>https://www.spss-tutorials.com/basics/</w:t>
            </w:r>
          </w:p>
          <w:p w:rsidR="002B2961" w:rsidRPr="00FF0ECC" w:rsidRDefault="002B2961" w:rsidP="009673CA">
            <w:pPr>
              <w:pStyle w:val="ListParagraph"/>
              <w:numPr>
                <w:ilvl w:val="0"/>
                <w:numId w:val="24"/>
              </w:numPr>
              <w:tabs>
                <w:tab w:val="left" w:pos="9468"/>
              </w:tabs>
              <w:ind w:left="589"/>
              <w:jc w:val="both"/>
              <w:rPr>
                <w:rFonts w:ascii="Times New Roman" w:hAnsi="Times New Roman" w:cs="Times New Roman"/>
                <w:sz w:val="24"/>
                <w:szCs w:val="24"/>
              </w:rPr>
            </w:pPr>
            <w:r w:rsidRPr="00FF0ECC">
              <w:rPr>
                <w:rFonts w:ascii="Times New Roman" w:hAnsi="Times New Roman" w:cs="Times New Roman"/>
                <w:sz w:val="24"/>
                <w:szCs w:val="24"/>
              </w:rPr>
              <w:t>https://www.tallyclub.in/</w:t>
            </w:r>
          </w:p>
          <w:p w:rsidR="006E29D0" w:rsidRDefault="002B2961" w:rsidP="009673CA">
            <w:pPr>
              <w:pStyle w:val="ListParagraph"/>
              <w:numPr>
                <w:ilvl w:val="0"/>
                <w:numId w:val="24"/>
              </w:numPr>
              <w:tabs>
                <w:tab w:val="left" w:pos="9468"/>
              </w:tabs>
              <w:ind w:left="589"/>
              <w:jc w:val="both"/>
              <w:rPr>
                <w:rFonts w:ascii="Times New Roman" w:hAnsi="Times New Roman" w:cs="Times New Roman"/>
                <w:b/>
                <w:sz w:val="24"/>
                <w:szCs w:val="24"/>
              </w:rPr>
            </w:pPr>
            <w:r w:rsidRPr="00FF0ECC">
              <w:rPr>
                <w:rFonts w:ascii="Times New Roman" w:hAnsi="Times New Roman" w:cs="Times New Roman"/>
                <w:sz w:val="24"/>
                <w:szCs w:val="24"/>
              </w:rPr>
              <w:t>https://tallysolutions.com/business-guides/inventory-management-in-tally-erp9/</w:t>
            </w:r>
          </w:p>
        </w:tc>
      </w:tr>
    </w:tbl>
    <w:p w:rsidR="006922D0" w:rsidRPr="00290AA7" w:rsidRDefault="006922D0" w:rsidP="00F422F8">
      <w:pPr>
        <w:spacing w:before="120"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FE261F" w:rsidRPr="00A0545B" w:rsidRDefault="00FE261F" w:rsidP="00FE261F">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5F55B0" w:rsidTr="00EE6B6C">
        <w:trPr>
          <w:jc w:val="center"/>
        </w:trPr>
        <w:tc>
          <w:tcPr>
            <w:tcW w:w="858" w:type="dxa"/>
          </w:tcPr>
          <w:p w:rsidR="005F55B0" w:rsidRDefault="005F55B0" w:rsidP="0078799B">
            <w:pPr>
              <w:pStyle w:val="ListParagraph"/>
              <w:spacing w:line="360" w:lineRule="auto"/>
              <w:ind w:left="0"/>
              <w:jc w:val="center"/>
              <w:rPr>
                <w:rFonts w:ascii="Times New Roman" w:hAnsi="Times New Roman" w:cs="Times New Roman"/>
                <w:b/>
                <w:sz w:val="24"/>
                <w:szCs w:val="24"/>
              </w:rPr>
            </w:pPr>
          </w:p>
        </w:tc>
        <w:tc>
          <w:tcPr>
            <w:tcW w:w="5109" w:type="dxa"/>
            <w:gridSpan w:val="6"/>
          </w:tcPr>
          <w:p w:rsidR="005F55B0" w:rsidRDefault="005F55B0"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5F55B0" w:rsidRDefault="005F55B0"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5F55B0" w:rsidTr="00EE6B6C">
        <w:trPr>
          <w:jc w:val="center"/>
        </w:trPr>
        <w:tc>
          <w:tcPr>
            <w:tcW w:w="858" w:type="dxa"/>
          </w:tcPr>
          <w:p w:rsidR="005F55B0" w:rsidRDefault="005F55B0" w:rsidP="0078799B">
            <w:pPr>
              <w:pStyle w:val="ListParagraph"/>
              <w:spacing w:line="360" w:lineRule="auto"/>
              <w:ind w:left="0"/>
              <w:jc w:val="center"/>
              <w:rPr>
                <w:rFonts w:ascii="Times New Roman" w:hAnsi="Times New Roman" w:cs="Times New Roman"/>
                <w:b/>
                <w:sz w:val="24"/>
                <w:szCs w:val="24"/>
              </w:rPr>
            </w:pPr>
          </w:p>
        </w:tc>
        <w:tc>
          <w:tcPr>
            <w:tcW w:w="852" w:type="dxa"/>
          </w:tcPr>
          <w:p w:rsidR="005F55B0" w:rsidRDefault="005F55B0"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5F55B0" w:rsidRDefault="005F55B0"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5F55B0" w:rsidRDefault="005F55B0"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5F55B0" w:rsidRDefault="005F55B0"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5F55B0" w:rsidRDefault="005F55B0"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5F55B0" w:rsidRDefault="005F55B0"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5F55B0" w:rsidRDefault="005F55B0"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5F55B0" w:rsidRDefault="005F55B0"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5F55B0" w:rsidRDefault="005F55B0"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5F55B0" w:rsidTr="00EE6B6C">
        <w:trPr>
          <w:jc w:val="center"/>
        </w:trPr>
        <w:tc>
          <w:tcPr>
            <w:tcW w:w="858" w:type="dxa"/>
          </w:tcPr>
          <w:p w:rsidR="005F55B0" w:rsidRDefault="005F55B0"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1</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r>
      <w:tr w:rsidR="005F55B0" w:rsidTr="00EE6B6C">
        <w:trPr>
          <w:jc w:val="center"/>
        </w:trPr>
        <w:tc>
          <w:tcPr>
            <w:tcW w:w="858" w:type="dxa"/>
          </w:tcPr>
          <w:p w:rsidR="005F55B0" w:rsidRDefault="005F55B0"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2</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r>
      <w:tr w:rsidR="005F55B0" w:rsidTr="00EE6B6C">
        <w:trPr>
          <w:jc w:val="center"/>
        </w:trPr>
        <w:tc>
          <w:tcPr>
            <w:tcW w:w="858" w:type="dxa"/>
          </w:tcPr>
          <w:p w:rsidR="005F55B0" w:rsidRDefault="005F55B0"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r>
      <w:tr w:rsidR="005F55B0" w:rsidTr="00EE6B6C">
        <w:trPr>
          <w:jc w:val="center"/>
        </w:trPr>
        <w:tc>
          <w:tcPr>
            <w:tcW w:w="858" w:type="dxa"/>
          </w:tcPr>
          <w:p w:rsidR="005F55B0" w:rsidRDefault="005F55B0"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4</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r>
      <w:tr w:rsidR="005F55B0" w:rsidTr="00EE6B6C">
        <w:trPr>
          <w:jc w:val="center"/>
        </w:trPr>
        <w:tc>
          <w:tcPr>
            <w:tcW w:w="858" w:type="dxa"/>
          </w:tcPr>
          <w:p w:rsidR="005F55B0" w:rsidRDefault="005F55B0"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5</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r>
    </w:tbl>
    <w:p w:rsidR="005C28C9" w:rsidRDefault="005C28C9" w:rsidP="00593917">
      <w:pPr>
        <w:spacing w:after="0" w:line="360" w:lineRule="auto"/>
        <w:rPr>
          <w:b/>
          <w:bCs/>
          <w:lang w:val="en-US"/>
        </w:rPr>
      </w:pPr>
    </w:p>
    <w:p w:rsidR="00593917" w:rsidRDefault="002032BB" w:rsidP="00593917">
      <w:pPr>
        <w:spacing w:after="0" w:line="360" w:lineRule="auto"/>
        <w:rPr>
          <w:b/>
          <w:bCs/>
        </w:rPr>
      </w:pPr>
      <w:r>
        <w:rPr>
          <w:b/>
          <w:bCs/>
          <w:lang w:val="en-US"/>
        </w:rPr>
        <w:t>High</w:t>
      </w:r>
      <w:r w:rsidR="00593917">
        <w:rPr>
          <w:b/>
          <w:bCs/>
          <w:lang w:val="en-US"/>
        </w:rPr>
        <w:t xml:space="preserve"> – 3</w:t>
      </w:r>
      <w:r w:rsidR="00593917">
        <w:rPr>
          <w:b/>
          <w:bCs/>
          <w:lang w:val="en-US"/>
        </w:rPr>
        <w:tab/>
      </w:r>
      <w:r w:rsidR="00593917">
        <w:rPr>
          <w:b/>
          <w:bCs/>
          <w:lang w:val="en-US"/>
        </w:rPr>
        <w:tab/>
        <w:t>Medium – 2</w:t>
      </w:r>
      <w:r w:rsidR="00593917">
        <w:rPr>
          <w:b/>
          <w:bCs/>
          <w:lang w:val="en-US"/>
        </w:rPr>
        <w:tab/>
      </w:r>
      <w:r w:rsidR="00593917">
        <w:rPr>
          <w:b/>
          <w:bCs/>
          <w:lang w:val="en-US"/>
        </w:rPr>
        <w:tab/>
      </w:r>
      <w:r w:rsidR="00593917">
        <w:rPr>
          <w:b/>
          <w:bCs/>
        </w:rPr>
        <w:t xml:space="preserve">Low – 1 </w:t>
      </w:r>
    </w:p>
    <w:p w:rsidR="003712A4" w:rsidRPr="000727E6" w:rsidRDefault="003712A4" w:rsidP="003712A4">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M.Com. (Financial Management) </w:t>
      </w:r>
    </w:p>
    <w:p w:rsidR="003712A4" w:rsidRDefault="003712A4" w:rsidP="003712A4">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Second</w:t>
      </w:r>
      <w:r w:rsidRPr="000727E6">
        <w:rPr>
          <w:rFonts w:ascii="Times New Roman" w:hAnsi="Times New Roman" w:cs="Times New Roman"/>
          <w:b/>
          <w:bCs/>
          <w:sz w:val="24"/>
          <w:szCs w:val="24"/>
        </w:rPr>
        <w:t xml:space="preserve"> Year                  </w:t>
      </w:r>
      <w:r>
        <w:rPr>
          <w:rFonts w:ascii="Times New Roman" w:hAnsi="Times New Roman" w:cs="Times New Roman"/>
          <w:b/>
          <w:bCs/>
          <w:sz w:val="24"/>
          <w:szCs w:val="24"/>
        </w:rPr>
        <w:t xml:space="preserve">           Core </w:t>
      </w:r>
      <w:r>
        <w:rPr>
          <w:rFonts w:ascii="Times New Roman" w:hAnsi="Times New Roman" w:cs="Times New Roman"/>
          <w:b/>
          <w:color w:val="000000" w:themeColor="text1"/>
          <w:sz w:val="24"/>
          <w:szCs w:val="24"/>
        </w:rPr>
        <w:t xml:space="preserve">– </w:t>
      </w:r>
      <w:r>
        <w:rPr>
          <w:rFonts w:ascii="Times New Roman" w:hAnsi="Times New Roman" w:cs="Times New Roman"/>
          <w:b/>
          <w:bCs/>
          <w:sz w:val="24"/>
          <w:szCs w:val="24"/>
        </w:rPr>
        <w:t>X                    Semester IV</w:t>
      </w:r>
    </w:p>
    <w:p w:rsidR="003712A4" w:rsidRDefault="003712A4" w:rsidP="003712A4">
      <w:pPr>
        <w:spacing w:line="240" w:lineRule="auto"/>
        <w:jc w:val="center"/>
        <w:rPr>
          <w:rFonts w:ascii="Times New Roman" w:hAnsi="Times New Roman" w:cs="Times New Roman"/>
          <w:b/>
          <w:sz w:val="24"/>
          <w:szCs w:val="24"/>
        </w:rPr>
      </w:pPr>
      <w:r w:rsidRPr="00F140EF">
        <w:rPr>
          <w:rFonts w:ascii="Times New Roman" w:hAnsi="Times New Roman" w:cs="Times New Roman"/>
          <w:b/>
          <w:sz w:val="24"/>
          <w:szCs w:val="24"/>
        </w:rPr>
        <w:t xml:space="preserve">INTERNATIONAL BUSINESS </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3712A4" w:rsidRPr="00F7422E" w:rsidTr="00296E84">
        <w:trPr>
          <w:trHeight w:val="333"/>
        </w:trPr>
        <w:tc>
          <w:tcPr>
            <w:tcW w:w="1129" w:type="dxa"/>
            <w:vMerge w:val="restart"/>
            <w:vAlign w:val="center"/>
          </w:tcPr>
          <w:p w:rsidR="003712A4" w:rsidRPr="00F7422E" w:rsidRDefault="003712A4" w:rsidP="00296E84">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3712A4" w:rsidRPr="00F7422E" w:rsidRDefault="003712A4" w:rsidP="00296E8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3712A4" w:rsidRPr="00F7422E" w:rsidRDefault="003712A4" w:rsidP="00296E84">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3712A4" w:rsidRPr="00F7422E" w:rsidRDefault="003712A4" w:rsidP="00296E84">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3712A4" w:rsidRPr="00F7422E" w:rsidRDefault="003712A4" w:rsidP="00296E84">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3712A4" w:rsidRPr="00F7422E" w:rsidRDefault="003712A4" w:rsidP="00296E84">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3712A4" w:rsidRPr="00F7422E" w:rsidRDefault="003712A4" w:rsidP="00296E84">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3712A4" w:rsidRPr="00F7422E" w:rsidRDefault="003712A4" w:rsidP="00296E84">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3712A4" w:rsidRPr="00F7422E" w:rsidRDefault="003712A4" w:rsidP="00296E84">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3712A4" w:rsidRPr="00F7422E" w:rsidRDefault="003712A4" w:rsidP="00296E84">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3712A4" w:rsidRPr="00F7422E" w:rsidTr="00296E84">
        <w:trPr>
          <w:cantSplit/>
          <w:trHeight w:val="1235"/>
        </w:trPr>
        <w:tc>
          <w:tcPr>
            <w:tcW w:w="1129" w:type="dxa"/>
            <w:vMerge/>
            <w:vAlign w:val="center"/>
          </w:tcPr>
          <w:p w:rsidR="003712A4" w:rsidRPr="00F7422E" w:rsidRDefault="003712A4" w:rsidP="00296E84">
            <w:pPr>
              <w:spacing w:line="240" w:lineRule="auto"/>
              <w:jc w:val="center"/>
              <w:rPr>
                <w:rFonts w:ascii="Times New Roman" w:hAnsi="Times New Roman" w:cs="Times New Roman"/>
                <w:b/>
                <w:sz w:val="24"/>
                <w:szCs w:val="24"/>
              </w:rPr>
            </w:pPr>
          </w:p>
        </w:tc>
        <w:tc>
          <w:tcPr>
            <w:tcW w:w="3261" w:type="dxa"/>
            <w:vMerge/>
            <w:vAlign w:val="center"/>
          </w:tcPr>
          <w:p w:rsidR="003712A4" w:rsidRPr="00F7422E" w:rsidRDefault="003712A4" w:rsidP="00296E84">
            <w:pPr>
              <w:spacing w:line="240" w:lineRule="auto"/>
              <w:jc w:val="center"/>
              <w:rPr>
                <w:rFonts w:ascii="Times New Roman" w:hAnsi="Times New Roman" w:cs="Times New Roman"/>
                <w:b/>
                <w:sz w:val="24"/>
                <w:szCs w:val="24"/>
              </w:rPr>
            </w:pPr>
          </w:p>
        </w:tc>
        <w:tc>
          <w:tcPr>
            <w:tcW w:w="567" w:type="dxa"/>
            <w:vMerge/>
            <w:vAlign w:val="center"/>
          </w:tcPr>
          <w:p w:rsidR="003712A4" w:rsidRPr="00F7422E" w:rsidRDefault="003712A4" w:rsidP="00296E84">
            <w:pPr>
              <w:spacing w:line="240" w:lineRule="auto"/>
              <w:jc w:val="center"/>
              <w:rPr>
                <w:rFonts w:ascii="Times New Roman" w:hAnsi="Times New Roman" w:cs="Times New Roman"/>
                <w:b/>
                <w:sz w:val="24"/>
                <w:szCs w:val="24"/>
              </w:rPr>
            </w:pPr>
          </w:p>
        </w:tc>
        <w:tc>
          <w:tcPr>
            <w:tcW w:w="344" w:type="dxa"/>
            <w:vMerge/>
            <w:vAlign w:val="center"/>
          </w:tcPr>
          <w:p w:rsidR="003712A4" w:rsidRPr="00F7422E" w:rsidRDefault="003712A4" w:rsidP="00296E84">
            <w:pPr>
              <w:spacing w:line="240" w:lineRule="auto"/>
              <w:jc w:val="center"/>
              <w:rPr>
                <w:rFonts w:ascii="Times New Roman" w:hAnsi="Times New Roman" w:cs="Times New Roman"/>
                <w:b/>
                <w:sz w:val="24"/>
                <w:szCs w:val="24"/>
              </w:rPr>
            </w:pPr>
          </w:p>
        </w:tc>
        <w:tc>
          <w:tcPr>
            <w:tcW w:w="344" w:type="dxa"/>
            <w:vMerge/>
            <w:vAlign w:val="center"/>
          </w:tcPr>
          <w:p w:rsidR="003712A4" w:rsidRPr="00F7422E" w:rsidRDefault="003712A4" w:rsidP="00296E84">
            <w:pPr>
              <w:spacing w:line="240" w:lineRule="auto"/>
              <w:jc w:val="center"/>
              <w:rPr>
                <w:rFonts w:ascii="Times New Roman" w:hAnsi="Times New Roman" w:cs="Times New Roman"/>
                <w:b/>
                <w:sz w:val="24"/>
                <w:szCs w:val="24"/>
              </w:rPr>
            </w:pPr>
          </w:p>
        </w:tc>
        <w:tc>
          <w:tcPr>
            <w:tcW w:w="344" w:type="dxa"/>
            <w:vMerge/>
            <w:vAlign w:val="center"/>
          </w:tcPr>
          <w:p w:rsidR="003712A4" w:rsidRPr="00F7422E" w:rsidRDefault="003712A4" w:rsidP="00296E84">
            <w:pPr>
              <w:spacing w:line="240" w:lineRule="auto"/>
              <w:jc w:val="center"/>
              <w:rPr>
                <w:rFonts w:ascii="Times New Roman" w:hAnsi="Times New Roman" w:cs="Times New Roman"/>
                <w:b/>
                <w:sz w:val="24"/>
                <w:szCs w:val="24"/>
              </w:rPr>
            </w:pPr>
          </w:p>
        </w:tc>
        <w:tc>
          <w:tcPr>
            <w:tcW w:w="344" w:type="dxa"/>
            <w:vMerge/>
            <w:vAlign w:val="center"/>
          </w:tcPr>
          <w:p w:rsidR="003712A4" w:rsidRPr="00F7422E" w:rsidRDefault="003712A4" w:rsidP="00296E84">
            <w:pPr>
              <w:spacing w:line="240" w:lineRule="auto"/>
              <w:jc w:val="center"/>
              <w:rPr>
                <w:rFonts w:ascii="Times New Roman" w:hAnsi="Times New Roman" w:cs="Times New Roman"/>
                <w:b/>
                <w:sz w:val="24"/>
                <w:szCs w:val="24"/>
              </w:rPr>
            </w:pPr>
          </w:p>
        </w:tc>
        <w:tc>
          <w:tcPr>
            <w:tcW w:w="430" w:type="dxa"/>
            <w:vMerge/>
            <w:vAlign w:val="center"/>
          </w:tcPr>
          <w:p w:rsidR="003712A4" w:rsidRPr="00F7422E" w:rsidRDefault="003712A4" w:rsidP="00296E84">
            <w:pPr>
              <w:spacing w:line="240" w:lineRule="auto"/>
              <w:jc w:val="center"/>
              <w:rPr>
                <w:rFonts w:ascii="Times New Roman" w:hAnsi="Times New Roman" w:cs="Times New Roman"/>
                <w:b/>
                <w:sz w:val="24"/>
                <w:szCs w:val="24"/>
              </w:rPr>
            </w:pPr>
          </w:p>
        </w:tc>
        <w:tc>
          <w:tcPr>
            <w:tcW w:w="430" w:type="dxa"/>
            <w:vMerge/>
            <w:vAlign w:val="center"/>
          </w:tcPr>
          <w:p w:rsidR="003712A4" w:rsidRPr="00F7422E" w:rsidRDefault="003712A4" w:rsidP="00296E84">
            <w:pPr>
              <w:spacing w:line="240" w:lineRule="auto"/>
              <w:jc w:val="center"/>
              <w:rPr>
                <w:rFonts w:ascii="Times New Roman" w:hAnsi="Times New Roman" w:cs="Times New Roman"/>
                <w:b/>
                <w:sz w:val="24"/>
                <w:szCs w:val="24"/>
              </w:rPr>
            </w:pPr>
          </w:p>
        </w:tc>
        <w:tc>
          <w:tcPr>
            <w:tcW w:w="469" w:type="dxa"/>
            <w:textDirection w:val="btLr"/>
            <w:vAlign w:val="center"/>
          </w:tcPr>
          <w:p w:rsidR="003712A4" w:rsidRPr="00F7422E" w:rsidRDefault="003712A4" w:rsidP="00296E84">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3712A4" w:rsidRPr="00F7422E" w:rsidRDefault="003712A4" w:rsidP="00296E84">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3712A4" w:rsidRPr="00F7422E" w:rsidRDefault="003712A4" w:rsidP="00296E84">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3712A4" w:rsidRPr="00F7422E" w:rsidTr="00296E84">
        <w:trPr>
          <w:trHeight w:val="114"/>
        </w:trPr>
        <w:tc>
          <w:tcPr>
            <w:tcW w:w="1129" w:type="dxa"/>
            <w:vAlign w:val="center"/>
          </w:tcPr>
          <w:p w:rsidR="003712A4" w:rsidRPr="00F7422E" w:rsidRDefault="003712A4" w:rsidP="00296E84">
            <w:pPr>
              <w:spacing w:line="240" w:lineRule="auto"/>
              <w:jc w:val="center"/>
              <w:rPr>
                <w:rFonts w:ascii="Times New Roman" w:hAnsi="Times New Roman" w:cs="Times New Roman"/>
                <w:b/>
                <w:sz w:val="24"/>
                <w:szCs w:val="24"/>
              </w:rPr>
            </w:pPr>
          </w:p>
        </w:tc>
        <w:tc>
          <w:tcPr>
            <w:tcW w:w="3261" w:type="dxa"/>
          </w:tcPr>
          <w:p w:rsidR="003712A4" w:rsidRPr="000949DB" w:rsidRDefault="003712A4" w:rsidP="00296E84">
            <w:pPr>
              <w:spacing w:line="240" w:lineRule="auto"/>
              <w:jc w:val="center"/>
              <w:rPr>
                <w:rFonts w:ascii="Times New Roman" w:hAnsi="Times New Roman" w:cs="Times New Roman"/>
                <w:b/>
                <w:sz w:val="24"/>
                <w:szCs w:val="24"/>
              </w:rPr>
            </w:pPr>
            <w:r w:rsidRPr="00F140EF">
              <w:rPr>
                <w:rFonts w:ascii="Times New Roman" w:hAnsi="Times New Roman" w:cs="Times New Roman"/>
                <w:b/>
                <w:sz w:val="24"/>
                <w:szCs w:val="24"/>
              </w:rPr>
              <w:t xml:space="preserve">INTERNATIONAL BUSINESS </w:t>
            </w:r>
          </w:p>
        </w:tc>
        <w:tc>
          <w:tcPr>
            <w:tcW w:w="567" w:type="dxa"/>
          </w:tcPr>
          <w:p w:rsidR="003712A4" w:rsidRPr="00F7422E" w:rsidRDefault="003712A4" w:rsidP="00296E84">
            <w:pPr>
              <w:spacing w:line="240" w:lineRule="auto"/>
              <w:jc w:val="center"/>
              <w:rPr>
                <w:rFonts w:ascii="Times New Roman" w:hAnsi="Times New Roman" w:cs="Times New Roman"/>
                <w:sz w:val="24"/>
                <w:szCs w:val="24"/>
              </w:rPr>
            </w:pPr>
          </w:p>
        </w:tc>
        <w:tc>
          <w:tcPr>
            <w:tcW w:w="344" w:type="dxa"/>
            <w:vAlign w:val="center"/>
          </w:tcPr>
          <w:p w:rsidR="003712A4" w:rsidRPr="00F7422E" w:rsidRDefault="003712A4" w:rsidP="00296E84">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vAlign w:val="center"/>
          </w:tcPr>
          <w:p w:rsidR="003712A4" w:rsidRPr="00F7422E" w:rsidRDefault="003712A4" w:rsidP="00296E84">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vAlign w:val="center"/>
          </w:tcPr>
          <w:p w:rsidR="003712A4" w:rsidRPr="00F7422E" w:rsidRDefault="003712A4" w:rsidP="00296E84">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vAlign w:val="center"/>
          </w:tcPr>
          <w:p w:rsidR="003712A4" w:rsidRPr="00F7422E" w:rsidRDefault="003712A4" w:rsidP="00296E84">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vAlign w:val="center"/>
          </w:tcPr>
          <w:p w:rsidR="003712A4" w:rsidRPr="00F7422E" w:rsidRDefault="003712A4" w:rsidP="00296E84">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vAlign w:val="center"/>
          </w:tcPr>
          <w:p w:rsidR="003712A4" w:rsidRPr="00F7422E" w:rsidRDefault="003712A4" w:rsidP="00296E84">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vAlign w:val="center"/>
          </w:tcPr>
          <w:p w:rsidR="003712A4" w:rsidRPr="00F7422E" w:rsidRDefault="003712A4" w:rsidP="00296E84">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3712A4" w:rsidRPr="00F7422E" w:rsidRDefault="003712A4" w:rsidP="00296E84">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vAlign w:val="center"/>
          </w:tcPr>
          <w:p w:rsidR="003712A4" w:rsidRPr="00F7422E" w:rsidRDefault="003712A4" w:rsidP="00296E84">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3712A4" w:rsidRDefault="003712A4" w:rsidP="003712A4">
      <w:pPr>
        <w:spacing w:line="240" w:lineRule="auto"/>
        <w:rPr>
          <w:rFonts w:ascii="Times New Roman" w:hAnsi="Times New Roman" w:cs="Times New Roman"/>
          <w:b/>
          <w:sz w:val="24"/>
          <w:szCs w:val="24"/>
        </w:rPr>
      </w:pPr>
    </w:p>
    <w:tbl>
      <w:tblPr>
        <w:tblStyle w:val="TableGrid"/>
        <w:tblW w:w="0" w:type="auto"/>
        <w:tblLook w:val="04A0"/>
      </w:tblPr>
      <w:tblGrid>
        <w:gridCol w:w="802"/>
        <w:gridCol w:w="8124"/>
      </w:tblGrid>
      <w:tr w:rsidR="003712A4" w:rsidTr="00296E84">
        <w:tc>
          <w:tcPr>
            <w:tcW w:w="802" w:type="dxa"/>
          </w:tcPr>
          <w:p w:rsidR="003712A4" w:rsidRDefault="003712A4" w:rsidP="00296E84">
            <w:pPr>
              <w:spacing w:after="120"/>
              <w:rPr>
                <w:rFonts w:ascii="Times New Roman" w:hAnsi="Times New Roman" w:cs="Times New Roman"/>
                <w:b/>
                <w:color w:val="000000" w:themeColor="text1"/>
                <w:sz w:val="24"/>
                <w:szCs w:val="24"/>
              </w:rPr>
            </w:pPr>
          </w:p>
        </w:tc>
        <w:tc>
          <w:tcPr>
            <w:tcW w:w="8124" w:type="dxa"/>
          </w:tcPr>
          <w:p w:rsidR="003712A4" w:rsidRDefault="003712A4" w:rsidP="00296E84">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3712A4" w:rsidRPr="009961C8" w:rsidTr="00296E84">
        <w:tc>
          <w:tcPr>
            <w:tcW w:w="802" w:type="dxa"/>
            <w:vAlign w:val="center"/>
          </w:tcPr>
          <w:p w:rsidR="003712A4" w:rsidRPr="009044CA" w:rsidRDefault="003712A4" w:rsidP="00296E84">
            <w:pPr>
              <w:spacing w:line="276" w:lineRule="auto"/>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1</w:t>
            </w:r>
          </w:p>
        </w:tc>
        <w:tc>
          <w:tcPr>
            <w:tcW w:w="8124" w:type="dxa"/>
            <w:vAlign w:val="center"/>
          </w:tcPr>
          <w:p w:rsidR="003712A4" w:rsidRPr="00FD7837" w:rsidRDefault="003712A4" w:rsidP="00296E84">
            <w:pPr>
              <w:spacing w:line="276" w:lineRule="auto"/>
              <w:rPr>
                <w:rFonts w:ascii="Times New Roman" w:hAnsi="Times New Roman" w:cs="Times New Roman"/>
                <w:sz w:val="24"/>
                <w:szCs w:val="24"/>
              </w:rPr>
            </w:pPr>
            <w:r w:rsidRPr="00FD7837">
              <w:rPr>
                <w:rFonts w:ascii="Times New Roman" w:hAnsi="Times New Roman" w:cs="Times New Roman"/>
                <w:sz w:val="24"/>
                <w:szCs w:val="24"/>
              </w:rPr>
              <w:t>To understand the concept</w:t>
            </w:r>
            <w:r>
              <w:rPr>
                <w:rFonts w:ascii="Times New Roman" w:hAnsi="Times New Roman" w:cs="Times New Roman"/>
                <w:sz w:val="24"/>
                <w:szCs w:val="24"/>
              </w:rPr>
              <w:t>s</w:t>
            </w:r>
            <w:r w:rsidRPr="00FD7837">
              <w:rPr>
                <w:rFonts w:ascii="Times New Roman" w:hAnsi="Times New Roman" w:cs="Times New Roman"/>
                <w:sz w:val="24"/>
                <w:szCs w:val="24"/>
              </w:rPr>
              <w:t xml:space="preserve"> of International Business and International Business Environment</w:t>
            </w:r>
          </w:p>
        </w:tc>
      </w:tr>
      <w:tr w:rsidR="003712A4" w:rsidRPr="009961C8" w:rsidTr="00296E84">
        <w:tc>
          <w:tcPr>
            <w:tcW w:w="802" w:type="dxa"/>
            <w:vAlign w:val="center"/>
          </w:tcPr>
          <w:p w:rsidR="003712A4" w:rsidRPr="009044CA" w:rsidRDefault="003712A4" w:rsidP="00296E84">
            <w:pPr>
              <w:spacing w:line="276" w:lineRule="auto"/>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lastRenderedPageBreak/>
              <w:t>2</w:t>
            </w:r>
          </w:p>
        </w:tc>
        <w:tc>
          <w:tcPr>
            <w:tcW w:w="8124" w:type="dxa"/>
            <w:vAlign w:val="center"/>
          </w:tcPr>
          <w:p w:rsidR="003712A4" w:rsidRPr="00FD7837" w:rsidRDefault="003712A4" w:rsidP="00296E84">
            <w:pPr>
              <w:spacing w:line="276" w:lineRule="auto"/>
              <w:rPr>
                <w:rFonts w:ascii="Times New Roman" w:hAnsi="Times New Roman" w:cs="Times New Roman"/>
                <w:sz w:val="24"/>
                <w:szCs w:val="24"/>
              </w:rPr>
            </w:pPr>
            <w:r w:rsidRPr="00FD7837">
              <w:rPr>
                <w:rFonts w:ascii="Times New Roman" w:hAnsi="Times New Roman" w:cs="Times New Roman"/>
                <w:sz w:val="24"/>
                <w:szCs w:val="24"/>
              </w:rPr>
              <w:t xml:space="preserve">To </w:t>
            </w:r>
            <w:r>
              <w:rPr>
                <w:rFonts w:ascii="Times New Roman" w:hAnsi="Times New Roman" w:cs="Times New Roman"/>
                <w:sz w:val="24"/>
                <w:szCs w:val="24"/>
              </w:rPr>
              <w:t>analyse the</w:t>
            </w:r>
            <w:r w:rsidRPr="00FD7837">
              <w:rPr>
                <w:rFonts w:ascii="Times New Roman" w:hAnsi="Times New Roman" w:cs="Times New Roman"/>
                <w:sz w:val="24"/>
                <w:szCs w:val="24"/>
              </w:rPr>
              <w:t xml:space="preserve"> different theories of International Business.</w:t>
            </w:r>
          </w:p>
        </w:tc>
      </w:tr>
      <w:tr w:rsidR="003712A4" w:rsidRPr="009961C8" w:rsidTr="00296E84">
        <w:tc>
          <w:tcPr>
            <w:tcW w:w="802" w:type="dxa"/>
            <w:vAlign w:val="center"/>
          </w:tcPr>
          <w:p w:rsidR="003712A4" w:rsidRPr="009044CA" w:rsidRDefault="003712A4" w:rsidP="00296E84">
            <w:pPr>
              <w:spacing w:line="276" w:lineRule="auto"/>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3</w:t>
            </w:r>
          </w:p>
        </w:tc>
        <w:tc>
          <w:tcPr>
            <w:tcW w:w="8124" w:type="dxa"/>
            <w:vAlign w:val="center"/>
          </w:tcPr>
          <w:p w:rsidR="003712A4" w:rsidRPr="00FD7837" w:rsidRDefault="003712A4" w:rsidP="00296E84">
            <w:pPr>
              <w:spacing w:line="276" w:lineRule="auto"/>
              <w:rPr>
                <w:rFonts w:ascii="Times New Roman" w:hAnsi="Times New Roman" w:cs="Times New Roman"/>
                <w:sz w:val="24"/>
                <w:szCs w:val="24"/>
              </w:rPr>
            </w:pPr>
            <w:r w:rsidRPr="00FD7837">
              <w:rPr>
                <w:rFonts w:ascii="Times New Roman" w:hAnsi="Times New Roman" w:cs="Times New Roman"/>
                <w:sz w:val="24"/>
                <w:szCs w:val="24"/>
              </w:rPr>
              <w:t>To understand the legal procedures involved in International Business.</w:t>
            </w:r>
          </w:p>
        </w:tc>
      </w:tr>
      <w:tr w:rsidR="003712A4" w:rsidRPr="009961C8" w:rsidTr="00296E84">
        <w:tc>
          <w:tcPr>
            <w:tcW w:w="802" w:type="dxa"/>
            <w:vAlign w:val="center"/>
          </w:tcPr>
          <w:p w:rsidR="003712A4" w:rsidRPr="009044CA" w:rsidRDefault="003712A4" w:rsidP="00296E84">
            <w:pPr>
              <w:spacing w:line="276" w:lineRule="auto"/>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4</w:t>
            </w:r>
          </w:p>
        </w:tc>
        <w:tc>
          <w:tcPr>
            <w:tcW w:w="8124" w:type="dxa"/>
            <w:vAlign w:val="center"/>
          </w:tcPr>
          <w:p w:rsidR="003712A4" w:rsidRPr="00FD7837" w:rsidRDefault="003712A4" w:rsidP="00296E84">
            <w:pPr>
              <w:spacing w:line="276" w:lineRule="auto"/>
              <w:rPr>
                <w:rFonts w:ascii="Times New Roman" w:hAnsi="Times New Roman" w:cs="Times New Roman"/>
                <w:sz w:val="24"/>
                <w:szCs w:val="24"/>
              </w:rPr>
            </w:pPr>
            <w:r w:rsidRPr="00FD7837">
              <w:rPr>
                <w:rFonts w:ascii="Times New Roman" w:hAnsi="Times New Roman" w:cs="Times New Roman"/>
                <w:sz w:val="24"/>
                <w:szCs w:val="24"/>
              </w:rPr>
              <w:t xml:space="preserve">To </w:t>
            </w:r>
            <w:r>
              <w:rPr>
                <w:rFonts w:ascii="Times New Roman" w:hAnsi="Times New Roman" w:cs="Times New Roman"/>
                <w:sz w:val="24"/>
                <w:szCs w:val="24"/>
              </w:rPr>
              <w:t>evaluat</w:t>
            </w:r>
            <w:r w:rsidRPr="00FD7837">
              <w:rPr>
                <w:rFonts w:ascii="Times New Roman" w:hAnsi="Times New Roman" w:cs="Times New Roman"/>
                <w:sz w:val="24"/>
                <w:szCs w:val="24"/>
              </w:rPr>
              <w:t>e the different types of economic integrations.</w:t>
            </w:r>
          </w:p>
        </w:tc>
      </w:tr>
      <w:tr w:rsidR="003712A4" w:rsidRPr="009961C8" w:rsidTr="00296E84">
        <w:tc>
          <w:tcPr>
            <w:tcW w:w="802" w:type="dxa"/>
            <w:vAlign w:val="center"/>
          </w:tcPr>
          <w:p w:rsidR="003712A4" w:rsidRPr="009044CA" w:rsidRDefault="003712A4" w:rsidP="00296E84">
            <w:pPr>
              <w:spacing w:line="276" w:lineRule="auto"/>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5</w:t>
            </w:r>
          </w:p>
        </w:tc>
        <w:tc>
          <w:tcPr>
            <w:tcW w:w="8124" w:type="dxa"/>
            <w:vAlign w:val="center"/>
          </w:tcPr>
          <w:p w:rsidR="003712A4" w:rsidRPr="00FD7837" w:rsidRDefault="003712A4" w:rsidP="00296E84">
            <w:pPr>
              <w:spacing w:line="276" w:lineRule="auto"/>
              <w:rPr>
                <w:rFonts w:ascii="Times New Roman" w:hAnsi="Times New Roman" w:cs="Times New Roman"/>
                <w:sz w:val="24"/>
                <w:szCs w:val="24"/>
              </w:rPr>
            </w:pPr>
            <w:r w:rsidRPr="00FD7837">
              <w:rPr>
                <w:rFonts w:ascii="Times New Roman" w:hAnsi="Times New Roman" w:cs="Times New Roman"/>
                <w:sz w:val="24"/>
                <w:szCs w:val="24"/>
              </w:rPr>
              <w:t>To analyze the operations of MNCs through real case assessment.</w:t>
            </w:r>
          </w:p>
        </w:tc>
      </w:tr>
    </w:tbl>
    <w:p w:rsidR="003712A4" w:rsidRPr="002D04BE" w:rsidRDefault="003712A4" w:rsidP="003712A4">
      <w:pPr>
        <w:pStyle w:val="Heading1"/>
        <w:shd w:val="clear" w:color="auto" w:fill="FFFFFF"/>
        <w:spacing w:after="120" w:line="540" w:lineRule="atLeast"/>
        <w:ind w:left="0"/>
        <w:rPr>
          <w:rFonts w:eastAsiaTheme="minorHAnsi"/>
          <w:bCs w:val="0"/>
          <w:lang w:val="en-IN"/>
        </w:rPr>
      </w:pPr>
      <w:r w:rsidRPr="00E42875">
        <w:rPr>
          <w:rFonts w:eastAsiaTheme="minorHAnsi"/>
          <w:bCs w:val="0"/>
          <w:lang w:val="en-GB"/>
        </w:rPr>
        <w:t>Course Units</w:t>
      </w:r>
    </w:p>
    <w:tbl>
      <w:tblPr>
        <w:tblStyle w:val="TableGrid"/>
        <w:tblW w:w="0" w:type="auto"/>
        <w:tblInd w:w="-147" w:type="dxa"/>
        <w:tblLook w:val="04A0"/>
      </w:tblPr>
      <w:tblGrid>
        <w:gridCol w:w="8926"/>
      </w:tblGrid>
      <w:tr w:rsidR="003712A4" w:rsidTr="00296E84">
        <w:tc>
          <w:tcPr>
            <w:tcW w:w="8926" w:type="dxa"/>
          </w:tcPr>
          <w:p w:rsidR="003712A4" w:rsidRDefault="003712A4" w:rsidP="00296E84">
            <w:pPr>
              <w:tabs>
                <w:tab w:val="left" w:pos="7695"/>
              </w:tabs>
              <w:spacing w:line="360" w:lineRule="auto"/>
              <w:jc w:val="both"/>
              <w:rPr>
                <w:rFonts w:ascii="Times New Roman" w:hAnsi="Times New Roman" w:cs="Times New Roman"/>
                <w:b/>
                <w:bCs/>
                <w:sz w:val="24"/>
                <w:szCs w:val="24"/>
              </w:rPr>
            </w:pPr>
            <w:r w:rsidRPr="00F140EF">
              <w:rPr>
                <w:rFonts w:ascii="Times New Roman" w:hAnsi="Times New Roman" w:cs="Times New Roman"/>
                <w:b/>
                <w:bCs/>
                <w:sz w:val="24"/>
                <w:szCs w:val="24"/>
              </w:rPr>
              <w:t>UNIT I</w:t>
            </w:r>
            <w:r>
              <w:rPr>
                <w:rFonts w:ascii="Times New Roman" w:hAnsi="Times New Roman" w:cs="Times New Roman"/>
                <w:b/>
                <w:bCs/>
                <w:sz w:val="24"/>
                <w:szCs w:val="24"/>
              </w:rPr>
              <w:tab/>
              <w:t>(18 hrs)</w:t>
            </w:r>
          </w:p>
          <w:p w:rsidR="003712A4" w:rsidRPr="009E520F" w:rsidRDefault="003712A4" w:rsidP="00296E84">
            <w:pPr>
              <w:tabs>
                <w:tab w:val="left" w:pos="7695"/>
              </w:tabs>
              <w:spacing w:line="360" w:lineRule="auto"/>
              <w:jc w:val="both"/>
              <w:rPr>
                <w:rFonts w:ascii="Times New Roman" w:hAnsi="Times New Roman" w:cs="Times New Roman"/>
                <w:b/>
                <w:bCs/>
                <w:sz w:val="24"/>
                <w:szCs w:val="24"/>
              </w:rPr>
            </w:pPr>
            <w:r w:rsidRPr="009E520F">
              <w:rPr>
                <w:rFonts w:ascii="Times New Roman" w:hAnsi="Times New Roman" w:cs="Times New Roman"/>
                <w:b/>
                <w:sz w:val="24"/>
                <w:szCs w:val="24"/>
              </w:rPr>
              <w:t>Introduction to International business</w:t>
            </w:r>
          </w:p>
          <w:p w:rsidR="003712A4" w:rsidRPr="00003C02" w:rsidRDefault="003712A4" w:rsidP="00296E84">
            <w:pPr>
              <w:spacing w:line="360" w:lineRule="auto"/>
              <w:jc w:val="both"/>
              <w:rPr>
                <w:rFonts w:ascii="Times New Roman" w:hAnsi="Times New Roman" w:cs="Times New Roman"/>
                <w:sz w:val="24"/>
                <w:szCs w:val="24"/>
              </w:rPr>
            </w:pPr>
            <w:r w:rsidRPr="002D3686">
              <w:rPr>
                <w:rFonts w:ascii="Times New Roman" w:hAnsi="Times New Roman" w:cs="Times New Roman"/>
                <w:sz w:val="24"/>
                <w:szCs w:val="24"/>
              </w:rPr>
              <w:t xml:space="preserve">International Business -Meaning, Nature, </w:t>
            </w:r>
            <w:r>
              <w:rPr>
                <w:rFonts w:ascii="Times New Roman" w:hAnsi="Times New Roman" w:cs="Times New Roman"/>
                <w:sz w:val="24"/>
                <w:szCs w:val="24"/>
              </w:rPr>
              <w:t>S</w:t>
            </w:r>
            <w:r w:rsidRPr="002D3686">
              <w:rPr>
                <w:rFonts w:ascii="Times New Roman" w:hAnsi="Times New Roman" w:cs="Times New Roman"/>
                <w:sz w:val="24"/>
                <w:szCs w:val="24"/>
              </w:rPr>
              <w:t xml:space="preserve">cope and </w:t>
            </w:r>
            <w:r>
              <w:rPr>
                <w:rFonts w:ascii="Times New Roman" w:hAnsi="Times New Roman" w:cs="Times New Roman"/>
                <w:sz w:val="24"/>
                <w:szCs w:val="24"/>
              </w:rPr>
              <w:t>I</w:t>
            </w:r>
            <w:r w:rsidRPr="002D3686">
              <w:rPr>
                <w:rFonts w:ascii="Times New Roman" w:hAnsi="Times New Roman" w:cs="Times New Roman"/>
                <w:sz w:val="24"/>
                <w:szCs w:val="24"/>
              </w:rPr>
              <w:t>mportance- St</w:t>
            </w:r>
            <w:r>
              <w:rPr>
                <w:rFonts w:ascii="Times New Roman" w:hAnsi="Times New Roman" w:cs="Times New Roman"/>
                <w:sz w:val="24"/>
                <w:szCs w:val="24"/>
              </w:rPr>
              <w:t xml:space="preserve">ages of internationalization of </w:t>
            </w:r>
            <w:r w:rsidRPr="002D3686">
              <w:rPr>
                <w:rFonts w:ascii="Times New Roman" w:hAnsi="Times New Roman" w:cs="Times New Roman"/>
                <w:sz w:val="24"/>
                <w:szCs w:val="24"/>
              </w:rPr>
              <w:t>Business-Methods of entry into foreign markets: Licensing- Franch</w:t>
            </w:r>
            <w:r>
              <w:rPr>
                <w:rFonts w:ascii="Times New Roman" w:hAnsi="Times New Roman" w:cs="Times New Roman"/>
                <w:sz w:val="24"/>
                <w:szCs w:val="24"/>
              </w:rPr>
              <w:t xml:space="preserve">ising- Joint Ventures-Strategic </w:t>
            </w:r>
            <w:r w:rsidRPr="002D3686">
              <w:rPr>
                <w:rFonts w:ascii="Times New Roman" w:hAnsi="Times New Roman" w:cs="Times New Roman"/>
                <w:sz w:val="24"/>
                <w:szCs w:val="24"/>
              </w:rPr>
              <w:t xml:space="preserve">Alliances- Subsidiaries and Acquisitions </w:t>
            </w:r>
            <w:r>
              <w:rPr>
                <w:rFonts w:ascii="Times New Roman" w:hAnsi="Times New Roman" w:cs="Times New Roman"/>
                <w:sz w:val="24"/>
                <w:szCs w:val="24"/>
              </w:rPr>
              <w:t>-</w:t>
            </w:r>
            <w:r w:rsidRPr="002D3686">
              <w:rPr>
                <w:rFonts w:ascii="Times New Roman" w:hAnsi="Times New Roman" w:cs="Times New Roman"/>
                <w:sz w:val="24"/>
                <w:szCs w:val="24"/>
              </w:rPr>
              <w:t>Framework for analyzing international business environmen</w:t>
            </w:r>
            <w:r>
              <w:rPr>
                <w:rFonts w:ascii="Times New Roman" w:hAnsi="Times New Roman" w:cs="Times New Roman"/>
                <w:sz w:val="24"/>
                <w:szCs w:val="24"/>
              </w:rPr>
              <w:t xml:space="preserve">t- Domestic, Foreign and Global </w:t>
            </w:r>
            <w:r w:rsidRPr="002D3686">
              <w:rPr>
                <w:rFonts w:ascii="Times New Roman" w:hAnsi="Times New Roman" w:cs="Times New Roman"/>
                <w:sz w:val="24"/>
                <w:szCs w:val="24"/>
              </w:rPr>
              <w:t>Environment-Recent Developments in International Business</w:t>
            </w:r>
            <w:r>
              <w:rPr>
                <w:rFonts w:ascii="Times New Roman" w:hAnsi="Times New Roman" w:cs="Times New Roman"/>
                <w:sz w:val="24"/>
                <w:szCs w:val="24"/>
              </w:rPr>
              <w:t>.</w:t>
            </w:r>
          </w:p>
        </w:tc>
      </w:tr>
      <w:tr w:rsidR="003712A4" w:rsidTr="00296E84">
        <w:tc>
          <w:tcPr>
            <w:tcW w:w="8926" w:type="dxa"/>
          </w:tcPr>
          <w:p w:rsidR="003712A4" w:rsidRDefault="003712A4" w:rsidP="00296E84">
            <w:pPr>
              <w:spacing w:line="360" w:lineRule="auto"/>
              <w:jc w:val="both"/>
              <w:rPr>
                <w:rFonts w:ascii="Times New Roman" w:hAnsi="Times New Roman" w:cs="Times New Roman"/>
                <w:b/>
                <w:bCs/>
                <w:sz w:val="24"/>
                <w:szCs w:val="24"/>
              </w:rPr>
            </w:pPr>
            <w:r w:rsidRPr="00F140EF">
              <w:rPr>
                <w:rFonts w:ascii="Times New Roman" w:hAnsi="Times New Roman" w:cs="Times New Roman"/>
                <w:b/>
                <w:bCs/>
                <w:sz w:val="24"/>
                <w:szCs w:val="24"/>
              </w:rPr>
              <w:t>UNIT II</w:t>
            </w:r>
            <w:r>
              <w:rPr>
                <w:rFonts w:ascii="Times New Roman" w:hAnsi="Times New Roman" w:cs="Times New Roman"/>
                <w:b/>
                <w:bCs/>
                <w:sz w:val="24"/>
                <w:szCs w:val="24"/>
              </w:rPr>
              <w:t xml:space="preserve">                                                                                                                   (18 hrs)</w:t>
            </w:r>
          </w:p>
          <w:p w:rsidR="003712A4" w:rsidRDefault="003712A4" w:rsidP="00296E84">
            <w:pPr>
              <w:spacing w:line="360" w:lineRule="auto"/>
              <w:jc w:val="both"/>
              <w:rPr>
                <w:rFonts w:ascii="Times New Roman" w:hAnsi="Times New Roman" w:cs="Times New Roman"/>
                <w:sz w:val="24"/>
                <w:szCs w:val="24"/>
              </w:rPr>
            </w:pPr>
            <w:r w:rsidRPr="002D3686">
              <w:rPr>
                <w:rFonts w:ascii="Times New Roman" w:hAnsi="Times New Roman" w:cs="Times New Roman"/>
                <w:b/>
                <w:bCs/>
                <w:sz w:val="24"/>
                <w:szCs w:val="24"/>
              </w:rPr>
              <w:t xml:space="preserve">Theoretical Foundations of </w:t>
            </w:r>
            <w:r w:rsidRPr="009E520F">
              <w:rPr>
                <w:rFonts w:ascii="Times New Roman" w:hAnsi="Times New Roman" w:cs="Times New Roman"/>
                <w:b/>
                <w:sz w:val="24"/>
                <w:szCs w:val="24"/>
              </w:rPr>
              <w:t>International business</w:t>
            </w:r>
          </w:p>
          <w:p w:rsidR="003712A4" w:rsidRPr="009E520F" w:rsidRDefault="003712A4" w:rsidP="00296E84">
            <w:pPr>
              <w:spacing w:line="360" w:lineRule="auto"/>
              <w:jc w:val="both"/>
              <w:rPr>
                <w:rFonts w:ascii="Times New Roman" w:hAnsi="Times New Roman" w:cs="Times New Roman"/>
                <w:sz w:val="24"/>
                <w:szCs w:val="24"/>
              </w:rPr>
            </w:pPr>
            <w:r w:rsidRPr="002D3686">
              <w:rPr>
                <w:rFonts w:ascii="Times New Roman" w:hAnsi="Times New Roman" w:cs="Times New Roman"/>
                <w:sz w:val="24"/>
                <w:szCs w:val="24"/>
              </w:rPr>
              <w:t>Theoretical Foundations of International Business: Theory of Mercantilism- The</w:t>
            </w:r>
            <w:r>
              <w:rPr>
                <w:rFonts w:ascii="Times New Roman" w:hAnsi="Times New Roman" w:cs="Times New Roman"/>
                <w:sz w:val="24"/>
                <w:szCs w:val="24"/>
              </w:rPr>
              <w:t xml:space="preserve">ory of Absolute and Comparative </w:t>
            </w:r>
            <w:r w:rsidRPr="002D3686">
              <w:rPr>
                <w:rFonts w:ascii="Times New Roman" w:hAnsi="Times New Roman" w:cs="Times New Roman"/>
                <w:sz w:val="24"/>
                <w:szCs w:val="24"/>
              </w:rPr>
              <w:t>Cost Advantage-Haberler’s Theory of Opportunity Cost- Heckscher- Ohlin Theory</w:t>
            </w:r>
            <w:r>
              <w:rPr>
                <w:rFonts w:ascii="Times New Roman" w:hAnsi="Times New Roman" w:cs="Times New Roman"/>
                <w:sz w:val="24"/>
                <w:szCs w:val="24"/>
              </w:rPr>
              <w:t xml:space="preserve"> Market Imperfections </w:t>
            </w:r>
            <w:r w:rsidRPr="002D3686">
              <w:rPr>
                <w:rFonts w:ascii="Times New Roman" w:hAnsi="Times New Roman" w:cs="Times New Roman"/>
                <w:sz w:val="24"/>
                <w:szCs w:val="24"/>
              </w:rPr>
              <w:t xml:space="preserve">Approach-Product Life Cycle Approach </w:t>
            </w:r>
            <w:r>
              <w:rPr>
                <w:rFonts w:ascii="Times New Roman" w:hAnsi="Times New Roman" w:cs="Times New Roman"/>
                <w:sz w:val="24"/>
                <w:szCs w:val="24"/>
              </w:rPr>
              <w:t xml:space="preserve">- </w:t>
            </w:r>
            <w:r w:rsidRPr="002D3686">
              <w:rPr>
                <w:rFonts w:ascii="Times New Roman" w:hAnsi="Times New Roman" w:cs="Times New Roman"/>
                <w:sz w:val="24"/>
                <w:szCs w:val="24"/>
              </w:rPr>
              <w:t xml:space="preserve"> Tran</w:t>
            </w:r>
            <w:r>
              <w:rPr>
                <w:rFonts w:ascii="Times New Roman" w:hAnsi="Times New Roman" w:cs="Times New Roman"/>
                <w:sz w:val="24"/>
                <w:szCs w:val="24"/>
              </w:rPr>
              <w:t xml:space="preserve">saction Cost Approach-Dunning’s </w:t>
            </w:r>
            <w:r w:rsidRPr="002D3686">
              <w:rPr>
                <w:rFonts w:ascii="Times New Roman" w:hAnsi="Times New Roman" w:cs="Times New Roman"/>
                <w:sz w:val="24"/>
                <w:szCs w:val="24"/>
              </w:rPr>
              <w:t>Eclectic Theory of International Production.</w:t>
            </w:r>
          </w:p>
        </w:tc>
      </w:tr>
      <w:tr w:rsidR="003712A4" w:rsidTr="00296E84">
        <w:tc>
          <w:tcPr>
            <w:tcW w:w="8926" w:type="dxa"/>
          </w:tcPr>
          <w:p w:rsidR="003712A4" w:rsidRPr="00DE2F57" w:rsidRDefault="003712A4" w:rsidP="00296E84">
            <w:pPr>
              <w:tabs>
                <w:tab w:val="left" w:pos="7725"/>
              </w:tabs>
              <w:spacing w:line="360" w:lineRule="auto"/>
              <w:jc w:val="both"/>
              <w:rPr>
                <w:rFonts w:ascii="Times New Roman" w:hAnsi="Times New Roman" w:cs="Times New Roman"/>
                <w:b/>
                <w:bCs/>
                <w:sz w:val="24"/>
                <w:szCs w:val="24"/>
              </w:rPr>
            </w:pPr>
            <w:r w:rsidRPr="00DE2F57">
              <w:rPr>
                <w:rFonts w:ascii="Times New Roman" w:hAnsi="Times New Roman" w:cs="Times New Roman"/>
                <w:b/>
                <w:bCs/>
                <w:sz w:val="24"/>
                <w:szCs w:val="24"/>
              </w:rPr>
              <w:t>UNIT III</w:t>
            </w:r>
            <w:r w:rsidRPr="00DE2F57">
              <w:rPr>
                <w:rFonts w:ascii="Times New Roman" w:hAnsi="Times New Roman" w:cs="Times New Roman"/>
                <w:b/>
                <w:bCs/>
                <w:sz w:val="24"/>
                <w:szCs w:val="24"/>
              </w:rPr>
              <w:tab/>
              <w:t>(18 hrs)</w:t>
            </w:r>
          </w:p>
          <w:p w:rsidR="003712A4" w:rsidRPr="00DE2F57" w:rsidRDefault="003712A4" w:rsidP="00296E84">
            <w:pPr>
              <w:spacing w:line="360" w:lineRule="auto"/>
              <w:jc w:val="both"/>
              <w:rPr>
                <w:rFonts w:ascii="Times New Roman" w:hAnsi="Times New Roman" w:cs="Times New Roman"/>
                <w:b/>
                <w:bCs/>
                <w:sz w:val="24"/>
                <w:szCs w:val="24"/>
              </w:rPr>
            </w:pPr>
            <w:r w:rsidRPr="00DE2F57">
              <w:rPr>
                <w:rFonts w:ascii="Times New Roman" w:hAnsi="Times New Roman" w:cs="Times New Roman"/>
                <w:b/>
                <w:bCs/>
                <w:sz w:val="24"/>
                <w:szCs w:val="24"/>
              </w:rPr>
              <w:t>Legal framework of International Business</w:t>
            </w:r>
          </w:p>
          <w:p w:rsidR="003712A4" w:rsidRPr="009E520F" w:rsidRDefault="003712A4" w:rsidP="00296E84">
            <w:pPr>
              <w:spacing w:line="360" w:lineRule="auto"/>
              <w:jc w:val="both"/>
              <w:rPr>
                <w:rFonts w:ascii="Times New Roman" w:hAnsi="Times New Roman" w:cs="Times New Roman"/>
                <w:sz w:val="24"/>
                <w:szCs w:val="24"/>
              </w:rPr>
            </w:pPr>
            <w:r w:rsidRPr="002D3686">
              <w:rPr>
                <w:rFonts w:ascii="Times New Roman" w:hAnsi="Times New Roman" w:cs="Times New Roman"/>
                <w:sz w:val="24"/>
                <w:szCs w:val="24"/>
              </w:rPr>
              <w:t>Legal framework of International Business: Nature and com</w:t>
            </w:r>
            <w:r>
              <w:rPr>
                <w:rFonts w:ascii="Times New Roman" w:hAnsi="Times New Roman" w:cs="Times New Roman"/>
                <w:sz w:val="24"/>
                <w:szCs w:val="24"/>
              </w:rPr>
              <w:t xml:space="preserve">plexities: Code and common laws </w:t>
            </w:r>
            <w:r w:rsidRPr="002D3686">
              <w:rPr>
                <w:rFonts w:ascii="Times New Roman" w:hAnsi="Times New Roman" w:cs="Times New Roman"/>
                <w:sz w:val="24"/>
                <w:szCs w:val="24"/>
              </w:rPr>
              <w:t xml:space="preserve">and their implications to Business-International Business contract- </w:t>
            </w:r>
            <w:r>
              <w:rPr>
                <w:rFonts w:ascii="Times New Roman" w:hAnsi="Times New Roman" w:cs="Times New Roman"/>
                <w:sz w:val="24"/>
                <w:szCs w:val="24"/>
              </w:rPr>
              <w:t>L</w:t>
            </w:r>
            <w:r w:rsidRPr="002D3686">
              <w:rPr>
                <w:rFonts w:ascii="Times New Roman" w:hAnsi="Times New Roman" w:cs="Times New Roman"/>
                <w:sz w:val="24"/>
                <w:szCs w:val="24"/>
              </w:rPr>
              <w:t xml:space="preserve">egal provisions, Payment terms. </w:t>
            </w:r>
          </w:p>
        </w:tc>
      </w:tr>
      <w:tr w:rsidR="003712A4" w:rsidTr="00296E84">
        <w:tc>
          <w:tcPr>
            <w:tcW w:w="8926" w:type="dxa"/>
          </w:tcPr>
          <w:p w:rsidR="003712A4" w:rsidRDefault="003712A4" w:rsidP="00296E84">
            <w:pPr>
              <w:tabs>
                <w:tab w:val="left" w:pos="7470"/>
              </w:tabs>
              <w:spacing w:line="360" w:lineRule="auto"/>
              <w:jc w:val="both"/>
              <w:rPr>
                <w:rFonts w:ascii="Times New Roman" w:hAnsi="Times New Roman" w:cs="Times New Roman"/>
                <w:b/>
                <w:bCs/>
                <w:sz w:val="24"/>
                <w:szCs w:val="24"/>
              </w:rPr>
            </w:pPr>
            <w:r w:rsidRPr="00F140EF">
              <w:rPr>
                <w:rFonts w:ascii="Times New Roman" w:hAnsi="Times New Roman" w:cs="Times New Roman"/>
                <w:b/>
                <w:bCs/>
                <w:sz w:val="24"/>
                <w:szCs w:val="24"/>
              </w:rPr>
              <w:t>UNIT IV</w:t>
            </w:r>
            <w:r>
              <w:rPr>
                <w:rFonts w:ascii="Times New Roman" w:hAnsi="Times New Roman" w:cs="Times New Roman"/>
                <w:b/>
                <w:bCs/>
                <w:sz w:val="24"/>
                <w:szCs w:val="24"/>
              </w:rPr>
              <w:tab/>
              <w:t>(18 hrs)</w:t>
            </w:r>
          </w:p>
          <w:p w:rsidR="003712A4" w:rsidRDefault="003712A4" w:rsidP="00296E84">
            <w:pPr>
              <w:spacing w:line="360" w:lineRule="auto"/>
              <w:jc w:val="both"/>
              <w:rPr>
                <w:rFonts w:ascii="Times New Roman" w:hAnsi="Times New Roman" w:cs="Times New Roman"/>
                <w:b/>
                <w:bCs/>
                <w:sz w:val="24"/>
                <w:szCs w:val="24"/>
              </w:rPr>
            </w:pPr>
            <w:r w:rsidRPr="002D3686">
              <w:rPr>
                <w:rFonts w:ascii="Times New Roman" w:hAnsi="Times New Roman" w:cs="Times New Roman"/>
                <w:b/>
                <w:bCs/>
                <w:sz w:val="24"/>
                <w:szCs w:val="24"/>
              </w:rPr>
              <w:t>Multi-Lat</w:t>
            </w:r>
            <w:r>
              <w:rPr>
                <w:rFonts w:ascii="Times New Roman" w:hAnsi="Times New Roman" w:cs="Times New Roman"/>
                <w:b/>
                <w:bCs/>
                <w:sz w:val="24"/>
                <w:szCs w:val="24"/>
              </w:rPr>
              <w:t>eral Agreements and</w:t>
            </w:r>
            <w:r w:rsidRPr="002D3686">
              <w:rPr>
                <w:rFonts w:ascii="Times New Roman" w:hAnsi="Times New Roman" w:cs="Times New Roman"/>
                <w:b/>
                <w:bCs/>
                <w:sz w:val="24"/>
                <w:szCs w:val="24"/>
              </w:rPr>
              <w:t xml:space="preserve"> Institutions </w:t>
            </w:r>
          </w:p>
          <w:p w:rsidR="003712A4" w:rsidRPr="002D3686" w:rsidRDefault="003712A4" w:rsidP="00296E84">
            <w:pPr>
              <w:spacing w:line="360" w:lineRule="auto"/>
              <w:jc w:val="both"/>
              <w:rPr>
                <w:rFonts w:ascii="Times New Roman" w:hAnsi="Times New Roman" w:cs="Times New Roman"/>
                <w:sz w:val="24"/>
                <w:szCs w:val="24"/>
              </w:rPr>
            </w:pPr>
            <w:r w:rsidRPr="002D3686">
              <w:rPr>
                <w:rFonts w:ascii="Times New Roman" w:hAnsi="Times New Roman" w:cs="Times New Roman"/>
                <w:sz w:val="24"/>
                <w:szCs w:val="24"/>
              </w:rPr>
              <w:t xml:space="preserve">Multi-Lateral Agreements </w:t>
            </w:r>
            <w:r>
              <w:rPr>
                <w:rFonts w:ascii="Times New Roman" w:hAnsi="Times New Roman" w:cs="Times New Roman"/>
                <w:sz w:val="24"/>
                <w:szCs w:val="24"/>
              </w:rPr>
              <w:t xml:space="preserve">and </w:t>
            </w:r>
            <w:r w:rsidRPr="002D3686">
              <w:rPr>
                <w:rFonts w:ascii="Times New Roman" w:hAnsi="Times New Roman" w:cs="Times New Roman"/>
                <w:sz w:val="24"/>
                <w:szCs w:val="24"/>
              </w:rPr>
              <w:t xml:space="preserve">Institutions: Economic Integration – </w:t>
            </w:r>
            <w:r>
              <w:rPr>
                <w:rFonts w:ascii="Times New Roman" w:hAnsi="Times New Roman" w:cs="Times New Roman"/>
                <w:sz w:val="24"/>
                <w:szCs w:val="24"/>
              </w:rPr>
              <w:t xml:space="preserve">Forms: Free Trade Area, Customs </w:t>
            </w:r>
            <w:r w:rsidRPr="002D3686">
              <w:rPr>
                <w:rFonts w:ascii="Times New Roman" w:hAnsi="Times New Roman" w:cs="Times New Roman"/>
                <w:sz w:val="24"/>
                <w:szCs w:val="24"/>
              </w:rPr>
              <w:t>Union, Common Market and Economic Union-Regional Blocks: Deve</w:t>
            </w:r>
            <w:r>
              <w:rPr>
                <w:rFonts w:ascii="Times New Roman" w:hAnsi="Times New Roman" w:cs="Times New Roman"/>
                <w:sz w:val="24"/>
                <w:szCs w:val="24"/>
              </w:rPr>
              <w:t>loped and Developing Countries-</w:t>
            </w:r>
            <w:r w:rsidRPr="002D3686">
              <w:rPr>
                <w:rFonts w:ascii="Times New Roman" w:hAnsi="Times New Roman" w:cs="Times New Roman"/>
                <w:sz w:val="24"/>
                <w:szCs w:val="24"/>
              </w:rPr>
              <w:t>NAFTA- EU-SAARC, ASEAN-BRICS- OPEC-Promotional role pla</w:t>
            </w:r>
            <w:r>
              <w:rPr>
                <w:rFonts w:ascii="Times New Roman" w:hAnsi="Times New Roman" w:cs="Times New Roman"/>
                <w:sz w:val="24"/>
                <w:szCs w:val="24"/>
              </w:rPr>
              <w:t xml:space="preserve">yed by IMF-World Bank and its </w:t>
            </w:r>
            <w:r w:rsidRPr="002D3686">
              <w:rPr>
                <w:rFonts w:ascii="Times New Roman" w:hAnsi="Times New Roman" w:cs="Times New Roman"/>
                <w:sz w:val="24"/>
                <w:szCs w:val="24"/>
              </w:rPr>
              <w:t>affiliates- IFC, MIGA and ICSID</w:t>
            </w:r>
            <w:r>
              <w:rPr>
                <w:rFonts w:ascii="Times New Roman" w:hAnsi="Times New Roman" w:cs="Times New Roman"/>
                <w:sz w:val="24"/>
                <w:szCs w:val="24"/>
              </w:rPr>
              <w:t xml:space="preserve"> – </w:t>
            </w:r>
            <w:r w:rsidRPr="002D3686">
              <w:rPr>
                <w:rFonts w:ascii="Times New Roman" w:hAnsi="Times New Roman" w:cs="Times New Roman"/>
                <w:sz w:val="24"/>
                <w:szCs w:val="24"/>
              </w:rPr>
              <w:t>ADB-Re</w:t>
            </w:r>
            <w:r>
              <w:rPr>
                <w:rFonts w:ascii="Times New Roman" w:hAnsi="Times New Roman" w:cs="Times New Roman"/>
                <w:sz w:val="24"/>
                <w:szCs w:val="24"/>
              </w:rPr>
              <w:t>gulatory role played by WTO and</w:t>
            </w:r>
            <w:r w:rsidRPr="002D3686">
              <w:rPr>
                <w:rFonts w:ascii="Times New Roman" w:hAnsi="Times New Roman" w:cs="Times New Roman"/>
                <w:sz w:val="24"/>
                <w:szCs w:val="24"/>
              </w:rPr>
              <w:t>UNCTAD.</w:t>
            </w:r>
          </w:p>
        </w:tc>
      </w:tr>
      <w:tr w:rsidR="003712A4" w:rsidTr="00296E84">
        <w:tc>
          <w:tcPr>
            <w:tcW w:w="8926" w:type="dxa"/>
          </w:tcPr>
          <w:p w:rsidR="003712A4" w:rsidRDefault="003712A4" w:rsidP="00296E84">
            <w:pPr>
              <w:tabs>
                <w:tab w:val="left" w:pos="7635"/>
              </w:tabs>
              <w:spacing w:line="360" w:lineRule="auto"/>
              <w:jc w:val="both"/>
              <w:rPr>
                <w:rFonts w:ascii="Times New Roman" w:hAnsi="Times New Roman" w:cs="Times New Roman"/>
                <w:b/>
                <w:bCs/>
                <w:sz w:val="24"/>
                <w:szCs w:val="24"/>
              </w:rPr>
            </w:pPr>
            <w:r w:rsidRPr="00F140EF">
              <w:rPr>
                <w:rFonts w:ascii="Times New Roman" w:hAnsi="Times New Roman" w:cs="Times New Roman"/>
                <w:b/>
                <w:bCs/>
                <w:sz w:val="24"/>
                <w:szCs w:val="24"/>
              </w:rPr>
              <w:t xml:space="preserve">UNIT V </w:t>
            </w:r>
            <w:r>
              <w:rPr>
                <w:rFonts w:ascii="Times New Roman" w:hAnsi="Times New Roman" w:cs="Times New Roman"/>
                <w:b/>
                <w:bCs/>
                <w:sz w:val="24"/>
                <w:szCs w:val="24"/>
              </w:rPr>
              <w:tab/>
              <w:t>(18 hrs)</w:t>
            </w:r>
          </w:p>
          <w:p w:rsidR="003712A4" w:rsidRDefault="003712A4" w:rsidP="00296E84">
            <w:pPr>
              <w:spacing w:line="360" w:lineRule="auto"/>
              <w:jc w:val="both"/>
              <w:rPr>
                <w:rFonts w:ascii="Times New Roman" w:hAnsi="Times New Roman" w:cs="Times New Roman"/>
                <w:b/>
                <w:bCs/>
                <w:sz w:val="24"/>
                <w:szCs w:val="24"/>
              </w:rPr>
            </w:pPr>
            <w:r w:rsidRPr="00B40902">
              <w:rPr>
                <w:rFonts w:ascii="Times New Roman" w:hAnsi="Times New Roman" w:cs="Times New Roman"/>
                <w:b/>
                <w:bCs/>
                <w:sz w:val="24"/>
                <w:szCs w:val="24"/>
              </w:rPr>
              <w:lastRenderedPageBreak/>
              <w:t xml:space="preserve">Multinational Companies (MNCs) and Host Countries </w:t>
            </w:r>
          </w:p>
          <w:p w:rsidR="003712A4" w:rsidRPr="00B40902" w:rsidRDefault="003712A4" w:rsidP="00296E84">
            <w:pPr>
              <w:spacing w:line="360" w:lineRule="auto"/>
              <w:jc w:val="both"/>
              <w:rPr>
                <w:rFonts w:ascii="Times New Roman" w:hAnsi="Times New Roman" w:cs="Times New Roman"/>
                <w:sz w:val="24"/>
                <w:szCs w:val="24"/>
              </w:rPr>
            </w:pPr>
            <w:r w:rsidRPr="00B40902">
              <w:rPr>
                <w:rFonts w:ascii="Times New Roman" w:hAnsi="Times New Roman" w:cs="Times New Roman"/>
                <w:sz w:val="24"/>
                <w:szCs w:val="24"/>
              </w:rPr>
              <w:t>Multinational Companies (MNCs) and Host Countries: MNCs – Nature and characteristics.</w:t>
            </w:r>
          </w:p>
          <w:p w:rsidR="003712A4" w:rsidRPr="009E520F" w:rsidRDefault="003712A4" w:rsidP="00296E84">
            <w:pPr>
              <w:spacing w:line="360" w:lineRule="auto"/>
              <w:jc w:val="both"/>
              <w:rPr>
                <w:rFonts w:ascii="Times New Roman" w:hAnsi="Times New Roman" w:cs="Times New Roman"/>
                <w:sz w:val="24"/>
                <w:szCs w:val="24"/>
              </w:rPr>
            </w:pPr>
            <w:r w:rsidRPr="00B40902">
              <w:rPr>
                <w:rFonts w:ascii="Times New Roman" w:hAnsi="Times New Roman" w:cs="Times New Roman"/>
                <w:sz w:val="24"/>
                <w:szCs w:val="24"/>
              </w:rPr>
              <w:t>Decision Making-Intra Firm Trade and Transfer Pricing – Technology</w:t>
            </w:r>
            <w:r>
              <w:rPr>
                <w:rFonts w:ascii="Times New Roman" w:hAnsi="Times New Roman" w:cs="Times New Roman"/>
                <w:sz w:val="24"/>
                <w:szCs w:val="24"/>
              </w:rPr>
              <w:t xml:space="preserve"> Transfer- Employment and labour </w:t>
            </w:r>
            <w:r w:rsidRPr="00B40902">
              <w:rPr>
                <w:rFonts w:ascii="Times New Roman" w:hAnsi="Times New Roman" w:cs="Times New Roman"/>
                <w:sz w:val="24"/>
                <w:szCs w:val="24"/>
              </w:rPr>
              <w:t>relations- Management Practices- Host Country Government Poli</w:t>
            </w:r>
            <w:r>
              <w:rPr>
                <w:rFonts w:ascii="Times New Roman" w:hAnsi="Times New Roman" w:cs="Times New Roman"/>
                <w:sz w:val="24"/>
                <w:szCs w:val="24"/>
              </w:rPr>
              <w:t xml:space="preserve">cies-International Business and </w:t>
            </w:r>
            <w:r w:rsidRPr="00B40902">
              <w:rPr>
                <w:rFonts w:ascii="Times New Roman" w:hAnsi="Times New Roman" w:cs="Times New Roman"/>
                <w:sz w:val="24"/>
                <w:szCs w:val="24"/>
              </w:rPr>
              <w:t>Developing countries: Motives of MNC operations in Developing Co</w:t>
            </w:r>
            <w:r>
              <w:rPr>
                <w:rFonts w:ascii="Times New Roman" w:hAnsi="Times New Roman" w:cs="Times New Roman"/>
                <w:sz w:val="24"/>
                <w:szCs w:val="24"/>
              </w:rPr>
              <w:t>untries (Discuss case studies)-</w:t>
            </w:r>
            <w:r w:rsidRPr="00B40902">
              <w:rPr>
                <w:rFonts w:ascii="Times New Roman" w:hAnsi="Times New Roman" w:cs="Times New Roman"/>
                <w:sz w:val="24"/>
                <w:szCs w:val="24"/>
              </w:rPr>
              <w:t>Challenges posed by MNCs</w:t>
            </w:r>
            <w:r>
              <w:rPr>
                <w:rFonts w:ascii="Times New Roman" w:hAnsi="Times New Roman" w:cs="Times New Roman"/>
                <w:sz w:val="24"/>
                <w:szCs w:val="24"/>
              </w:rPr>
              <w:t>.</w:t>
            </w:r>
          </w:p>
        </w:tc>
      </w:tr>
    </w:tbl>
    <w:p w:rsidR="003712A4" w:rsidRDefault="003712A4" w:rsidP="003712A4">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Course Outcomes</w:t>
      </w:r>
    </w:p>
    <w:p w:rsidR="003712A4" w:rsidRDefault="003712A4" w:rsidP="003712A4">
      <w:pPr>
        <w:spacing w:line="360" w:lineRule="auto"/>
        <w:rPr>
          <w:rFonts w:ascii="Times New Roman" w:hAnsi="Times New Roman" w:cs="Times New Roman"/>
          <w:bCs/>
          <w:sz w:val="24"/>
          <w:szCs w:val="24"/>
        </w:rPr>
      </w:pPr>
      <w:r w:rsidRPr="00860EE6">
        <w:rPr>
          <w:rFonts w:ascii="Times New Roman" w:hAnsi="Times New Roman" w:cs="Times New Roman"/>
          <w:bCs/>
          <w:sz w:val="24"/>
          <w:szCs w:val="24"/>
        </w:rPr>
        <w:t>Students will be able to:</w:t>
      </w:r>
    </w:p>
    <w:tbl>
      <w:tblPr>
        <w:tblW w:w="9001" w:type="dxa"/>
        <w:tblLayout w:type="fixed"/>
        <w:tblLook w:val="0400"/>
      </w:tblPr>
      <w:tblGrid>
        <w:gridCol w:w="983"/>
        <w:gridCol w:w="6662"/>
        <w:gridCol w:w="1356"/>
      </w:tblGrid>
      <w:tr w:rsidR="003712A4" w:rsidRPr="007F26DD" w:rsidTr="00296E84">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712A4" w:rsidRPr="001D72B1" w:rsidRDefault="003712A4" w:rsidP="00296E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B43CD">
              <w:rPr>
                <w:rFonts w:ascii="Times New Roman" w:eastAsia="Times New Roman" w:hAnsi="Times New Roman" w:cs="Times New Roman"/>
                <w:color w:val="000000"/>
                <w:sz w:val="24"/>
                <w:szCs w:val="24"/>
              </w:rPr>
              <w:t>CO No.</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712A4" w:rsidRDefault="003712A4" w:rsidP="00296E84">
            <w:pPr>
              <w:pStyle w:val="TableParagraph"/>
              <w:jc w:val="center"/>
              <w:rPr>
                <w:sz w:val="24"/>
              </w:rPr>
            </w:pPr>
            <w:r w:rsidRPr="00AB43CD">
              <w:rPr>
                <w:color w:val="000000"/>
                <w:sz w:val="24"/>
                <w:szCs w:val="24"/>
              </w:rPr>
              <w:t>CO Statement</w:t>
            </w:r>
          </w:p>
        </w:tc>
        <w:tc>
          <w:tcPr>
            <w:tcW w:w="1356" w:type="dxa"/>
            <w:tcBorders>
              <w:top w:val="single" w:sz="8" w:space="0" w:color="000000"/>
              <w:left w:val="single" w:sz="8" w:space="0" w:color="000000"/>
              <w:bottom w:val="single" w:sz="8" w:space="0" w:color="000000"/>
              <w:right w:val="single" w:sz="8" w:space="0" w:color="000000"/>
            </w:tcBorders>
          </w:tcPr>
          <w:p w:rsidR="003712A4" w:rsidRDefault="003712A4" w:rsidP="00296E84">
            <w:pPr>
              <w:pStyle w:val="TableParagraph"/>
              <w:jc w:val="center"/>
              <w:rPr>
                <w:sz w:val="24"/>
                <w:szCs w:val="24"/>
              </w:rPr>
            </w:pPr>
            <w:r w:rsidRPr="00AB43CD">
              <w:rPr>
                <w:sz w:val="24"/>
                <w:szCs w:val="24"/>
              </w:rPr>
              <w:t>Knowledge level</w:t>
            </w:r>
          </w:p>
        </w:tc>
      </w:tr>
      <w:tr w:rsidR="003712A4" w:rsidRPr="007F26DD" w:rsidTr="00296E84">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712A4" w:rsidRPr="001D72B1" w:rsidRDefault="003712A4" w:rsidP="00296E8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1D72B1">
              <w:rPr>
                <w:rFonts w:ascii="Times New Roman" w:eastAsia="Times New Roman" w:hAnsi="Times New Roman" w:cs="Times New Roman"/>
                <w:color w:val="000000"/>
                <w:sz w:val="24"/>
                <w:szCs w:val="24"/>
              </w:rPr>
              <w:t>CO 1</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712A4" w:rsidRPr="00FD462A" w:rsidRDefault="003712A4" w:rsidP="00296E84">
            <w:pPr>
              <w:pStyle w:val="TableParagraph"/>
              <w:jc w:val="both"/>
              <w:rPr>
                <w:sz w:val="24"/>
              </w:rPr>
            </w:pPr>
            <w:r>
              <w:rPr>
                <w:sz w:val="24"/>
              </w:rPr>
              <w:t>Recalltheconcepts</w:t>
            </w:r>
            <w:r>
              <w:t xml:space="preserve">of International Business and International Business Environment </w:t>
            </w:r>
          </w:p>
        </w:tc>
        <w:tc>
          <w:tcPr>
            <w:tcW w:w="1356" w:type="dxa"/>
            <w:tcBorders>
              <w:top w:val="single" w:sz="8" w:space="0" w:color="000000"/>
              <w:left w:val="single" w:sz="8" w:space="0" w:color="000000"/>
              <w:bottom w:val="single" w:sz="8" w:space="0" w:color="000000"/>
              <w:right w:val="single" w:sz="8" w:space="0" w:color="000000"/>
            </w:tcBorders>
          </w:tcPr>
          <w:p w:rsidR="003712A4" w:rsidRDefault="003712A4" w:rsidP="00296E84">
            <w:pPr>
              <w:pStyle w:val="TableParagraph"/>
              <w:jc w:val="center"/>
              <w:rPr>
                <w:sz w:val="24"/>
              </w:rPr>
            </w:pPr>
            <w:r>
              <w:rPr>
                <w:sz w:val="24"/>
                <w:szCs w:val="24"/>
              </w:rPr>
              <w:t>K1</w:t>
            </w:r>
          </w:p>
        </w:tc>
      </w:tr>
      <w:tr w:rsidR="003712A4" w:rsidRPr="007F26DD" w:rsidTr="00296E84">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712A4" w:rsidRPr="001D72B1" w:rsidRDefault="003712A4" w:rsidP="00296E8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1D72B1">
              <w:rPr>
                <w:rFonts w:ascii="Times New Roman" w:eastAsia="Times New Roman" w:hAnsi="Times New Roman" w:cs="Times New Roman"/>
                <w:color w:val="000000"/>
                <w:sz w:val="24"/>
                <w:szCs w:val="24"/>
              </w:rPr>
              <w:t>CO 2</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712A4" w:rsidRPr="00FD462A" w:rsidRDefault="003712A4" w:rsidP="00296E84">
            <w:pPr>
              <w:pStyle w:val="TableParagraph"/>
              <w:ind w:right="765"/>
              <w:jc w:val="both"/>
              <w:rPr>
                <w:sz w:val="24"/>
              </w:rPr>
            </w:pPr>
            <w:r>
              <w:rPr>
                <w:sz w:val="24"/>
              </w:rPr>
              <w:t>Analyze</w:t>
            </w:r>
            <w:r>
              <w:t>different theories of International Business</w:t>
            </w:r>
          </w:p>
        </w:tc>
        <w:tc>
          <w:tcPr>
            <w:tcW w:w="1356" w:type="dxa"/>
            <w:tcBorders>
              <w:top w:val="single" w:sz="8" w:space="0" w:color="000000"/>
              <w:left w:val="single" w:sz="8" w:space="0" w:color="000000"/>
              <w:bottom w:val="single" w:sz="8" w:space="0" w:color="000000"/>
              <w:right w:val="single" w:sz="8" w:space="0" w:color="000000"/>
            </w:tcBorders>
          </w:tcPr>
          <w:p w:rsidR="003712A4" w:rsidRDefault="003712A4" w:rsidP="00296E84">
            <w:pPr>
              <w:pStyle w:val="TableParagraph"/>
              <w:jc w:val="center"/>
              <w:rPr>
                <w:sz w:val="24"/>
              </w:rPr>
            </w:pPr>
            <w:r>
              <w:rPr>
                <w:sz w:val="24"/>
                <w:szCs w:val="24"/>
              </w:rPr>
              <w:t>K4</w:t>
            </w:r>
          </w:p>
        </w:tc>
      </w:tr>
      <w:tr w:rsidR="003712A4" w:rsidRPr="007F26DD" w:rsidTr="00296E84">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712A4" w:rsidRPr="001D72B1" w:rsidRDefault="003712A4" w:rsidP="00296E8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1D72B1">
              <w:rPr>
                <w:rFonts w:ascii="Times New Roman" w:eastAsia="Times New Roman" w:hAnsi="Times New Roman" w:cs="Times New Roman"/>
                <w:color w:val="000000"/>
                <w:sz w:val="24"/>
                <w:szCs w:val="24"/>
              </w:rPr>
              <w:t>CO 3</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712A4" w:rsidRPr="00FD462A" w:rsidRDefault="003712A4" w:rsidP="00296E84">
            <w:pPr>
              <w:pStyle w:val="TableParagraph"/>
              <w:tabs>
                <w:tab w:val="left" w:pos="5701"/>
              </w:tabs>
              <w:ind w:right="765"/>
              <w:rPr>
                <w:sz w:val="24"/>
              </w:rPr>
            </w:pPr>
            <w:r>
              <w:rPr>
                <w:sz w:val="24"/>
              </w:rPr>
              <w:t>Explainthe</w:t>
            </w:r>
            <w:r>
              <w:t xml:space="preserve"> legal procedures involved in International business</w:t>
            </w:r>
          </w:p>
        </w:tc>
        <w:tc>
          <w:tcPr>
            <w:tcW w:w="1356" w:type="dxa"/>
            <w:tcBorders>
              <w:top w:val="single" w:sz="8" w:space="0" w:color="000000"/>
              <w:left w:val="single" w:sz="8" w:space="0" w:color="000000"/>
              <w:bottom w:val="single" w:sz="8" w:space="0" w:color="000000"/>
              <w:right w:val="single" w:sz="8" w:space="0" w:color="000000"/>
            </w:tcBorders>
          </w:tcPr>
          <w:p w:rsidR="003712A4" w:rsidRDefault="003712A4" w:rsidP="00296E84">
            <w:pPr>
              <w:pStyle w:val="TableParagraph"/>
              <w:jc w:val="center"/>
              <w:rPr>
                <w:sz w:val="24"/>
              </w:rPr>
            </w:pPr>
            <w:r>
              <w:rPr>
                <w:sz w:val="24"/>
                <w:szCs w:val="24"/>
              </w:rPr>
              <w:t>K2</w:t>
            </w:r>
          </w:p>
        </w:tc>
      </w:tr>
      <w:tr w:rsidR="003712A4" w:rsidRPr="007F26DD" w:rsidTr="00296E84">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712A4" w:rsidRPr="001D72B1" w:rsidRDefault="003712A4" w:rsidP="00296E8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1D72B1">
              <w:rPr>
                <w:rFonts w:ascii="Times New Roman" w:eastAsia="Times New Roman" w:hAnsi="Times New Roman" w:cs="Times New Roman"/>
                <w:color w:val="000000"/>
                <w:sz w:val="24"/>
                <w:szCs w:val="24"/>
              </w:rPr>
              <w:t>CO 4</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712A4" w:rsidRPr="001D72B1" w:rsidRDefault="003712A4" w:rsidP="00296E84">
            <w:pPr>
              <w:pBdr>
                <w:top w:val="nil"/>
                <w:left w:val="nil"/>
                <w:bottom w:val="nil"/>
                <w:right w:val="nil"/>
                <w:between w:val="nil"/>
              </w:pBdr>
              <w:spacing w:after="0" w:line="240" w:lineRule="auto"/>
              <w:jc w:val="both"/>
              <w:rPr>
                <w:rFonts w:ascii="Times New Roman" w:eastAsia="Times New Roman" w:hAnsi="Times New Roman" w:cs="Times New Roman"/>
                <w:sz w:val="24"/>
                <w:lang w:val="en-US"/>
              </w:rPr>
            </w:pPr>
            <w:r w:rsidRPr="001D72B1">
              <w:rPr>
                <w:rFonts w:ascii="Times New Roman" w:eastAsia="Times New Roman" w:hAnsi="Times New Roman" w:cs="Times New Roman"/>
                <w:sz w:val="24"/>
                <w:lang w:val="en-US"/>
              </w:rPr>
              <w:t>Explain the different types of economic integrations.</w:t>
            </w:r>
          </w:p>
        </w:tc>
        <w:tc>
          <w:tcPr>
            <w:tcW w:w="1356" w:type="dxa"/>
            <w:tcBorders>
              <w:top w:val="single" w:sz="8" w:space="0" w:color="000000"/>
              <w:left w:val="single" w:sz="8" w:space="0" w:color="000000"/>
              <w:bottom w:val="single" w:sz="8" w:space="0" w:color="000000"/>
              <w:right w:val="single" w:sz="8" w:space="0" w:color="000000"/>
            </w:tcBorders>
          </w:tcPr>
          <w:p w:rsidR="003712A4" w:rsidRPr="001D72B1" w:rsidRDefault="003712A4" w:rsidP="00296E84">
            <w:pPr>
              <w:pBdr>
                <w:top w:val="nil"/>
                <w:left w:val="nil"/>
                <w:bottom w:val="nil"/>
                <w:right w:val="nil"/>
                <w:between w:val="nil"/>
              </w:pBdr>
              <w:spacing w:after="0" w:line="240" w:lineRule="auto"/>
              <w:jc w:val="center"/>
              <w:rPr>
                <w:rFonts w:ascii="Times New Roman" w:eastAsia="Times New Roman" w:hAnsi="Times New Roman" w:cs="Times New Roman"/>
                <w:sz w:val="24"/>
                <w:lang w:val="en-US"/>
              </w:rPr>
            </w:pPr>
            <w:r>
              <w:rPr>
                <w:rFonts w:ascii="Times New Roman" w:hAnsi="Times New Roman" w:cs="Times New Roman"/>
                <w:sz w:val="24"/>
                <w:szCs w:val="24"/>
              </w:rPr>
              <w:t>K2</w:t>
            </w:r>
          </w:p>
        </w:tc>
      </w:tr>
      <w:tr w:rsidR="003712A4" w:rsidRPr="007F26DD" w:rsidTr="00296E84">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712A4" w:rsidRPr="001D72B1" w:rsidRDefault="003712A4" w:rsidP="00296E8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1D72B1">
              <w:rPr>
                <w:rFonts w:ascii="Times New Roman" w:eastAsia="Times New Roman" w:hAnsi="Times New Roman" w:cs="Times New Roman"/>
                <w:color w:val="000000"/>
                <w:sz w:val="24"/>
                <w:szCs w:val="24"/>
              </w:rPr>
              <w:t>CO 5</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712A4" w:rsidRPr="001D72B1" w:rsidRDefault="003712A4" w:rsidP="00296E84">
            <w:pPr>
              <w:pBdr>
                <w:top w:val="nil"/>
                <w:left w:val="nil"/>
                <w:bottom w:val="nil"/>
                <w:right w:val="nil"/>
                <w:between w:val="nil"/>
              </w:pBdr>
              <w:spacing w:after="0" w:line="240" w:lineRule="auto"/>
              <w:jc w:val="both"/>
              <w:rPr>
                <w:rFonts w:ascii="Times New Roman" w:eastAsia="Times New Roman" w:hAnsi="Times New Roman" w:cs="Times New Roman"/>
                <w:sz w:val="24"/>
                <w:lang w:val="en-US"/>
              </w:rPr>
            </w:pPr>
            <w:r w:rsidRPr="001D72B1">
              <w:rPr>
                <w:rFonts w:ascii="Times New Roman" w:eastAsia="Times New Roman" w:hAnsi="Times New Roman" w:cs="Times New Roman"/>
                <w:sz w:val="24"/>
                <w:lang w:val="en-US"/>
              </w:rPr>
              <w:t>Identify the operations of MNCs through real case assessment</w:t>
            </w:r>
          </w:p>
        </w:tc>
        <w:tc>
          <w:tcPr>
            <w:tcW w:w="1356" w:type="dxa"/>
            <w:tcBorders>
              <w:top w:val="single" w:sz="8" w:space="0" w:color="000000"/>
              <w:left w:val="single" w:sz="8" w:space="0" w:color="000000"/>
              <w:bottom w:val="single" w:sz="8" w:space="0" w:color="000000"/>
              <w:right w:val="single" w:sz="8" w:space="0" w:color="000000"/>
            </w:tcBorders>
          </w:tcPr>
          <w:p w:rsidR="003712A4" w:rsidRPr="001D72B1" w:rsidRDefault="003712A4" w:rsidP="00296E84">
            <w:pPr>
              <w:pBdr>
                <w:top w:val="nil"/>
                <w:left w:val="nil"/>
                <w:bottom w:val="nil"/>
                <w:right w:val="nil"/>
                <w:between w:val="nil"/>
              </w:pBdr>
              <w:spacing w:after="0" w:line="240" w:lineRule="auto"/>
              <w:jc w:val="center"/>
              <w:rPr>
                <w:rFonts w:ascii="Times New Roman" w:eastAsia="Times New Roman" w:hAnsi="Times New Roman" w:cs="Times New Roman"/>
                <w:sz w:val="24"/>
                <w:lang w:val="en-US"/>
              </w:rPr>
            </w:pPr>
            <w:r>
              <w:rPr>
                <w:rFonts w:ascii="Times New Roman" w:hAnsi="Times New Roman" w:cs="Times New Roman"/>
                <w:sz w:val="24"/>
                <w:szCs w:val="24"/>
              </w:rPr>
              <w:t>K3</w:t>
            </w:r>
          </w:p>
        </w:tc>
      </w:tr>
    </w:tbl>
    <w:p w:rsidR="003712A4" w:rsidRDefault="003712A4" w:rsidP="003712A4">
      <w:pPr>
        <w:spacing w:line="360" w:lineRule="auto"/>
        <w:rPr>
          <w:rFonts w:ascii="Times New Roman" w:hAnsi="Times New Roman" w:cs="Times New Roman"/>
          <w:sz w:val="24"/>
          <w:szCs w:val="24"/>
        </w:rPr>
      </w:pPr>
    </w:p>
    <w:tbl>
      <w:tblPr>
        <w:tblStyle w:val="TableGrid"/>
        <w:tblW w:w="9350" w:type="dxa"/>
        <w:tblLook w:val="04A0"/>
      </w:tblPr>
      <w:tblGrid>
        <w:gridCol w:w="9576"/>
      </w:tblGrid>
      <w:tr w:rsidR="003712A4" w:rsidTr="00296E84">
        <w:tc>
          <w:tcPr>
            <w:tcW w:w="9350" w:type="dxa"/>
          </w:tcPr>
          <w:p w:rsidR="003712A4" w:rsidRPr="00430D62" w:rsidRDefault="003712A4" w:rsidP="00296E84">
            <w:pPr>
              <w:jc w:val="both"/>
              <w:rPr>
                <w:rFonts w:ascii="Times New Roman" w:hAnsi="Times New Roman" w:cs="Times New Roman"/>
                <w:b/>
                <w:sz w:val="24"/>
                <w:szCs w:val="24"/>
              </w:rPr>
            </w:pPr>
            <w:r w:rsidRPr="00430D62">
              <w:rPr>
                <w:rFonts w:ascii="Times New Roman" w:hAnsi="Times New Roman" w:cs="Times New Roman"/>
                <w:b/>
                <w:sz w:val="24"/>
                <w:szCs w:val="24"/>
              </w:rPr>
              <w:t>Books for study:</w:t>
            </w:r>
          </w:p>
          <w:p w:rsidR="003712A4" w:rsidRPr="00430D62" w:rsidRDefault="003712A4" w:rsidP="00296E84">
            <w:pPr>
              <w:pStyle w:val="ListParagraph"/>
              <w:numPr>
                <w:ilvl w:val="0"/>
                <w:numId w:val="40"/>
              </w:numPr>
              <w:jc w:val="both"/>
              <w:rPr>
                <w:rFonts w:ascii="Times New Roman" w:hAnsi="Times New Roman" w:cs="Times New Roman"/>
                <w:bCs/>
                <w:sz w:val="24"/>
                <w:szCs w:val="24"/>
              </w:rPr>
            </w:pPr>
            <w:r w:rsidRPr="00430D62">
              <w:rPr>
                <w:rFonts w:ascii="Times New Roman" w:hAnsi="Times New Roman" w:cs="Times New Roman"/>
                <w:bCs/>
                <w:sz w:val="24"/>
                <w:szCs w:val="24"/>
              </w:rPr>
              <w:t>Charles W.L. Hill, International Business: Competing in the Global Market Place</w:t>
            </w:r>
            <w:r w:rsidRPr="00430D62">
              <w:rPr>
                <w:rFonts w:ascii="Times New Roman" w:hAnsi="Times New Roman" w:cs="Times New Roman"/>
                <w:bCs/>
                <w:sz w:val="24"/>
                <w:szCs w:val="24"/>
                <w:lang w:val="en-IN"/>
              </w:rPr>
              <w:t>,</w:t>
            </w:r>
            <w:r w:rsidRPr="00430D62">
              <w:rPr>
                <w:rFonts w:ascii="Times New Roman" w:hAnsi="Times New Roman" w:cs="Times New Roman"/>
                <w:bCs/>
                <w:sz w:val="24"/>
                <w:szCs w:val="24"/>
              </w:rPr>
              <w:t xml:space="preserve"> Mc Graw Hill, NewYork</w:t>
            </w:r>
          </w:p>
          <w:p w:rsidR="003712A4" w:rsidRPr="00430D62" w:rsidRDefault="003712A4" w:rsidP="00296E84">
            <w:pPr>
              <w:pStyle w:val="ListParagraph"/>
              <w:numPr>
                <w:ilvl w:val="0"/>
                <w:numId w:val="40"/>
              </w:numPr>
              <w:jc w:val="both"/>
              <w:rPr>
                <w:rFonts w:ascii="Times New Roman" w:hAnsi="Times New Roman" w:cs="Times New Roman"/>
                <w:bCs/>
                <w:sz w:val="24"/>
                <w:szCs w:val="24"/>
                <w:lang w:val="en-IN"/>
              </w:rPr>
            </w:pPr>
            <w:r w:rsidRPr="00430D62">
              <w:rPr>
                <w:rFonts w:ascii="Times New Roman" w:hAnsi="Times New Roman" w:cs="Times New Roman"/>
                <w:bCs/>
                <w:sz w:val="24"/>
                <w:szCs w:val="24"/>
              </w:rPr>
              <w:t>Charles W. L. Hill, Chow How Wee &amp; Krishna Udayasankar, International Business: An Asian Perspective- Mc Graw Hill, New York</w:t>
            </w:r>
          </w:p>
          <w:p w:rsidR="003712A4" w:rsidRPr="00430D62" w:rsidRDefault="003712A4" w:rsidP="00296E84">
            <w:pPr>
              <w:pStyle w:val="ListParagraph"/>
              <w:numPr>
                <w:ilvl w:val="0"/>
                <w:numId w:val="40"/>
              </w:numPr>
              <w:jc w:val="both"/>
              <w:rPr>
                <w:rFonts w:ascii="Times New Roman" w:hAnsi="Times New Roman" w:cs="Times New Roman"/>
                <w:bCs/>
                <w:sz w:val="24"/>
                <w:szCs w:val="24"/>
                <w:lang w:val="en-IN"/>
              </w:rPr>
            </w:pPr>
            <w:r w:rsidRPr="00430D62">
              <w:rPr>
                <w:rFonts w:ascii="Times New Roman" w:hAnsi="Times New Roman" w:cs="Times New Roman"/>
                <w:bCs/>
                <w:sz w:val="24"/>
                <w:szCs w:val="24"/>
              </w:rPr>
              <w:t>Rakesh Mohan Joshi (2009), International Business, Oxford University Press</w:t>
            </w:r>
          </w:p>
        </w:tc>
      </w:tr>
      <w:tr w:rsidR="003712A4" w:rsidTr="00296E84">
        <w:tc>
          <w:tcPr>
            <w:tcW w:w="9350" w:type="dxa"/>
          </w:tcPr>
          <w:p w:rsidR="003712A4" w:rsidRPr="00430D62" w:rsidRDefault="003712A4" w:rsidP="00296E84">
            <w:pPr>
              <w:jc w:val="both"/>
              <w:rPr>
                <w:rFonts w:ascii="Times New Roman" w:hAnsi="Times New Roman" w:cs="Times New Roman"/>
                <w:b/>
                <w:sz w:val="24"/>
                <w:szCs w:val="24"/>
                <w:lang w:val="en-IN"/>
              </w:rPr>
            </w:pPr>
            <w:r w:rsidRPr="00430D62">
              <w:rPr>
                <w:rFonts w:ascii="Times New Roman" w:hAnsi="Times New Roman" w:cs="Times New Roman"/>
                <w:b/>
                <w:sz w:val="24"/>
                <w:szCs w:val="24"/>
                <w:lang w:val="en-IN"/>
              </w:rPr>
              <w:t>Books for reference:</w:t>
            </w:r>
          </w:p>
          <w:p w:rsidR="003712A4" w:rsidRPr="00430D62" w:rsidRDefault="003712A4" w:rsidP="00296E84">
            <w:pPr>
              <w:pStyle w:val="ListParagraph"/>
              <w:numPr>
                <w:ilvl w:val="0"/>
                <w:numId w:val="41"/>
              </w:numPr>
              <w:jc w:val="both"/>
              <w:rPr>
                <w:rFonts w:ascii="Times New Roman" w:hAnsi="Times New Roman" w:cs="Times New Roman"/>
                <w:bCs/>
                <w:sz w:val="24"/>
                <w:szCs w:val="24"/>
              </w:rPr>
            </w:pPr>
            <w:r w:rsidRPr="00430D62">
              <w:rPr>
                <w:rFonts w:ascii="Times New Roman" w:hAnsi="Times New Roman" w:cs="Times New Roman"/>
                <w:bCs/>
                <w:sz w:val="24"/>
                <w:szCs w:val="24"/>
              </w:rPr>
              <w:t>Donald Ball, Michael Geringer, Michael Minor &amp;Jeanne McNett, International Business: The Challenge of Global Competition,Mc Graw Hill Education, NewYork</w:t>
            </w:r>
          </w:p>
          <w:p w:rsidR="003712A4" w:rsidRPr="00430D62" w:rsidRDefault="003712A4" w:rsidP="00296E84">
            <w:pPr>
              <w:pStyle w:val="ListParagraph"/>
              <w:numPr>
                <w:ilvl w:val="0"/>
                <w:numId w:val="41"/>
              </w:numPr>
              <w:jc w:val="both"/>
              <w:rPr>
                <w:rFonts w:ascii="Times New Roman" w:hAnsi="Times New Roman" w:cs="Times New Roman"/>
                <w:bCs/>
                <w:sz w:val="24"/>
                <w:szCs w:val="24"/>
              </w:rPr>
            </w:pPr>
            <w:r w:rsidRPr="00430D62">
              <w:rPr>
                <w:rFonts w:ascii="Times New Roman" w:hAnsi="Times New Roman" w:cs="Times New Roman"/>
                <w:bCs/>
                <w:sz w:val="24"/>
                <w:szCs w:val="24"/>
              </w:rPr>
              <w:t>Alan M Rugman &amp;Simon Collinson, International Business: Pearson Education, Singapore</w:t>
            </w:r>
          </w:p>
        </w:tc>
      </w:tr>
      <w:tr w:rsidR="003712A4" w:rsidTr="00296E84">
        <w:tc>
          <w:tcPr>
            <w:tcW w:w="9350" w:type="dxa"/>
          </w:tcPr>
          <w:p w:rsidR="003712A4" w:rsidRDefault="003712A4" w:rsidP="00296E84">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3712A4" w:rsidRPr="00C906AF" w:rsidRDefault="0015009A" w:rsidP="00296E84">
            <w:pPr>
              <w:pStyle w:val="NormalWeb"/>
              <w:numPr>
                <w:ilvl w:val="0"/>
                <w:numId w:val="42"/>
              </w:numPr>
              <w:spacing w:before="0" w:beforeAutospacing="0" w:after="0" w:afterAutospacing="0"/>
              <w:ind w:left="731"/>
              <w:rPr>
                <w:rStyle w:val="Hyperlink"/>
                <w:color w:val="auto"/>
                <w:u w:val="none"/>
              </w:rPr>
            </w:pPr>
            <w:hyperlink r:id="rId45" w:history="1">
              <w:r w:rsidR="003712A4" w:rsidRPr="007A3134">
                <w:rPr>
                  <w:rStyle w:val="Hyperlink"/>
                </w:rPr>
                <w:t>https://www.icsi.edu/media/webmodules/publications/9.5%20International%20Business.pdf</w:t>
              </w:r>
            </w:hyperlink>
          </w:p>
          <w:p w:rsidR="003712A4" w:rsidRDefault="0015009A" w:rsidP="00296E84">
            <w:pPr>
              <w:pStyle w:val="NormalWeb"/>
              <w:numPr>
                <w:ilvl w:val="0"/>
                <w:numId w:val="42"/>
              </w:numPr>
              <w:spacing w:before="0" w:beforeAutospacing="0" w:after="0" w:afterAutospacing="0"/>
              <w:ind w:left="731"/>
            </w:pPr>
            <w:hyperlink r:id="rId46" w:history="1">
              <w:r w:rsidR="003712A4" w:rsidRPr="003D6E08">
                <w:rPr>
                  <w:rStyle w:val="Hyperlink"/>
                </w:rPr>
                <w:t>https://ebooks.lpude.in/commerce/mcom/term_3/DCOM501_ INTERNATIONAL_BUSINESS.pdf</w:t>
              </w:r>
            </w:hyperlink>
          </w:p>
          <w:p w:rsidR="003712A4" w:rsidRPr="00C906AF" w:rsidRDefault="003712A4" w:rsidP="00296E84">
            <w:pPr>
              <w:pStyle w:val="NormalWeb"/>
              <w:numPr>
                <w:ilvl w:val="0"/>
                <w:numId w:val="42"/>
              </w:numPr>
              <w:spacing w:before="0" w:beforeAutospacing="0" w:after="0" w:afterAutospacing="0"/>
              <w:ind w:left="731"/>
            </w:pPr>
            <w:r w:rsidRPr="00C906AF">
              <w:rPr>
                <w:rFonts w:eastAsiaTheme="minorHAnsi"/>
                <w:bCs/>
                <w:lang w:eastAsia="en-US"/>
              </w:rPr>
              <w:t>https://www.shobhituniversity.ac.in/pdf/econtent/International-Business-Unit-1-Dr-</w:t>
            </w:r>
            <w:r w:rsidRPr="00C906AF">
              <w:rPr>
                <w:rFonts w:eastAsiaTheme="minorHAnsi"/>
                <w:bCs/>
                <w:lang w:eastAsia="en-US"/>
              </w:rPr>
              <w:lastRenderedPageBreak/>
              <w:t>Neha-Yajurvedi.pdf</w:t>
            </w:r>
          </w:p>
        </w:tc>
      </w:tr>
    </w:tbl>
    <w:p w:rsidR="003712A4" w:rsidRDefault="003712A4" w:rsidP="003712A4">
      <w:pPr>
        <w:spacing w:line="360" w:lineRule="auto"/>
        <w:rPr>
          <w:rFonts w:ascii="Times New Roman" w:hAnsi="Times New Roman" w:cs="Times New Roman"/>
          <w:b/>
          <w:sz w:val="24"/>
          <w:szCs w:val="24"/>
        </w:rPr>
      </w:pPr>
    </w:p>
    <w:p w:rsidR="003712A4" w:rsidRPr="00290AA7" w:rsidRDefault="003712A4" w:rsidP="003712A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3712A4" w:rsidRDefault="003712A4" w:rsidP="003712A4">
      <w:pPr>
        <w:spacing w:line="360" w:lineRule="auto"/>
        <w:rPr>
          <w:rFonts w:ascii="Times New Roman" w:hAnsi="Times New Roman" w:cs="Times New Roman"/>
          <w:b/>
          <w:sz w:val="24"/>
          <w:szCs w:val="24"/>
        </w:rPr>
      </w:pPr>
    </w:p>
    <w:p w:rsidR="003712A4" w:rsidRDefault="003712A4" w:rsidP="003712A4">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3712A4" w:rsidTr="00296E84">
        <w:trPr>
          <w:jc w:val="center"/>
        </w:trPr>
        <w:tc>
          <w:tcPr>
            <w:tcW w:w="858" w:type="dxa"/>
          </w:tcPr>
          <w:p w:rsidR="003712A4" w:rsidRPr="009044CA" w:rsidRDefault="003712A4" w:rsidP="00296E84">
            <w:pPr>
              <w:pStyle w:val="ListParagraph"/>
              <w:spacing w:line="360" w:lineRule="auto"/>
              <w:ind w:left="0"/>
              <w:jc w:val="center"/>
              <w:rPr>
                <w:rFonts w:ascii="Times New Roman" w:hAnsi="Times New Roman" w:cs="Times New Roman"/>
                <w:sz w:val="24"/>
                <w:szCs w:val="24"/>
              </w:rPr>
            </w:pPr>
          </w:p>
        </w:tc>
        <w:tc>
          <w:tcPr>
            <w:tcW w:w="5109" w:type="dxa"/>
            <w:gridSpan w:val="6"/>
          </w:tcPr>
          <w:p w:rsidR="003712A4" w:rsidRPr="009044CA" w:rsidRDefault="003712A4" w:rsidP="00296E84">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POs</w:t>
            </w:r>
          </w:p>
        </w:tc>
        <w:tc>
          <w:tcPr>
            <w:tcW w:w="2555" w:type="dxa"/>
            <w:gridSpan w:val="3"/>
          </w:tcPr>
          <w:p w:rsidR="003712A4" w:rsidRPr="009044CA" w:rsidRDefault="003712A4" w:rsidP="00296E84">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PSOs</w:t>
            </w:r>
          </w:p>
        </w:tc>
      </w:tr>
      <w:tr w:rsidR="003712A4" w:rsidTr="00296E84">
        <w:trPr>
          <w:jc w:val="center"/>
        </w:trPr>
        <w:tc>
          <w:tcPr>
            <w:tcW w:w="858" w:type="dxa"/>
          </w:tcPr>
          <w:p w:rsidR="003712A4" w:rsidRPr="009044CA" w:rsidRDefault="003712A4" w:rsidP="00296E84">
            <w:pPr>
              <w:pStyle w:val="ListParagraph"/>
              <w:spacing w:line="360" w:lineRule="auto"/>
              <w:ind w:left="0"/>
              <w:jc w:val="center"/>
              <w:rPr>
                <w:rFonts w:ascii="Times New Roman" w:hAnsi="Times New Roman" w:cs="Times New Roman"/>
                <w:b/>
                <w:sz w:val="24"/>
                <w:szCs w:val="24"/>
              </w:rPr>
            </w:pPr>
          </w:p>
        </w:tc>
        <w:tc>
          <w:tcPr>
            <w:tcW w:w="852" w:type="dxa"/>
          </w:tcPr>
          <w:p w:rsidR="003712A4" w:rsidRPr="009044CA" w:rsidRDefault="003712A4" w:rsidP="00296E84">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1</w:t>
            </w:r>
          </w:p>
        </w:tc>
        <w:tc>
          <w:tcPr>
            <w:tcW w:w="852" w:type="dxa"/>
          </w:tcPr>
          <w:p w:rsidR="003712A4" w:rsidRPr="009044CA" w:rsidRDefault="003712A4" w:rsidP="00296E84">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2</w:t>
            </w:r>
          </w:p>
        </w:tc>
        <w:tc>
          <w:tcPr>
            <w:tcW w:w="852" w:type="dxa"/>
          </w:tcPr>
          <w:p w:rsidR="003712A4" w:rsidRPr="009044CA" w:rsidRDefault="003712A4" w:rsidP="00296E84">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3</w:t>
            </w:r>
          </w:p>
        </w:tc>
        <w:tc>
          <w:tcPr>
            <w:tcW w:w="851" w:type="dxa"/>
          </w:tcPr>
          <w:p w:rsidR="003712A4" w:rsidRPr="009044CA" w:rsidRDefault="003712A4" w:rsidP="00296E84">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4</w:t>
            </w:r>
          </w:p>
        </w:tc>
        <w:tc>
          <w:tcPr>
            <w:tcW w:w="851" w:type="dxa"/>
          </w:tcPr>
          <w:p w:rsidR="003712A4" w:rsidRPr="009044CA" w:rsidRDefault="003712A4" w:rsidP="00296E84">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5</w:t>
            </w:r>
          </w:p>
        </w:tc>
        <w:tc>
          <w:tcPr>
            <w:tcW w:w="851" w:type="dxa"/>
          </w:tcPr>
          <w:p w:rsidR="003712A4" w:rsidRPr="009044CA" w:rsidRDefault="003712A4" w:rsidP="00296E84">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6</w:t>
            </w:r>
          </w:p>
        </w:tc>
        <w:tc>
          <w:tcPr>
            <w:tcW w:w="851" w:type="dxa"/>
          </w:tcPr>
          <w:p w:rsidR="003712A4" w:rsidRPr="009044CA" w:rsidRDefault="003712A4" w:rsidP="00296E84">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1</w:t>
            </w:r>
          </w:p>
        </w:tc>
        <w:tc>
          <w:tcPr>
            <w:tcW w:w="852" w:type="dxa"/>
          </w:tcPr>
          <w:p w:rsidR="003712A4" w:rsidRPr="009044CA" w:rsidRDefault="003712A4" w:rsidP="00296E84">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2</w:t>
            </w:r>
          </w:p>
        </w:tc>
        <w:tc>
          <w:tcPr>
            <w:tcW w:w="852" w:type="dxa"/>
          </w:tcPr>
          <w:p w:rsidR="003712A4" w:rsidRPr="009044CA" w:rsidRDefault="003712A4" w:rsidP="00296E84">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3</w:t>
            </w:r>
          </w:p>
        </w:tc>
      </w:tr>
      <w:tr w:rsidR="003712A4" w:rsidTr="00296E84">
        <w:trPr>
          <w:jc w:val="center"/>
        </w:trPr>
        <w:tc>
          <w:tcPr>
            <w:tcW w:w="858" w:type="dxa"/>
          </w:tcPr>
          <w:p w:rsidR="003712A4" w:rsidRPr="009044CA" w:rsidRDefault="003712A4" w:rsidP="00296E84">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CO1</w:t>
            </w:r>
          </w:p>
        </w:tc>
        <w:tc>
          <w:tcPr>
            <w:tcW w:w="852" w:type="dxa"/>
          </w:tcPr>
          <w:p w:rsidR="003712A4" w:rsidRPr="00210FD4" w:rsidRDefault="003712A4" w:rsidP="00296E84">
            <w:pPr>
              <w:pStyle w:val="ListParagraph"/>
              <w:spacing w:line="360" w:lineRule="auto"/>
              <w:ind w:left="0"/>
              <w:jc w:val="center"/>
              <w:rPr>
                <w:rFonts w:ascii="Times New Roman" w:hAnsi="Times New Roman" w:cs="Times New Roman"/>
                <w:sz w:val="24"/>
                <w:szCs w:val="24"/>
              </w:rPr>
            </w:pPr>
            <w:r>
              <w:rPr>
                <w:sz w:val="24"/>
                <w:szCs w:val="24"/>
              </w:rPr>
              <w:t>1</w:t>
            </w:r>
          </w:p>
        </w:tc>
        <w:tc>
          <w:tcPr>
            <w:tcW w:w="852" w:type="dxa"/>
          </w:tcPr>
          <w:p w:rsidR="003712A4" w:rsidRPr="00210FD4" w:rsidRDefault="003712A4" w:rsidP="00296E84">
            <w:pPr>
              <w:pStyle w:val="ListParagraph"/>
              <w:spacing w:line="360" w:lineRule="auto"/>
              <w:ind w:left="0"/>
              <w:jc w:val="center"/>
              <w:rPr>
                <w:rFonts w:ascii="Times New Roman" w:hAnsi="Times New Roman" w:cs="Times New Roman"/>
                <w:sz w:val="24"/>
                <w:szCs w:val="24"/>
              </w:rPr>
            </w:pPr>
            <w:r>
              <w:rPr>
                <w:sz w:val="24"/>
                <w:szCs w:val="24"/>
              </w:rPr>
              <w:t>3</w:t>
            </w:r>
          </w:p>
        </w:tc>
        <w:tc>
          <w:tcPr>
            <w:tcW w:w="852" w:type="dxa"/>
          </w:tcPr>
          <w:p w:rsidR="003712A4" w:rsidRPr="00210FD4" w:rsidRDefault="003712A4" w:rsidP="00296E84">
            <w:pPr>
              <w:pStyle w:val="ListParagraph"/>
              <w:spacing w:line="360" w:lineRule="auto"/>
              <w:ind w:left="0"/>
              <w:jc w:val="center"/>
              <w:rPr>
                <w:rFonts w:ascii="Times New Roman" w:hAnsi="Times New Roman" w:cs="Times New Roman"/>
                <w:sz w:val="24"/>
                <w:szCs w:val="24"/>
              </w:rPr>
            </w:pPr>
            <w:r>
              <w:rPr>
                <w:sz w:val="24"/>
                <w:szCs w:val="24"/>
              </w:rPr>
              <w:t>1</w:t>
            </w:r>
          </w:p>
        </w:tc>
        <w:tc>
          <w:tcPr>
            <w:tcW w:w="851" w:type="dxa"/>
          </w:tcPr>
          <w:p w:rsidR="003712A4" w:rsidRPr="00210FD4" w:rsidRDefault="003712A4" w:rsidP="00296E84">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3712A4" w:rsidRPr="00210FD4" w:rsidRDefault="003712A4" w:rsidP="00296E84">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3712A4" w:rsidRPr="00210FD4" w:rsidRDefault="003712A4" w:rsidP="00296E84">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1" w:type="dxa"/>
          </w:tcPr>
          <w:p w:rsidR="003712A4" w:rsidRPr="00210FD4" w:rsidRDefault="003712A4" w:rsidP="00296E84">
            <w:pPr>
              <w:pStyle w:val="ListParagraph"/>
              <w:spacing w:line="360" w:lineRule="auto"/>
              <w:ind w:left="0"/>
              <w:jc w:val="center"/>
              <w:rPr>
                <w:rFonts w:ascii="Times New Roman" w:hAnsi="Times New Roman" w:cs="Times New Roman"/>
                <w:sz w:val="24"/>
                <w:szCs w:val="24"/>
              </w:rPr>
            </w:pPr>
            <w:r>
              <w:rPr>
                <w:w w:val="99"/>
                <w:sz w:val="24"/>
                <w:szCs w:val="24"/>
              </w:rPr>
              <w:t>3</w:t>
            </w:r>
          </w:p>
        </w:tc>
        <w:tc>
          <w:tcPr>
            <w:tcW w:w="852" w:type="dxa"/>
          </w:tcPr>
          <w:p w:rsidR="003712A4" w:rsidRPr="00210FD4" w:rsidRDefault="003712A4" w:rsidP="00296E84">
            <w:pPr>
              <w:pStyle w:val="ListParagraph"/>
              <w:spacing w:line="360" w:lineRule="auto"/>
              <w:ind w:left="0"/>
              <w:jc w:val="center"/>
              <w:rPr>
                <w:rFonts w:ascii="Times New Roman" w:hAnsi="Times New Roman" w:cs="Times New Roman"/>
                <w:sz w:val="24"/>
                <w:szCs w:val="24"/>
              </w:rPr>
            </w:pPr>
            <w:r>
              <w:rPr>
                <w:w w:val="99"/>
                <w:sz w:val="24"/>
                <w:szCs w:val="24"/>
              </w:rPr>
              <w:t>1</w:t>
            </w:r>
          </w:p>
        </w:tc>
        <w:tc>
          <w:tcPr>
            <w:tcW w:w="852" w:type="dxa"/>
          </w:tcPr>
          <w:p w:rsidR="003712A4" w:rsidRPr="00210FD4" w:rsidRDefault="003712A4" w:rsidP="00296E84">
            <w:pPr>
              <w:pStyle w:val="ListParagraph"/>
              <w:spacing w:line="360" w:lineRule="auto"/>
              <w:ind w:left="0"/>
              <w:jc w:val="center"/>
              <w:rPr>
                <w:rFonts w:ascii="Times New Roman" w:hAnsi="Times New Roman" w:cs="Times New Roman"/>
                <w:sz w:val="24"/>
                <w:szCs w:val="24"/>
              </w:rPr>
            </w:pPr>
            <w:r>
              <w:rPr>
                <w:w w:val="99"/>
                <w:sz w:val="24"/>
                <w:szCs w:val="24"/>
              </w:rPr>
              <w:t>2</w:t>
            </w:r>
          </w:p>
        </w:tc>
      </w:tr>
      <w:tr w:rsidR="003712A4" w:rsidTr="00296E84">
        <w:trPr>
          <w:jc w:val="center"/>
        </w:trPr>
        <w:tc>
          <w:tcPr>
            <w:tcW w:w="858" w:type="dxa"/>
          </w:tcPr>
          <w:p w:rsidR="003712A4" w:rsidRPr="009044CA" w:rsidRDefault="003712A4" w:rsidP="00296E84">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CO2</w:t>
            </w:r>
          </w:p>
        </w:tc>
        <w:tc>
          <w:tcPr>
            <w:tcW w:w="852" w:type="dxa"/>
          </w:tcPr>
          <w:p w:rsidR="003712A4" w:rsidRPr="00210FD4" w:rsidRDefault="003712A4" w:rsidP="00296E84">
            <w:pPr>
              <w:pStyle w:val="ListParagraph"/>
              <w:spacing w:line="360" w:lineRule="auto"/>
              <w:ind w:left="0"/>
              <w:jc w:val="center"/>
              <w:rPr>
                <w:rFonts w:ascii="Times New Roman" w:hAnsi="Times New Roman" w:cs="Times New Roman"/>
                <w:sz w:val="24"/>
                <w:szCs w:val="24"/>
              </w:rPr>
            </w:pPr>
            <w:r>
              <w:rPr>
                <w:sz w:val="24"/>
                <w:szCs w:val="24"/>
              </w:rPr>
              <w:t>3</w:t>
            </w:r>
          </w:p>
        </w:tc>
        <w:tc>
          <w:tcPr>
            <w:tcW w:w="852" w:type="dxa"/>
          </w:tcPr>
          <w:p w:rsidR="003712A4" w:rsidRPr="00210FD4" w:rsidRDefault="003712A4" w:rsidP="00296E84">
            <w:pPr>
              <w:pStyle w:val="ListParagraph"/>
              <w:spacing w:line="360" w:lineRule="auto"/>
              <w:ind w:left="0"/>
              <w:jc w:val="center"/>
              <w:rPr>
                <w:rFonts w:ascii="Times New Roman" w:hAnsi="Times New Roman" w:cs="Times New Roman"/>
                <w:sz w:val="24"/>
                <w:szCs w:val="24"/>
              </w:rPr>
            </w:pPr>
            <w:r>
              <w:rPr>
                <w:sz w:val="24"/>
                <w:szCs w:val="24"/>
              </w:rPr>
              <w:t>2</w:t>
            </w:r>
          </w:p>
        </w:tc>
        <w:tc>
          <w:tcPr>
            <w:tcW w:w="852" w:type="dxa"/>
          </w:tcPr>
          <w:p w:rsidR="003712A4" w:rsidRPr="00210FD4" w:rsidRDefault="003712A4" w:rsidP="00296E84">
            <w:pPr>
              <w:pStyle w:val="ListParagraph"/>
              <w:spacing w:line="360" w:lineRule="auto"/>
              <w:ind w:left="0"/>
              <w:jc w:val="center"/>
              <w:rPr>
                <w:rFonts w:ascii="Times New Roman" w:hAnsi="Times New Roman" w:cs="Times New Roman"/>
                <w:sz w:val="24"/>
                <w:szCs w:val="24"/>
              </w:rPr>
            </w:pPr>
            <w:r>
              <w:rPr>
                <w:sz w:val="24"/>
                <w:szCs w:val="24"/>
              </w:rPr>
              <w:t>3</w:t>
            </w:r>
          </w:p>
        </w:tc>
        <w:tc>
          <w:tcPr>
            <w:tcW w:w="851" w:type="dxa"/>
          </w:tcPr>
          <w:p w:rsidR="003712A4" w:rsidRPr="00210FD4" w:rsidRDefault="003712A4" w:rsidP="00296E84">
            <w:pPr>
              <w:pStyle w:val="ListParagraph"/>
              <w:spacing w:line="360" w:lineRule="auto"/>
              <w:ind w:left="0"/>
              <w:jc w:val="center"/>
              <w:rPr>
                <w:rFonts w:ascii="Times New Roman" w:hAnsi="Times New Roman" w:cs="Times New Roman"/>
                <w:sz w:val="24"/>
                <w:szCs w:val="24"/>
              </w:rPr>
            </w:pPr>
            <w:r>
              <w:rPr>
                <w:sz w:val="24"/>
                <w:szCs w:val="24"/>
              </w:rPr>
              <w:t>1</w:t>
            </w:r>
          </w:p>
        </w:tc>
        <w:tc>
          <w:tcPr>
            <w:tcW w:w="851" w:type="dxa"/>
          </w:tcPr>
          <w:p w:rsidR="003712A4" w:rsidRPr="00210FD4" w:rsidRDefault="003712A4" w:rsidP="00296E84">
            <w:pPr>
              <w:pStyle w:val="ListParagraph"/>
              <w:spacing w:line="360" w:lineRule="auto"/>
              <w:ind w:left="0"/>
              <w:jc w:val="center"/>
              <w:rPr>
                <w:rFonts w:ascii="Times New Roman" w:hAnsi="Times New Roman" w:cs="Times New Roman"/>
                <w:sz w:val="24"/>
                <w:szCs w:val="24"/>
              </w:rPr>
            </w:pPr>
            <w:r>
              <w:rPr>
                <w:sz w:val="24"/>
                <w:szCs w:val="24"/>
              </w:rPr>
              <w:t>3</w:t>
            </w:r>
          </w:p>
        </w:tc>
        <w:tc>
          <w:tcPr>
            <w:tcW w:w="851" w:type="dxa"/>
          </w:tcPr>
          <w:p w:rsidR="003712A4" w:rsidRPr="00210FD4" w:rsidRDefault="003712A4" w:rsidP="00296E84">
            <w:pPr>
              <w:pStyle w:val="ListParagraph"/>
              <w:spacing w:line="360" w:lineRule="auto"/>
              <w:ind w:left="0"/>
              <w:jc w:val="center"/>
              <w:rPr>
                <w:rFonts w:ascii="Times New Roman" w:hAnsi="Times New Roman" w:cs="Times New Roman"/>
                <w:sz w:val="24"/>
                <w:szCs w:val="24"/>
              </w:rPr>
            </w:pPr>
            <w:r>
              <w:rPr>
                <w:w w:val="99"/>
                <w:sz w:val="24"/>
                <w:szCs w:val="24"/>
              </w:rPr>
              <w:t>3</w:t>
            </w:r>
          </w:p>
        </w:tc>
        <w:tc>
          <w:tcPr>
            <w:tcW w:w="851" w:type="dxa"/>
          </w:tcPr>
          <w:p w:rsidR="003712A4" w:rsidRPr="00210FD4" w:rsidRDefault="003712A4" w:rsidP="00296E84">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2" w:type="dxa"/>
          </w:tcPr>
          <w:p w:rsidR="003712A4" w:rsidRPr="00210FD4" w:rsidRDefault="003712A4" w:rsidP="00296E84">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2" w:type="dxa"/>
          </w:tcPr>
          <w:p w:rsidR="003712A4" w:rsidRPr="00210FD4" w:rsidRDefault="003712A4" w:rsidP="00296E84">
            <w:pPr>
              <w:pStyle w:val="ListParagraph"/>
              <w:spacing w:line="360" w:lineRule="auto"/>
              <w:ind w:left="0"/>
              <w:jc w:val="center"/>
              <w:rPr>
                <w:rFonts w:ascii="Times New Roman" w:hAnsi="Times New Roman" w:cs="Times New Roman"/>
                <w:sz w:val="24"/>
                <w:szCs w:val="24"/>
              </w:rPr>
            </w:pPr>
            <w:r>
              <w:rPr>
                <w:w w:val="99"/>
                <w:sz w:val="24"/>
                <w:szCs w:val="24"/>
              </w:rPr>
              <w:t>1</w:t>
            </w:r>
          </w:p>
        </w:tc>
      </w:tr>
      <w:tr w:rsidR="003712A4" w:rsidTr="00296E84">
        <w:trPr>
          <w:jc w:val="center"/>
        </w:trPr>
        <w:tc>
          <w:tcPr>
            <w:tcW w:w="858" w:type="dxa"/>
          </w:tcPr>
          <w:p w:rsidR="003712A4" w:rsidRPr="009044CA" w:rsidRDefault="003712A4" w:rsidP="00296E84">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CO3</w:t>
            </w:r>
          </w:p>
        </w:tc>
        <w:tc>
          <w:tcPr>
            <w:tcW w:w="852" w:type="dxa"/>
          </w:tcPr>
          <w:p w:rsidR="003712A4" w:rsidRPr="00210FD4" w:rsidRDefault="003712A4" w:rsidP="00296E84">
            <w:pPr>
              <w:pStyle w:val="ListParagraph"/>
              <w:spacing w:line="360" w:lineRule="auto"/>
              <w:ind w:left="0"/>
              <w:jc w:val="center"/>
              <w:rPr>
                <w:rFonts w:ascii="Times New Roman" w:hAnsi="Times New Roman" w:cs="Times New Roman"/>
                <w:sz w:val="24"/>
                <w:szCs w:val="24"/>
              </w:rPr>
            </w:pPr>
            <w:r>
              <w:rPr>
                <w:sz w:val="24"/>
                <w:szCs w:val="24"/>
              </w:rPr>
              <w:t>2</w:t>
            </w:r>
          </w:p>
        </w:tc>
        <w:tc>
          <w:tcPr>
            <w:tcW w:w="852" w:type="dxa"/>
          </w:tcPr>
          <w:p w:rsidR="003712A4" w:rsidRPr="00210FD4" w:rsidRDefault="003712A4" w:rsidP="00296E84">
            <w:pPr>
              <w:pStyle w:val="ListParagraph"/>
              <w:spacing w:line="360" w:lineRule="auto"/>
              <w:ind w:left="0"/>
              <w:jc w:val="center"/>
              <w:rPr>
                <w:rFonts w:ascii="Times New Roman" w:hAnsi="Times New Roman" w:cs="Times New Roman"/>
                <w:sz w:val="24"/>
                <w:szCs w:val="24"/>
              </w:rPr>
            </w:pPr>
            <w:r>
              <w:rPr>
                <w:sz w:val="24"/>
                <w:szCs w:val="24"/>
              </w:rPr>
              <w:t>1</w:t>
            </w:r>
          </w:p>
        </w:tc>
        <w:tc>
          <w:tcPr>
            <w:tcW w:w="852" w:type="dxa"/>
          </w:tcPr>
          <w:p w:rsidR="003712A4" w:rsidRPr="00210FD4" w:rsidRDefault="003712A4" w:rsidP="00296E84">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3712A4" w:rsidRPr="00210FD4" w:rsidRDefault="003712A4" w:rsidP="00296E84">
            <w:pPr>
              <w:pStyle w:val="ListParagraph"/>
              <w:spacing w:line="360" w:lineRule="auto"/>
              <w:ind w:left="0"/>
              <w:jc w:val="center"/>
              <w:rPr>
                <w:rFonts w:ascii="Times New Roman" w:hAnsi="Times New Roman" w:cs="Times New Roman"/>
                <w:sz w:val="24"/>
                <w:szCs w:val="24"/>
              </w:rPr>
            </w:pPr>
            <w:r>
              <w:rPr>
                <w:sz w:val="24"/>
                <w:szCs w:val="24"/>
              </w:rPr>
              <w:t>3</w:t>
            </w:r>
          </w:p>
        </w:tc>
        <w:tc>
          <w:tcPr>
            <w:tcW w:w="851" w:type="dxa"/>
          </w:tcPr>
          <w:p w:rsidR="003712A4" w:rsidRPr="00210FD4" w:rsidRDefault="003712A4" w:rsidP="00296E84">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3712A4" w:rsidRPr="00210FD4" w:rsidRDefault="003712A4" w:rsidP="00296E84">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1" w:type="dxa"/>
          </w:tcPr>
          <w:p w:rsidR="003712A4" w:rsidRPr="00210FD4" w:rsidRDefault="003712A4" w:rsidP="00296E84">
            <w:pPr>
              <w:pStyle w:val="ListParagraph"/>
              <w:spacing w:line="360" w:lineRule="auto"/>
              <w:ind w:left="0"/>
              <w:jc w:val="center"/>
              <w:rPr>
                <w:rFonts w:ascii="Times New Roman" w:hAnsi="Times New Roman" w:cs="Times New Roman"/>
                <w:sz w:val="24"/>
                <w:szCs w:val="24"/>
              </w:rPr>
            </w:pPr>
            <w:r>
              <w:rPr>
                <w:w w:val="99"/>
                <w:sz w:val="24"/>
                <w:szCs w:val="24"/>
              </w:rPr>
              <w:t>3</w:t>
            </w:r>
          </w:p>
        </w:tc>
        <w:tc>
          <w:tcPr>
            <w:tcW w:w="852" w:type="dxa"/>
          </w:tcPr>
          <w:p w:rsidR="003712A4" w:rsidRPr="00210FD4" w:rsidRDefault="003712A4" w:rsidP="00296E84">
            <w:pPr>
              <w:pStyle w:val="ListParagraph"/>
              <w:spacing w:line="360" w:lineRule="auto"/>
              <w:ind w:left="0"/>
              <w:jc w:val="center"/>
              <w:rPr>
                <w:rFonts w:ascii="Times New Roman" w:hAnsi="Times New Roman" w:cs="Times New Roman"/>
                <w:sz w:val="24"/>
                <w:szCs w:val="24"/>
              </w:rPr>
            </w:pPr>
            <w:r>
              <w:rPr>
                <w:w w:val="99"/>
                <w:sz w:val="24"/>
                <w:szCs w:val="24"/>
              </w:rPr>
              <w:t>3</w:t>
            </w:r>
          </w:p>
        </w:tc>
        <w:tc>
          <w:tcPr>
            <w:tcW w:w="852" w:type="dxa"/>
          </w:tcPr>
          <w:p w:rsidR="003712A4" w:rsidRPr="00210FD4" w:rsidRDefault="003712A4" w:rsidP="00296E84">
            <w:pPr>
              <w:pStyle w:val="ListParagraph"/>
              <w:spacing w:line="360" w:lineRule="auto"/>
              <w:ind w:left="0"/>
              <w:jc w:val="center"/>
              <w:rPr>
                <w:rFonts w:ascii="Times New Roman" w:hAnsi="Times New Roman" w:cs="Times New Roman"/>
                <w:sz w:val="24"/>
                <w:szCs w:val="24"/>
              </w:rPr>
            </w:pPr>
            <w:r>
              <w:rPr>
                <w:w w:val="99"/>
                <w:sz w:val="24"/>
                <w:szCs w:val="24"/>
              </w:rPr>
              <w:t>3</w:t>
            </w:r>
          </w:p>
        </w:tc>
      </w:tr>
      <w:tr w:rsidR="003712A4" w:rsidTr="00296E84">
        <w:trPr>
          <w:jc w:val="center"/>
        </w:trPr>
        <w:tc>
          <w:tcPr>
            <w:tcW w:w="858" w:type="dxa"/>
          </w:tcPr>
          <w:p w:rsidR="003712A4" w:rsidRPr="009044CA" w:rsidRDefault="003712A4" w:rsidP="00296E84">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CO4</w:t>
            </w:r>
          </w:p>
        </w:tc>
        <w:tc>
          <w:tcPr>
            <w:tcW w:w="852" w:type="dxa"/>
          </w:tcPr>
          <w:p w:rsidR="003712A4" w:rsidRPr="00210FD4" w:rsidRDefault="003712A4" w:rsidP="00296E84">
            <w:pPr>
              <w:pStyle w:val="ListParagraph"/>
              <w:spacing w:line="360" w:lineRule="auto"/>
              <w:ind w:left="0"/>
              <w:jc w:val="center"/>
              <w:rPr>
                <w:rFonts w:ascii="Times New Roman" w:hAnsi="Times New Roman" w:cs="Times New Roman"/>
                <w:sz w:val="24"/>
                <w:szCs w:val="24"/>
              </w:rPr>
            </w:pPr>
            <w:r>
              <w:rPr>
                <w:sz w:val="24"/>
                <w:szCs w:val="24"/>
              </w:rPr>
              <w:t>1</w:t>
            </w:r>
          </w:p>
        </w:tc>
        <w:tc>
          <w:tcPr>
            <w:tcW w:w="852" w:type="dxa"/>
          </w:tcPr>
          <w:p w:rsidR="003712A4" w:rsidRPr="00210FD4" w:rsidRDefault="003712A4" w:rsidP="00296E84">
            <w:pPr>
              <w:pStyle w:val="ListParagraph"/>
              <w:spacing w:line="360" w:lineRule="auto"/>
              <w:ind w:left="0"/>
              <w:jc w:val="center"/>
              <w:rPr>
                <w:rFonts w:ascii="Times New Roman" w:hAnsi="Times New Roman" w:cs="Times New Roman"/>
                <w:sz w:val="24"/>
                <w:szCs w:val="24"/>
              </w:rPr>
            </w:pPr>
            <w:r>
              <w:rPr>
                <w:sz w:val="24"/>
                <w:szCs w:val="24"/>
              </w:rPr>
              <w:t>3</w:t>
            </w:r>
          </w:p>
        </w:tc>
        <w:tc>
          <w:tcPr>
            <w:tcW w:w="852" w:type="dxa"/>
          </w:tcPr>
          <w:p w:rsidR="003712A4" w:rsidRPr="00210FD4" w:rsidRDefault="003712A4" w:rsidP="00296E84">
            <w:pPr>
              <w:pStyle w:val="ListParagraph"/>
              <w:spacing w:line="360" w:lineRule="auto"/>
              <w:ind w:left="0"/>
              <w:jc w:val="center"/>
              <w:rPr>
                <w:rFonts w:ascii="Times New Roman" w:hAnsi="Times New Roman" w:cs="Times New Roman"/>
                <w:sz w:val="24"/>
                <w:szCs w:val="24"/>
              </w:rPr>
            </w:pPr>
            <w:r>
              <w:rPr>
                <w:sz w:val="24"/>
                <w:szCs w:val="24"/>
              </w:rPr>
              <w:t>1</w:t>
            </w:r>
          </w:p>
        </w:tc>
        <w:tc>
          <w:tcPr>
            <w:tcW w:w="851" w:type="dxa"/>
          </w:tcPr>
          <w:p w:rsidR="003712A4" w:rsidRPr="00210FD4" w:rsidRDefault="003712A4" w:rsidP="00296E84">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3712A4" w:rsidRPr="00210FD4" w:rsidRDefault="003712A4" w:rsidP="00296E84">
            <w:pPr>
              <w:pStyle w:val="ListParagraph"/>
              <w:spacing w:line="360" w:lineRule="auto"/>
              <w:ind w:left="0"/>
              <w:jc w:val="center"/>
              <w:rPr>
                <w:rFonts w:ascii="Times New Roman" w:hAnsi="Times New Roman" w:cs="Times New Roman"/>
                <w:sz w:val="24"/>
                <w:szCs w:val="24"/>
              </w:rPr>
            </w:pPr>
            <w:r>
              <w:rPr>
                <w:sz w:val="24"/>
                <w:szCs w:val="24"/>
              </w:rPr>
              <w:t>1</w:t>
            </w:r>
          </w:p>
        </w:tc>
        <w:tc>
          <w:tcPr>
            <w:tcW w:w="851" w:type="dxa"/>
          </w:tcPr>
          <w:p w:rsidR="003712A4" w:rsidRPr="00210FD4" w:rsidRDefault="003712A4" w:rsidP="00296E84">
            <w:pPr>
              <w:pStyle w:val="ListParagraph"/>
              <w:spacing w:line="360" w:lineRule="auto"/>
              <w:ind w:left="0"/>
              <w:jc w:val="center"/>
              <w:rPr>
                <w:rFonts w:ascii="Times New Roman" w:hAnsi="Times New Roman" w:cs="Times New Roman"/>
                <w:sz w:val="24"/>
                <w:szCs w:val="24"/>
              </w:rPr>
            </w:pPr>
            <w:r>
              <w:rPr>
                <w:w w:val="99"/>
                <w:sz w:val="24"/>
                <w:szCs w:val="24"/>
              </w:rPr>
              <w:t>1</w:t>
            </w:r>
          </w:p>
        </w:tc>
        <w:tc>
          <w:tcPr>
            <w:tcW w:w="851" w:type="dxa"/>
          </w:tcPr>
          <w:p w:rsidR="003712A4" w:rsidRPr="00210FD4" w:rsidRDefault="003712A4" w:rsidP="00296E84">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2" w:type="dxa"/>
          </w:tcPr>
          <w:p w:rsidR="003712A4" w:rsidRPr="00210FD4" w:rsidRDefault="003712A4" w:rsidP="00296E84">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2" w:type="dxa"/>
          </w:tcPr>
          <w:p w:rsidR="003712A4" w:rsidRPr="00210FD4" w:rsidRDefault="003712A4" w:rsidP="00296E84">
            <w:pPr>
              <w:pStyle w:val="ListParagraph"/>
              <w:spacing w:line="360" w:lineRule="auto"/>
              <w:ind w:left="0"/>
              <w:jc w:val="center"/>
              <w:rPr>
                <w:rFonts w:ascii="Times New Roman" w:hAnsi="Times New Roman" w:cs="Times New Roman"/>
                <w:sz w:val="24"/>
                <w:szCs w:val="24"/>
              </w:rPr>
            </w:pPr>
            <w:r>
              <w:rPr>
                <w:w w:val="99"/>
                <w:sz w:val="24"/>
                <w:szCs w:val="24"/>
              </w:rPr>
              <w:t>2</w:t>
            </w:r>
          </w:p>
        </w:tc>
      </w:tr>
      <w:tr w:rsidR="003712A4" w:rsidTr="00296E84">
        <w:trPr>
          <w:jc w:val="center"/>
        </w:trPr>
        <w:tc>
          <w:tcPr>
            <w:tcW w:w="858" w:type="dxa"/>
          </w:tcPr>
          <w:p w:rsidR="003712A4" w:rsidRDefault="003712A4" w:rsidP="00296E84">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Pr>
          <w:p w:rsidR="003712A4" w:rsidRPr="00210FD4" w:rsidRDefault="003712A4" w:rsidP="00296E84">
            <w:pPr>
              <w:pStyle w:val="ListParagraph"/>
              <w:spacing w:line="360" w:lineRule="auto"/>
              <w:ind w:left="0"/>
              <w:jc w:val="center"/>
              <w:rPr>
                <w:rFonts w:ascii="Times New Roman" w:hAnsi="Times New Roman" w:cs="Times New Roman"/>
                <w:sz w:val="24"/>
                <w:szCs w:val="24"/>
              </w:rPr>
            </w:pPr>
            <w:r>
              <w:rPr>
                <w:sz w:val="24"/>
                <w:szCs w:val="24"/>
              </w:rPr>
              <w:t>3</w:t>
            </w:r>
          </w:p>
        </w:tc>
        <w:tc>
          <w:tcPr>
            <w:tcW w:w="852" w:type="dxa"/>
          </w:tcPr>
          <w:p w:rsidR="003712A4" w:rsidRPr="00210FD4" w:rsidRDefault="003712A4" w:rsidP="00296E84">
            <w:pPr>
              <w:pStyle w:val="ListParagraph"/>
              <w:spacing w:line="360" w:lineRule="auto"/>
              <w:ind w:left="0"/>
              <w:jc w:val="center"/>
              <w:rPr>
                <w:rFonts w:ascii="Times New Roman" w:hAnsi="Times New Roman" w:cs="Times New Roman"/>
                <w:sz w:val="24"/>
                <w:szCs w:val="24"/>
              </w:rPr>
            </w:pPr>
            <w:r>
              <w:rPr>
                <w:sz w:val="24"/>
                <w:szCs w:val="24"/>
              </w:rPr>
              <w:t>2</w:t>
            </w:r>
          </w:p>
        </w:tc>
        <w:tc>
          <w:tcPr>
            <w:tcW w:w="852" w:type="dxa"/>
          </w:tcPr>
          <w:p w:rsidR="003712A4" w:rsidRPr="00210FD4" w:rsidRDefault="003712A4" w:rsidP="00296E84">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3712A4" w:rsidRPr="00210FD4" w:rsidRDefault="003712A4" w:rsidP="00296E84">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3712A4" w:rsidRPr="00210FD4" w:rsidRDefault="003712A4" w:rsidP="00296E84">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3712A4" w:rsidRPr="00210FD4" w:rsidRDefault="003712A4" w:rsidP="00296E84">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1" w:type="dxa"/>
          </w:tcPr>
          <w:p w:rsidR="003712A4" w:rsidRPr="00210FD4" w:rsidRDefault="003712A4" w:rsidP="00296E84">
            <w:pPr>
              <w:pStyle w:val="ListParagraph"/>
              <w:spacing w:line="360" w:lineRule="auto"/>
              <w:ind w:left="0"/>
              <w:jc w:val="center"/>
              <w:rPr>
                <w:rFonts w:ascii="Times New Roman" w:hAnsi="Times New Roman" w:cs="Times New Roman"/>
                <w:sz w:val="24"/>
                <w:szCs w:val="24"/>
              </w:rPr>
            </w:pPr>
            <w:r>
              <w:rPr>
                <w:w w:val="99"/>
                <w:sz w:val="24"/>
                <w:szCs w:val="24"/>
              </w:rPr>
              <w:t>1</w:t>
            </w:r>
          </w:p>
        </w:tc>
        <w:tc>
          <w:tcPr>
            <w:tcW w:w="852" w:type="dxa"/>
          </w:tcPr>
          <w:p w:rsidR="003712A4" w:rsidRPr="00210FD4" w:rsidRDefault="003712A4" w:rsidP="00296E84">
            <w:pPr>
              <w:pStyle w:val="ListParagraph"/>
              <w:spacing w:line="360" w:lineRule="auto"/>
              <w:ind w:left="0"/>
              <w:jc w:val="center"/>
              <w:rPr>
                <w:rFonts w:ascii="Times New Roman" w:hAnsi="Times New Roman" w:cs="Times New Roman"/>
                <w:sz w:val="24"/>
                <w:szCs w:val="24"/>
              </w:rPr>
            </w:pPr>
            <w:r>
              <w:rPr>
                <w:w w:val="99"/>
                <w:sz w:val="24"/>
                <w:szCs w:val="24"/>
              </w:rPr>
              <w:t>1</w:t>
            </w:r>
          </w:p>
        </w:tc>
        <w:tc>
          <w:tcPr>
            <w:tcW w:w="852" w:type="dxa"/>
          </w:tcPr>
          <w:p w:rsidR="003712A4" w:rsidRPr="00210FD4" w:rsidRDefault="003712A4" w:rsidP="00296E84">
            <w:pPr>
              <w:pStyle w:val="ListParagraph"/>
              <w:spacing w:line="360" w:lineRule="auto"/>
              <w:ind w:left="0"/>
              <w:jc w:val="center"/>
              <w:rPr>
                <w:rFonts w:ascii="Times New Roman" w:hAnsi="Times New Roman" w:cs="Times New Roman"/>
                <w:sz w:val="24"/>
                <w:szCs w:val="24"/>
              </w:rPr>
            </w:pPr>
            <w:r>
              <w:rPr>
                <w:w w:val="99"/>
                <w:sz w:val="24"/>
                <w:szCs w:val="24"/>
              </w:rPr>
              <w:t>1</w:t>
            </w:r>
          </w:p>
        </w:tc>
      </w:tr>
    </w:tbl>
    <w:p w:rsidR="003712A4" w:rsidRDefault="003712A4" w:rsidP="003712A4">
      <w:pPr>
        <w:spacing w:line="360" w:lineRule="auto"/>
        <w:jc w:val="both"/>
        <w:rPr>
          <w:rFonts w:ascii="Times New Roman" w:hAnsi="Times New Roman" w:cs="Times New Roman"/>
          <w:sz w:val="24"/>
          <w:szCs w:val="24"/>
        </w:rPr>
      </w:pPr>
    </w:p>
    <w:p w:rsidR="003712A4" w:rsidRPr="00365655" w:rsidRDefault="003712A4" w:rsidP="003712A4">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3712A4" w:rsidRDefault="003712A4" w:rsidP="003712A4">
      <w:pPr>
        <w:spacing w:line="360" w:lineRule="auto"/>
        <w:jc w:val="both"/>
        <w:rPr>
          <w:rFonts w:ascii="Times New Roman" w:hAnsi="Times New Roman" w:cs="Times New Roman"/>
          <w:sz w:val="24"/>
          <w:szCs w:val="24"/>
        </w:rPr>
      </w:pPr>
    </w:p>
    <w:p w:rsidR="003712A4" w:rsidRPr="00365655" w:rsidRDefault="003712A4" w:rsidP="00593917">
      <w:pPr>
        <w:spacing w:after="0" w:line="360" w:lineRule="auto"/>
        <w:rPr>
          <w:b/>
          <w:bCs/>
        </w:rPr>
      </w:pPr>
    </w:p>
    <w:p w:rsidR="006922D0" w:rsidRDefault="006922D0" w:rsidP="007524E4">
      <w:pPr>
        <w:shd w:val="clear" w:color="auto" w:fill="FFFFFF"/>
        <w:spacing w:line="360" w:lineRule="auto"/>
        <w:ind w:left="2"/>
        <w:jc w:val="center"/>
        <w:rPr>
          <w:rFonts w:ascii="Times New Roman" w:hAnsi="Times New Roman" w:cs="Times New Roman"/>
          <w:b/>
          <w:bCs/>
          <w:sz w:val="24"/>
          <w:szCs w:val="24"/>
        </w:rPr>
      </w:pPr>
    </w:p>
    <w:p w:rsidR="006837BE" w:rsidRDefault="006837BE" w:rsidP="007524E4">
      <w:pPr>
        <w:shd w:val="clear" w:color="auto" w:fill="FFFFFF"/>
        <w:spacing w:line="360" w:lineRule="auto"/>
        <w:ind w:left="2"/>
        <w:jc w:val="center"/>
        <w:rPr>
          <w:rFonts w:ascii="Times New Roman" w:hAnsi="Times New Roman" w:cs="Times New Roman"/>
          <w:b/>
          <w:bCs/>
          <w:sz w:val="24"/>
          <w:szCs w:val="24"/>
        </w:rPr>
      </w:pPr>
    </w:p>
    <w:p w:rsidR="00593917" w:rsidRDefault="00593917" w:rsidP="007524E4">
      <w:pPr>
        <w:shd w:val="clear" w:color="auto" w:fill="FFFFFF"/>
        <w:spacing w:line="360" w:lineRule="auto"/>
        <w:ind w:left="2"/>
        <w:jc w:val="center"/>
        <w:rPr>
          <w:rFonts w:ascii="Times New Roman" w:hAnsi="Times New Roman" w:cs="Times New Roman"/>
          <w:b/>
          <w:bCs/>
          <w:sz w:val="24"/>
          <w:szCs w:val="24"/>
        </w:rPr>
      </w:pPr>
    </w:p>
    <w:p w:rsidR="007524E4" w:rsidRPr="007524E4" w:rsidRDefault="00CC466A" w:rsidP="009F6E3F">
      <w:pPr>
        <w:shd w:val="clear" w:color="auto" w:fill="FFFFFF"/>
        <w:spacing w:line="240" w:lineRule="auto"/>
        <w:ind w:left="2"/>
        <w:jc w:val="center"/>
        <w:rPr>
          <w:rFonts w:ascii="Times New Roman" w:hAnsi="Times New Roman" w:cs="Times New Roman"/>
          <w:b/>
          <w:bCs/>
          <w:sz w:val="24"/>
          <w:szCs w:val="24"/>
        </w:rPr>
      </w:pPr>
      <w:r>
        <w:rPr>
          <w:rFonts w:ascii="Times New Roman" w:hAnsi="Times New Roman" w:cs="Times New Roman"/>
          <w:b/>
          <w:bCs/>
          <w:sz w:val="24"/>
          <w:szCs w:val="24"/>
        </w:rPr>
        <w:t xml:space="preserve">M.Com. (Financial Management) </w:t>
      </w:r>
    </w:p>
    <w:p w:rsidR="007524E4" w:rsidRDefault="007524E4" w:rsidP="009F6E3F">
      <w:pPr>
        <w:shd w:val="clear" w:color="auto" w:fill="FFFFFF"/>
        <w:spacing w:line="240" w:lineRule="auto"/>
        <w:ind w:left="2"/>
        <w:jc w:val="center"/>
        <w:rPr>
          <w:rFonts w:ascii="Times New Roman" w:hAnsi="Times New Roman" w:cs="Times New Roman"/>
          <w:b/>
          <w:bCs/>
          <w:sz w:val="24"/>
          <w:szCs w:val="24"/>
        </w:rPr>
      </w:pPr>
      <w:r w:rsidRPr="007524E4">
        <w:rPr>
          <w:rFonts w:ascii="Times New Roman" w:hAnsi="Times New Roman" w:cs="Times New Roman"/>
          <w:b/>
          <w:bCs/>
          <w:sz w:val="24"/>
          <w:szCs w:val="24"/>
        </w:rPr>
        <w:t xml:space="preserve">Second Year    </w:t>
      </w:r>
      <w:r>
        <w:rPr>
          <w:rFonts w:ascii="Times New Roman" w:hAnsi="Times New Roman" w:cs="Times New Roman"/>
          <w:b/>
          <w:bCs/>
          <w:sz w:val="24"/>
          <w:szCs w:val="24"/>
        </w:rPr>
        <w:t xml:space="preserve">                         Elective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V A</w:t>
      </w:r>
      <w:r w:rsidRPr="007524E4">
        <w:rPr>
          <w:rFonts w:ascii="Times New Roman" w:hAnsi="Times New Roman" w:cs="Times New Roman"/>
          <w:b/>
          <w:bCs/>
          <w:sz w:val="24"/>
          <w:szCs w:val="24"/>
        </w:rPr>
        <w:t xml:space="preserve">                            Semester III </w:t>
      </w:r>
    </w:p>
    <w:p w:rsidR="00C367EE" w:rsidRDefault="00C367EE" w:rsidP="009F6E3F">
      <w:pPr>
        <w:spacing w:line="240" w:lineRule="auto"/>
        <w:jc w:val="center"/>
        <w:rPr>
          <w:rFonts w:ascii="Times New Roman" w:hAnsi="Times New Roman" w:cs="Times New Roman"/>
          <w:b/>
          <w:sz w:val="24"/>
          <w:szCs w:val="24"/>
        </w:rPr>
      </w:pPr>
      <w:r w:rsidRPr="009E544A">
        <w:rPr>
          <w:rFonts w:ascii="Times New Roman" w:eastAsia="Times New Roman" w:hAnsi="Times New Roman" w:cs="Times New Roman"/>
          <w:b/>
          <w:color w:val="000000"/>
          <w:sz w:val="24"/>
          <w:szCs w:val="24"/>
        </w:rPr>
        <w:t>INTERNATIONAL FINANCIAL MANAGEMENT</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C367EE" w:rsidRPr="00F7422E" w:rsidTr="00D81788">
        <w:trPr>
          <w:trHeight w:val="333"/>
        </w:trPr>
        <w:tc>
          <w:tcPr>
            <w:tcW w:w="1129" w:type="dxa"/>
            <w:vMerge w:val="restart"/>
            <w:vAlign w:val="center"/>
          </w:tcPr>
          <w:p w:rsidR="00C367EE" w:rsidRPr="00F7422E" w:rsidRDefault="00C367EE" w:rsidP="009F6E3F">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811B31">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C367EE" w:rsidRPr="00F7422E" w:rsidRDefault="00811B31" w:rsidP="009F6E3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C367EE" w:rsidRPr="00F7422E" w:rsidRDefault="00C367EE" w:rsidP="009F6E3F">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C367EE" w:rsidRPr="00F7422E" w:rsidRDefault="00C367EE" w:rsidP="009F6E3F">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C367EE" w:rsidRPr="00F7422E" w:rsidRDefault="00C367EE" w:rsidP="009F6E3F">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C367EE" w:rsidRPr="00F7422E" w:rsidRDefault="00C367EE" w:rsidP="009F6E3F">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C367EE" w:rsidRPr="00F7422E" w:rsidRDefault="00C367EE" w:rsidP="009F6E3F">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C367EE" w:rsidRPr="00F7422E" w:rsidRDefault="00C367EE" w:rsidP="009F6E3F">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C367EE" w:rsidRPr="00F7422E" w:rsidRDefault="00C367EE" w:rsidP="009F6E3F">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C367EE" w:rsidRPr="00F7422E" w:rsidRDefault="00C367EE" w:rsidP="009F6E3F">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C367EE" w:rsidRPr="00F7422E" w:rsidTr="00D81788">
        <w:trPr>
          <w:cantSplit/>
          <w:trHeight w:val="1235"/>
        </w:trPr>
        <w:tc>
          <w:tcPr>
            <w:tcW w:w="1129" w:type="dxa"/>
            <w:vMerge/>
            <w:vAlign w:val="center"/>
          </w:tcPr>
          <w:p w:rsidR="00C367EE" w:rsidRPr="00F7422E" w:rsidRDefault="00C367EE" w:rsidP="009F6E3F">
            <w:pPr>
              <w:spacing w:line="240" w:lineRule="auto"/>
              <w:jc w:val="center"/>
              <w:rPr>
                <w:rFonts w:ascii="Times New Roman" w:hAnsi="Times New Roman" w:cs="Times New Roman"/>
                <w:b/>
                <w:sz w:val="24"/>
                <w:szCs w:val="24"/>
              </w:rPr>
            </w:pPr>
          </w:p>
        </w:tc>
        <w:tc>
          <w:tcPr>
            <w:tcW w:w="3261" w:type="dxa"/>
            <w:vMerge/>
            <w:tcBorders>
              <w:bottom w:val="single" w:sz="4" w:space="0" w:color="000000"/>
            </w:tcBorders>
            <w:vAlign w:val="center"/>
          </w:tcPr>
          <w:p w:rsidR="00C367EE" w:rsidRPr="00F7422E" w:rsidRDefault="00C367EE" w:rsidP="009F6E3F">
            <w:pPr>
              <w:spacing w:line="240" w:lineRule="auto"/>
              <w:jc w:val="center"/>
              <w:rPr>
                <w:rFonts w:ascii="Times New Roman" w:hAnsi="Times New Roman" w:cs="Times New Roman"/>
                <w:b/>
                <w:sz w:val="24"/>
                <w:szCs w:val="24"/>
              </w:rPr>
            </w:pPr>
          </w:p>
        </w:tc>
        <w:tc>
          <w:tcPr>
            <w:tcW w:w="567" w:type="dxa"/>
            <w:vMerge/>
            <w:vAlign w:val="center"/>
          </w:tcPr>
          <w:p w:rsidR="00C367EE" w:rsidRPr="00F7422E" w:rsidRDefault="00C367EE" w:rsidP="009F6E3F">
            <w:pPr>
              <w:spacing w:line="240" w:lineRule="auto"/>
              <w:jc w:val="center"/>
              <w:rPr>
                <w:rFonts w:ascii="Times New Roman" w:hAnsi="Times New Roman" w:cs="Times New Roman"/>
                <w:b/>
                <w:sz w:val="24"/>
                <w:szCs w:val="24"/>
              </w:rPr>
            </w:pPr>
          </w:p>
        </w:tc>
        <w:tc>
          <w:tcPr>
            <w:tcW w:w="344" w:type="dxa"/>
            <w:vMerge/>
            <w:vAlign w:val="center"/>
          </w:tcPr>
          <w:p w:rsidR="00C367EE" w:rsidRPr="00F7422E" w:rsidRDefault="00C367EE" w:rsidP="009F6E3F">
            <w:pPr>
              <w:spacing w:line="240" w:lineRule="auto"/>
              <w:jc w:val="center"/>
              <w:rPr>
                <w:rFonts w:ascii="Times New Roman" w:hAnsi="Times New Roman" w:cs="Times New Roman"/>
                <w:b/>
                <w:sz w:val="24"/>
                <w:szCs w:val="24"/>
              </w:rPr>
            </w:pPr>
          </w:p>
        </w:tc>
        <w:tc>
          <w:tcPr>
            <w:tcW w:w="344" w:type="dxa"/>
            <w:vMerge/>
            <w:vAlign w:val="center"/>
          </w:tcPr>
          <w:p w:rsidR="00C367EE" w:rsidRPr="00F7422E" w:rsidRDefault="00C367EE" w:rsidP="009F6E3F">
            <w:pPr>
              <w:spacing w:line="240" w:lineRule="auto"/>
              <w:jc w:val="center"/>
              <w:rPr>
                <w:rFonts w:ascii="Times New Roman" w:hAnsi="Times New Roman" w:cs="Times New Roman"/>
                <w:b/>
                <w:sz w:val="24"/>
                <w:szCs w:val="24"/>
              </w:rPr>
            </w:pPr>
          </w:p>
        </w:tc>
        <w:tc>
          <w:tcPr>
            <w:tcW w:w="344" w:type="dxa"/>
            <w:vMerge/>
            <w:vAlign w:val="center"/>
          </w:tcPr>
          <w:p w:rsidR="00C367EE" w:rsidRPr="00F7422E" w:rsidRDefault="00C367EE" w:rsidP="009F6E3F">
            <w:pPr>
              <w:spacing w:line="240" w:lineRule="auto"/>
              <w:jc w:val="center"/>
              <w:rPr>
                <w:rFonts w:ascii="Times New Roman" w:hAnsi="Times New Roman" w:cs="Times New Roman"/>
                <w:b/>
                <w:sz w:val="24"/>
                <w:szCs w:val="24"/>
              </w:rPr>
            </w:pPr>
          </w:p>
        </w:tc>
        <w:tc>
          <w:tcPr>
            <w:tcW w:w="344" w:type="dxa"/>
            <w:vMerge/>
            <w:vAlign w:val="center"/>
          </w:tcPr>
          <w:p w:rsidR="00C367EE" w:rsidRPr="00F7422E" w:rsidRDefault="00C367EE" w:rsidP="009F6E3F">
            <w:pPr>
              <w:spacing w:line="240" w:lineRule="auto"/>
              <w:jc w:val="center"/>
              <w:rPr>
                <w:rFonts w:ascii="Times New Roman" w:hAnsi="Times New Roman" w:cs="Times New Roman"/>
                <w:b/>
                <w:sz w:val="24"/>
                <w:szCs w:val="24"/>
              </w:rPr>
            </w:pPr>
          </w:p>
        </w:tc>
        <w:tc>
          <w:tcPr>
            <w:tcW w:w="430" w:type="dxa"/>
            <w:vMerge/>
            <w:vAlign w:val="center"/>
          </w:tcPr>
          <w:p w:rsidR="00C367EE" w:rsidRPr="00F7422E" w:rsidRDefault="00C367EE" w:rsidP="009F6E3F">
            <w:pPr>
              <w:spacing w:line="240" w:lineRule="auto"/>
              <w:jc w:val="center"/>
              <w:rPr>
                <w:rFonts w:ascii="Times New Roman" w:hAnsi="Times New Roman" w:cs="Times New Roman"/>
                <w:b/>
                <w:sz w:val="24"/>
                <w:szCs w:val="24"/>
              </w:rPr>
            </w:pPr>
          </w:p>
        </w:tc>
        <w:tc>
          <w:tcPr>
            <w:tcW w:w="430" w:type="dxa"/>
            <w:vMerge/>
            <w:vAlign w:val="center"/>
          </w:tcPr>
          <w:p w:rsidR="00C367EE" w:rsidRPr="00F7422E" w:rsidRDefault="00C367EE" w:rsidP="009F6E3F">
            <w:pPr>
              <w:spacing w:line="240" w:lineRule="auto"/>
              <w:jc w:val="center"/>
              <w:rPr>
                <w:rFonts w:ascii="Times New Roman" w:hAnsi="Times New Roman" w:cs="Times New Roman"/>
                <w:b/>
                <w:sz w:val="24"/>
                <w:szCs w:val="24"/>
              </w:rPr>
            </w:pPr>
          </w:p>
        </w:tc>
        <w:tc>
          <w:tcPr>
            <w:tcW w:w="469" w:type="dxa"/>
            <w:textDirection w:val="btLr"/>
            <w:vAlign w:val="center"/>
          </w:tcPr>
          <w:p w:rsidR="00C367EE" w:rsidRPr="00F7422E" w:rsidRDefault="00C367EE" w:rsidP="009F6E3F">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C367EE" w:rsidRPr="00F7422E" w:rsidRDefault="00C367EE" w:rsidP="009F6E3F">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C367EE" w:rsidRPr="00F7422E" w:rsidRDefault="00C367EE" w:rsidP="009F6E3F">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C367EE" w:rsidRPr="00F7422E" w:rsidTr="00D81788">
        <w:trPr>
          <w:trHeight w:val="598"/>
        </w:trPr>
        <w:tc>
          <w:tcPr>
            <w:tcW w:w="1129" w:type="dxa"/>
            <w:vAlign w:val="center"/>
          </w:tcPr>
          <w:p w:rsidR="00C367EE" w:rsidRPr="00F7422E" w:rsidRDefault="00C367EE" w:rsidP="009F6E3F">
            <w:pPr>
              <w:spacing w:line="240" w:lineRule="auto"/>
              <w:jc w:val="center"/>
              <w:rPr>
                <w:rFonts w:ascii="Times New Roman" w:hAnsi="Times New Roman" w:cs="Times New Roman"/>
                <w:b/>
                <w:sz w:val="24"/>
                <w:szCs w:val="24"/>
              </w:rPr>
            </w:pPr>
          </w:p>
        </w:tc>
        <w:tc>
          <w:tcPr>
            <w:tcW w:w="3261" w:type="dxa"/>
            <w:tcBorders>
              <w:bottom w:val="single" w:sz="4" w:space="0" w:color="auto"/>
            </w:tcBorders>
            <w:vAlign w:val="center"/>
          </w:tcPr>
          <w:p w:rsidR="00C367EE" w:rsidRPr="00941B51" w:rsidRDefault="00C367EE" w:rsidP="009F6E3F">
            <w:pPr>
              <w:spacing w:line="240" w:lineRule="auto"/>
              <w:jc w:val="center"/>
              <w:rPr>
                <w:rFonts w:ascii="Times New Roman" w:hAnsi="Times New Roman" w:cs="Times New Roman"/>
                <w:b/>
                <w:color w:val="000000" w:themeColor="text1"/>
                <w:sz w:val="24"/>
                <w:szCs w:val="24"/>
              </w:rPr>
            </w:pPr>
            <w:r w:rsidRPr="009E544A">
              <w:rPr>
                <w:rFonts w:ascii="Times New Roman" w:eastAsia="Times New Roman" w:hAnsi="Times New Roman" w:cs="Times New Roman"/>
                <w:b/>
                <w:color w:val="000000"/>
                <w:sz w:val="24"/>
                <w:szCs w:val="24"/>
              </w:rPr>
              <w:t xml:space="preserve">INTERNATIONAL FINANCIAL </w:t>
            </w:r>
            <w:r w:rsidRPr="009E544A">
              <w:rPr>
                <w:rFonts w:ascii="Times New Roman" w:eastAsia="Times New Roman" w:hAnsi="Times New Roman" w:cs="Times New Roman"/>
                <w:b/>
                <w:color w:val="000000"/>
                <w:sz w:val="24"/>
                <w:szCs w:val="24"/>
              </w:rPr>
              <w:lastRenderedPageBreak/>
              <w:t>MANAGEMENT</w:t>
            </w:r>
          </w:p>
        </w:tc>
        <w:tc>
          <w:tcPr>
            <w:tcW w:w="567" w:type="dxa"/>
            <w:vAlign w:val="center"/>
          </w:tcPr>
          <w:p w:rsidR="00C367EE" w:rsidRPr="00F7422E" w:rsidRDefault="00C367EE" w:rsidP="009F6E3F">
            <w:pPr>
              <w:spacing w:line="240" w:lineRule="auto"/>
              <w:jc w:val="center"/>
              <w:rPr>
                <w:rFonts w:ascii="Times New Roman" w:hAnsi="Times New Roman" w:cs="Times New Roman"/>
                <w:sz w:val="24"/>
                <w:szCs w:val="24"/>
              </w:rPr>
            </w:pPr>
          </w:p>
        </w:tc>
        <w:tc>
          <w:tcPr>
            <w:tcW w:w="344" w:type="dxa"/>
            <w:vAlign w:val="center"/>
          </w:tcPr>
          <w:p w:rsidR="00C367EE" w:rsidRPr="00F7422E" w:rsidRDefault="003712A4" w:rsidP="009F6E3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4" w:type="dxa"/>
            <w:vAlign w:val="center"/>
          </w:tcPr>
          <w:p w:rsidR="00C367EE" w:rsidRPr="00F7422E" w:rsidRDefault="00C367EE" w:rsidP="009F6E3F">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vAlign w:val="center"/>
          </w:tcPr>
          <w:p w:rsidR="00C367EE" w:rsidRPr="00F7422E" w:rsidRDefault="00C367EE" w:rsidP="009F6E3F">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vAlign w:val="center"/>
          </w:tcPr>
          <w:p w:rsidR="00C367EE" w:rsidRPr="00F7422E" w:rsidRDefault="00C367EE" w:rsidP="009F6E3F">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vAlign w:val="center"/>
          </w:tcPr>
          <w:p w:rsidR="00C367EE" w:rsidRPr="00F7422E" w:rsidRDefault="00C367EE" w:rsidP="009F6E3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vAlign w:val="center"/>
          </w:tcPr>
          <w:p w:rsidR="00C367EE" w:rsidRPr="00F7422E" w:rsidRDefault="003712A4" w:rsidP="009F6E3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9" w:type="dxa"/>
            <w:vAlign w:val="center"/>
          </w:tcPr>
          <w:p w:rsidR="00C367EE" w:rsidRPr="00F7422E" w:rsidRDefault="00C367EE" w:rsidP="009F6E3F">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C367EE" w:rsidRPr="00F7422E" w:rsidRDefault="00C367EE" w:rsidP="009F6E3F">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vAlign w:val="center"/>
          </w:tcPr>
          <w:p w:rsidR="00C367EE" w:rsidRPr="00F7422E" w:rsidRDefault="00C367EE" w:rsidP="009F6E3F">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C367EE" w:rsidRDefault="00C367EE" w:rsidP="00C367EE">
      <w:pPr>
        <w:tabs>
          <w:tab w:val="left" w:pos="2690"/>
          <w:tab w:val="center" w:pos="4513"/>
        </w:tabs>
        <w:spacing w:after="0" w:line="360" w:lineRule="auto"/>
        <w:jc w:val="center"/>
        <w:rPr>
          <w:rFonts w:ascii="Times New Roman" w:hAnsi="Times New Roman" w:cs="Times New Roman"/>
          <w:b/>
          <w:color w:val="000000" w:themeColor="text1"/>
          <w:sz w:val="24"/>
          <w:szCs w:val="24"/>
        </w:rPr>
      </w:pPr>
    </w:p>
    <w:tbl>
      <w:tblPr>
        <w:tblStyle w:val="TableGrid"/>
        <w:tblW w:w="9163" w:type="dxa"/>
        <w:tblLook w:val="04A0"/>
      </w:tblPr>
      <w:tblGrid>
        <w:gridCol w:w="575"/>
        <w:gridCol w:w="8588"/>
      </w:tblGrid>
      <w:tr w:rsidR="00C367EE" w:rsidRPr="0077399A" w:rsidTr="00D81788">
        <w:trPr>
          <w:trHeight w:val="568"/>
        </w:trPr>
        <w:tc>
          <w:tcPr>
            <w:tcW w:w="575" w:type="dxa"/>
          </w:tcPr>
          <w:p w:rsidR="00C367EE" w:rsidRPr="0077399A" w:rsidRDefault="00C367EE" w:rsidP="009F6E3F">
            <w:pPr>
              <w:rPr>
                <w:rFonts w:ascii="Times New Roman" w:hAnsi="Times New Roman" w:cs="Times New Roman"/>
                <w:b/>
                <w:color w:val="000000" w:themeColor="text1"/>
                <w:sz w:val="24"/>
                <w:szCs w:val="24"/>
              </w:rPr>
            </w:pPr>
          </w:p>
        </w:tc>
        <w:tc>
          <w:tcPr>
            <w:tcW w:w="8588" w:type="dxa"/>
            <w:vAlign w:val="center"/>
          </w:tcPr>
          <w:p w:rsidR="00C367EE" w:rsidRPr="0077399A" w:rsidRDefault="00C367EE" w:rsidP="009F6E3F">
            <w:pPr>
              <w:jc w:val="center"/>
              <w:rPr>
                <w:rFonts w:ascii="Times New Roman" w:hAnsi="Times New Roman" w:cs="Times New Roman"/>
                <w:b/>
                <w:color w:val="000000" w:themeColor="text1"/>
                <w:sz w:val="24"/>
                <w:szCs w:val="24"/>
              </w:rPr>
            </w:pPr>
            <w:r w:rsidRPr="0077399A">
              <w:rPr>
                <w:rFonts w:ascii="Times New Roman" w:hAnsi="Times New Roman" w:cs="Times New Roman"/>
                <w:b/>
                <w:color w:val="000000" w:themeColor="text1"/>
                <w:sz w:val="24"/>
                <w:szCs w:val="24"/>
              </w:rPr>
              <w:t>Learning Objectives</w:t>
            </w:r>
          </w:p>
        </w:tc>
      </w:tr>
      <w:tr w:rsidR="00C367EE" w:rsidRPr="0077399A" w:rsidTr="00D81788">
        <w:trPr>
          <w:trHeight w:val="565"/>
        </w:trPr>
        <w:tc>
          <w:tcPr>
            <w:tcW w:w="575" w:type="dxa"/>
            <w:vAlign w:val="center"/>
          </w:tcPr>
          <w:p w:rsidR="00C367EE" w:rsidRPr="0077399A" w:rsidRDefault="00C367EE" w:rsidP="009F6E3F">
            <w:pPr>
              <w:jc w:val="center"/>
              <w:rPr>
                <w:rFonts w:ascii="Times New Roman" w:hAnsi="Times New Roman" w:cs="Times New Roman"/>
                <w:bCs/>
                <w:color w:val="000000" w:themeColor="text1"/>
                <w:sz w:val="24"/>
                <w:szCs w:val="24"/>
              </w:rPr>
            </w:pPr>
            <w:r w:rsidRPr="0077399A">
              <w:rPr>
                <w:rFonts w:ascii="Times New Roman" w:hAnsi="Times New Roman" w:cs="Times New Roman"/>
                <w:bCs/>
                <w:color w:val="000000" w:themeColor="text1"/>
                <w:sz w:val="24"/>
                <w:szCs w:val="24"/>
              </w:rPr>
              <w:t>1</w:t>
            </w:r>
          </w:p>
        </w:tc>
        <w:tc>
          <w:tcPr>
            <w:tcW w:w="8588" w:type="dxa"/>
            <w:vAlign w:val="center"/>
          </w:tcPr>
          <w:p w:rsidR="00C367EE" w:rsidRPr="0077399A" w:rsidRDefault="00C367EE" w:rsidP="009F6E3F">
            <w:pPr>
              <w:rPr>
                <w:rFonts w:ascii="Times New Roman" w:hAnsi="Times New Roman" w:cs="Times New Roman"/>
                <w:color w:val="000000" w:themeColor="text1"/>
                <w:sz w:val="24"/>
                <w:szCs w:val="24"/>
              </w:rPr>
            </w:pPr>
            <w:r w:rsidRPr="009E544A">
              <w:rPr>
                <w:rFonts w:ascii="Times New Roman" w:hAnsi="Times New Roman" w:cs="Times New Roman"/>
                <w:bCs/>
                <w:sz w:val="24"/>
                <w:szCs w:val="24"/>
              </w:rPr>
              <w:t>To understand the importance and nature of international flow of funds</w:t>
            </w:r>
          </w:p>
        </w:tc>
      </w:tr>
      <w:tr w:rsidR="00C367EE" w:rsidRPr="0077399A" w:rsidTr="00D81788">
        <w:trPr>
          <w:trHeight w:val="701"/>
        </w:trPr>
        <w:tc>
          <w:tcPr>
            <w:tcW w:w="575" w:type="dxa"/>
            <w:vAlign w:val="center"/>
          </w:tcPr>
          <w:p w:rsidR="00C367EE" w:rsidRPr="0077399A" w:rsidRDefault="00C367EE" w:rsidP="009F6E3F">
            <w:pPr>
              <w:jc w:val="center"/>
              <w:rPr>
                <w:rFonts w:ascii="Times New Roman" w:hAnsi="Times New Roman" w:cs="Times New Roman"/>
                <w:bCs/>
                <w:color w:val="000000" w:themeColor="text1"/>
                <w:sz w:val="24"/>
                <w:szCs w:val="24"/>
              </w:rPr>
            </w:pPr>
            <w:r w:rsidRPr="0077399A">
              <w:rPr>
                <w:rFonts w:ascii="Times New Roman" w:hAnsi="Times New Roman" w:cs="Times New Roman"/>
                <w:bCs/>
                <w:color w:val="000000" w:themeColor="text1"/>
                <w:sz w:val="24"/>
                <w:szCs w:val="24"/>
              </w:rPr>
              <w:t>2</w:t>
            </w:r>
          </w:p>
        </w:tc>
        <w:tc>
          <w:tcPr>
            <w:tcW w:w="8588" w:type="dxa"/>
            <w:vAlign w:val="center"/>
          </w:tcPr>
          <w:p w:rsidR="00C367EE" w:rsidRPr="0077399A" w:rsidRDefault="00C367EE" w:rsidP="009F6E3F">
            <w:pPr>
              <w:rPr>
                <w:rFonts w:ascii="Times New Roman" w:hAnsi="Times New Roman" w:cs="Times New Roman"/>
                <w:color w:val="000000" w:themeColor="text1"/>
                <w:sz w:val="24"/>
                <w:szCs w:val="24"/>
              </w:rPr>
            </w:pPr>
            <w:r w:rsidRPr="009E544A">
              <w:rPr>
                <w:rFonts w:ascii="Times New Roman" w:hAnsi="Times New Roman" w:cs="Times New Roman"/>
                <w:sz w:val="24"/>
                <w:szCs w:val="24"/>
              </w:rPr>
              <w:t>To gain knowledge on the various features and transactions in the foreign exchange market</w:t>
            </w:r>
          </w:p>
        </w:tc>
      </w:tr>
      <w:tr w:rsidR="00C367EE" w:rsidRPr="0077399A" w:rsidTr="00D81788">
        <w:trPr>
          <w:trHeight w:val="568"/>
        </w:trPr>
        <w:tc>
          <w:tcPr>
            <w:tcW w:w="575" w:type="dxa"/>
            <w:vAlign w:val="center"/>
          </w:tcPr>
          <w:p w:rsidR="00C367EE" w:rsidRPr="0077399A" w:rsidRDefault="00C367EE" w:rsidP="009F6E3F">
            <w:pPr>
              <w:jc w:val="center"/>
              <w:rPr>
                <w:rFonts w:ascii="Times New Roman" w:hAnsi="Times New Roman" w:cs="Times New Roman"/>
                <w:bCs/>
                <w:color w:val="000000" w:themeColor="text1"/>
                <w:sz w:val="24"/>
                <w:szCs w:val="24"/>
              </w:rPr>
            </w:pPr>
            <w:r w:rsidRPr="0077399A">
              <w:rPr>
                <w:rFonts w:ascii="Times New Roman" w:hAnsi="Times New Roman" w:cs="Times New Roman"/>
                <w:bCs/>
                <w:color w:val="000000" w:themeColor="text1"/>
                <w:sz w:val="24"/>
                <w:szCs w:val="24"/>
              </w:rPr>
              <w:t>3</w:t>
            </w:r>
          </w:p>
        </w:tc>
        <w:tc>
          <w:tcPr>
            <w:tcW w:w="8588" w:type="dxa"/>
            <w:vAlign w:val="center"/>
          </w:tcPr>
          <w:p w:rsidR="00C367EE" w:rsidRPr="0077399A" w:rsidRDefault="00C367EE" w:rsidP="009F6E3F">
            <w:pPr>
              <w:rPr>
                <w:rFonts w:ascii="Times New Roman" w:hAnsi="Times New Roman" w:cs="Times New Roman"/>
                <w:color w:val="000000" w:themeColor="text1"/>
                <w:sz w:val="24"/>
                <w:szCs w:val="24"/>
              </w:rPr>
            </w:pPr>
            <w:r w:rsidRPr="009E544A">
              <w:rPr>
                <w:rFonts w:ascii="Times New Roman" w:hAnsi="Times New Roman" w:cs="Times New Roman"/>
                <w:sz w:val="24"/>
                <w:szCs w:val="24"/>
              </w:rPr>
              <w:t xml:space="preserve">To </w:t>
            </w:r>
            <w:r w:rsidR="00C840FE">
              <w:rPr>
                <w:rFonts w:ascii="Times New Roman" w:hAnsi="Times New Roman" w:cs="Times New Roman"/>
                <w:sz w:val="24"/>
                <w:szCs w:val="24"/>
              </w:rPr>
              <w:t>analyse</w:t>
            </w:r>
            <w:r w:rsidRPr="009E544A">
              <w:rPr>
                <w:rFonts w:ascii="Times New Roman" w:hAnsi="Times New Roman" w:cs="Times New Roman"/>
                <w:sz w:val="24"/>
                <w:szCs w:val="24"/>
              </w:rPr>
              <w:t xml:space="preserve"> the techniques of international investment decisions for building a better portfolio</w:t>
            </w:r>
          </w:p>
        </w:tc>
      </w:tr>
      <w:tr w:rsidR="00C367EE" w:rsidRPr="0077399A" w:rsidTr="00D81788">
        <w:trPr>
          <w:trHeight w:val="548"/>
        </w:trPr>
        <w:tc>
          <w:tcPr>
            <w:tcW w:w="575" w:type="dxa"/>
            <w:vAlign w:val="center"/>
          </w:tcPr>
          <w:p w:rsidR="00C367EE" w:rsidRPr="0077399A" w:rsidRDefault="00C367EE" w:rsidP="009F6E3F">
            <w:pPr>
              <w:jc w:val="center"/>
              <w:rPr>
                <w:rFonts w:ascii="Times New Roman" w:hAnsi="Times New Roman" w:cs="Times New Roman"/>
                <w:bCs/>
                <w:color w:val="000000" w:themeColor="text1"/>
                <w:sz w:val="24"/>
                <w:szCs w:val="24"/>
              </w:rPr>
            </w:pPr>
            <w:r w:rsidRPr="0077399A">
              <w:rPr>
                <w:rFonts w:ascii="Times New Roman" w:hAnsi="Times New Roman" w:cs="Times New Roman"/>
                <w:bCs/>
                <w:color w:val="000000" w:themeColor="text1"/>
                <w:sz w:val="24"/>
                <w:szCs w:val="24"/>
              </w:rPr>
              <w:t>4</w:t>
            </w:r>
          </w:p>
        </w:tc>
        <w:tc>
          <w:tcPr>
            <w:tcW w:w="8588" w:type="dxa"/>
            <w:vAlign w:val="center"/>
          </w:tcPr>
          <w:p w:rsidR="00C367EE" w:rsidRPr="0077399A" w:rsidRDefault="00C367EE" w:rsidP="009F6E3F">
            <w:pPr>
              <w:rPr>
                <w:rFonts w:ascii="Times New Roman" w:hAnsi="Times New Roman" w:cs="Times New Roman"/>
                <w:color w:val="000000" w:themeColor="text1"/>
                <w:sz w:val="24"/>
                <w:szCs w:val="24"/>
              </w:rPr>
            </w:pPr>
            <w:r w:rsidRPr="009E544A">
              <w:rPr>
                <w:rFonts w:ascii="Times New Roman" w:hAnsi="Times New Roman" w:cs="Times New Roman"/>
                <w:sz w:val="24"/>
                <w:szCs w:val="24"/>
              </w:rPr>
              <w:t>To understand the flow of funds in the international banks</w:t>
            </w:r>
          </w:p>
        </w:tc>
      </w:tr>
      <w:tr w:rsidR="00C367EE" w:rsidRPr="0077399A" w:rsidTr="00D81788">
        <w:trPr>
          <w:trHeight w:val="595"/>
        </w:trPr>
        <w:tc>
          <w:tcPr>
            <w:tcW w:w="575" w:type="dxa"/>
            <w:vAlign w:val="center"/>
          </w:tcPr>
          <w:p w:rsidR="00C367EE" w:rsidRPr="0077399A" w:rsidRDefault="00C367EE" w:rsidP="009F6E3F">
            <w:pPr>
              <w:jc w:val="center"/>
              <w:rPr>
                <w:rFonts w:ascii="Times New Roman" w:hAnsi="Times New Roman" w:cs="Times New Roman"/>
                <w:bCs/>
                <w:color w:val="000000" w:themeColor="text1"/>
                <w:sz w:val="24"/>
                <w:szCs w:val="24"/>
              </w:rPr>
            </w:pPr>
            <w:r w:rsidRPr="0077399A">
              <w:rPr>
                <w:rFonts w:ascii="Times New Roman" w:hAnsi="Times New Roman" w:cs="Times New Roman"/>
                <w:bCs/>
                <w:color w:val="000000" w:themeColor="text1"/>
                <w:sz w:val="24"/>
                <w:szCs w:val="24"/>
              </w:rPr>
              <w:t>5</w:t>
            </w:r>
          </w:p>
        </w:tc>
        <w:tc>
          <w:tcPr>
            <w:tcW w:w="8588" w:type="dxa"/>
            <w:vAlign w:val="center"/>
          </w:tcPr>
          <w:p w:rsidR="00C367EE" w:rsidRPr="0077399A" w:rsidRDefault="00C367EE" w:rsidP="009F6E3F">
            <w:pPr>
              <w:rPr>
                <w:rFonts w:ascii="Times New Roman" w:hAnsi="Times New Roman" w:cs="Times New Roman"/>
                <w:color w:val="000000" w:themeColor="text1"/>
                <w:sz w:val="24"/>
                <w:szCs w:val="24"/>
              </w:rPr>
            </w:pPr>
            <w:r w:rsidRPr="009E544A">
              <w:rPr>
                <w:rFonts w:ascii="Times New Roman" w:hAnsi="Times New Roman" w:cs="Times New Roman"/>
                <w:sz w:val="24"/>
                <w:szCs w:val="24"/>
              </w:rPr>
              <w:t>To become familiar with various international instruments</w:t>
            </w:r>
          </w:p>
        </w:tc>
      </w:tr>
    </w:tbl>
    <w:p w:rsidR="00C367EE" w:rsidRDefault="003E07B8" w:rsidP="009F6E3F">
      <w:pPr>
        <w:tabs>
          <w:tab w:val="left" w:pos="5940"/>
        </w:tabs>
        <w:spacing w:before="120"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Units</w:t>
      </w:r>
    </w:p>
    <w:tbl>
      <w:tblPr>
        <w:tblStyle w:val="TableGrid"/>
        <w:tblW w:w="9209" w:type="dxa"/>
        <w:tblLook w:val="04A0"/>
      </w:tblPr>
      <w:tblGrid>
        <w:gridCol w:w="9209"/>
      </w:tblGrid>
      <w:tr w:rsidR="00C367EE" w:rsidRPr="00121733" w:rsidTr="00D81788">
        <w:tc>
          <w:tcPr>
            <w:tcW w:w="9209" w:type="dxa"/>
          </w:tcPr>
          <w:p w:rsidR="00C367EE" w:rsidRDefault="00C367EE" w:rsidP="00D81788">
            <w:pPr>
              <w:spacing w:after="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w:t>
            </w:r>
            <w:r>
              <w:rPr>
                <w:rFonts w:ascii="Times New Roman" w:hAnsi="Times New Roman" w:cs="Times New Roman"/>
                <w:b/>
                <w:color w:val="000000" w:themeColor="text1"/>
                <w:sz w:val="24"/>
                <w:szCs w:val="24"/>
              </w:rPr>
              <w:tab/>
            </w:r>
            <w:r w:rsidRPr="00DF32D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2</w:t>
            </w:r>
            <w:r w:rsidRPr="00DF32D7">
              <w:rPr>
                <w:rFonts w:ascii="Times New Roman" w:hAnsi="Times New Roman" w:cs="Times New Roman"/>
                <w:b/>
                <w:color w:val="000000" w:themeColor="text1"/>
                <w:sz w:val="24"/>
                <w:szCs w:val="24"/>
              </w:rPr>
              <w:t xml:space="preserve"> hrs)</w:t>
            </w:r>
          </w:p>
          <w:p w:rsidR="00C367EE" w:rsidRPr="009E544A" w:rsidRDefault="00C840FE" w:rsidP="00D81788">
            <w:pPr>
              <w:spacing w:line="360" w:lineRule="auto"/>
              <w:jc w:val="both"/>
              <w:rPr>
                <w:rFonts w:ascii="Times New Roman" w:eastAsia="Times New Roman" w:hAnsi="Times New Roman" w:cs="Times New Roman"/>
                <w:b/>
                <w:bCs/>
                <w:sz w:val="24"/>
                <w:szCs w:val="24"/>
              </w:rPr>
            </w:pPr>
            <w:r w:rsidRPr="009E544A">
              <w:rPr>
                <w:rFonts w:ascii="Times New Roman" w:eastAsia="Times New Roman" w:hAnsi="Times New Roman" w:cs="Times New Roman"/>
                <w:b/>
                <w:bCs/>
                <w:color w:val="000000"/>
                <w:sz w:val="24"/>
                <w:szCs w:val="24"/>
              </w:rPr>
              <w:t>International Financial Management</w:t>
            </w:r>
          </w:p>
          <w:p w:rsidR="00C367EE" w:rsidRPr="000430E4" w:rsidRDefault="00C367EE" w:rsidP="00D81788">
            <w:pPr>
              <w:spacing w:line="360" w:lineRule="auto"/>
              <w:jc w:val="both"/>
              <w:rPr>
                <w:rFonts w:ascii="Times New Roman" w:hAnsi="Times New Roman" w:cs="Times New Roman"/>
                <w:sz w:val="24"/>
                <w:szCs w:val="24"/>
              </w:rPr>
            </w:pPr>
            <w:r w:rsidRPr="00572D9F">
              <w:rPr>
                <w:rFonts w:ascii="Times New Roman" w:eastAsia="Times New Roman" w:hAnsi="Times New Roman" w:cs="Times New Roman"/>
                <w:sz w:val="24"/>
                <w:szCs w:val="24"/>
              </w:rPr>
              <w:t>International Financial Management</w:t>
            </w:r>
            <w:r w:rsidR="00163398" w:rsidRPr="00572D9F">
              <w:rPr>
                <w:rFonts w:ascii="Times New Roman" w:eastAsia="Times New Roman" w:hAnsi="Times New Roman" w:cs="Times New Roman"/>
                <w:sz w:val="24"/>
                <w:szCs w:val="24"/>
              </w:rPr>
              <w:t>:</w:t>
            </w:r>
            <w:r w:rsidRPr="00572D9F">
              <w:rPr>
                <w:rFonts w:ascii="Times New Roman" w:eastAsia="Times New Roman" w:hAnsi="Times New Roman" w:cs="Times New Roman"/>
                <w:sz w:val="24"/>
                <w:szCs w:val="24"/>
              </w:rPr>
              <w:t xml:space="preserve"> An overview – Importance – Nature and Scope – International flow of Funds – Balance of Payments </w:t>
            </w:r>
            <w:r w:rsidRPr="009E544A">
              <w:rPr>
                <w:rFonts w:ascii="Times New Roman" w:eastAsia="Times New Roman" w:hAnsi="Times New Roman" w:cs="Times New Roman"/>
                <w:color w:val="000000"/>
                <w:sz w:val="24"/>
                <w:szCs w:val="24"/>
              </w:rPr>
              <w:t>– International Monetary System</w:t>
            </w:r>
            <w:r w:rsidR="00163398">
              <w:rPr>
                <w:rFonts w:ascii="Times New Roman" w:eastAsia="Times New Roman" w:hAnsi="Times New Roman" w:cs="Times New Roman"/>
                <w:color w:val="000000"/>
                <w:sz w:val="24"/>
                <w:szCs w:val="24"/>
              </w:rPr>
              <w:t>.</w:t>
            </w:r>
          </w:p>
        </w:tc>
      </w:tr>
      <w:tr w:rsidR="00C367EE" w:rsidRPr="00121733" w:rsidTr="00D81788">
        <w:tc>
          <w:tcPr>
            <w:tcW w:w="9209" w:type="dxa"/>
          </w:tcPr>
          <w:p w:rsidR="00C367EE" w:rsidRPr="006B6BF4" w:rsidRDefault="00C367EE" w:rsidP="00D81788">
            <w:pPr>
              <w:spacing w:line="360" w:lineRule="auto"/>
              <w:rPr>
                <w:rFonts w:ascii="Times New Roman" w:hAnsi="Times New Roman" w:cs="Times New Roman"/>
                <w:color w:val="000000" w:themeColor="text1"/>
                <w:sz w:val="24"/>
                <w:szCs w:val="24"/>
              </w:rPr>
            </w:pPr>
            <w:r w:rsidRPr="006E5248">
              <w:rPr>
                <w:rFonts w:ascii="Times New Roman" w:hAnsi="Times New Roman" w:cs="Times New Roman"/>
                <w:b/>
                <w:color w:val="000000" w:themeColor="text1"/>
                <w:sz w:val="24"/>
                <w:szCs w:val="24"/>
              </w:rPr>
              <w:t>UNIT II</w:t>
            </w:r>
            <w:r w:rsidRPr="00DF32D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2</w:t>
            </w:r>
            <w:r w:rsidRPr="00DF32D7">
              <w:rPr>
                <w:rFonts w:ascii="Times New Roman" w:hAnsi="Times New Roman" w:cs="Times New Roman"/>
                <w:b/>
                <w:color w:val="000000" w:themeColor="text1"/>
                <w:sz w:val="24"/>
                <w:szCs w:val="24"/>
              </w:rPr>
              <w:t xml:space="preserve"> hrs)</w:t>
            </w:r>
          </w:p>
          <w:p w:rsidR="00C367EE" w:rsidRPr="009E544A" w:rsidRDefault="00C840FE" w:rsidP="00D81788">
            <w:pPr>
              <w:pBdr>
                <w:top w:val="nil"/>
                <w:left w:val="nil"/>
                <w:bottom w:val="nil"/>
                <w:right w:val="nil"/>
                <w:between w:val="nil"/>
              </w:pBdr>
              <w:spacing w:after="100" w:line="360" w:lineRule="auto"/>
              <w:ind w:right="113" w:hanging="2"/>
              <w:rPr>
                <w:rFonts w:ascii="Times New Roman" w:eastAsia="Times New Roman" w:hAnsi="Times New Roman" w:cs="Times New Roman"/>
                <w:b/>
                <w:bCs/>
                <w:color w:val="000000"/>
                <w:sz w:val="24"/>
                <w:szCs w:val="24"/>
              </w:rPr>
            </w:pPr>
            <w:r w:rsidRPr="009E544A">
              <w:rPr>
                <w:rFonts w:ascii="Times New Roman" w:eastAsia="Times New Roman" w:hAnsi="Times New Roman" w:cs="Times New Roman"/>
                <w:b/>
                <w:bCs/>
                <w:color w:val="000000"/>
                <w:sz w:val="24"/>
                <w:szCs w:val="24"/>
              </w:rPr>
              <w:t>Foreign Exchange Market</w:t>
            </w:r>
          </w:p>
          <w:p w:rsidR="00C367EE" w:rsidRPr="006B6BF4" w:rsidRDefault="00C367EE" w:rsidP="00D81788">
            <w:pPr>
              <w:spacing w:line="360" w:lineRule="auto"/>
              <w:jc w:val="both"/>
              <w:rPr>
                <w:rFonts w:ascii="Times New Roman" w:hAnsi="Times New Roman" w:cs="Times New Roman"/>
                <w:color w:val="000000" w:themeColor="text1"/>
                <w:sz w:val="24"/>
                <w:szCs w:val="24"/>
              </w:rPr>
            </w:pPr>
            <w:r w:rsidRPr="009E544A">
              <w:rPr>
                <w:rFonts w:ascii="Times New Roman" w:eastAsia="Times New Roman" w:hAnsi="Times New Roman" w:cs="Times New Roman"/>
                <w:color w:val="000000"/>
                <w:sz w:val="24"/>
                <w:szCs w:val="24"/>
              </w:rPr>
              <w:t>Foreign Exchange Market</w:t>
            </w:r>
            <w:r w:rsidR="00C840FE">
              <w:rPr>
                <w:rFonts w:ascii="Times New Roman" w:eastAsia="Times New Roman" w:hAnsi="Times New Roman" w:cs="Times New Roman"/>
                <w:color w:val="000000"/>
                <w:sz w:val="24"/>
                <w:szCs w:val="24"/>
              </w:rPr>
              <w:t>:</w:t>
            </w:r>
            <w:r w:rsidRPr="009E544A">
              <w:rPr>
                <w:rFonts w:ascii="Times New Roman" w:eastAsia="Times New Roman" w:hAnsi="Times New Roman" w:cs="Times New Roman"/>
                <w:color w:val="000000"/>
                <w:sz w:val="24"/>
                <w:szCs w:val="24"/>
              </w:rPr>
              <w:t xml:space="preserve"> Feature</w:t>
            </w:r>
            <w:r w:rsidR="00C840FE">
              <w:rPr>
                <w:rFonts w:ascii="Times New Roman" w:eastAsia="Times New Roman" w:hAnsi="Times New Roman" w:cs="Times New Roman"/>
                <w:color w:val="000000"/>
                <w:sz w:val="24"/>
                <w:szCs w:val="24"/>
              </w:rPr>
              <w:t>s</w:t>
            </w:r>
            <w:r w:rsidRPr="009E544A">
              <w:rPr>
                <w:rFonts w:ascii="Times New Roman" w:eastAsia="Times New Roman" w:hAnsi="Times New Roman" w:cs="Times New Roman"/>
                <w:color w:val="000000"/>
                <w:sz w:val="24"/>
                <w:szCs w:val="24"/>
              </w:rPr>
              <w:t xml:space="preserve"> – Spot and Forward Market – Exchange Rate Mechanism – Exchange Rate determination in the Spot and Forward Markets – Factors Influencing Exchange Rate – Salient </w:t>
            </w:r>
            <w:r>
              <w:rPr>
                <w:rFonts w:ascii="Times New Roman" w:eastAsia="Times New Roman" w:hAnsi="Times New Roman" w:cs="Times New Roman"/>
                <w:color w:val="000000"/>
                <w:sz w:val="24"/>
                <w:szCs w:val="24"/>
              </w:rPr>
              <w:t>F</w:t>
            </w:r>
            <w:r w:rsidRPr="009E544A">
              <w:rPr>
                <w:rFonts w:ascii="Times New Roman" w:eastAsia="Times New Roman" w:hAnsi="Times New Roman" w:cs="Times New Roman"/>
                <w:color w:val="000000"/>
                <w:sz w:val="24"/>
                <w:szCs w:val="24"/>
              </w:rPr>
              <w:t xml:space="preserve">eatures of FEMA </w:t>
            </w:r>
            <w:r>
              <w:rPr>
                <w:rFonts w:ascii="Times New Roman" w:eastAsia="Times New Roman" w:hAnsi="Times New Roman" w:cs="Times New Roman"/>
                <w:color w:val="000000"/>
                <w:sz w:val="24"/>
                <w:szCs w:val="24"/>
              </w:rPr>
              <w:t>–</w:t>
            </w:r>
            <w:r w:rsidRPr="009E544A">
              <w:rPr>
                <w:rFonts w:ascii="Times New Roman" w:eastAsia="Times New Roman" w:hAnsi="Times New Roman" w:cs="Times New Roman"/>
                <w:color w:val="000000"/>
                <w:sz w:val="24"/>
                <w:szCs w:val="24"/>
              </w:rPr>
              <w:t xml:space="preserve"> Market for </w:t>
            </w:r>
            <w:r>
              <w:rPr>
                <w:rFonts w:ascii="Times New Roman" w:eastAsia="Times New Roman" w:hAnsi="Times New Roman" w:cs="Times New Roman"/>
                <w:color w:val="000000"/>
                <w:sz w:val="24"/>
                <w:szCs w:val="24"/>
              </w:rPr>
              <w:t>C</w:t>
            </w:r>
            <w:r w:rsidRPr="009E544A">
              <w:rPr>
                <w:rFonts w:ascii="Times New Roman" w:eastAsia="Times New Roman" w:hAnsi="Times New Roman" w:cs="Times New Roman"/>
                <w:color w:val="000000"/>
                <w:sz w:val="24"/>
                <w:szCs w:val="24"/>
              </w:rPr>
              <w:t xml:space="preserve">urrency </w:t>
            </w:r>
            <w:r>
              <w:rPr>
                <w:rFonts w:ascii="Times New Roman" w:eastAsia="Times New Roman" w:hAnsi="Times New Roman" w:cs="Times New Roman"/>
                <w:color w:val="000000"/>
                <w:sz w:val="24"/>
                <w:szCs w:val="24"/>
              </w:rPr>
              <w:t>F</w:t>
            </w:r>
            <w:r w:rsidRPr="009E544A">
              <w:rPr>
                <w:rFonts w:ascii="Times New Roman" w:eastAsia="Times New Roman" w:hAnsi="Times New Roman" w:cs="Times New Roman"/>
                <w:color w:val="000000"/>
                <w:sz w:val="24"/>
                <w:szCs w:val="24"/>
              </w:rPr>
              <w:t xml:space="preserve">utures and </w:t>
            </w:r>
            <w:r>
              <w:rPr>
                <w:rFonts w:ascii="Times New Roman" w:eastAsia="Times New Roman" w:hAnsi="Times New Roman" w:cs="Times New Roman"/>
                <w:color w:val="000000"/>
                <w:sz w:val="24"/>
                <w:szCs w:val="24"/>
              </w:rPr>
              <w:t>C</w:t>
            </w:r>
            <w:r w:rsidRPr="009E544A">
              <w:rPr>
                <w:rFonts w:ascii="Times New Roman" w:eastAsia="Times New Roman" w:hAnsi="Times New Roman" w:cs="Times New Roman"/>
                <w:color w:val="000000"/>
                <w:sz w:val="24"/>
                <w:szCs w:val="24"/>
              </w:rPr>
              <w:t xml:space="preserve">urrency </w:t>
            </w:r>
            <w:r>
              <w:rPr>
                <w:rFonts w:ascii="Times New Roman" w:eastAsia="Times New Roman" w:hAnsi="Times New Roman" w:cs="Times New Roman"/>
                <w:color w:val="000000"/>
                <w:sz w:val="24"/>
                <w:szCs w:val="24"/>
              </w:rPr>
              <w:t>O</w:t>
            </w:r>
            <w:r w:rsidRPr="009E544A">
              <w:rPr>
                <w:rFonts w:ascii="Times New Roman" w:eastAsia="Times New Roman" w:hAnsi="Times New Roman" w:cs="Times New Roman"/>
                <w:color w:val="000000"/>
                <w:sz w:val="24"/>
                <w:szCs w:val="24"/>
              </w:rPr>
              <w:t xml:space="preserve">ptions – Hedging with </w:t>
            </w:r>
            <w:r>
              <w:rPr>
                <w:rFonts w:ascii="Times New Roman" w:eastAsia="Times New Roman" w:hAnsi="Times New Roman" w:cs="Times New Roman"/>
                <w:color w:val="000000"/>
                <w:sz w:val="24"/>
                <w:szCs w:val="24"/>
              </w:rPr>
              <w:t>C</w:t>
            </w:r>
            <w:r w:rsidRPr="009E544A">
              <w:rPr>
                <w:rFonts w:ascii="Times New Roman" w:eastAsia="Times New Roman" w:hAnsi="Times New Roman" w:cs="Times New Roman"/>
                <w:color w:val="000000"/>
                <w:sz w:val="24"/>
                <w:szCs w:val="24"/>
              </w:rPr>
              <w:t xml:space="preserve">urrency </w:t>
            </w:r>
            <w:r>
              <w:rPr>
                <w:rFonts w:ascii="Times New Roman" w:eastAsia="Times New Roman" w:hAnsi="Times New Roman" w:cs="Times New Roman"/>
                <w:color w:val="000000"/>
                <w:sz w:val="24"/>
                <w:szCs w:val="24"/>
              </w:rPr>
              <w:t>F</w:t>
            </w:r>
            <w:r w:rsidRPr="009E544A">
              <w:rPr>
                <w:rFonts w:ascii="Times New Roman" w:eastAsia="Times New Roman" w:hAnsi="Times New Roman" w:cs="Times New Roman"/>
                <w:color w:val="000000"/>
                <w:sz w:val="24"/>
                <w:szCs w:val="24"/>
              </w:rPr>
              <w:t xml:space="preserve">uture and </w:t>
            </w:r>
            <w:r>
              <w:rPr>
                <w:rFonts w:ascii="Times New Roman" w:eastAsia="Times New Roman" w:hAnsi="Times New Roman" w:cs="Times New Roman"/>
                <w:color w:val="000000"/>
                <w:sz w:val="24"/>
                <w:szCs w:val="24"/>
              </w:rPr>
              <w:t>O</w:t>
            </w:r>
            <w:r w:rsidRPr="009E544A">
              <w:rPr>
                <w:rFonts w:ascii="Times New Roman" w:eastAsia="Times New Roman" w:hAnsi="Times New Roman" w:cs="Times New Roman"/>
                <w:color w:val="000000"/>
                <w:sz w:val="24"/>
                <w:szCs w:val="24"/>
              </w:rPr>
              <w:t>ptions</w:t>
            </w:r>
            <w:r w:rsidR="000537D2">
              <w:rPr>
                <w:rFonts w:ascii="Times New Roman" w:eastAsia="Times New Roman" w:hAnsi="Times New Roman" w:cs="Times New Roman"/>
                <w:color w:val="000000"/>
                <w:sz w:val="24"/>
                <w:szCs w:val="24"/>
              </w:rPr>
              <w:t>.</w:t>
            </w:r>
          </w:p>
        </w:tc>
      </w:tr>
      <w:tr w:rsidR="00C367EE" w:rsidRPr="00121733" w:rsidTr="00D81788">
        <w:tc>
          <w:tcPr>
            <w:tcW w:w="9209" w:type="dxa"/>
          </w:tcPr>
          <w:p w:rsidR="00C367EE" w:rsidRDefault="00C367EE" w:rsidP="00D81788">
            <w:pPr>
              <w:tabs>
                <w:tab w:val="left" w:pos="7545"/>
              </w:tabs>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III</w:t>
            </w:r>
            <w:r>
              <w:rPr>
                <w:rFonts w:ascii="Times New Roman" w:hAnsi="Times New Roman" w:cs="Times New Roman"/>
                <w:b/>
                <w:color w:val="000000" w:themeColor="text1"/>
                <w:sz w:val="24"/>
                <w:szCs w:val="24"/>
              </w:rPr>
              <w:tab/>
            </w:r>
            <w:r w:rsidRPr="00DF32D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2</w:t>
            </w:r>
            <w:r w:rsidRPr="00DF32D7">
              <w:rPr>
                <w:rFonts w:ascii="Times New Roman" w:hAnsi="Times New Roman" w:cs="Times New Roman"/>
                <w:b/>
                <w:color w:val="000000" w:themeColor="text1"/>
                <w:sz w:val="24"/>
                <w:szCs w:val="24"/>
              </w:rPr>
              <w:t xml:space="preserve"> hrs)</w:t>
            </w:r>
          </w:p>
          <w:p w:rsidR="00C367EE" w:rsidRPr="009E544A" w:rsidRDefault="00C840FE" w:rsidP="00D81788">
            <w:pPr>
              <w:pBdr>
                <w:top w:val="nil"/>
                <w:left w:val="nil"/>
                <w:bottom w:val="nil"/>
                <w:right w:val="nil"/>
                <w:between w:val="nil"/>
              </w:pBdr>
              <w:spacing w:after="100" w:line="360" w:lineRule="auto"/>
              <w:ind w:right="113" w:hanging="2"/>
              <w:rPr>
                <w:rFonts w:ascii="Times New Roman" w:eastAsia="Times New Roman" w:hAnsi="Times New Roman" w:cs="Times New Roman"/>
                <w:b/>
                <w:bCs/>
                <w:color w:val="000000"/>
                <w:sz w:val="24"/>
                <w:szCs w:val="24"/>
              </w:rPr>
            </w:pPr>
            <w:r w:rsidRPr="009E544A">
              <w:rPr>
                <w:rFonts w:ascii="Times New Roman" w:eastAsia="Times New Roman" w:hAnsi="Times New Roman" w:cs="Times New Roman"/>
                <w:b/>
                <w:bCs/>
                <w:color w:val="000000"/>
                <w:sz w:val="24"/>
                <w:szCs w:val="24"/>
              </w:rPr>
              <w:t>International Investment Decision</w:t>
            </w:r>
          </w:p>
          <w:p w:rsidR="00C367EE" w:rsidRPr="00D95FF5" w:rsidRDefault="00C367EE" w:rsidP="00D81788">
            <w:pPr>
              <w:spacing w:line="360" w:lineRule="auto"/>
              <w:jc w:val="both"/>
              <w:rPr>
                <w:rFonts w:ascii="Times New Roman" w:hAnsi="Times New Roman" w:cs="Times New Roman"/>
                <w:bCs/>
                <w:color w:val="000000" w:themeColor="text1"/>
                <w:sz w:val="24"/>
                <w:szCs w:val="24"/>
              </w:rPr>
            </w:pPr>
            <w:r w:rsidRPr="009E544A">
              <w:rPr>
                <w:rFonts w:ascii="Times New Roman" w:eastAsia="Times New Roman" w:hAnsi="Times New Roman" w:cs="Times New Roman"/>
                <w:color w:val="000000"/>
                <w:sz w:val="24"/>
                <w:szCs w:val="24"/>
              </w:rPr>
              <w:t>Foreign Direct Investment – International Capital Budgeting – International Portfolio Investment</w:t>
            </w:r>
            <w:r w:rsidR="00C840FE">
              <w:rPr>
                <w:rFonts w:ascii="Times New Roman" w:eastAsia="Times New Roman" w:hAnsi="Times New Roman" w:cs="Times New Roman"/>
                <w:color w:val="000000"/>
                <w:sz w:val="24"/>
                <w:szCs w:val="24"/>
              </w:rPr>
              <w:t>:</w:t>
            </w:r>
            <w:r w:rsidRPr="009E544A">
              <w:rPr>
                <w:rFonts w:ascii="Times New Roman" w:eastAsia="Times New Roman" w:hAnsi="Times New Roman" w:cs="Times New Roman"/>
                <w:color w:val="000000"/>
                <w:sz w:val="24"/>
                <w:szCs w:val="24"/>
              </w:rPr>
              <w:t xml:space="preserve"> Meaning – Benefit of International Portfolio Investment – Problem of International Investment</w:t>
            </w:r>
            <w:r w:rsidR="000537D2">
              <w:rPr>
                <w:rFonts w:ascii="Times New Roman" w:eastAsia="Times New Roman" w:hAnsi="Times New Roman" w:cs="Times New Roman"/>
                <w:color w:val="000000"/>
                <w:sz w:val="24"/>
                <w:szCs w:val="24"/>
              </w:rPr>
              <w:t>.</w:t>
            </w:r>
          </w:p>
        </w:tc>
      </w:tr>
      <w:tr w:rsidR="00C367EE" w:rsidRPr="00121733" w:rsidTr="00D81788">
        <w:tc>
          <w:tcPr>
            <w:tcW w:w="9209" w:type="dxa"/>
          </w:tcPr>
          <w:p w:rsidR="00C367EE" w:rsidRDefault="00C367EE" w:rsidP="00D81788">
            <w:pPr>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IV</w:t>
            </w:r>
            <w:r w:rsidRPr="002E1615">
              <w:rPr>
                <w:rFonts w:ascii="Times New Roman" w:hAnsi="Times New Roman" w:cs="Times New Roman"/>
                <w:b/>
                <w:color w:val="000000" w:themeColor="text1"/>
                <w:sz w:val="24"/>
                <w:szCs w:val="24"/>
              </w:rPr>
              <w:tab/>
            </w:r>
            <w:r w:rsidR="00C840FE">
              <w:rPr>
                <w:rFonts w:ascii="Times New Roman" w:hAnsi="Times New Roman" w:cs="Times New Roman"/>
                <w:b/>
                <w:color w:val="000000" w:themeColor="text1"/>
                <w:sz w:val="24"/>
                <w:szCs w:val="24"/>
              </w:rPr>
              <w:t xml:space="preserve">                                                                                                        (12 Hrs)</w:t>
            </w:r>
          </w:p>
          <w:p w:rsidR="00C367EE" w:rsidRPr="009E544A" w:rsidRDefault="00C840FE" w:rsidP="00D81788">
            <w:pPr>
              <w:pBdr>
                <w:top w:val="nil"/>
                <w:left w:val="nil"/>
                <w:bottom w:val="nil"/>
                <w:right w:val="nil"/>
                <w:between w:val="nil"/>
              </w:pBdr>
              <w:spacing w:after="100" w:line="360" w:lineRule="auto"/>
              <w:ind w:right="113" w:hanging="2"/>
              <w:rPr>
                <w:rFonts w:ascii="Times New Roman" w:eastAsia="Times New Roman" w:hAnsi="Times New Roman" w:cs="Times New Roman"/>
                <w:b/>
                <w:bCs/>
                <w:color w:val="000000"/>
                <w:sz w:val="24"/>
                <w:szCs w:val="24"/>
              </w:rPr>
            </w:pPr>
            <w:r w:rsidRPr="009E544A">
              <w:rPr>
                <w:rFonts w:ascii="Times New Roman" w:eastAsia="Times New Roman" w:hAnsi="Times New Roman" w:cs="Times New Roman"/>
                <w:b/>
                <w:bCs/>
                <w:color w:val="000000"/>
                <w:sz w:val="24"/>
                <w:szCs w:val="24"/>
              </w:rPr>
              <w:lastRenderedPageBreak/>
              <w:t>International Financial Decisions</w:t>
            </w:r>
          </w:p>
          <w:p w:rsidR="00C367EE" w:rsidRPr="00D95FF5" w:rsidRDefault="00C367EE" w:rsidP="00D81788">
            <w:pPr>
              <w:spacing w:line="360" w:lineRule="auto"/>
              <w:jc w:val="both"/>
              <w:rPr>
                <w:rFonts w:ascii="Times New Roman" w:hAnsi="Times New Roman" w:cs="Times New Roman"/>
                <w:bCs/>
                <w:sz w:val="24"/>
                <w:szCs w:val="24"/>
              </w:rPr>
            </w:pPr>
            <w:r w:rsidRPr="009E544A">
              <w:rPr>
                <w:rFonts w:ascii="Times New Roman" w:eastAsia="Times New Roman" w:hAnsi="Times New Roman" w:cs="Times New Roman"/>
                <w:color w:val="000000"/>
                <w:sz w:val="24"/>
                <w:szCs w:val="24"/>
              </w:rPr>
              <w:t xml:space="preserve">Overview of the International Financial Market – Channels for International </w:t>
            </w:r>
            <w:r>
              <w:rPr>
                <w:rFonts w:ascii="Times New Roman" w:eastAsia="Times New Roman" w:hAnsi="Times New Roman" w:cs="Times New Roman"/>
                <w:color w:val="000000"/>
                <w:sz w:val="24"/>
                <w:szCs w:val="24"/>
              </w:rPr>
              <w:t>F</w:t>
            </w:r>
            <w:r w:rsidRPr="009E544A">
              <w:rPr>
                <w:rFonts w:ascii="Times New Roman" w:eastAsia="Times New Roman" w:hAnsi="Times New Roman" w:cs="Times New Roman"/>
                <w:color w:val="000000"/>
                <w:sz w:val="24"/>
                <w:szCs w:val="24"/>
              </w:rPr>
              <w:t>low of Funds – Role and Functions of Multilateral Development Banks – International Banking</w:t>
            </w:r>
            <w:r w:rsidR="000A408C">
              <w:rPr>
                <w:rFonts w:ascii="Times New Roman" w:eastAsia="Times New Roman" w:hAnsi="Times New Roman" w:cs="Times New Roman"/>
                <w:color w:val="000000"/>
                <w:sz w:val="24"/>
                <w:szCs w:val="24"/>
              </w:rPr>
              <w:t>:</w:t>
            </w:r>
            <w:r w:rsidRPr="009E544A">
              <w:rPr>
                <w:rFonts w:ascii="Times New Roman" w:eastAsia="Times New Roman" w:hAnsi="Times New Roman" w:cs="Times New Roman"/>
                <w:color w:val="000000"/>
                <w:sz w:val="24"/>
                <w:szCs w:val="24"/>
              </w:rPr>
              <w:t xml:space="preserve"> Functions – Credit Creation – Control of International Banks</w:t>
            </w:r>
            <w:r w:rsidR="000537D2">
              <w:rPr>
                <w:rFonts w:ascii="Times New Roman" w:eastAsia="Times New Roman" w:hAnsi="Times New Roman" w:cs="Times New Roman"/>
                <w:color w:val="000000"/>
                <w:sz w:val="24"/>
                <w:szCs w:val="24"/>
              </w:rPr>
              <w:t>.</w:t>
            </w:r>
          </w:p>
        </w:tc>
      </w:tr>
      <w:tr w:rsidR="00C367EE" w:rsidRPr="00121733" w:rsidTr="00D81788">
        <w:tc>
          <w:tcPr>
            <w:tcW w:w="9209" w:type="dxa"/>
          </w:tcPr>
          <w:p w:rsidR="00C367EE" w:rsidRDefault="00C367EE" w:rsidP="00D81788">
            <w:pPr>
              <w:spacing w:before="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lastRenderedPageBreak/>
              <w:t>UNIT V</w:t>
            </w:r>
            <w:r>
              <w:rPr>
                <w:rFonts w:ascii="Times New Roman" w:hAnsi="Times New Roman" w:cs="Times New Roman"/>
                <w:b/>
                <w:color w:val="000000" w:themeColor="text1"/>
                <w:sz w:val="24"/>
                <w:szCs w:val="24"/>
              </w:rPr>
              <w:t xml:space="preserve">                                                                                                                   (12 hrs)</w:t>
            </w:r>
          </w:p>
          <w:p w:rsidR="00C367EE" w:rsidRPr="009E544A" w:rsidRDefault="007E3903" w:rsidP="00D81788">
            <w:pPr>
              <w:spacing w:line="360" w:lineRule="auto"/>
              <w:jc w:val="both"/>
              <w:rPr>
                <w:rFonts w:ascii="Times New Roman" w:eastAsia="Times New Roman" w:hAnsi="Times New Roman" w:cs="Times New Roman"/>
                <w:b/>
                <w:bCs/>
                <w:sz w:val="24"/>
                <w:szCs w:val="24"/>
                <w:highlight w:val="white"/>
              </w:rPr>
            </w:pPr>
            <w:r w:rsidRPr="009E544A">
              <w:rPr>
                <w:rFonts w:ascii="Times New Roman" w:eastAsia="Times New Roman" w:hAnsi="Times New Roman" w:cs="Times New Roman"/>
                <w:b/>
                <w:bCs/>
                <w:color w:val="000000"/>
                <w:sz w:val="24"/>
                <w:szCs w:val="24"/>
              </w:rPr>
              <w:t>International Financial Market Instruments</w:t>
            </w:r>
          </w:p>
          <w:p w:rsidR="00C367EE" w:rsidRPr="006D29E5" w:rsidRDefault="00C367EE" w:rsidP="00D81788">
            <w:pPr>
              <w:spacing w:line="360" w:lineRule="auto"/>
              <w:jc w:val="both"/>
              <w:rPr>
                <w:rFonts w:ascii="Times New Roman" w:hAnsi="Times New Roman" w:cs="Times New Roman"/>
                <w:bCs/>
                <w:sz w:val="24"/>
                <w:szCs w:val="24"/>
              </w:rPr>
            </w:pPr>
            <w:r w:rsidRPr="009E544A">
              <w:rPr>
                <w:rFonts w:ascii="Times New Roman" w:eastAsia="Times New Roman" w:hAnsi="Times New Roman" w:cs="Times New Roman"/>
                <w:color w:val="000000"/>
                <w:sz w:val="24"/>
                <w:szCs w:val="24"/>
              </w:rPr>
              <w:t>Short-term and Medium-term Instruments – Management of</w:t>
            </w:r>
            <w:r>
              <w:rPr>
                <w:rFonts w:ascii="Times New Roman" w:eastAsia="Times New Roman" w:hAnsi="Times New Roman" w:cs="Times New Roman"/>
                <w:color w:val="000000"/>
                <w:sz w:val="24"/>
                <w:szCs w:val="24"/>
              </w:rPr>
              <w:t xml:space="preserve"> S</w:t>
            </w:r>
            <w:r w:rsidRPr="009E544A">
              <w:rPr>
                <w:rFonts w:ascii="Times New Roman" w:eastAsia="Times New Roman" w:hAnsi="Times New Roman" w:cs="Times New Roman"/>
                <w:color w:val="000000"/>
                <w:sz w:val="24"/>
                <w:szCs w:val="24"/>
              </w:rPr>
              <w:t xml:space="preserve">hort-term </w:t>
            </w:r>
            <w:r>
              <w:rPr>
                <w:rFonts w:ascii="Times New Roman" w:eastAsia="Times New Roman" w:hAnsi="Times New Roman" w:cs="Times New Roman"/>
                <w:color w:val="000000"/>
                <w:sz w:val="24"/>
                <w:szCs w:val="24"/>
              </w:rPr>
              <w:t>F</w:t>
            </w:r>
            <w:r w:rsidRPr="009E544A">
              <w:rPr>
                <w:rFonts w:ascii="Times New Roman" w:eastAsia="Times New Roman" w:hAnsi="Times New Roman" w:cs="Times New Roman"/>
                <w:color w:val="000000"/>
                <w:sz w:val="24"/>
                <w:szCs w:val="24"/>
              </w:rPr>
              <w:t>unds – Management of Receivables and Inventory – Factors behind the Debt Crisis</w:t>
            </w:r>
            <w:r w:rsidR="000537D2">
              <w:rPr>
                <w:rFonts w:ascii="Times New Roman" w:eastAsia="Times New Roman" w:hAnsi="Times New Roman" w:cs="Times New Roman"/>
                <w:color w:val="000000"/>
                <w:sz w:val="24"/>
                <w:szCs w:val="24"/>
              </w:rPr>
              <w:t>.</w:t>
            </w:r>
          </w:p>
        </w:tc>
      </w:tr>
    </w:tbl>
    <w:p w:rsidR="00C367EE" w:rsidRDefault="00C367EE" w:rsidP="00C367EE">
      <w:pPr>
        <w:pStyle w:val="Heading2"/>
        <w:rPr>
          <w:rFonts w:ascii="Times New Roman" w:hAnsi="Times New Roman" w:cs="Times New Roman"/>
          <w:b/>
          <w:bCs/>
          <w:color w:val="000000" w:themeColor="text1"/>
          <w:sz w:val="24"/>
          <w:szCs w:val="24"/>
        </w:rPr>
      </w:pPr>
    </w:p>
    <w:p w:rsidR="00C367EE" w:rsidRPr="00CF3A6B" w:rsidRDefault="00C367EE" w:rsidP="00CF3A6B">
      <w:pPr>
        <w:pStyle w:val="Heading2"/>
        <w:rPr>
          <w:rFonts w:ascii="Times New Roman" w:hAnsi="Times New Roman" w:cs="Times New Roman"/>
          <w:b/>
          <w:bCs/>
          <w:color w:val="000000" w:themeColor="text1"/>
          <w:sz w:val="24"/>
          <w:szCs w:val="24"/>
        </w:rPr>
      </w:pPr>
      <w:r w:rsidRPr="008A4F92">
        <w:rPr>
          <w:rFonts w:ascii="Times New Roman" w:hAnsi="Times New Roman" w:cs="Times New Roman"/>
          <w:b/>
          <w:bCs/>
          <w:color w:val="000000" w:themeColor="text1"/>
          <w:sz w:val="24"/>
          <w:szCs w:val="24"/>
        </w:rPr>
        <w:t>Course</w:t>
      </w:r>
      <w:r>
        <w:rPr>
          <w:rFonts w:ascii="Times New Roman" w:hAnsi="Times New Roman" w:cs="Times New Roman"/>
          <w:b/>
          <w:bCs/>
          <w:color w:val="000000" w:themeColor="text1"/>
          <w:spacing w:val="-7"/>
          <w:sz w:val="24"/>
          <w:szCs w:val="24"/>
        </w:rPr>
        <w:t>o</w:t>
      </w:r>
      <w:r w:rsidRPr="008A4F92">
        <w:rPr>
          <w:rFonts w:ascii="Times New Roman" w:hAnsi="Times New Roman" w:cs="Times New Roman"/>
          <w:b/>
          <w:bCs/>
          <w:color w:val="000000" w:themeColor="text1"/>
          <w:sz w:val="24"/>
          <w:szCs w:val="24"/>
        </w:rPr>
        <w:t>utcomes</w:t>
      </w:r>
      <w:r>
        <w:rPr>
          <w:rFonts w:ascii="Times New Roman" w:hAnsi="Times New Roman" w:cs="Times New Roman"/>
          <w:b/>
          <w:bCs/>
          <w:color w:val="000000" w:themeColor="text1"/>
          <w:sz w:val="24"/>
          <w:szCs w:val="24"/>
        </w:rPr>
        <w:t>:</w:t>
      </w:r>
    </w:p>
    <w:p w:rsidR="00C367EE" w:rsidRDefault="00C367EE" w:rsidP="00C367EE">
      <w:pPr>
        <w:spacing w:line="240" w:lineRule="auto"/>
        <w:rPr>
          <w:rFonts w:ascii="Times New Roman" w:hAnsi="Times New Roman" w:cs="Times New Roman"/>
          <w:bCs/>
          <w:sz w:val="24"/>
          <w:szCs w:val="24"/>
        </w:rPr>
      </w:pPr>
      <w:r w:rsidRPr="00FC03D4">
        <w:rPr>
          <w:rFonts w:ascii="Times New Roman" w:hAnsi="Times New Roman" w:cs="Times New Roman"/>
          <w:bCs/>
          <w:sz w:val="24"/>
          <w:szCs w:val="24"/>
        </w:rPr>
        <w:t>Studentswillbeableto</w:t>
      </w:r>
      <w:r>
        <w:rPr>
          <w:rFonts w:ascii="Times New Roman" w:hAnsi="Times New Roman" w:cs="Times New Roman"/>
          <w:bCs/>
          <w:sz w:val="24"/>
          <w:szCs w:val="24"/>
        </w:rPr>
        <w:t>:</w:t>
      </w:r>
    </w:p>
    <w:tbl>
      <w:tblPr>
        <w:tblW w:w="898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0"/>
        <w:gridCol w:w="6529"/>
        <w:gridCol w:w="1323"/>
      </w:tblGrid>
      <w:tr w:rsidR="00B86D0F" w:rsidRPr="00C444EA" w:rsidTr="005812D8">
        <w:trPr>
          <w:trHeight w:val="438"/>
        </w:trPr>
        <w:tc>
          <w:tcPr>
            <w:tcW w:w="1149" w:type="dxa"/>
            <w:tcBorders>
              <w:top w:val="single" w:sz="4" w:space="0" w:color="auto"/>
              <w:left w:val="single" w:sz="4" w:space="0" w:color="auto"/>
              <w:bottom w:val="single" w:sz="4" w:space="0" w:color="auto"/>
              <w:right w:val="single" w:sz="4" w:space="0" w:color="auto"/>
            </w:tcBorders>
          </w:tcPr>
          <w:p w:rsidR="00B86D0F" w:rsidRPr="00C444EA" w:rsidRDefault="00B86D0F" w:rsidP="005812D8">
            <w:pPr>
              <w:spacing w:after="0" w:line="360" w:lineRule="auto"/>
              <w:jc w:val="center"/>
              <w:rPr>
                <w:rFonts w:ascii="Times New Roman" w:eastAsia="Times New Roman" w:hAnsi="Times New Roman" w:cs="Times New Roman"/>
                <w:color w:val="222222"/>
                <w:sz w:val="24"/>
                <w:szCs w:val="24"/>
                <w:lang w:val="en-US"/>
              </w:rPr>
            </w:pPr>
            <w:r w:rsidRPr="00AB43CD">
              <w:rPr>
                <w:rFonts w:ascii="Times New Roman" w:eastAsia="Times New Roman" w:hAnsi="Times New Roman" w:cs="Times New Roman"/>
                <w:color w:val="000000"/>
                <w:sz w:val="24"/>
                <w:szCs w:val="24"/>
              </w:rPr>
              <w:t>CO No.</w:t>
            </w:r>
          </w:p>
        </w:tc>
        <w:tc>
          <w:tcPr>
            <w:tcW w:w="6699" w:type="dxa"/>
            <w:tcBorders>
              <w:top w:val="single" w:sz="4" w:space="0" w:color="auto"/>
              <w:left w:val="single" w:sz="4" w:space="0" w:color="auto"/>
              <w:bottom w:val="single" w:sz="4" w:space="0" w:color="auto"/>
              <w:right w:val="single" w:sz="4" w:space="0" w:color="auto"/>
            </w:tcBorders>
          </w:tcPr>
          <w:p w:rsidR="00B86D0F" w:rsidRPr="009E544A" w:rsidRDefault="00B86D0F" w:rsidP="005812D8">
            <w:pPr>
              <w:autoSpaceDE w:val="0"/>
              <w:autoSpaceDN w:val="0"/>
              <w:adjustRightInd w:val="0"/>
              <w:spacing w:after="0" w:line="360" w:lineRule="auto"/>
              <w:jc w:val="center"/>
              <w:rPr>
                <w:rFonts w:ascii="Times New Roman" w:hAnsi="Times New Roman" w:cs="Times New Roman"/>
                <w:bCs/>
                <w:sz w:val="24"/>
                <w:szCs w:val="24"/>
              </w:rPr>
            </w:pPr>
            <w:r w:rsidRPr="00AB43CD">
              <w:rPr>
                <w:rFonts w:ascii="Times New Roman" w:hAnsi="Times New Roman" w:cs="Times New Roman"/>
                <w:color w:val="000000"/>
                <w:sz w:val="24"/>
                <w:szCs w:val="24"/>
              </w:rPr>
              <w:t>CO Statement</w:t>
            </w:r>
          </w:p>
        </w:tc>
        <w:tc>
          <w:tcPr>
            <w:tcW w:w="1134" w:type="dxa"/>
            <w:tcBorders>
              <w:top w:val="single" w:sz="4" w:space="0" w:color="auto"/>
              <w:left w:val="single" w:sz="4" w:space="0" w:color="auto"/>
              <w:bottom w:val="single" w:sz="4" w:space="0" w:color="auto"/>
              <w:right w:val="single" w:sz="4" w:space="0" w:color="auto"/>
            </w:tcBorders>
          </w:tcPr>
          <w:p w:rsidR="00B86D0F" w:rsidRDefault="00B86D0F" w:rsidP="005812D8">
            <w:pPr>
              <w:autoSpaceDE w:val="0"/>
              <w:autoSpaceDN w:val="0"/>
              <w:adjustRightInd w:val="0"/>
              <w:spacing w:after="0" w:line="360" w:lineRule="auto"/>
              <w:jc w:val="center"/>
              <w:rPr>
                <w:rFonts w:ascii="Times New Roman" w:hAnsi="Times New Roman" w:cs="Times New Roman"/>
                <w:sz w:val="24"/>
                <w:szCs w:val="24"/>
              </w:rPr>
            </w:pPr>
            <w:r w:rsidRPr="00AB43CD">
              <w:rPr>
                <w:rFonts w:ascii="Times New Roman" w:hAnsi="Times New Roman" w:cs="Times New Roman"/>
                <w:sz w:val="24"/>
                <w:szCs w:val="24"/>
              </w:rPr>
              <w:t>Knowledge level</w:t>
            </w:r>
          </w:p>
        </w:tc>
      </w:tr>
      <w:tr w:rsidR="00B86D0F" w:rsidRPr="00C444EA" w:rsidTr="005812D8">
        <w:trPr>
          <w:trHeight w:val="438"/>
        </w:trPr>
        <w:tc>
          <w:tcPr>
            <w:tcW w:w="1149" w:type="dxa"/>
            <w:tcBorders>
              <w:top w:val="single" w:sz="4" w:space="0" w:color="auto"/>
              <w:left w:val="single" w:sz="4" w:space="0" w:color="auto"/>
              <w:bottom w:val="single" w:sz="4" w:space="0" w:color="auto"/>
              <w:right w:val="single" w:sz="4" w:space="0" w:color="auto"/>
            </w:tcBorders>
            <w:vAlign w:val="center"/>
            <w:hideMark/>
          </w:tcPr>
          <w:p w:rsidR="00B86D0F" w:rsidRPr="00C444EA" w:rsidRDefault="00B86D0F" w:rsidP="005812D8">
            <w:pPr>
              <w:spacing w:after="0" w:line="360" w:lineRule="auto"/>
              <w:jc w:val="center"/>
              <w:rPr>
                <w:rFonts w:ascii="Times New Roman" w:eastAsia="Times New Roman" w:hAnsi="Times New Roman" w:cs="Times New Roman"/>
                <w:color w:val="222222"/>
                <w:sz w:val="24"/>
                <w:szCs w:val="24"/>
                <w:lang w:val="en-US"/>
              </w:rPr>
            </w:pPr>
            <w:r w:rsidRPr="00C444EA">
              <w:rPr>
                <w:rFonts w:ascii="Times New Roman" w:eastAsia="Times New Roman" w:hAnsi="Times New Roman" w:cs="Times New Roman"/>
                <w:color w:val="222222"/>
                <w:sz w:val="24"/>
                <w:szCs w:val="24"/>
                <w:lang w:val="en-US"/>
              </w:rPr>
              <w:t>CO 1</w:t>
            </w:r>
          </w:p>
        </w:tc>
        <w:tc>
          <w:tcPr>
            <w:tcW w:w="6699" w:type="dxa"/>
            <w:tcBorders>
              <w:top w:val="single" w:sz="4" w:space="0" w:color="auto"/>
              <w:left w:val="single" w:sz="4" w:space="0" w:color="auto"/>
              <w:bottom w:val="single" w:sz="4" w:space="0" w:color="auto"/>
              <w:right w:val="single" w:sz="4" w:space="0" w:color="auto"/>
            </w:tcBorders>
            <w:vAlign w:val="center"/>
            <w:hideMark/>
          </w:tcPr>
          <w:p w:rsidR="00B86D0F" w:rsidRPr="00AB3868" w:rsidRDefault="00B86D0F" w:rsidP="005812D8">
            <w:pPr>
              <w:autoSpaceDE w:val="0"/>
              <w:autoSpaceDN w:val="0"/>
              <w:adjustRightInd w:val="0"/>
              <w:spacing w:after="0" w:line="360" w:lineRule="auto"/>
              <w:rPr>
                <w:rFonts w:ascii="Times New Roman" w:hAnsi="Times New Roman" w:cs="Times New Roman"/>
                <w:color w:val="000000"/>
                <w:sz w:val="24"/>
                <w:szCs w:val="24"/>
                <w:lang w:val="en-US"/>
              </w:rPr>
            </w:pPr>
            <w:r w:rsidRPr="009E544A">
              <w:rPr>
                <w:rFonts w:ascii="Times New Roman" w:hAnsi="Times New Roman" w:cs="Times New Roman"/>
                <w:bCs/>
                <w:sz w:val="24"/>
                <w:szCs w:val="24"/>
              </w:rPr>
              <w:t>Explain the importance and nature of international flow of funds</w:t>
            </w:r>
          </w:p>
        </w:tc>
        <w:tc>
          <w:tcPr>
            <w:tcW w:w="1134" w:type="dxa"/>
            <w:tcBorders>
              <w:top w:val="single" w:sz="4" w:space="0" w:color="auto"/>
              <w:left w:val="single" w:sz="4" w:space="0" w:color="auto"/>
              <w:bottom w:val="single" w:sz="4" w:space="0" w:color="auto"/>
              <w:right w:val="single" w:sz="4" w:space="0" w:color="auto"/>
            </w:tcBorders>
          </w:tcPr>
          <w:p w:rsidR="00B86D0F" w:rsidRPr="009E544A" w:rsidRDefault="00B86D0F" w:rsidP="005812D8">
            <w:pPr>
              <w:autoSpaceDE w:val="0"/>
              <w:autoSpaceDN w:val="0"/>
              <w:adjustRightInd w:val="0"/>
              <w:spacing w:after="0" w:line="360" w:lineRule="auto"/>
              <w:jc w:val="center"/>
              <w:rPr>
                <w:rFonts w:ascii="Times New Roman" w:hAnsi="Times New Roman" w:cs="Times New Roman"/>
                <w:bCs/>
                <w:sz w:val="24"/>
                <w:szCs w:val="24"/>
              </w:rPr>
            </w:pPr>
            <w:r>
              <w:rPr>
                <w:rFonts w:ascii="Times New Roman" w:hAnsi="Times New Roman" w:cs="Times New Roman"/>
                <w:sz w:val="24"/>
                <w:szCs w:val="24"/>
              </w:rPr>
              <w:t>K2</w:t>
            </w:r>
          </w:p>
        </w:tc>
      </w:tr>
      <w:tr w:rsidR="00B86D0F" w:rsidRPr="00C444EA" w:rsidTr="005812D8">
        <w:trPr>
          <w:trHeight w:val="418"/>
        </w:trPr>
        <w:tc>
          <w:tcPr>
            <w:tcW w:w="1149" w:type="dxa"/>
            <w:tcBorders>
              <w:top w:val="single" w:sz="4" w:space="0" w:color="auto"/>
              <w:left w:val="single" w:sz="4" w:space="0" w:color="auto"/>
              <w:bottom w:val="single" w:sz="4" w:space="0" w:color="auto"/>
              <w:right w:val="single" w:sz="4" w:space="0" w:color="auto"/>
            </w:tcBorders>
            <w:vAlign w:val="center"/>
            <w:hideMark/>
          </w:tcPr>
          <w:p w:rsidR="00B86D0F" w:rsidRPr="00C444EA" w:rsidRDefault="00B86D0F" w:rsidP="005812D8">
            <w:pPr>
              <w:spacing w:after="0" w:line="36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t>CO 2</w:t>
            </w:r>
          </w:p>
        </w:tc>
        <w:tc>
          <w:tcPr>
            <w:tcW w:w="6699" w:type="dxa"/>
            <w:tcBorders>
              <w:top w:val="single" w:sz="4" w:space="0" w:color="auto"/>
              <w:left w:val="single" w:sz="4" w:space="0" w:color="auto"/>
              <w:bottom w:val="single" w:sz="4" w:space="0" w:color="auto"/>
              <w:right w:val="single" w:sz="4" w:space="0" w:color="auto"/>
            </w:tcBorders>
            <w:vAlign w:val="center"/>
          </w:tcPr>
          <w:p w:rsidR="00B86D0F" w:rsidRPr="00AB3868" w:rsidRDefault="00B86D0F" w:rsidP="005812D8">
            <w:pPr>
              <w:spacing w:after="0" w:line="360" w:lineRule="auto"/>
              <w:rPr>
                <w:rFonts w:ascii="Times New Roman" w:eastAsia="Times New Roman" w:hAnsi="Times New Roman" w:cs="Times New Roman"/>
                <w:sz w:val="24"/>
                <w:szCs w:val="24"/>
                <w:lang w:val="en-US"/>
              </w:rPr>
            </w:pPr>
            <w:r>
              <w:rPr>
                <w:rFonts w:ascii="Times New Roman" w:hAnsi="Times New Roman" w:cs="Times New Roman"/>
                <w:sz w:val="24"/>
                <w:szCs w:val="24"/>
              </w:rPr>
              <w:t>Analyse</w:t>
            </w:r>
            <w:r w:rsidRPr="009E544A">
              <w:rPr>
                <w:rFonts w:ascii="Times New Roman" w:hAnsi="Times New Roman" w:cs="Times New Roman"/>
                <w:sz w:val="24"/>
                <w:szCs w:val="24"/>
              </w:rPr>
              <w:t xml:space="preserve"> the </w:t>
            </w:r>
            <w:r>
              <w:rPr>
                <w:rFonts w:ascii="Times New Roman" w:hAnsi="Times New Roman" w:cs="Times New Roman"/>
                <w:sz w:val="24"/>
                <w:szCs w:val="24"/>
              </w:rPr>
              <w:t xml:space="preserve">fluctuations in </w:t>
            </w:r>
            <w:r w:rsidRPr="009E544A">
              <w:rPr>
                <w:rFonts w:ascii="Times New Roman" w:hAnsi="Times New Roman" w:cs="Times New Roman"/>
                <w:sz w:val="24"/>
                <w:szCs w:val="24"/>
              </w:rPr>
              <w:t xml:space="preserve">exchange </w:t>
            </w:r>
            <w:r>
              <w:rPr>
                <w:rFonts w:ascii="Times New Roman" w:hAnsi="Times New Roman" w:cs="Times New Roman"/>
                <w:sz w:val="24"/>
                <w:szCs w:val="24"/>
              </w:rPr>
              <w:t xml:space="preserve">rate and impact on exchange </w:t>
            </w:r>
            <w:r w:rsidRPr="009E544A">
              <w:rPr>
                <w:rFonts w:ascii="Times New Roman" w:hAnsi="Times New Roman" w:cs="Times New Roman"/>
                <w:sz w:val="24"/>
                <w:szCs w:val="24"/>
              </w:rPr>
              <w:t>market</w:t>
            </w:r>
            <w:r>
              <w:rPr>
                <w:rFonts w:ascii="Times New Roman" w:hAnsi="Times New Roman" w:cs="Times New Roman"/>
                <w:sz w:val="24"/>
                <w:szCs w:val="24"/>
              </w:rPr>
              <w:t>s</w:t>
            </w:r>
          </w:p>
        </w:tc>
        <w:tc>
          <w:tcPr>
            <w:tcW w:w="1134" w:type="dxa"/>
            <w:tcBorders>
              <w:top w:val="single" w:sz="4" w:space="0" w:color="auto"/>
              <w:left w:val="single" w:sz="4" w:space="0" w:color="auto"/>
              <w:bottom w:val="single" w:sz="4" w:space="0" w:color="auto"/>
              <w:right w:val="single" w:sz="4" w:space="0" w:color="auto"/>
            </w:tcBorders>
          </w:tcPr>
          <w:p w:rsidR="00B86D0F" w:rsidRDefault="00B86D0F" w:rsidP="005812D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K4</w:t>
            </w:r>
          </w:p>
        </w:tc>
      </w:tr>
      <w:tr w:rsidR="00B86D0F" w:rsidRPr="00C444EA" w:rsidTr="005812D8">
        <w:trPr>
          <w:trHeight w:val="565"/>
        </w:trPr>
        <w:tc>
          <w:tcPr>
            <w:tcW w:w="1149" w:type="dxa"/>
            <w:tcBorders>
              <w:top w:val="single" w:sz="4" w:space="0" w:color="auto"/>
              <w:left w:val="single" w:sz="4" w:space="0" w:color="auto"/>
              <w:bottom w:val="single" w:sz="4" w:space="0" w:color="auto"/>
              <w:right w:val="single" w:sz="4" w:space="0" w:color="auto"/>
            </w:tcBorders>
            <w:vAlign w:val="center"/>
            <w:hideMark/>
          </w:tcPr>
          <w:p w:rsidR="00B86D0F" w:rsidRPr="00C444EA" w:rsidRDefault="00B86D0F" w:rsidP="005812D8">
            <w:pPr>
              <w:spacing w:after="0" w:line="36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t>CO 3</w:t>
            </w:r>
          </w:p>
        </w:tc>
        <w:tc>
          <w:tcPr>
            <w:tcW w:w="6699" w:type="dxa"/>
            <w:tcBorders>
              <w:top w:val="single" w:sz="4" w:space="0" w:color="auto"/>
              <w:left w:val="single" w:sz="4" w:space="0" w:color="auto"/>
              <w:bottom w:val="single" w:sz="4" w:space="0" w:color="auto"/>
              <w:right w:val="single" w:sz="4" w:space="0" w:color="auto"/>
            </w:tcBorders>
            <w:vAlign w:val="center"/>
            <w:hideMark/>
          </w:tcPr>
          <w:p w:rsidR="00B86D0F" w:rsidRPr="00AB3868" w:rsidRDefault="00B86D0F" w:rsidP="005812D8">
            <w:pPr>
              <w:autoSpaceDE w:val="0"/>
              <w:autoSpaceDN w:val="0"/>
              <w:adjustRightInd w:val="0"/>
              <w:spacing w:after="0" w:line="360" w:lineRule="auto"/>
              <w:rPr>
                <w:rFonts w:ascii="Times New Roman" w:eastAsia="Times New Roman" w:hAnsi="Times New Roman" w:cs="Times New Roman"/>
                <w:bCs/>
                <w:sz w:val="24"/>
                <w:szCs w:val="24"/>
                <w:lang w:val="en-US"/>
              </w:rPr>
            </w:pPr>
            <w:r w:rsidRPr="009E544A">
              <w:rPr>
                <w:rFonts w:ascii="Times New Roman" w:hAnsi="Times New Roman" w:cs="Times New Roman"/>
                <w:sz w:val="24"/>
                <w:szCs w:val="24"/>
              </w:rPr>
              <w:t>Analyse the techniques of international investment decisions for building a better portfolio</w:t>
            </w:r>
          </w:p>
        </w:tc>
        <w:tc>
          <w:tcPr>
            <w:tcW w:w="1134" w:type="dxa"/>
            <w:tcBorders>
              <w:top w:val="single" w:sz="4" w:space="0" w:color="auto"/>
              <w:left w:val="single" w:sz="4" w:space="0" w:color="auto"/>
              <w:bottom w:val="single" w:sz="4" w:space="0" w:color="auto"/>
              <w:right w:val="single" w:sz="4" w:space="0" w:color="auto"/>
            </w:tcBorders>
          </w:tcPr>
          <w:p w:rsidR="00B86D0F" w:rsidRPr="009E544A" w:rsidRDefault="00B86D0F" w:rsidP="005812D8">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K4</w:t>
            </w:r>
          </w:p>
        </w:tc>
      </w:tr>
      <w:tr w:rsidR="00B86D0F" w:rsidRPr="00C444EA" w:rsidTr="005812D8">
        <w:trPr>
          <w:trHeight w:val="403"/>
        </w:trPr>
        <w:tc>
          <w:tcPr>
            <w:tcW w:w="1149" w:type="dxa"/>
            <w:tcBorders>
              <w:top w:val="single" w:sz="4" w:space="0" w:color="auto"/>
              <w:left w:val="single" w:sz="4" w:space="0" w:color="auto"/>
              <w:bottom w:val="single" w:sz="4" w:space="0" w:color="auto"/>
              <w:right w:val="single" w:sz="4" w:space="0" w:color="auto"/>
            </w:tcBorders>
            <w:vAlign w:val="center"/>
            <w:hideMark/>
          </w:tcPr>
          <w:p w:rsidR="00B86D0F" w:rsidRPr="00C444EA" w:rsidRDefault="00B86D0F" w:rsidP="005812D8">
            <w:pPr>
              <w:spacing w:after="0" w:line="36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t>CO 4</w:t>
            </w:r>
          </w:p>
        </w:tc>
        <w:tc>
          <w:tcPr>
            <w:tcW w:w="6699" w:type="dxa"/>
            <w:tcBorders>
              <w:top w:val="single" w:sz="4" w:space="0" w:color="auto"/>
              <w:left w:val="single" w:sz="4" w:space="0" w:color="auto"/>
              <w:bottom w:val="single" w:sz="4" w:space="0" w:color="auto"/>
              <w:right w:val="single" w:sz="4" w:space="0" w:color="auto"/>
            </w:tcBorders>
            <w:vAlign w:val="center"/>
            <w:hideMark/>
          </w:tcPr>
          <w:p w:rsidR="00B86D0F" w:rsidRPr="00AB3868" w:rsidRDefault="00B86D0F" w:rsidP="005812D8">
            <w:pPr>
              <w:spacing w:after="0" w:line="360" w:lineRule="auto"/>
              <w:rPr>
                <w:rFonts w:ascii="Times New Roman" w:eastAsia="Times New Roman" w:hAnsi="Times New Roman" w:cs="Times New Roman"/>
                <w:bCs/>
                <w:sz w:val="24"/>
                <w:szCs w:val="24"/>
                <w:lang w:val="en-US"/>
              </w:rPr>
            </w:pPr>
            <w:r>
              <w:rPr>
                <w:rFonts w:ascii="Times New Roman" w:hAnsi="Times New Roman" w:cs="Times New Roman"/>
                <w:sz w:val="24"/>
                <w:szCs w:val="24"/>
              </w:rPr>
              <w:t>Explain</w:t>
            </w:r>
            <w:r w:rsidRPr="009E544A">
              <w:rPr>
                <w:rFonts w:ascii="Times New Roman" w:hAnsi="Times New Roman" w:cs="Times New Roman"/>
                <w:sz w:val="24"/>
                <w:szCs w:val="24"/>
              </w:rPr>
              <w:t xml:space="preserve"> the flow of funds in the international banks</w:t>
            </w:r>
          </w:p>
        </w:tc>
        <w:tc>
          <w:tcPr>
            <w:tcW w:w="1134" w:type="dxa"/>
            <w:tcBorders>
              <w:top w:val="single" w:sz="4" w:space="0" w:color="auto"/>
              <w:left w:val="single" w:sz="4" w:space="0" w:color="auto"/>
              <w:bottom w:val="single" w:sz="4" w:space="0" w:color="auto"/>
              <w:right w:val="single" w:sz="4" w:space="0" w:color="auto"/>
            </w:tcBorders>
          </w:tcPr>
          <w:p w:rsidR="00B86D0F" w:rsidRPr="009E544A" w:rsidRDefault="00B86D0F" w:rsidP="005812D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K2</w:t>
            </w:r>
          </w:p>
        </w:tc>
      </w:tr>
      <w:tr w:rsidR="00B86D0F" w:rsidRPr="00C444EA" w:rsidTr="005812D8">
        <w:trPr>
          <w:trHeight w:val="422"/>
        </w:trPr>
        <w:tc>
          <w:tcPr>
            <w:tcW w:w="1149" w:type="dxa"/>
            <w:tcBorders>
              <w:top w:val="single" w:sz="4" w:space="0" w:color="auto"/>
              <w:left w:val="single" w:sz="4" w:space="0" w:color="auto"/>
              <w:bottom w:val="single" w:sz="4" w:space="0" w:color="auto"/>
              <w:right w:val="single" w:sz="4" w:space="0" w:color="auto"/>
            </w:tcBorders>
            <w:vAlign w:val="center"/>
            <w:hideMark/>
          </w:tcPr>
          <w:p w:rsidR="00B86D0F" w:rsidRPr="00C444EA" w:rsidRDefault="00B86D0F" w:rsidP="005812D8">
            <w:pPr>
              <w:spacing w:after="0" w:line="36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t>CO 5</w:t>
            </w:r>
          </w:p>
        </w:tc>
        <w:tc>
          <w:tcPr>
            <w:tcW w:w="6699" w:type="dxa"/>
            <w:tcBorders>
              <w:top w:val="single" w:sz="4" w:space="0" w:color="auto"/>
              <w:left w:val="single" w:sz="4" w:space="0" w:color="auto"/>
              <w:bottom w:val="single" w:sz="4" w:space="0" w:color="auto"/>
              <w:right w:val="single" w:sz="4" w:space="0" w:color="auto"/>
            </w:tcBorders>
            <w:vAlign w:val="center"/>
          </w:tcPr>
          <w:p w:rsidR="00B86D0F" w:rsidRPr="00AB3868" w:rsidRDefault="00B86D0F" w:rsidP="005812D8">
            <w:pPr>
              <w:spacing w:after="0" w:line="360" w:lineRule="auto"/>
              <w:rPr>
                <w:rFonts w:ascii="Times New Roman" w:eastAsia="Times New Roman" w:hAnsi="Times New Roman" w:cs="Times New Roman"/>
                <w:bCs/>
                <w:sz w:val="24"/>
                <w:szCs w:val="24"/>
                <w:lang w:val="en-US"/>
              </w:rPr>
            </w:pPr>
            <w:r>
              <w:rPr>
                <w:rFonts w:ascii="Times New Roman" w:hAnsi="Times New Roman" w:cs="Times New Roman"/>
                <w:sz w:val="24"/>
                <w:szCs w:val="24"/>
              </w:rPr>
              <w:t>Examine</w:t>
            </w:r>
            <w:r w:rsidRPr="009E544A">
              <w:rPr>
                <w:rFonts w:ascii="Times New Roman" w:hAnsi="Times New Roman" w:cs="Times New Roman"/>
                <w:sz w:val="24"/>
                <w:szCs w:val="24"/>
              </w:rPr>
              <w:t xml:space="preserve"> various international </w:t>
            </w:r>
            <w:r>
              <w:rPr>
                <w:rFonts w:ascii="Times New Roman" w:hAnsi="Times New Roman" w:cs="Times New Roman"/>
                <w:sz w:val="24"/>
                <w:szCs w:val="24"/>
              </w:rPr>
              <w:t xml:space="preserve">financial market </w:t>
            </w:r>
            <w:r w:rsidRPr="009E544A">
              <w:rPr>
                <w:rFonts w:ascii="Times New Roman" w:hAnsi="Times New Roman" w:cs="Times New Roman"/>
                <w:sz w:val="24"/>
                <w:szCs w:val="24"/>
              </w:rPr>
              <w:t>instruments</w:t>
            </w:r>
          </w:p>
        </w:tc>
        <w:tc>
          <w:tcPr>
            <w:tcW w:w="1134" w:type="dxa"/>
            <w:tcBorders>
              <w:top w:val="single" w:sz="4" w:space="0" w:color="auto"/>
              <w:left w:val="single" w:sz="4" w:space="0" w:color="auto"/>
              <w:bottom w:val="single" w:sz="4" w:space="0" w:color="auto"/>
              <w:right w:val="single" w:sz="4" w:space="0" w:color="auto"/>
            </w:tcBorders>
          </w:tcPr>
          <w:p w:rsidR="00B86D0F" w:rsidRDefault="00B86D0F" w:rsidP="005812D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K4</w:t>
            </w:r>
          </w:p>
        </w:tc>
      </w:tr>
    </w:tbl>
    <w:p w:rsidR="00B86D0F" w:rsidRDefault="00B86D0F" w:rsidP="00C367EE">
      <w:pPr>
        <w:spacing w:line="240" w:lineRule="auto"/>
        <w:rPr>
          <w:rFonts w:ascii="Times New Roman" w:hAnsi="Times New Roman" w:cs="Times New Roman"/>
          <w:bCs/>
          <w:sz w:val="24"/>
          <w:szCs w:val="24"/>
        </w:rPr>
      </w:pPr>
    </w:p>
    <w:p w:rsidR="00C367EE" w:rsidRDefault="00C367EE" w:rsidP="00C367EE">
      <w:pPr>
        <w:spacing w:line="240" w:lineRule="auto"/>
        <w:rPr>
          <w:rFonts w:ascii="Times New Roman" w:hAnsi="Times New Roman" w:cs="Times New Roman"/>
          <w:bCs/>
          <w:sz w:val="24"/>
          <w:szCs w:val="24"/>
        </w:rPr>
      </w:pPr>
    </w:p>
    <w:tbl>
      <w:tblPr>
        <w:tblStyle w:val="TableGrid"/>
        <w:tblW w:w="9067" w:type="dxa"/>
        <w:tblLook w:val="04A0"/>
      </w:tblPr>
      <w:tblGrid>
        <w:gridCol w:w="9067"/>
      </w:tblGrid>
      <w:tr w:rsidR="00C367EE" w:rsidTr="00D81788">
        <w:tc>
          <w:tcPr>
            <w:tcW w:w="9067" w:type="dxa"/>
          </w:tcPr>
          <w:p w:rsidR="00C367EE" w:rsidRDefault="00C367EE" w:rsidP="00D81788">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C367EE" w:rsidRPr="009E544A" w:rsidRDefault="00C367EE" w:rsidP="009673CA">
            <w:pPr>
              <w:pStyle w:val="ListParagraph"/>
              <w:numPr>
                <w:ilvl w:val="0"/>
                <w:numId w:val="51"/>
              </w:numPr>
              <w:contextualSpacing w:val="0"/>
              <w:jc w:val="both"/>
              <w:rPr>
                <w:rFonts w:ascii="Times New Roman" w:hAnsi="Times New Roman" w:cs="Times New Roman"/>
                <w:color w:val="000000" w:themeColor="text1"/>
                <w:sz w:val="24"/>
                <w:szCs w:val="24"/>
              </w:rPr>
            </w:pPr>
            <w:r w:rsidRPr="009E544A">
              <w:rPr>
                <w:rFonts w:ascii="Times New Roman" w:hAnsi="Times New Roman" w:cs="Times New Roman"/>
                <w:color w:val="000000" w:themeColor="text1"/>
                <w:sz w:val="24"/>
                <w:szCs w:val="24"/>
              </w:rPr>
              <w:t>Vyuptakesh Sharan, (2010), “International Financial Management” 6</w:t>
            </w:r>
            <w:r w:rsidRPr="009E544A">
              <w:rPr>
                <w:rFonts w:ascii="Times New Roman" w:hAnsi="Times New Roman" w:cs="Times New Roman"/>
                <w:color w:val="000000" w:themeColor="text1"/>
                <w:sz w:val="24"/>
                <w:szCs w:val="24"/>
                <w:vertAlign w:val="superscript"/>
              </w:rPr>
              <w:t>th</w:t>
            </w:r>
            <w:r w:rsidRPr="009E544A">
              <w:rPr>
                <w:rFonts w:ascii="Times New Roman" w:hAnsi="Times New Roman" w:cs="Times New Roman"/>
                <w:color w:val="000000" w:themeColor="text1"/>
                <w:sz w:val="24"/>
                <w:szCs w:val="24"/>
              </w:rPr>
              <w:t xml:space="preserve"> Edition, Prentice Hall India Learning Pvt. Ltd, Delhi</w:t>
            </w:r>
          </w:p>
          <w:p w:rsidR="00C367EE" w:rsidRPr="00AE49CE" w:rsidRDefault="00C367EE" w:rsidP="009673CA">
            <w:pPr>
              <w:pStyle w:val="ListParagraph"/>
              <w:numPr>
                <w:ilvl w:val="0"/>
                <w:numId w:val="51"/>
              </w:numPr>
              <w:contextualSpacing w:val="0"/>
              <w:jc w:val="both"/>
              <w:rPr>
                <w:rFonts w:ascii="Times New Roman" w:hAnsi="Times New Roman" w:cs="Times New Roman"/>
                <w:color w:val="000000" w:themeColor="text1"/>
                <w:sz w:val="24"/>
                <w:szCs w:val="24"/>
              </w:rPr>
            </w:pPr>
            <w:r w:rsidRPr="009E544A">
              <w:rPr>
                <w:rFonts w:ascii="Times New Roman" w:hAnsi="Times New Roman" w:cs="Times New Roman"/>
                <w:color w:val="000000" w:themeColor="text1"/>
                <w:sz w:val="24"/>
                <w:szCs w:val="24"/>
              </w:rPr>
              <w:t>Seth</w:t>
            </w:r>
            <w:r>
              <w:rPr>
                <w:rFonts w:ascii="Times New Roman" w:hAnsi="Times New Roman" w:cs="Times New Roman"/>
                <w:color w:val="000000" w:themeColor="text1"/>
                <w:sz w:val="24"/>
                <w:szCs w:val="24"/>
              </w:rPr>
              <w:t xml:space="preserve"> A K</w:t>
            </w:r>
            <w:r w:rsidRPr="009E544A">
              <w:rPr>
                <w:rFonts w:ascii="Times New Roman" w:hAnsi="Times New Roman" w:cs="Times New Roman"/>
                <w:color w:val="000000" w:themeColor="text1"/>
                <w:sz w:val="24"/>
                <w:szCs w:val="24"/>
              </w:rPr>
              <w:t xml:space="preserve"> and Malhotra</w:t>
            </w:r>
            <w:r>
              <w:rPr>
                <w:rFonts w:ascii="Times New Roman" w:hAnsi="Times New Roman" w:cs="Times New Roman"/>
                <w:color w:val="000000" w:themeColor="text1"/>
                <w:sz w:val="24"/>
                <w:szCs w:val="24"/>
              </w:rPr>
              <w:t xml:space="preserve"> S K</w:t>
            </w:r>
            <w:r w:rsidRPr="009E544A">
              <w:rPr>
                <w:rFonts w:ascii="Times New Roman" w:hAnsi="Times New Roman" w:cs="Times New Roman"/>
                <w:color w:val="000000" w:themeColor="text1"/>
                <w:sz w:val="24"/>
                <w:szCs w:val="24"/>
              </w:rPr>
              <w:t>, (2000), “International Financial Management” 2</w:t>
            </w:r>
            <w:r w:rsidRPr="009E544A">
              <w:rPr>
                <w:rFonts w:ascii="Times New Roman" w:hAnsi="Times New Roman" w:cs="Times New Roman"/>
                <w:color w:val="000000" w:themeColor="text1"/>
                <w:sz w:val="24"/>
                <w:szCs w:val="24"/>
                <w:vertAlign w:val="superscript"/>
              </w:rPr>
              <w:t>nd</w:t>
            </w:r>
            <w:r w:rsidRPr="00AE49CE">
              <w:rPr>
                <w:rFonts w:ascii="Times New Roman" w:hAnsi="Times New Roman" w:cs="Times New Roman"/>
                <w:color w:val="000000" w:themeColor="text1"/>
                <w:sz w:val="24"/>
                <w:szCs w:val="24"/>
              </w:rPr>
              <w:t>Edition, Galgotia Publishing Company, Delhi</w:t>
            </w:r>
          </w:p>
          <w:p w:rsidR="00C367EE" w:rsidRPr="009E544A" w:rsidRDefault="00C367EE" w:rsidP="009673CA">
            <w:pPr>
              <w:pStyle w:val="ListParagraph"/>
              <w:numPr>
                <w:ilvl w:val="0"/>
                <w:numId w:val="51"/>
              </w:numPr>
              <w:contextualSpacing w:val="0"/>
              <w:jc w:val="both"/>
              <w:rPr>
                <w:rFonts w:ascii="Times New Roman" w:hAnsi="Times New Roman" w:cs="Times New Roman"/>
                <w:color w:val="000000" w:themeColor="text1"/>
                <w:sz w:val="24"/>
                <w:szCs w:val="24"/>
              </w:rPr>
            </w:pPr>
            <w:r w:rsidRPr="009E544A">
              <w:rPr>
                <w:rFonts w:ascii="Times New Roman" w:hAnsi="Times New Roman" w:cs="Times New Roman"/>
                <w:color w:val="000000" w:themeColor="text1"/>
                <w:sz w:val="24"/>
                <w:szCs w:val="24"/>
              </w:rPr>
              <w:t>Agarwal</w:t>
            </w:r>
            <w:r>
              <w:rPr>
                <w:rFonts w:ascii="Times New Roman" w:hAnsi="Times New Roman" w:cs="Times New Roman"/>
                <w:color w:val="000000" w:themeColor="text1"/>
                <w:sz w:val="24"/>
                <w:szCs w:val="24"/>
              </w:rPr>
              <w:t xml:space="preserve"> O P</w:t>
            </w:r>
            <w:r w:rsidRPr="009E544A">
              <w:rPr>
                <w:rFonts w:ascii="Times New Roman" w:hAnsi="Times New Roman" w:cs="Times New Roman"/>
                <w:color w:val="000000" w:themeColor="text1"/>
                <w:sz w:val="24"/>
                <w:szCs w:val="24"/>
              </w:rPr>
              <w:t>, (2021), “International Financial Management” 3</w:t>
            </w:r>
            <w:r w:rsidRPr="009E544A">
              <w:rPr>
                <w:rFonts w:ascii="Times New Roman" w:hAnsi="Times New Roman" w:cs="Times New Roman"/>
                <w:color w:val="000000" w:themeColor="text1"/>
                <w:sz w:val="24"/>
                <w:szCs w:val="24"/>
                <w:vertAlign w:val="superscript"/>
              </w:rPr>
              <w:t>rd</w:t>
            </w:r>
            <w:r w:rsidRPr="009E544A">
              <w:rPr>
                <w:rFonts w:ascii="Times New Roman" w:hAnsi="Times New Roman" w:cs="Times New Roman"/>
                <w:color w:val="000000" w:themeColor="text1"/>
                <w:sz w:val="24"/>
                <w:szCs w:val="24"/>
              </w:rPr>
              <w:t xml:space="preserve"> Edition, Himalaya Publishing House Pvt Ltd, Mumbai</w:t>
            </w:r>
          </w:p>
          <w:p w:rsidR="00C367EE" w:rsidRPr="009E544A" w:rsidRDefault="00811B31" w:rsidP="009673CA">
            <w:pPr>
              <w:pStyle w:val="ListParagraph"/>
              <w:numPr>
                <w:ilvl w:val="0"/>
                <w:numId w:val="51"/>
              </w:numPr>
              <w:contextualSpacing w:val="0"/>
              <w:jc w:val="both"/>
              <w:rPr>
                <w:rFonts w:ascii="Times New Roman" w:hAnsi="Times New Roman" w:cs="Times New Roman"/>
                <w:color w:val="000000" w:themeColor="text1"/>
                <w:sz w:val="24"/>
                <w:szCs w:val="24"/>
              </w:rPr>
            </w:pPr>
            <w:r w:rsidRPr="009E544A">
              <w:rPr>
                <w:rFonts w:ascii="Times New Roman" w:hAnsi="Times New Roman" w:cs="Times New Roman"/>
                <w:color w:val="000000" w:themeColor="text1"/>
                <w:sz w:val="24"/>
                <w:szCs w:val="24"/>
              </w:rPr>
              <w:t>Apte</w:t>
            </w:r>
            <w:r w:rsidR="00C367EE">
              <w:rPr>
                <w:rFonts w:ascii="Times New Roman" w:hAnsi="Times New Roman" w:cs="Times New Roman"/>
                <w:color w:val="000000" w:themeColor="text1"/>
                <w:sz w:val="24"/>
                <w:szCs w:val="24"/>
              </w:rPr>
              <w:t xml:space="preserve"> P G</w:t>
            </w:r>
            <w:r w:rsidR="00C367EE" w:rsidRPr="009E544A">
              <w:rPr>
                <w:rFonts w:ascii="Times New Roman" w:hAnsi="Times New Roman" w:cs="Times New Roman"/>
                <w:color w:val="000000" w:themeColor="text1"/>
                <w:sz w:val="24"/>
                <w:szCs w:val="24"/>
              </w:rPr>
              <w:t>, (2006), “International Financial Management” 4</w:t>
            </w:r>
            <w:r w:rsidR="00C367EE" w:rsidRPr="009E544A">
              <w:rPr>
                <w:rFonts w:ascii="Times New Roman" w:hAnsi="Times New Roman" w:cs="Times New Roman"/>
                <w:color w:val="000000" w:themeColor="text1"/>
                <w:sz w:val="24"/>
                <w:szCs w:val="24"/>
                <w:vertAlign w:val="superscript"/>
              </w:rPr>
              <w:t xml:space="preserve">th </w:t>
            </w:r>
            <w:r w:rsidR="00C367EE" w:rsidRPr="009E544A">
              <w:rPr>
                <w:rFonts w:ascii="Times New Roman" w:hAnsi="Times New Roman" w:cs="Times New Roman"/>
                <w:color w:val="000000" w:themeColor="text1"/>
                <w:sz w:val="24"/>
                <w:szCs w:val="24"/>
              </w:rPr>
              <w:t>Edition, MCGraw Hill (India) Pvt</w:t>
            </w:r>
            <w:r w:rsidR="00C367EE">
              <w:rPr>
                <w:rFonts w:ascii="Times New Roman" w:hAnsi="Times New Roman" w:cs="Times New Roman"/>
                <w:color w:val="000000" w:themeColor="text1"/>
                <w:sz w:val="24"/>
                <w:szCs w:val="24"/>
              </w:rPr>
              <w:t>.</w:t>
            </w:r>
            <w:r w:rsidR="00C367EE" w:rsidRPr="009E544A">
              <w:rPr>
                <w:rFonts w:ascii="Times New Roman" w:hAnsi="Times New Roman" w:cs="Times New Roman"/>
                <w:color w:val="000000" w:themeColor="text1"/>
                <w:sz w:val="24"/>
                <w:szCs w:val="24"/>
              </w:rPr>
              <w:t xml:space="preserve"> Ltd., Noida, Uttar Prades</w:t>
            </w:r>
            <w:r w:rsidR="00C367EE">
              <w:rPr>
                <w:rFonts w:ascii="Times New Roman" w:hAnsi="Times New Roman" w:cs="Times New Roman"/>
                <w:color w:val="000000" w:themeColor="text1"/>
                <w:sz w:val="24"/>
                <w:szCs w:val="24"/>
              </w:rPr>
              <w:t>h</w:t>
            </w:r>
          </w:p>
          <w:p w:rsidR="00C367EE" w:rsidRPr="00AB3868" w:rsidRDefault="00C367EE" w:rsidP="009673CA">
            <w:pPr>
              <w:pStyle w:val="ListParagraph"/>
              <w:numPr>
                <w:ilvl w:val="0"/>
                <w:numId w:val="51"/>
              </w:numPr>
              <w:contextualSpacing w:val="0"/>
              <w:jc w:val="both"/>
              <w:rPr>
                <w:rFonts w:ascii="Times New Roman" w:hAnsi="Times New Roman" w:cs="Times New Roman"/>
                <w:sz w:val="24"/>
                <w:szCs w:val="24"/>
              </w:rPr>
            </w:pPr>
            <w:r w:rsidRPr="009E544A">
              <w:rPr>
                <w:rFonts w:ascii="Times New Roman" w:hAnsi="Times New Roman" w:cs="Times New Roman"/>
                <w:color w:val="000000" w:themeColor="text1"/>
                <w:sz w:val="24"/>
                <w:szCs w:val="24"/>
              </w:rPr>
              <w:t>Varshney</w:t>
            </w:r>
            <w:r>
              <w:rPr>
                <w:rFonts w:ascii="Times New Roman" w:hAnsi="Times New Roman" w:cs="Times New Roman"/>
                <w:color w:val="000000" w:themeColor="text1"/>
                <w:sz w:val="24"/>
                <w:szCs w:val="24"/>
              </w:rPr>
              <w:t xml:space="preserve"> R L</w:t>
            </w:r>
            <w:r w:rsidRPr="009E544A">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B</w:t>
            </w:r>
            <w:r w:rsidRPr="009E544A">
              <w:rPr>
                <w:rFonts w:ascii="Times New Roman" w:hAnsi="Times New Roman" w:cs="Times New Roman"/>
                <w:color w:val="000000" w:themeColor="text1"/>
                <w:sz w:val="24"/>
                <w:szCs w:val="24"/>
              </w:rPr>
              <w:t>hashyam</w:t>
            </w:r>
            <w:r>
              <w:rPr>
                <w:rFonts w:ascii="Times New Roman" w:hAnsi="Times New Roman" w:cs="Times New Roman"/>
                <w:color w:val="000000" w:themeColor="text1"/>
                <w:sz w:val="24"/>
                <w:szCs w:val="24"/>
              </w:rPr>
              <w:t xml:space="preserve"> S</w:t>
            </w:r>
            <w:r w:rsidRPr="009E544A">
              <w:rPr>
                <w:rFonts w:ascii="Times New Roman" w:hAnsi="Times New Roman" w:cs="Times New Roman"/>
                <w:color w:val="000000" w:themeColor="text1"/>
                <w:sz w:val="24"/>
                <w:szCs w:val="24"/>
              </w:rPr>
              <w:t xml:space="preserve"> (2016), “International Financial Management An Indian Perspective”, Sultan Chand &amp; Sons, New Delhi</w:t>
            </w:r>
          </w:p>
        </w:tc>
      </w:tr>
      <w:tr w:rsidR="00C367EE" w:rsidTr="00D81788">
        <w:tc>
          <w:tcPr>
            <w:tcW w:w="9067" w:type="dxa"/>
          </w:tcPr>
          <w:p w:rsidR="00C367EE" w:rsidRDefault="00C367EE" w:rsidP="00D81788">
            <w:pPr>
              <w:jc w:val="both"/>
              <w:rPr>
                <w:rFonts w:ascii="Times New Roman" w:hAnsi="Times New Roman" w:cs="Times New Roman"/>
                <w:b/>
                <w:sz w:val="24"/>
                <w:szCs w:val="24"/>
                <w:lang w:val="en-IN"/>
              </w:rPr>
            </w:pPr>
          </w:p>
          <w:p w:rsidR="00C367EE" w:rsidRPr="00CF5901" w:rsidRDefault="00E918AE" w:rsidP="00D81788">
            <w:pPr>
              <w:jc w:val="both"/>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Books for reference:</w:t>
            </w:r>
          </w:p>
          <w:p w:rsidR="00C367EE" w:rsidRPr="009E544A" w:rsidRDefault="00C367EE" w:rsidP="009673CA">
            <w:pPr>
              <w:pStyle w:val="ListParagraph"/>
              <w:numPr>
                <w:ilvl w:val="0"/>
                <w:numId w:val="52"/>
              </w:numPr>
              <w:ind w:left="714" w:hanging="357"/>
              <w:contextualSpacing w:val="0"/>
              <w:rPr>
                <w:rFonts w:ascii="Times New Roman" w:hAnsi="Times New Roman" w:cs="Times New Roman"/>
                <w:color w:val="000000" w:themeColor="text1"/>
                <w:sz w:val="24"/>
                <w:szCs w:val="24"/>
              </w:rPr>
            </w:pPr>
            <w:r w:rsidRPr="009E544A">
              <w:rPr>
                <w:rFonts w:ascii="Times New Roman" w:hAnsi="Times New Roman" w:cs="Times New Roman"/>
                <w:color w:val="000000" w:themeColor="text1"/>
                <w:sz w:val="24"/>
                <w:szCs w:val="24"/>
              </w:rPr>
              <w:t>Jeevanandam</w:t>
            </w:r>
            <w:r>
              <w:rPr>
                <w:rFonts w:ascii="Times New Roman" w:hAnsi="Times New Roman" w:cs="Times New Roman"/>
                <w:color w:val="000000" w:themeColor="text1"/>
                <w:sz w:val="24"/>
                <w:szCs w:val="24"/>
              </w:rPr>
              <w:t xml:space="preserve"> C</w:t>
            </w:r>
            <w:r w:rsidRPr="009E544A">
              <w:rPr>
                <w:rFonts w:ascii="Times New Roman" w:hAnsi="Times New Roman" w:cs="Times New Roman"/>
                <w:color w:val="000000" w:themeColor="text1"/>
                <w:sz w:val="24"/>
                <w:szCs w:val="24"/>
              </w:rPr>
              <w:t xml:space="preserve">, (2020), </w:t>
            </w:r>
            <w:r w:rsidRPr="009E544A">
              <w:rPr>
                <w:rFonts w:ascii="Times New Roman" w:hAnsi="Times New Roman" w:cs="Times New Roman"/>
                <w:b/>
                <w:bCs/>
                <w:color w:val="000000" w:themeColor="text1"/>
                <w:sz w:val="24"/>
                <w:szCs w:val="24"/>
              </w:rPr>
              <w:t>“</w:t>
            </w:r>
            <w:r w:rsidRPr="009E544A">
              <w:rPr>
                <w:rFonts w:ascii="Times New Roman" w:hAnsi="Times New Roman" w:cs="Times New Roman"/>
                <w:color w:val="000000" w:themeColor="text1"/>
                <w:sz w:val="24"/>
                <w:szCs w:val="24"/>
              </w:rPr>
              <w:t>Foreign Exchange Practice Concepts and Control”, 17</w:t>
            </w:r>
            <w:r w:rsidRPr="009E544A">
              <w:rPr>
                <w:rFonts w:ascii="Times New Roman" w:hAnsi="Times New Roman" w:cs="Times New Roman"/>
                <w:color w:val="000000" w:themeColor="text1"/>
                <w:sz w:val="24"/>
                <w:szCs w:val="24"/>
                <w:vertAlign w:val="superscript"/>
              </w:rPr>
              <w:t>th</w:t>
            </w:r>
            <w:r w:rsidRPr="009E544A">
              <w:rPr>
                <w:rFonts w:ascii="Times New Roman" w:hAnsi="Times New Roman" w:cs="Times New Roman"/>
                <w:color w:val="000000" w:themeColor="text1"/>
                <w:sz w:val="24"/>
                <w:szCs w:val="24"/>
              </w:rPr>
              <w:t xml:space="preserve"> Edition, Sultan Chand &amp; Sons, New Delhi</w:t>
            </w:r>
          </w:p>
          <w:p w:rsidR="00C367EE" w:rsidRPr="009E544A" w:rsidRDefault="00C367EE" w:rsidP="009673CA">
            <w:pPr>
              <w:pStyle w:val="ListParagraph"/>
              <w:numPr>
                <w:ilvl w:val="0"/>
                <w:numId w:val="52"/>
              </w:numPr>
              <w:ind w:left="714" w:hanging="357"/>
              <w:contextualSpacing w:val="0"/>
              <w:rPr>
                <w:rFonts w:ascii="Times New Roman" w:hAnsi="Times New Roman" w:cs="Times New Roman"/>
                <w:color w:val="000000" w:themeColor="text1"/>
                <w:sz w:val="24"/>
                <w:szCs w:val="24"/>
              </w:rPr>
            </w:pPr>
            <w:r w:rsidRPr="009E544A">
              <w:rPr>
                <w:rFonts w:ascii="Times New Roman" w:hAnsi="Times New Roman" w:cs="Times New Roman"/>
                <w:color w:val="000000" w:themeColor="text1"/>
                <w:sz w:val="24"/>
                <w:szCs w:val="24"/>
              </w:rPr>
              <w:t>Kevin</w:t>
            </w:r>
            <w:r>
              <w:rPr>
                <w:rFonts w:ascii="Times New Roman" w:hAnsi="Times New Roman" w:cs="Times New Roman"/>
                <w:color w:val="000000" w:themeColor="text1"/>
                <w:sz w:val="24"/>
                <w:szCs w:val="24"/>
              </w:rPr>
              <w:t xml:space="preserve"> S</w:t>
            </w:r>
            <w:r w:rsidRPr="009E544A">
              <w:rPr>
                <w:rFonts w:ascii="Times New Roman" w:hAnsi="Times New Roman" w:cs="Times New Roman"/>
                <w:color w:val="000000" w:themeColor="text1"/>
                <w:sz w:val="24"/>
                <w:szCs w:val="24"/>
              </w:rPr>
              <w:t>, (2022), “Fundamentals of International Financial Management” 2</w:t>
            </w:r>
            <w:r w:rsidRPr="009E544A">
              <w:rPr>
                <w:rFonts w:ascii="Times New Roman" w:hAnsi="Times New Roman" w:cs="Times New Roman"/>
                <w:color w:val="000000" w:themeColor="text1"/>
                <w:sz w:val="24"/>
                <w:szCs w:val="24"/>
                <w:vertAlign w:val="superscript"/>
              </w:rPr>
              <w:t>nd</w:t>
            </w:r>
            <w:r w:rsidRPr="009E544A">
              <w:rPr>
                <w:rFonts w:ascii="Times New Roman" w:hAnsi="Times New Roman" w:cs="Times New Roman"/>
                <w:color w:val="000000" w:themeColor="text1"/>
                <w:sz w:val="24"/>
                <w:szCs w:val="24"/>
              </w:rPr>
              <w:t xml:space="preserve"> Edition, Prentice Hall India Learning Pvt. Ltd, Delhi</w:t>
            </w:r>
          </w:p>
          <w:p w:rsidR="00C367EE" w:rsidRPr="009E544A" w:rsidRDefault="00C367EE" w:rsidP="009673CA">
            <w:pPr>
              <w:pStyle w:val="ListParagraph"/>
              <w:numPr>
                <w:ilvl w:val="0"/>
                <w:numId w:val="52"/>
              </w:numPr>
              <w:ind w:left="714" w:hanging="357"/>
              <w:contextualSpacing w:val="0"/>
              <w:rPr>
                <w:rFonts w:ascii="Times New Roman" w:hAnsi="Times New Roman" w:cs="Times New Roman"/>
                <w:color w:val="000000" w:themeColor="text1"/>
                <w:sz w:val="24"/>
                <w:szCs w:val="24"/>
              </w:rPr>
            </w:pPr>
            <w:r w:rsidRPr="009E544A">
              <w:rPr>
                <w:rFonts w:ascii="Times New Roman" w:hAnsi="Times New Roman" w:cs="Times New Roman"/>
                <w:color w:val="000000" w:themeColor="text1"/>
                <w:sz w:val="24"/>
                <w:szCs w:val="24"/>
              </w:rPr>
              <w:t>Amuthan</w:t>
            </w:r>
            <w:r>
              <w:rPr>
                <w:rFonts w:ascii="Times New Roman" w:hAnsi="Times New Roman" w:cs="Times New Roman"/>
                <w:color w:val="000000" w:themeColor="text1"/>
                <w:sz w:val="24"/>
                <w:szCs w:val="24"/>
              </w:rPr>
              <w:t xml:space="preserve"> R</w:t>
            </w:r>
            <w:r w:rsidRPr="009E544A">
              <w:rPr>
                <w:rFonts w:ascii="Times New Roman" w:hAnsi="Times New Roman" w:cs="Times New Roman"/>
                <w:color w:val="000000" w:themeColor="text1"/>
                <w:sz w:val="24"/>
                <w:szCs w:val="24"/>
              </w:rPr>
              <w:t>, (2021), “International Financial Management” 3</w:t>
            </w:r>
            <w:r w:rsidRPr="009E544A">
              <w:rPr>
                <w:rFonts w:ascii="Times New Roman" w:hAnsi="Times New Roman" w:cs="Times New Roman"/>
                <w:color w:val="000000" w:themeColor="text1"/>
                <w:sz w:val="24"/>
                <w:szCs w:val="24"/>
                <w:vertAlign w:val="superscript"/>
              </w:rPr>
              <w:t>rd</w:t>
            </w:r>
            <w:r w:rsidRPr="009E544A">
              <w:rPr>
                <w:rFonts w:ascii="Times New Roman" w:hAnsi="Times New Roman" w:cs="Times New Roman"/>
                <w:color w:val="000000" w:themeColor="text1"/>
                <w:sz w:val="24"/>
                <w:szCs w:val="24"/>
              </w:rPr>
              <w:t xml:space="preserve"> Edition, Himalaya Publishing House Pvt Ltd, Mumbai</w:t>
            </w:r>
          </w:p>
          <w:p w:rsidR="00C367EE" w:rsidRPr="008150CA" w:rsidRDefault="00C367EE" w:rsidP="009673CA">
            <w:pPr>
              <w:pStyle w:val="ListParagraph"/>
              <w:numPr>
                <w:ilvl w:val="0"/>
                <w:numId w:val="52"/>
              </w:numPr>
              <w:spacing w:line="259" w:lineRule="auto"/>
              <w:ind w:left="714" w:hanging="357"/>
              <w:contextualSpacing w:val="0"/>
              <w:jc w:val="both"/>
              <w:rPr>
                <w:rFonts w:ascii="Times New Roman" w:hAnsi="Times New Roman" w:cs="Times New Roman"/>
                <w:bCs/>
                <w:sz w:val="24"/>
                <w:szCs w:val="24"/>
                <w:lang w:val="en-IN"/>
              </w:rPr>
            </w:pPr>
            <w:r w:rsidRPr="00691D1B">
              <w:rPr>
                <w:rFonts w:ascii="Times New Roman" w:hAnsi="Times New Roman" w:cs="Times New Roman"/>
                <w:color w:val="000000" w:themeColor="text1"/>
                <w:sz w:val="24"/>
                <w:szCs w:val="24"/>
              </w:rPr>
              <w:t>Bhalla V K (2014), “International Financial Management (Text and Cases)”, Sultan Chand &amp; Sons, New Delhi</w:t>
            </w:r>
          </w:p>
        </w:tc>
      </w:tr>
      <w:tr w:rsidR="00C367EE" w:rsidTr="00D81788">
        <w:tc>
          <w:tcPr>
            <w:tcW w:w="9067" w:type="dxa"/>
          </w:tcPr>
          <w:p w:rsidR="00C367EE" w:rsidRPr="00CF5901" w:rsidRDefault="00C367EE" w:rsidP="00D81788">
            <w:pPr>
              <w:jc w:val="both"/>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Web references:</w:t>
            </w:r>
          </w:p>
          <w:p w:rsidR="00C367EE" w:rsidRDefault="0015009A" w:rsidP="009673CA">
            <w:pPr>
              <w:pStyle w:val="ListParagraph"/>
              <w:numPr>
                <w:ilvl w:val="0"/>
                <w:numId w:val="53"/>
              </w:numPr>
              <w:rPr>
                <w:rFonts w:ascii="Times New Roman" w:hAnsi="Times New Roman" w:cs="Times New Roman"/>
                <w:sz w:val="24"/>
                <w:szCs w:val="24"/>
              </w:rPr>
            </w:pPr>
            <w:hyperlink r:id="rId47" w:history="1">
              <w:r w:rsidR="00C367EE" w:rsidRPr="009E1DBF">
                <w:rPr>
                  <w:rStyle w:val="Hyperlink"/>
                  <w:rFonts w:ascii="Times New Roman" w:hAnsi="Times New Roman" w:cs="Times New Roman"/>
                  <w:sz w:val="24"/>
                  <w:szCs w:val="24"/>
                </w:rPr>
                <w:t>https://iare.ac.in/sites/default/files/LECTURE%20NOTES-IFM.pdf</w:t>
              </w:r>
            </w:hyperlink>
          </w:p>
          <w:p w:rsidR="00C367EE" w:rsidRPr="009E1DBF" w:rsidRDefault="0015009A" w:rsidP="009673CA">
            <w:pPr>
              <w:pStyle w:val="ListParagraph"/>
              <w:numPr>
                <w:ilvl w:val="0"/>
                <w:numId w:val="53"/>
              </w:numPr>
              <w:shd w:val="clear" w:color="auto" w:fill="FFFFFF"/>
              <w:spacing w:line="235" w:lineRule="atLeast"/>
              <w:rPr>
                <w:rFonts w:ascii="Times New Roman" w:eastAsia="Times New Roman" w:hAnsi="Times New Roman" w:cs="Times New Roman"/>
                <w:color w:val="222222"/>
                <w:sz w:val="24"/>
                <w:szCs w:val="24"/>
              </w:rPr>
            </w:pPr>
            <w:hyperlink r:id="rId48" w:history="1">
              <w:r w:rsidR="00C367EE" w:rsidRPr="009E1DBF">
                <w:rPr>
                  <w:rStyle w:val="Hyperlink"/>
                  <w:rFonts w:ascii="Times New Roman" w:hAnsi="Times New Roman" w:cs="Times New Roman"/>
                  <w:sz w:val="24"/>
                  <w:szCs w:val="24"/>
                </w:rPr>
                <w:t>https://www.bauer.uh.edu/rsusmel/4386/ifm%20-%20lecture%20notes.pdf</w:t>
              </w:r>
            </w:hyperlink>
          </w:p>
          <w:p w:rsidR="00C367EE" w:rsidRPr="004A308C" w:rsidRDefault="0015009A" w:rsidP="009673CA">
            <w:pPr>
              <w:pStyle w:val="ListParagraph"/>
              <w:numPr>
                <w:ilvl w:val="0"/>
                <w:numId w:val="53"/>
              </w:numPr>
              <w:shd w:val="clear" w:color="auto" w:fill="FFFFFF"/>
              <w:spacing w:line="235" w:lineRule="atLeast"/>
              <w:rPr>
                <w:rFonts w:ascii="Times New Roman" w:hAnsi="Times New Roman" w:cs="Times New Roman"/>
                <w:b/>
                <w:sz w:val="24"/>
                <w:szCs w:val="24"/>
              </w:rPr>
            </w:pPr>
            <w:hyperlink r:id="rId49" w:history="1">
              <w:r w:rsidR="00C367EE" w:rsidRPr="001F5689">
                <w:rPr>
                  <w:rStyle w:val="Hyperlink"/>
                  <w:rFonts w:ascii="Times New Roman" w:hAnsi="Times New Roman" w:cs="Times New Roman"/>
                  <w:sz w:val="24"/>
                  <w:szCs w:val="24"/>
                </w:rPr>
                <w:t>https://ebooks.lpude.in/management/mba/term_4/DMGT549_INTER</w:t>
              </w:r>
            </w:hyperlink>
          </w:p>
          <w:p w:rsidR="00C367EE" w:rsidRPr="00A56F13" w:rsidRDefault="00C367EE" w:rsidP="00D81788">
            <w:pPr>
              <w:pStyle w:val="ListParagraph"/>
              <w:shd w:val="clear" w:color="auto" w:fill="FFFFFF"/>
              <w:spacing w:line="235" w:lineRule="atLeast"/>
              <w:rPr>
                <w:rFonts w:ascii="Times New Roman" w:hAnsi="Times New Roman" w:cs="Times New Roman"/>
                <w:sz w:val="24"/>
                <w:szCs w:val="24"/>
              </w:rPr>
            </w:pPr>
            <w:r w:rsidRPr="009E1DBF">
              <w:rPr>
                <w:rFonts w:ascii="Times New Roman" w:hAnsi="Times New Roman" w:cs="Times New Roman"/>
                <w:sz w:val="24"/>
                <w:szCs w:val="24"/>
              </w:rPr>
              <w:t>NATIONAL_FINANCIAL_MANAGEMENT.pdf</w:t>
            </w:r>
          </w:p>
        </w:tc>
      </w:tr>
    </w:tbl>
    <w:p w:rsidR="00C367EE" w:rsidRPr="008329D3" w:rsidRDefault="00C367EE" w:rsidP="00C367EE">
      <w:pPr>
        <w:spacing w:after="0" w:line="360" w:lineRule="auto"/>
        <w:jc w:val="both"/>
        <w:rPr>
          <w:rFonts w:ascii="Times New Roman" w:hAnsi="Times New Roman" w:cs="Times New Roman"/>
          <w:bCs/>
          <w:sz w:val="24"/>
          <w:szCs w:val="24"/>
        </w:rPr>
      </w:pPr>
    </w:p>
    <w:p w:rsidR="006922D0" w:rsidRPr="00290AA7" w:rsidRDefault="006922D0" w:rsidP="006922D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C367EE" w:rsidRDefault="00C367EE" w:rsidP="00C367EE">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39"/>
        <w:gridCol w:w="829"/>
        <w:gridCol w:w="829"/>
        <w:gridCol w:w="829"/>
        <w:gridCol w:w="828"/>
        <w:gridCol w:w="828"/>
        <w:gridCol w:w="828"/>
        <w:gridCol w:w="828"/>
        <w:gridCol w:w="829"/>
        <w:gridCol w:w="829"/>
      </w:tblGrid>
      <w:tr w:rsidR="00C367EE" w:rsidTr="00D81788">
        <w:trPr>
          <w:jc w:val="center"/>
        </w:trPr>
        <w:tc>
          <w:tcPr>
            <w:tcW w:w="839" w:type="dxa"/>
          </w:tcPr>
          <w:p w:rsidR="00C367EE" w:rsidRPr="00345EEA" w:rsidRDefault="00C367EE" w:rsidP="00D81788">
            <w:pPr>
              <w:pStyle w:val="ListParagraph"/>
              <w:spacing w:line="360" w:lineRule="auto"/>
              <w:ind w:left="0" w:hanging="556"/>
              <w:jc w:val="center"/>
              <w:rPr>
                <w:rFonts w:ascii="Times New Roman" w:hAnsi="Times New Roman" w:cs="Times New Roman"/>
                <w:bCs/>
                <w:sz w:val="24"/>
                <w:szCs w:val="24"/>
              </w:rPr>
            </w:pPr>
          </w:p>
        </w:tc>
        <w:tc>
          <w:tcPr>
            <w:tcW w:w="4971" w:type="dxa"/>
            <w:gridSpan w:val="6"/>
          </w:tcPr>
          <w:p w:rsidR="00C367EE" w:rsidRDefault="00C367EE" w:rsidP="00D8178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486" w:type="dxa"/>
            <w:gridSpan w:val="3"/>
          </w:tcPr>
          <w:p w:rsidR="00C367EE" w:rsidRDefault="00C367EE" w:rsidP="00D8178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C367EE" w:rsidTr="00D81788">
        <w:trPr>
          <w:jc w:val="center"/>
        </w:trPr>
        <w:tc>
          <w:tcPr>
            <w:tcW w:w="839" w:type="dxa"/>
          </w:tcPr>
          <w:p w:rsidR="00C367EE" w:rsidRPr="00345EEA" w:rsidRDefault="00C367EE" w:rsidP="00D81788">
            <w:pPr>
              <w:pStyle w:val="ListParagraph"/>
              <w:spacing w:line="360" w:lineRule="auto"/>
              <w:ind w:left="0"/>
              <w:jc w:val="center"/>
              <w:rPr>
                <w:rFonts w:ascii="Times New Roman" w:hAnsi="Times New Roman" w:cs="Times New Roman"/>
                <w:bCs/>
                <w:sz w:val="24"/>
                <w:szCs w:val="24"/>
              </w:rPr>
            </w:pPr>
          </w:p>
        </w:tc>
        <w:tc>
          <w:tcPr>
            <w:tcW w:w="829" w:type="dxa"/>
          </w:tcPr>
          <w:p w:rsidR="00C367EE" w:rsidRDefault="00C367EE" w:rsidP="00D8178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C367EE" w:rsidRDefault="00C367EE" w:rsidP="00D8178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C367EE" w:rsidRDefault="00C367EE" w:rsidP="00D8178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28" w:type="dxa"/>
          </w:tcPr>
          <w:p w:rsidR="00C367EE" w:rsidRDefault="00C367EE" w:rsidP="00D8178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28" w:type="dxa"/>
          </w:tcPr>
          <w:p w:rsidR="00C367EE" w:rsidRDefault="00C367EE" w:rsidP="00D8178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28" w:type="dxa"/>
          </w:tcPr>
          <w:p w:rsidR="00C367EE" w:rsidRDefault="00C367EE" w:rsidP="00D8178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28" w:type="dxa"/>
          </w:tcPr>
          <w:p w:rsidR="00C367EE" w:rsidRDefault="00C367EE" w:rsidP="00D8178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C367EE" w:rsidRDefault="00C367EE" w:rsidP="00D8178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C367EE" w:rsidRDefault="00C367EE" w:rsidP="00D8178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C367EE" w:rsidTr="00D81788">
        <w:trPr>
          <w:jc w:val="center"/>
        </w:trPr>
        <w:tc>
          <w:tcPr>
            <w:tcW w:w="839" w:type="dxa"/>
          </w:tcPr>
          <w:p w:rsidR="00C367EE" w:rsidRPr="0030682D" w:rsidRDefault="00C367EE" w:rsidP="00D81788">
            <w:pPr>
              <w:pStyle w:val="ListParagraph"/>
              <w:spacing w:line="360" w:lineRule="auto"/>
              <w:ind w:left="0"/>
              <w:jc w:val="both"/>
              <w:rPr>
                <w:rFonts w:ascii="Times New Roman" w:hAnsi="Times New Roman" w:cs="Times New Roman"/>
                <w:b/>
                <w:sz w:val="24"/>
                <w:szCs w:val="24"/>
              </w:rPr>
            </w:pPr>
            <w:r w:rsidRPr="0030682D">
              <w:rPr>
                <w:rFonts w:ascii="Times New Roman" w:hAnsi="Times New Roman" w:cs="Times New Roman"/>
                <w:b/>
                <w:sz w:val="24"/>
                <w:szCs w:val="24"/>
              </w:rPr>
              <w:t>CO 1</w:t>
            </w:r>
          </w:p>
        </w:tc>
        <w:tc>
          <w:tcPr>
            <w:tcW w:w="829" w:type="dxa"/>
            <w:vAlign w:val="center"/>
          </w:tcPr>
          <w:p w:rsidR="00C367EE" w:rsidRPr="0001730B" w:rsidRDefault="00C367EE" w:rsidP="00D81788">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1</w:t>
            </w:r>
          </w:p>
        </w:tc>
        <w:tc>
          <w:tcPr>
            <w:tcW w:w="829" w:type="dxa"/>
            <w:vAlign w:val="center"/>
          </w:tcPr>
          <w:p w:rsidR="00C367EE" w:rsidRPr="0001730B" w:rsidRDefault="00C367EE" w:rsidP="00D81788">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9" w:type="dxa"/>
            <w:vAlign w:val="center"/>
          </w:tcPr>
          <w:p w:rsidR="00C367EE" w:rsidRPr="0001730B" w:rsidRDefault="00C367EE" w:rsidP="00D81788">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tcPr>
          <w:p w:rsidR="00C367EE" w:rsidRPr="0001730B" w:rsidRDefault="00C367EE" w:rsidP="00D81788">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8" w:type="dxa"/>
            <w:vAlign w:val="center"/>
          </w:tcPr>
          <w:p w:rsidR="00C367EE" w:rsidRPr="0001730B" w:rsidRDefault="00C367EE" w:rsidP="00D81788">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vAlign w:val="center"/>
          </w:tcPr>
          <w:p w:rsidR="00C367EE" w:rsidRPr="0001730B" w:rsidRDefault="00C367EE" w:rsidP="00D81788">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vAlign w:val="center"/>
          </w:tcPr>
          <w:p w:rsidR="00C367EE" w:rsidRPr="0001730B" w:rsidRDefault="00C367EE" w:rsidP="00D81788">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9" w:type="dxa"/>
          </w:tcPr>
          <w:p w:rsidR="00C367EE" w:rsidRPr="0001730B" w:rsidRDefault="00C367EE" w:rsidP="00D81788">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1</w:t>
            </w:r>
          </w:p>
        </w:tc>
        <w:tc>
          <w:tcPr>
            <w:tcW w:w="829" w:type="dxa"/>
            <w:vAlign w:val="center"/>
          </w:tcPr>
          <w:p w:rsidR="00C367EE" w:rsidRPr="0001730B" w:rsidRDefault="00C367EE" w:rsidP="00D81788">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r>
      <w:tr w:rsidR="00C367EE" w:rsidTr="00D81788">
        <w:trPr>
          <w:jc w:val="center"/>
        </w:trPr>
        <w:tc>
          <w:tcPr>
            <w:tcW w:w="839" w:type="dxa"/>
          </w:tcPr>
          <w:p w:rsidR="00C367EE" w:rsidRPr="0030682D" w:rsidRDefault="00C367EE" w:rsidP="00D81788">
            <w:pPr>
              <w:pStyle w:val="ListParagraph"/>
              <w:spacing w:line="360" w:lineRule="auto"/>
              <w:ind w:left="0"/>
              <w:jc w:val="both"/>
              <w:rPr>
                <w:rFonts w:ascii="Times New Roman" w:hAnsi="Times New Roman" w:cs="Times New Roman"/>
                <w:b/>
                <w:sz w:val="24"/>
                <w:szCs w:val="24"/>
              </w:rPr>
            </w:pPr>
            <w:r w:rsidRPr="0030682D">
              <w:rPr>
                <w:rFonts w:ascii="Times New Roman" w:hAnsi="Times New Roman" w:cs="Times New Roman"/>
                <w:b/>
                <w:sz w:val="24"/>
                <w:szCs w:val="24"/>
              </w:rPr>
              <w:t>CO 2</w:t>
            </w:r>
          </w:p>
        </w:tc>
        <w:tc>
          <w:tcPr>
            <w:tcW w:w="829" w:type="dxa"/>
            <w:vAlign w:val="center"/>
          </w:tcPr>
          <w:p w:rsidR="00C367EE" w:rsidRPr="0001730B" w:rsidRDefault="00C367EE" w:rsidP="00D81788">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1</w:t>
            </w:r>
          </w:p>
        </w:tc>
        <w:tc>
          <w:tcPr>
            <w:tcW w:w="829" w:type="dxa"/>
            <w:vAlign w:val="center"/>
          </w:tcPr>
          <w:p w:rsidR="00C367EE" w:rsidRPr="0001730B" w:rsidRDefault="00C367EE" w:rsidP="00D81788">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9" w:type="dxa"/>
          </w:tcPr>
          <w:p w:rsidR="00C367EE" w:rsidRPr="0001730B" w:rsidRDefault="00C367EE" w:rsidP="00D81788">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tcPr>
          <w:p w:rsidR="00C367EE" w:rsidRPr="0001730B" w:rsidRDefault="00C367EE" w:rsidP="00D81788">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8" w:type="dxa"/>
          </w:tcPr>
          <w:p w:rsidR="00C367EE" w:rsidRPr="0001730B" w:rsidRDefault="00C367EE" w:rsidP="00D81788">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tcPr>
          <w:p w:rsidR="00C367EE" w:rsidRPr="0001730B" w:rsidRDefault="00C367EE" w:rsidP="00D81788">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tcPr>
          <w:p w:rsidR="00C367EE" w:rsidRPr="0001730B" w:rsidRDefault="00C367EE" w:rsidP="00D81788">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9" w:type="dxa"/>
          </w:tcPr>
          <w:p w:rsidR="00C367EE" w:rsidRPr="0001730B" w:rsidRDefault="00C367EE" w:rsidP="00D81788">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1</w:t>
            </w:r>
          </w:p>
        </w:tc>
        <w:tc>
          <w:tcPr>
            <w:tcW w:w="829" w:type="dxa"/>
          </w:tcPr>
          <w:p w:rsidR="00C367EE" w:rsidRPr="0001730B" w:rsidRDefault="00C367EE" w:rsidP="00D81788">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r>
      <w:tr w:rsidR="00C367EE" w:rsidTr="00D81788">
        <w:trPr>
          <w:jc w:val="center"/>
        </w:trPr>
        <w:tc>
          <w:tcPr>
            <w:tcW w:w="839" w:type="dxa"/>
          </w:tcPr>
          <w:p w:rsidR="00C367EE" w:rsidRPr="0030682D" w:rsidRDefault="00C367EE" w:rsidP="00D81788">
            <w:pPr>
              <w:pStyle w:val="ListParagraph"/>
              <w:spacing w:line="360" w:lineRule="auto"/>
              <w:ind w:left="0"/>
              <w:jc w:val="both"/>
              <w:rPr>
                <w:rFonts w:ascii="Times New Roman" w:hAnsi="Times New Roman" w:cs="Times New Roman"/>
                <w:b/>
                <w:sz w:val="24"/>
                <w:szCs w:val="24"/>
              </w:rPr>
            </w:pPr>
            <w:r w:rsidRPr="0030682D">
              <w:rPr>
                <w:rFonts w:ascii="Times New Roman" w:hAnsi="Times New Roman" w:cs="Times New Roman"/>
                <w:b/>
                <w:sz w:val="24"/>
                <w:szCs w:val="24"/>
              </w:rPr>
              <w:t>CO 3</w:t>
            </w:r>
          </w:p>
        </w:tc>
        <w:tc>
          <w:tcPr>
            <w:tcW w:w="829" w:type="dxa"/>
            <w:vAlign w:val="center"/>
          </w:tcPr>
          <w:p w:rsidR="00C367EE" w:rsidRPr="0001730B" w:rsidRDefault="00C367EE" w:rsidP="00D81788">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9" w:type="dxa"/>
            <w:vAlign w:val="center"/>
          </w:tcPr>
          <w:p w:rsidR="00C367EE" w:rsidRPr="0001730B" w:rsidRDefault="00C367EE" w:rsidP="00D81788">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9" w:type="dxa"/>
          </w:tcPr>
          <w:p w:rsidR="00C367EE" w:rsidRPr="0001730B" w:rsidRDefault="00C367EE" w:rsidP="00D81788">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tcPr>
          <w:p w:rsidR="00C367EE" w:rsidRPr="0001730B" w:rsidRDefault="00C367EE" w:rsidP="00D81788">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8" w:type="dxa"/>
          </w:tcPr>
          <w:p w:rsidR="00C367EE" w:rsidRPr="0001730B" w:rsidRDefault="00C367EE" w:rsidP="00D81788">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tcPr>
          <w:p w:rsidR="00C367EE" w:rsidRPr="0001730B" w:rsidRDefault="00C367EE" w:rsidP="00D81788">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tcPr>
          <w:p w:rsidR="00C367EE" w:rsidRPr="0001730B" w:rsidRDefault="00C367EE" w:rsidP="00D81788">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9" w:type="dxa"/>
          </w:tcPr>
          <w:p w:rsidR="00C367EE" w:rsidRPr="0001730B" w:rsidRDefault="00C367EE" w:rsidP="00D81788">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9" w:type="dxa"/>
          </w:tcPr>
          <w:p w:rsidR="00C367EE" w:rsidRPr="0001730B" w:rsidRDefault="00C367EE" w:rsidP="00D81788">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r>
      <w:tr w:rsidR="00C367EE" w:rsidTr="00D81788">
        <w:trPr>
          <w:jc w:val="center"/>
        </w:trPr>
        <w:tc>
          <w:tcPr>
            <w:tcW w:w="839" w:type="dxa"/>
          </w:tcPr>
          <w:p w:rsidR="00C367EE" w:rsidRPr="0030682D" w:rsidRDefault="00C367EE" w:rsidP="00D81788">
            <w:pPr>
              <w:pStyle w:val="ListParagraph"/>
              <w:spacing w:line="360" w:lineRule="auto"/>
              <w:ind w:left="0"/>
              <w:jc w:val="both"/>
              <w:rPr>
                <w:rFonts w:ascii="Times New Roman" w:hAnsi="Times New Roman" w:cs="Times New Roman"/>
                <w:b/>
                <w:sz w:val="24"/>
                <w:szCs w:val="24"/>
              </w:rPr>
            </w:pPr>
            <w:r w:rsidRPr="0030682D">
              <w:rPr>
                <w:rFonts w:ascii="Times New Roman" w:hAnsi="Times New Roman" w:cs="Times New Roman"/>
                <w:b/>
                <w:sz w:val="24"/>
                <w:szCs w:val="24"/>
              </w:rPr>
              <w:t>CO 4</w:t>
            </w:r>
          </w:p>
        </w:tc>
        <w:tc>
          <w:tcPr>
            <w:tcW w:w="829" w:type="dxa"/>
            <w:vAlign w:val="center"/>
          </w:tcPr>
          <w:p w:rsidR="00C367EE" w:rsidRPr="0001730B" w:rsidRDefault="00C367EE" w:rsidP="00D81788">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1</w:t>
            </w:r>
          </w:p>
        </w:tc>
        <w:tc>
          <w:tcPr>
            <w:tcW w:w="829" w:type="dxa"/>
            <w:vAlign w:val="center"/>
          </w:tcPr>
          <w:p w:rsidR="00C367EE" w:rsidRPr="0001730B" w:rsidRDefault="00C367EE" w:rsidP="00D81788">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9" w:type="dxa"/>
          </w:tcPr>
          <w:p w:rsidR="00C367EE" w:rsidRPr="0001730B" w:rsidRDefault="00C367EE" w:rsidP="00D81788">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tcPr>
          <w:p w:rsidR="00C367EE" w:rsidRPr="0001730B" w:rsidRDefault="00C367EE" w:rsidP="00D81788">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8" w:type="dxa"/>
          </w:tcPr>
          <w:p w:rsidR="00C367EE" w:rsidRPr="0001730B" w:rsidRDefault="00C367EE" w:rsidP="00D81788">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tcPr>
          <w:p w:rsidR="00C367EE" w:rsidRPr="0001730B" w:rsidRDefault="00C367EE" w:rsidP="00D81788">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tcPr>
          <w:p w:rsidR="00C367EE" w:rsidRPr="0001730B" w:rsidRDefault="00C367EE" w:rsidP="00D81788">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9" w:type="dxa"/>
          </w:tcPr>
          <w:p w:rsidR="00C367EE" w:rsidRPr="0001730B" w:rsidRDefault="00C367EE" w:rsidP="00D81788">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1</w:t>
            </w:r>
          </w:p>
        </w:tc>
        <w:tc>
          <w:tcPr>
            <w:tcW w:w="829" w:type="dxa"/>
          </w:tcPr>
          <w:p w:rsidR="00C367EE" w:rsidRPr="0001730B" w:rsidRDefault="00C367EE" w:rsidP="00D81788">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r>
      <w:tr w:rsidR="00C367EE" w:rsidTr="00D81788">
        <w:trPr>
          <w:jc w:val="center"/>
        </w:trPr>
        <w:tc>
          <w:tcPr>
            <w:tcW w:w="839" w:type="dxa"/>
          </w:tcPr>
          <w:p w:rsidR="00C367EE" w:rsidRPr="0030682D" w:rsidRDefault="00C367EE" w:rsidP="00D81788">
            <w:pPr>
              <w:pStyle w:val="ListParagraph"/>
              <w:spacing w:line="360" w:lineRule="auto"/>
              <w:ind w:left="0"/>
              <w:jc w:val="both"/>
              <w:rPr>
                <w:rFonts w:ascii="Times New Roman" w:hAnsi="Times New Roman" w:cs="Times New Roman"/>
                <w:b/>
                <w:sz w:val="24"/>
                <w:szCs w:val="24"/>
              </w:rPr>
            </w:pPr>
            <w:r w:rsidRPr="0030682D">
              <w:rPr>
                <w:rFonts w:ascii="Times New Roman" w:hAnsi="Times New Roman" w:cs="Times New Roman"/>
                <w:b/>
                <w:sz w:val="24"/>
                <w:szCs w:val="24"/>
              </w:rPr>
              <w:t>CO 5</w:t>
            </w:r>
          </w:p>
        </w:tc>
        <w:tc>
          <w:tcPr>
            <w:tcW w:w="829" w:type="dxa"/>
            <w:vAlign w:val="center"/>
          </w:tcPr>
          <w:p w:rsidR="00C367EE" w:rsidRPr="0001730B" w:rsidRDefault="00C367EE" w:rsidP="00D81788">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9" w:type="dxa"/>
            <w:vAlign w:val="center"/>
          </w:tcPr>
          <w:p w:rsidR="00C367EE" w:rsidRPr="0001730B" w:rsidRDefault="00C367EE" w:rsidP="00D81788">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9" w:type="dxa"/>
          </w:tcPr>
          <w:p w:rsidR="00C367EE" w:rsidRPr="0001730B" w:rsidRDefault="00C367EE" w:rsidP="00D81788">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tcPr>
          <w:p w:rsidR="00C367EE" w:rsidRPr="0001730B" w:rsidRDefault="00C367EE" w:rsidP="00D81788">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8" w:type="dxa"/>
          </w:tcPr>
          <w:p w:rsidR="00C367EE" w:rsidRPr="0001730B" w:rsidRDefault="00C367EE" w:rsidP="00D81788">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tcPr>
          <w:p w:rsidR="00C367EE" w:rsidRPr="0001730B" w:rsidRDefault="00C367EE" w:rsidP="00D81788">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tcPr>
          <w:p w:rsidR="00C367EE" w:rsidRPr="0001730B" w:rsidRDefault="00C367EE" w:rsidP="00D81788">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9" w:type="dxa"/>
          </w:tcPr>
          <w:p w:rsidR="00C367EE" w:rsidRPr="0001730B" w:rsidRDefault="00C367EE" w:rsidP="00D81788">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9" w:type="dxa"/>
          </w:tcPr>
          <w:p w:rsidR="00C367EE" w:rsidRPr="0001730B" w:rsidRDefault="00C367EE" w:rsidP="00D81788">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r>
    </w:tbl>
    <w:p w:rsidR="0030672B" w:rsidRDefault="0030672B" w:rsidP="008A37A7">
      <w:pPr>
        <w:spacing w:line="360" w:lineRule="auto"/>
        <w:jc w:val="center"/>
        <w:rPr>
          <w:rFonts w:ascii="Times New Roman" w:hAnsi="Times New Roman" w:cs="Times New Roman"/>
          <w:b/>
          <w:bCs/>
          <w:sz w:val="24"/>
          <w:szCs w:val="24"/>
        </w:rPr>
      </w:pPr>
    </w:p>
    <w:p w:rsidR="00593917" w:rsidRPr="00365655" w:rsidRDefault="002032BB" w:rsidP="00593917">
      <w:pPr>
        <w:spacing w:after="0" w:line="360" w:lineRule="auto"/>
        <w:rPr>
          <w:b/>
          <w:bCs/>
        </w:rPr>
      </w:pPr>
      <w:r>
        <w:rPr>
          <w:b/>
          <w:bCs/>
          <w:lang w:val="en-US"/>
        </w:rPr>
        <w:t>High</w:t>
      </w:r>
      <w:r w:rsidR="00593917">
        <w:rPr>
          <w:b/>
          <w:bCs/>
          <w:lang w:val="en-US"/>
        </w:rPr>
        <w:t xml:space="preserve"> – 3</w:t>
      </w:r>
      <w:r w:rsidR="00593917">
        <w:rPr>
          <w:b/>
          <w:bCs/>
          <w:lang w:val="en-US"/>
        </w:rPr>
        <w:tab/>
      </w:r>
      <w:r w:rsidR="00593917">
        <w:rPr>
          <w:b/>
          <w:bCs/>
          <w:lang w:val="en-US"/>
        </w:rPr>
        <w:tab/>
        <w:t>Medium – 2</w:t>
      </w:r>
      <w:r w:rsidR="00593917">
        <w:rPr>
          <w:b/>
          <w:bCs/>
          <w:lang w:val="en-US"/>
        </w:rPr>
        <w:tab/>
      </w:r>
      <w:r w:rsidR="00593917">
        <w:rPr>
          <w:b/>
          <w:bCs/>
          <w:lang w:val="en-US"/>
        </w:rPr>
        <w:tab/>
      </w:r>
      <w:r w:rsidR="00593917">
        <w:rPr>
          <w:b/>
          <w:bCs/>
        </w:rPr>
        <w:t xml:space="preserve">Low – 1 </w:t>
      </w:r>
    </w:p>
    <w:p w:rsidR="0030672B" w:rsidRDefault="0030672B" w:rsidP="008A37A7">
      <w:pPr>
        <w:spacing w:line="360" w:lineRule="auto"/>
        <w:jc w:val="center"/>
        <w:rPr>
          <w:rFonts w:ascii="Times New Roman" w:hAnsi="Times New Roman" w:cs="Times New Roman"/>
          <w:b/>
          <w:bCs/>
          <w:sz w:val="24"/>
          <w:szCs w:val="24"/>
        </w:rPr>
      </w:pPr>
    </w:p>
    <w:p w:rsidR="00FE41FA" w:rsidRPr="007524E4" w:rsidRDefault="00FE41FA" w:rsidP="00DF6F37">
      <w:pPr>
        <w:shd w:val="clear" w:color="auto" w:fill="FFFFFF"/>
        <w:spacing w:line="240" w:lineRule="auto"/>
        <w:ind w:left="2"/>
        <w:jc w:val="center"/>
        <w:rPr>
          <w:rFonts w:ascii="Times New Roman" w:hAnsi="Times New Roman" w:cs="Times New Roman"/>
          <w:b/>
          <w:bCs/>
          <w:sz w:val="24"/>
          <w:szCs w:val="24"/>
        </w:rPr>
      </w:pPr>
      <w:r>
        <w:rPr>
          <w:rFonts w:ascii="Times New Roman" w:hAnsi="Times New Roman" w:cs="Times New Roman"/>
          <w:b/>
          <w:bCs/>
          <w:sz w:val="24"/>
          <w:szCs w:val="24"/>
        </w:rPr>
        <w:t xml:space="preserve">M.Com. (Financial Management) </w:t>
      </w:r>
    </w:p>
    <w:p w:rsidR="00FE41FA" w:rsidRDefault="00FE41FA" w:rsidP="00DF6F37">
      <w:pPr>
        <w:shd w:val="clear" w:color="auto" w:fill="FFFFFF"/>
        <w:spacing w:line="240" w:lineRule="auto"/>
        <w:ind w:left="2"/>
        <w:jc w:val="center"/>
        <w:rPr>
          <w:rFonts w:ascii="Times New Roman" w:hAnsi="Times New Roman" w:cs="Times New Roman"/>
          <w:b/>
          <w:bCs/>
          <w:sz w:val="24"/>
          <w:szCs w:val="24"/>
        </w:rPr>
      </w:pPr>
      <w:r w:rsidRPr="007524E4">
        <w:rPr>
          <w:rFonts w:ascii="Times New Roman" w:hAnsi="Times New Roman" w:cs="Times New Roman"/>
          <w:b/>
          <w:bCs/>
          <w:sz w:val="24"/>
          <w:szCs w:val="24"/>
        </w:rPr>
        <w:t xml:space="preserve">Second Year    </w:t>
      </w:r>
      <w:r>
        <w:rPr>
          <w:rFonts w:ascii="Times New Roman" w:hAnsi="Times New Roman" w:cs="Times New Roman"/>
          <w:b/>
          <w:bCs/>
          <w:sz w:val="24"/>
          <w:szCs w:val="24"/>
        </w:rPr>
        <w:t xml:space="preserve">                         Elective </w:t>
      </w:r>
      <w:r>
        <w:rPr>
          <w:rFonts w:ascii="Times New Roman" w:hAnsi="Times New Roman" w:cs="Times New Roman"/>
          <w:b/>
          <w:color w:val="000000" w:themeColor="text1"/>
          <w:sz w:val="24"/>
          <w:szCs w:val="24"/>
        </w:rPr>
        <w:t>–</w:t>
      </w:r>
      <w:r>
        <w:rPr>
          <w:rFonts w:ascii="Times New Roman" w:hAnsi="Times New Roman" w:cs="Times New Roman"/>
          <w:b/>
          <w:bCs/>
          <w:sz w:val="24"/>
          <w:szCs w:val="24"/>
        </w:rPr>
        <w:t xml:space="preserve"> V B</w:t>
      </w:r>
      <w:r w:rsidRPr="007524E4">
        <w:rPr>
          <w:rFonts w:ascii="Times New Roman" w:hAnsi="Times New Roman" w:cs="Times New Roman"/>
          <w:b/>
          <w:bCs/>
          <w:sz w:val="24"/>
          <w:szCs w:val="24"/>
        </w:rPr>
        <w:t xml:space="preserve">                            Semester III </w:t>
      </w:r>
    </w:p>
    <w:p w:rsidR="00FE41FA" w:rsidRDefault="00FE41FA" w:rsidP="00DF6F37">
      <w:pPr>
        <w:spacing w:line="240" w:lineRule="auto"/>
        <w:jc w:val="center"/>
        <w:rPr>
          <w:rFonts w:ascii="Times New Roman" w:hAnsi="Times New Roman" w:cs="Times New Roman"/>
          <w:b/>
          <w:sz w:val="24"/>
          <w:szCs w:val="24"/>
        </w:rPr>
      </w:pPr>
      <w:r w:rsidRPr="009E544A">
        <w:rPr>
          <w:rFonts w:ascii="Times New Roman" w:eastAsia="Times New Roman" w:hAnsi="Times New Roman" w:cs="Times New Roman"/>
          <w:b/>
          <w:sz w:val="24"/>
          <w:szCs w:val="24"/>
        </w:rPr>
        <w:t>BUSINESS ANALYTICS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FE41FA" w:rsidRPr="00F7422E" w:rsidTr="00D81788">
        <w:trPr>
          <w:trHeight w:val="333"/>
        </w:trPr>
        <w:tc>
          <w:tcPr>
            <w:tcW w:w="1129" w:type="dxa"/>
            <w:vMerge w:val="restart"/>
            <w:vAlign w:val="center"/>
          </w:tcPr>
          <w:p w:rsidR="00FE41FA" w:rsidRPr="00F7422E" w:rsidRDefault="00FE41FA" w:rsidP="00DF6F37">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FE41FA" w:rsidRPr="00F7422E" w:rsidRDefault="00FE41FA" w:rsidP="00DF6F3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FE41FA" w:rsidRPr="00F7422E" w:rsidRDefault="00FE41FA" w:rsidP="00DF6F37">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FE41FA" w:rsidRPr="00F7422E" w:rsidRDefault="00FE41FA" w:rsidP="00DF6F37">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FE41FA" w:rsidRPr="00F7422E" w:rsidRDefault="00FE41FA" w:rsidP="00DF6F37">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FE41FA" w:rsidRPr="00F7422E" w:rsidRDefault="00FE41FA" w:rsidP="00DF6F37">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FE41FA" w:rsidRPr="00F7422E" w:rsidRDefault="00FE41FA" w:rsidP="00DF6F37">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FE41FA" w:rsidRPr="00F7422E" w:rsidRDefault="00FE41FA" w:rsidP="00DF6F37">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FE41FA" w:rsidRPr="00F7422E" w:rsidRDefault="00FE41FA" w:rsidP="00DF6F37">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FE41FA" w:rsidRPr="00F7422E" w:rsidRDefault="00FE41FA" w:rsidP="00DF6F37">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FE41FA" w:rsidRPr="00F7422E" w:rsidTr="00D81788">
        <w:trPr>
          <w:cantSplit/>
          <w:trHeight w:val="1235"/>
        </w:trPr>
        <w:tc>
          <w:tcPr>
            <w:tcW w:w="1129" w:type="dxa"/>
            <w:vMerge/>
            <w:vAlign w:val="center"/>
          </w:tcPr>
          <w:p w:rsidR="00FE41FA" w:rsidRPr="00F7422E" w:rsidRDefault="00FE41FA" w:rsidP="00DF6F37">
            <w:pPr>
              <w:spacing w:line="240" w:lineRule="auto"/>
              <w:jc w:val="center"/>
              <w:rPr>
                <w:rFonts w:ascii="Times New Roman" w:hAnsi="Times New Roman" w:cs="Times New Roman"/>
                <w:b/>
                <w:sz w:val="24"/>
                <w:szCs w:val="24"/>
              </w:rPr>
            </w:pPr>
          </w:p>
        </w:tc>
        <w:tc>
          <w:tcPr>
            <w:tcW w:w="3261" w:type="dxa"/>
            <w:vMerge/>
            <w:vAlign w:val="center"/>
          </w:tcPr>
          <w:p w:rsidR="00FE41FA" w:rsidRPr="00F7422E" w:rsidRDefault="00FE41FA" w:rsidP="00DF6F37">
            <w:pPr>
              <w:spacing w:line="240" w:lineRule="auto"/>
              <w:jc w:val="center"/>
              <w:rPr>
                <w:rFonts w:ascii="Times New Roman" w:hAnsi="Times New Roman" w:cs="Times New Roman"/>
                <w:b/>
                <w:sz w:val="24"/>
                <w:szCs w:val="24"/>
              </w:rPr>
            </w:pPr>
          </w:p>
        </w:tc>
        <w:tc>
          <w:tcPr>
            <w:tcW w:w="567" w:type="dxa"/>
            <w:vMerge/>
            <w:vAlign w:val="center"/>
          </w:tcPr>
          <w:p w:rsidR="00FE41FA" w:rsidRPr="00F7422E" w:rsidRDefault="00FE41FA" w:rsidP="00DF6F37">
            <w:pPr>
              <w:spacing w:line="240" w:lineRule="auto"/>
              <w:jc w:val="center"/>
              <w:rPr>
                <w:rFonts w:ascii="Times New Roman" w:hAnsi="Times New Roman" w:cs="Times New Roman"/>
                <w:b/>
                <w:sz w:val="24"/>
                <w:szCs w:val="24"/>
              </w:rPr>
            </w:pPr>
          </w:p>
        </w:tc>
        <w:tc>
          <w:tcPr>
            <w:tcW w:w="344" w:type="dxa"/>
            <w:vMerge/>
            <w:vAlign w:val="center"/>
          </w:tcPr>
          <w:p w:rsidR="00FE41FA" w:rsidRPr="00F7422E" w:rsidRDefault="00FE41FA" w:rsidP="00DF6F37">
            <w:pPr>
              <w:spacing w:line="240" w:lineRule="auto"/>
              <w:jc w:val="center"/>
              <w:rPr>
                <w:rFonts w:ascii="Times New Roman" w:hAnsi="Times New Roman" w:cs="Times New Roman"/>
                <w:b/>
                <w:sz w:val="24"/>
                <w:szCs w:val="24"/>
              </w:rPr>
            </w:pPr>
          </w:p>
        </w:tc>
        <w:tc>
          <w:tcPr>
            <w:tcW w:w="344" w:type="dxa"/>
            <w:vMerge/>
            <w:vAlign w:val="center"/>
          </w:tcPr>
          <w:p w:rsidR="00FE41FA" w:rsidRPr="00F7422E" w:rsidRDefault="00FE41FA" w:rsidP="00DF6F37">
            <w:pPr>
              <w:spacing w:line="240" w:lineRule="auto"/>
              <w:jc w:val="center"/>
              <w:rPr>
                <w:rFonts w:ascii="Times New Roman" w:hAnsi="Times New Roman" w:cs="Times New Roman"/>
                <w:b/>
                <w:sz w:val="24"/>
                <w:szCs w:val="24"/>
              </w:rPr>
            </w:pPr>
          </w:p>
        </w:tc>
        <w:tc>
          <w:tcPr>
            <w:tcW w:w="344" w:type="dxa"/>
            <w:vMerge/>
            <w:vAlign w:val="center"/>
          </w:tcPr>
          <w:p w:rsidR="00FE41FA" w:rsidRPr="00F7422E" w:rsidRDefault="00FE41FA" w:rsidP="00DF6F37">
            <w:pPr>
              <w:spacing w:line="240" w:lineRule="auto"/>
              <w:jc w:val="center"/>
              <w:rPr>
                <w:rFonts w:ascii="Times New Roman" w:hAnsi="Times New Roman" w:cs="Times New Roman"/>
                <w:b/>
                <w:sz w:val="24"/>
                <w:szCs w:val="24"/>
              </w:rPr>
            </w:pPr>
          </w:p>
        </w:tc>
        <w:tc>
          <w:tcPr>
            <w:tcW w:w="344" w:type="dxa"/>
            <w:vMerge/>
            <w:vAlign w:val="center"/>
          </w:tcPr>
          <w:p w:rsidR="00FE41FA" w:rsidRPr="00F7422E" w:rsidRDefault="00FE41FA" w:rsidP="00DF6F37">
            <w:pPr>
              <w:spacing w:line="240" w:lineRule="auto"/>
              <w:jc w:val="center"/>
              <w:rPr>
                <w:rFonts w:ascii="Times New Roman" w:hAnsi="Times New Roman" w:cs="Times New Roman"/>
                <w:b/>
                <w:sz w:val="24"/>
                <w:szCs w:val="24"/>
              </w:rPr>
            </w:pPr>
          </w:p>
        </w:tc>
        <w:tc>
          <w:tcPr>
            <w:tcW w:w="430" w:type="dxa"/>
            <w:vMerge/>
            <w:vAlign w:val="center"/>
          </w:tcPr>
          <w:p w:rsidR="00FE41FA" w:rsidRPr="00F7422E" w:rsidRDefault="00FE41FA" w:rsidP="00DF6F37">
            <w:pPr>
              <w:spacing w:line="240" w:lineRule="auto"/>
              <w:jc w:val="center"/>
              <w:rPr>
                <w:rFonts w:ascii="Times New Roman" w:hAnsi="Times New Roman" w:cs="Times New Roman"/>
                <w:b/>
                <w:sz w:val="24"/>
                <w:szCs w:val="24"/>
              </w:rPr>
            </w:pPr>
          </w:p>
        </w:tc>
        <w:tc>
          <w:tcPr>
            <w:tcW w:w="430" w:type="dxa"/>
            <w:vMerge/>
            <w:vAlign w:val="center"/>
          </w:tcPr>
          <w:p w:rsidR="00FE41FA" w:rsidRPr="00F7422E" w:rsidRDefault="00FE41FA" w:rsidP="00DF6F37">
            <w:pPr>
              <w:spacing w:line="240" w:lineRule="auto"/>
              <w:jc w:val="center"/>
              <w:rPr>
                <w:rFonts w:ascii="Times New Roman" w:hAnsi="Times New Roman" w:cs="Times New Roman"/>
                <w:b/>
                <w:sz w:val="24"/>
                <w:szCs w:val="24"/>
              </w:rPr>
            </w:pPr>
          </w:p>
        </w:tc>
        <w:tc>
          <w:tcPr>
            <w:tcW w:w="469" w:type="dxa"/>
            <w:textDirection w:val="btLr"/>
            <w:vAlign w:val="center"/>
          </w:tcPr>
          <w:p w:rsidR="00FE41FA" w:rsidRPr="00F7422E" w:rsidRDefault="00FE41FA" w:rsidP="00DF6F37">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FE41FA" w:rsidRPr="00F7422E" w:rsidRDefault="00FE41FA" w:rsidP="00DF6F37">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FE41FA" w:rsidRPr="00F7422E" w:rsidRDefault="00FE41FA" w:rsidP="00DF6F37">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FE41FA" w:rsidRPr="00F7422E" w:rsidTr="00D81788">
        <w:trPr>
          <w:trHeight w:val="598"/>
        </w:trPr>
        <w:tc>
          <w:tcPr>
            <w:tcW w:w="1129" w:type="dxa"/>
            <w:vAlign w:val="center"/>
          </w:tcPr>
          <w:p w:rsidR="00FE41FA" w:rsidRPr="00F7422E" w:rsidRDefault="00FE41FA" w:rsidP="00DF6F37">
            <w:pPr>
              <w:spacing w:line="240" w:lineRule="auto"/>
              <w:jc w:val="center"/>
              <w:rPr>
                <w:rFonts w:ascii="Times New Roman" w:hAnsi="Times New Roman" w:cs="Times New Roman"/>
                <w:b/>
                <w:sz w:val="24"/>
                <w:szCs w:val="24"/>
              </w:rPr>
            </w:pPr>
          </w:p>
        </w:tc>
        <w:tc>
          <w:tcPr>
            <w:tcW w:w="3261" w:type="dxa"/>
            <w:vAlign w:val="center"/>
          </w:tcPr>
          <w:p w:rsidR="00FE41FA" w:rsidRPr="00941B51" w:rsidRDefault="00FE41FA" w:rsidP="00DF6F37">
            <w:pPr>
              <w:spacing w:line="240" w:lineRule="auto"/>
              <w:jc w:val="center"/>
              <w:rPr>
                <w:rFonts w:ascii="Times New Roman" w:hAnsi="Times New Roman" w:cs="Times New Roman"/>
                <w:b/>
                <w:color w:val="000000" w:themeColor="text1"/>
                <w:sz w:val="24"/>
                <w:szCs w:val="24"/>
              </w:rPr>
            </w:pPr>
            <w:r w:rsidRPr="009E544A">
              <w:rPr>
                <w:rFonts w:ascii="Times New Roman" w:eastAsia="Times New Roman" w:hAnsi="Times New Roman" w:cs="Times New Roman"/>
                <w:b/>
                <w:sz w:val="24"/>
                <w:szCs w:val="24"/>
              </w:rPr>
              <w:t>BUSINESS ANALYTICS</w:t>
            </w:r>
          </w:p>
        </w:tc>
        <w:tc>
          <w:tcPr>
            <w:tcW w:w="567" w:type="dxa"/>
            <w:vAlign w:val="center"/>
          </w:tcPr>
          <w:p w:rsidR="00FE41FA" w:rsidRPr="00F7422E" w:rsidRDefault="00FE41FA" w:rsidP="00DF6F37">
            <w:pPr>
              <w:spacing w:line="240" w:lineRule="auto"/>
              <w:jc w:val="center"/>
              <w:rPr>
                <w:rFonts w:ascii="Times New Roman" w:hAnsi="Times New Roman" w:cs="Times New Roman"/>
                <w:sz w:val="24"/>
                <w:szCs w:val="24"/>
              </w:rPr>
            </w:pPr>
          </w:p>
        </w:tc>
        <w:tc>
          <w:tcPr>
            <w:tcW w:w="344" w:type="dxa"/>
            <w:vAlign w:val="center"/>
          </w:tcPr>
          <w:p w:rsidR="00FE41FA" w:rsidRPr="00F7422E" w:rsidRDefault="003712A4" w:rsidP="00DF6F37">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4" w:type="dxa"/>
            <w:vAlign w:val="center"/>
          </w:tcPr>
          <w:p w:rsidR="00FE41FA" w:rsidRPr="00F7422E" w:rsidRDefault="00FE41FA" w:rsidP="00DF6F37">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vAlign w:val="center"/>
          </w:tcPr>
          <w:p w:rsidR="00FE41FA" w:rsidRPr="00F7422E" w:rsidRDefault="00FE41FA" w:rsidP="00DF6F37">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vAlign w:val="center"/>
          </w:tcPr>
          <w:p w:rsidR="00FE41FA" w:rsidRPr="00F7422E" w:rsidRDefault="00FE41FA" w:rsidP="00DF6F37">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vAlign w:val="center"/>
          </w:tcPr>
          <w:p w:rsidR="00FE41FA" w:rsidRPr="00F7422E" w:rsidRDefault="00FE41FA" w:rsidP="00DF6F37">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vAlign w:val="center"/>
          </w:tcPr>
          <w:p w:rsidR="00FE41FA" w:rsidRPr="00F7422E" w:rsidRDefault="003712A4" w:rsidP="00DF6F37">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9" w:type="dxa"/>
            <w:vAlign w:val="center"/>
          </w:tcPr>
          <w:p w:rsidR="00FE41FA" w:rsidRPr="00F7422E" w:rsidRDefault="00FE41FA" w:rsidP="00DF6F37">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FE41FA" w:rsidRPr="00F7422E" w:rsidRDefault="00FE41FA" w:rsidP="00DF6F37">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vAlign w:val="center"/>
          </w:tcPr>
          <w:p w:rsidR="00FE41FA" w:rsidRPr="00F7422E" w:rsidRDefault="00FE41FA" w:rsidP="00DF6F37">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FE41FA" w:rsidRDefault="00FE41FA" w:rsidP="00FE41FA">
      <w:pPr>
        <w:tabs>
          <w:tab w:val="left" w:pos="2690"/>
          <w:tab w:val="center" w:pos="4513"/>
        </w:tabs>
        <w:spacing w:after="0" w:line="360" w:lineRule="auto"/>
        <w:jc w:val="center"/>
        <w:rPr>
          <w:rFonts w:ascii="Times New Roman" w:hAnsi="Times New Roman" w:cs="Times New Roman"/>
          <w:b/>
          <w:color w:val="000000" w:themeColor="text1"/>
          <w:sz w:val="24"/>
          <w:szCs w:val="24"/>
        </w:rPr>
      </w:pPr>
    </w:p>
    <w:tbl>
      <w:tblPr>
        <w:tblStyle w:val="TableGrid"/>
        <w:tblW w:w="9074" w:type="dxa"/>
        <w:tblLook w:val="04A0"/>
      </w:tblPr>
      <w:tblGrid>
        <w:gridCol w:w="570"/>
        <w:gridCol w:w="8504"/>
      </w:tblGrid>
      <w:tr w:rsidR="00FE41FA" w:rsidRPr="00C95D30" w:rsidTr="00D81788">
        <w:trPr>
          <w:trHeight w:val="574"/>
        </w:trPr>
        <w:tc>
          <w:tcPr>
            <w:tcW w:w="570" w:type="dxa"/>
          </w:tcPr>
          <w:p w:rsidR="00FE41FA" w:rsidRPr="00C95D30" w:rsidRDefault="00FE41FA" w:rsidP="00DF6F37">
            <w:pPr>
              <w:rPr>
                <w:rFonts w:ascii="Times New Roman" w:hAnsi="Times New Roman" w:cs="Times New Roman"/>
                <w:b/>
                <w:color w:val="000000" w:themeColor="text1"/>
                <w:sz w:val="24"/>
                <w:szCs w:val="24"/>
              </w:rPr>
            </w:pPr>
          </w:p>
        </w:tc>
        <w:tc>
          <w:tcPr>
            <w:tcW w:w="8504" w:type="dxa"/>
            <w:vAlign w:val="center"/>
          </w:tcPr>
          <w:p w:rsidR="00FE41FA" w:rsidRPr="00C95D30" w:rsidRDefault="00FE41FA" w:rsidP="00DF6F37">
            <w:pPr>
              <w:jc w:val="center"/>
              <w:rPr>
                <w:rFonts w:ascii="Times New Roman" w:hAnsi="Times New Roman" w:cs="Times New Roman"/>
                <w:b/>
                <w:color w:val="000000" w:themeColor="text1"/>
                <w:sz w:val="24"/>
                <w:szCs w:val="24"/>
              </w:rPr>
            </w:pPr>
            <w:r w:rsidRPr="00C95D30">
              <w:rPr>
                <w:rFonts w:ascii="Times New Roman" w:hAnsi="Times New Roman" w:cs="Times New Roman"/>
                <w:b/>
                <w:color w:val="000000" w:themeColor="text1"/>
                <w:sz w:val="24"/>
                <w:szCs w:val="24"/>
              </w:rPr>
              <w:t>Learning Objectives</w:t>
            </w:r>
          </w:p>
        </w:tc>
      </w:tr>
      <w:tr w:rsidR="00FE41FA" w:rsidRPr="00C95D30" w:rsidTr="00D81788">
        <w:trPr>
          <w:trHeight w:val="773"/>
        </w:trPr>
        <w:tc>
          <w:tcPr>
            <w:tcW w:w="570" w:type="dxa"/>
            <w:vAlign w:val="center"/>
          </w:tcPr>
          <w:p w:rsidR="00FE41FA" w:rsidRPr="00C95D30" w:rsidRDefault="00FE41FA" w:rsidP="00DF6F37">
            <w:pPr>
              <w:jc w:val="center"/>
              <w:rPr>
                <w:rFonts w:ascii="Times New Roman" w:hAnsi="Times New Roman" w:cs="Times New Roman"/>
                <w:bCs/>
                <w:color w:val="000000" w:themeColor="text1"/>
                <w:sz w:val="24"/>
                <w:szCs w:val="24"/>
              </w:rPr>
            </w:pPr>
            <w:r w:rsidRPr="00C95D30">
              <w:rPr>
                <w:rFonts w:ascii="Times New Roman" w:hAnsi="Times New Roman" w:cs="Times New Roman"/>
                <w:bCs/>
                <w:color w:val="000000" w:themeColor="text1"/>
                <w:sz w:val="24"/>
                <w:szCs w:val="24"/>
              </w:rPr>
              <w:t>1</w:t>
            </w:r>
          </w:p>
        </w:tc>
        <w:tc>
          <w:tcPr>
            <w:tcW w:w="8504" w:type="dxa"/>
            <w:vAlign w:val="center"/>
          </w:tcPr>
          <w:p w:rsidR="00FE41FA" w:rsidRPr="00C95D30" w:rsidRDefault="00FE41FA" w:rsidP="00DF6F37">
            <w:pPr>
              <w:rPr>
                <w:rFonts w:ascii="Times New Roman" w:hAnsi="Times New Roman" w:cs="Times New Roman"/>
                <w:color w:val="000000" w:themeColor="text1"/>
                <w:sz w:val="24"/>
                <w:szCs w:val="24"/>
              </w:rPr>
            </w:pPr>
            <w:r w:rsidRPr="009E544A">
              <w:rPr>
                <w:rFonts w:ascii="Times New Roman" w:hAnsi="Times New Roman" w:cs="Times New Roman"/>
                <w:bCs/>
                <w:sz w:val="24"/>
                <w:szCs w:val="24"/>
              </w:rPr>
              <w:t xml:space="preserve">To provide an insight into the basic terminologies of analytics and how it can be used to </w:t>
            </w:r>
            <w:r>
              <w:rPr>
                <w:rFonts w:ascii="Times New Roman" w:hAnsi="Times New Roman" w:cs="Times New Roman"/>
                <w:bCs/>
                <w:sz w:val="24"/>
                <w:szCs w:val="24"/>
              </w:rPr>
              <w:t>gain</w:t>
            </w:r>
            <w:r w:rsidRPr="009E544A">
              <w:rPr>
                <w:rFonts w:ascii="Times New Roman" w:hAnsi="Times New Roman" w:cs="Times New Roman"/>
                <w:bCs/>
                <w:sz w:val="24"/>
                <w:szCs w:val="24"/>
              </w:rPr>
              <w:t xml:space="preserve"> competitive advantage</w:t>
            </w:r>
          </w:p>
        </w:tc>
      </w:tr>
      <w:tr w:rsidR="00FE41FA" w:rsidRPr="00C95D30" w:rsidTr="00D81788">
        <w:trPr>
          <w:trHeight w:val="773"/>
        </w:trPr>
        <w:tc>
          <w:tcPr>
            <w:tcW w:w="570" w:type="dxa"/>
            <w:vAlign w:val="center"/>
          </w:tcPr>
          <w:p w:rsidR="00FE41FA" w:rsidRPr="00C95D30" w:rsidRDefault="00FE41FA" w:rsidP="00DF6F37">
            <w:pPr>
              <w:jc w:val="center"/>
              <w:rPr>
                <w:rFonts w:ascii="Times New Roman" w:hAnsi="Times New Roman" w:cs="Times New Roman"/>
                <w:bCs/>
                <w:color w:val="000000" w:themeColor="text1"/>
                <w:sz w:val="24"/>
                <w:szCs w:val="24"/>
              </w:rPr>
            </w:pPr>
            <w:r w:rsidRPr="00C95D30">
              <w:rPr>
                <w:rFonts w:ascii="Times New Roman" w:hAnsi="Times New Roman" w:cs="Times New Roman"/>
                <w:bCs/>
                <w:color w:val="000000" w:themeColor="text1"/>
                <w:sz w:val="24"/>
                <w:szCs w:val="24"/>
              </w:rPr>
              <w:t>2</w:t>
            </w:r>
          </w:p>
        </w:tc>
        <w:tc>
          <w:tcPr>
            <w:tcW w:w="8504" w:type="dxa"/>
            <w:vAlign w:val="center"/>
          </w:tcPr>
          <w:p w:rsidR="00FE41FA" w:rsidRPr="00C95D30" w:rsidRDefault="00FE41FA" w:rsidP="00DF6F37">
            <w:pPr>
              <w:jc w:val="both"/>
              <w:rPr>
                <w:rFonts w:ascii="Times New Roman" w:hAnsi="Times New Roman" w:cs="Times New Roman"/>
                <w:color w:val="000000" w:themeColor="text1"/>
                <w:sz w:val="24"/>
                <w:szCs w:val="24"/>
              </w:rPr>
            </w:pPr>
            <w:r w:rsidRPr="009E544A">
              <w:rPr>
                <w:rFonts w:ascii="Times New Roman" w:hAnsi="Times New Roman" w:cs="Times New Roman"/>
                <w:sz w:val="24"/>
                <w:szCs w:val="24"/>
              </w:rPr>
              <w:t xml:space="preserve">To </w:t>
            </w:r>
            <w:r>
              <w:rPr>
                <w:rFonts w:ascii="Times New Roman" w:hAnsi="Times New Roman" w:cs="Times New Roman"/>
                <w:sz w:val="24"/>
                <w:szCs w:val="24"/>
              </w:rPr>
              <w:t>evaluate</w:t>
            </w:r>
            <w:r w:rsidRPr="009E544A">
              <w:rPr>
                <w:rFonts w:ascii="Times New Roman" w:hAnsi="Times New Roman" w:cs="Times New Roman"/>
                <w:sz w:val="24"/>
                <w:szCs w:val="24"/>
              </w:rPr>
              <w:t xml:space="preserve"> the resources that need to be materiali</w:t>
            </w:r>
            <w:r>
              <w:rPr>
                <w:rFonts w:ascii="Times New Roman" w:hAnsi="Times New Roman" w:cs="Times New Roman"/>
                <w:sz w:val="24"/>
                <w:szCs w:val="24"/>
              </w:rPr>
              <w:t>s</w:t>
            </w:r>
            <w:r w:rsidRPr="009E544A">
              <w:rPr>
                <w:rFonts w:ascii="Times New Roman" w:hAnsi="Times New Roman" w:cs="Times New Roman"/>
                <w:sz w:val="24"/>
                <w:szCs w:val="24"/>
              </w:rPr>
              <w:t>ed tofacilitate integration and coordination of efforts for accomplishing the goals of theorganisation</w:t>
            </w:r>
          </w:p>
        </w:tc>
      </w:tr>
      <w:tr w:rsidR="00FE41FA" w:rsidRPr="00C95D30" w:rsidTr="00DF6F37">
        <w:trPr>
          <w:trHeight w:val="475"/>
        </w:trPr>
        <w:tc>
          <w:tcPr>
            <w:tcW w:w="570" w:type="dxa"/>
            <w:vAlign w:val="center"/>
          </w:tcPr>
          <w:p w:rsidR="00FE41FA" w:rsidRPr="00C95D30" w:rsidRDefault="00FE41FA" w:rsidP="00DF6F37">
            <w:pPr>
              <w:jc w:val="center"/>
              <w:rPr>
                <w:rFonts w:ascii="Times New Roman" w:hAnsi="Times New Roman" w:cs="Times New Roman"/>
                <w:bCs/>
                <w:color w:val="000000" w:themeColor="text1"/>
                <w:sz w:val="24"/>
                <w:szCs w:val="24"/>
              </w:rPr>
            </w:pPr>
            <w:r w:rsidRPr="00C95D30">
              <w:rPr>
                <w:rFonts w:ascii="Times New Roman" w:hAnsi="Times New Roman" w:cs="Times New Roman"/>
                <w:bCs/>
                <w:color w:val="000000" w:themeColor="text1"/>
                <w:sz w:val="24"/>
                <w:szCs w:val="24"/>
              </w:rPr>
              <w:t>3</w:t>
            </w:r>
          </w:p>
        </w:tc>
        <w:tc>
          <w:tcPr>
            <w:tcW w:w="8504" w:type="dxa"/>
            <w:vAlign w:val="center"/>
          </w:tcPr>
          <w:p w:rsidR="00FE41FA" w:rsidRPr="00C95D30" w:rsidRDefault="00FE41FA" w:rsidP="00DF6F37">
            <w:pPr>
              <w:jc w:val="both"/>
              <w:rPr>
                <w:rFonts w:ascii="Times New Roman" w:hAnsi="Times New Roman" w:cs="Times New Roman"/>
                <w:color w:val="000000" w:themeColor="text1"/>
                <w:sz w:val="24"/>
                <w:szCs w:val="24"/>
              </w:rPr>
            </w:pPr>
            <w:r w:rsidRPr="009E544A">
              <w:rPr>
                <w:rFonts w:ascii="Times New Roman" w:hAnsi="Times New Roman" w:cs="Times New Roman"/>
                <w:sz w:val="24"/>
                <w:szCs w:val="24"/>
              </w:rPr>
              <w:t>To apply basic statistical tools to visualise and explore the data in</w:t>
            </w:r>
            <w:r>
              <w:rPr>
                <w:rFonts w:ascii="Times New Roman" w:hAnsi="Times New Roman" w:cs="Times New Roman"/>
                <w:sz w:val="24"/>
                <w:szCs w:val="24"/>
              </w:rPr>
              <w:t xml:space="preserve"> h</w:t>
            </w:r>
            <w:r w:rsidRPr="009E544A">
              <w:rPr>
                <w:rFonts w:ascii="Times New Roman" w:hAnsi="Times New Roman" w:cs="Times New Roman"/>
                <w:sz w:val="24"/>
                <w:szCs w:val="24"/>
              </w:rPr>
              <w:t>and</w:t>
            </w:r>
          </w:p>
        </w:tc>
      </w:tr>
      <w:tr w:rsidR="00FE41FA" w:rsidRPr="00C95D30" w:rsidTr="00DF6F37">
        <w:trPr>
          <w:trHeight w:val="539"/>
        </w:trPr>
        <w:tc>
          <w:tcPr>
            <w:tcW w:w="570" w:type="dxa"/>
            <w:vAlign w:val="center"/>
          </w:tcPr>
          <w:p w:rsidR="00FE41FA" w:rsidRPr="00C95D30" w:rsidRDefault="00FE41FA" w:rsidP="00DF6F37">
            <w:pPr>
              <w:jc w:val="center"/>
              <w:rPr>
                <w:rFonts w:ascii="Times New Roman" w:hAnsi="Times New Roman" w:cs="Times New Roman"/>
                <w:bCs/>
                <w:color w:val="000000" w:themeColor="text1"/>
                <w:sz w:val="24"/>
                <w:szCs w:val="24"/>
              </w:rPr>
            </w:pPr>
            <w:r w:rsidRPr="00C95D30">
              <w:rPr>
                <w:rFonts w:ascii="Times New Roman" w:hAnsi="Times New Roman" w:cs="Times New Roman"/>
                <w:bCs/>
                <w:color w:val="000000" w:themeColor="text1"/>
                <w:sz w:val="24"/>
                <w:szCs w:val="24"/>
              </w:rPr>
              <w:t>4</w:t>
            </w:r>
          </w:p>
        </w:tc>
        <w:tc>
          <w:tcPr>
            <w:tcW w:w="8504" w:type="dxa"/>
            <w:vAlign w:val="center"/>
          </w:tcPr>
          <w:p w:rsidR="00FE41FA" w:rsidRPr="00C95D30" w:rsidRDefault="00FE41FA" w:rsidP="00DF6F37">
            <w:pPr>
              <w:jc w:val="both"/>
              <w:rPr>
                <w:rFonts w:ascii="Times New Roman" w:hAnsi="Times New Roman" w:cs="Times New Roman"/>
                <w:color w:val="000000" w:themeColor="text1"/>
                <w:sz w:val="24"/>
                <w:szCs w:val="24"/>
              </w:rPr>
            </w:pPr>
            <w:r w:rsidRPr="009E544A">
              <w:rPr>
                <w:rFonts w:ascii="Times New Roman" w:hAnsi="Times New Roman" w:cs="Times New Roman"/>
                <w:sz w:val="24"/>
                <w:szCs w:val="24"/>
              </w:rPr>
              <w:t xml:space="preserve">To </w:t>
            </w:r>
            <w:r>
              <w:rPr>
                <w:rFonts w:ascii="Times New Roman" w:hAnsi="Times New Roman" w:cs="Times New Roman"/>
                <w:sz w:val="24"/>
                <w:szCs w:val="24"/>
              </w:rPr>
              <w:t xml:space="preserve">apply </w:t>
            </w:r>
            <w:r w:rsidRPr="009E544A">
              <w:rPr>
                <w:rFonts w:ascii="Times New Roman" w:hAnsi="Times New Roman" w:cs="Times New Roman"/>
                <w:sz w:val="24"/>
                <w:szCs w:val="24"/>
              </w:rPr>
              <w:t>the logic and data driven models to predict thetrend based on existing data</w:t>
            </w:r>
          </w:p>
        </w:tc>
      </w:tr>
      <w:tr w:rsidR="00FE41FA" w:rsidRPr="00C95D30" w:rsidTr="00DF6F37">
        <w:trPr>
          <w:trHeight w:val="433"/>
        </w:trPr>
        <w:tc>
          <w:tcPr>
            <w:tcW w:w="570" w:type="dxa"/>
            <w:vAlign w:val="center"/>
          </w:tcPr>
          <w:p w:rsidR="00FE41FA" w:rsidRPr="00C95D30" w:rsidRDefault="00FE41FA" w:rsidP="00DF6F37">
            <w:pPr>
              <w:jc w:val="center"/>
              <w:rPr>
                <w:rFonts w:ascii="Times New Roman" w:hAnsi="Times New Roman" w:cs="Times New Roman"/>
                <w:bCs/>
                <w:color w:val="000000" w:themeColor="text1"/>
                <w:sz w:val="24"/>
                <w:szCs w:val="24"/>
              </w:rPr>
            </w:pPr>
            <w:r w:rsidRPr="00C95D30">
              <w:rPr>
                <w:rFonts w:ascii="Times New Roman" w:hAnsi="Times New Roman" w:cs="Times New Roman"/>
                <w:bCs/>
                <w:color w:val="000000" w:themeColor="text1"/>
                <w:sz w:val="24"/>
                <w:szCs w:val="24"/>
              </w:rPr>
              <w:t>5</w:t>
            </w:r>
          </w:p>
        </w:tc>
        <w:tc>
          <w:tcPr>
            <w:tcW w:w="8504" w:type="dxa"/>
            <w:vAlign w:val="center"/>
          </w:tcPr>
          <w:p w:rsidR="00FE41FA" w:rsidRPr="00C95D30" w:rsidRDefault="00FE41FA" w:rsidP="00DF6F37">
            <w:pPr>
              <w:rPr>
                <w:rFonts w:ascii="Times New Roman" w:hAnsi="Times New Roman" w:cs="Times New Roman"/>
                <w:color w:val="000000" w:themeColor="text1"/>
                <w:sz w:val="24"/>
                <w:szCs w:val="24"/>
              </w:rPr>
            </w:pPr>
            <w:r w:rsidRPr="009E544A">
              <w:rPr>
                <w:rFonts w:ascii="Times New Roman" w:hAnsi="Times New Roman" w:cs="Times New Roman"/>
                <w:sz w:val="24"/>
                <w:szCs w:val="24"/>
              </w:rPr>
              <w:t xml:space="preserve">To </w:t>
            </w:r>
            <w:r>
              <w:rPr>
                <w:rFonts w:ascii="Times New Roman" w:hAnsi="Times New Roman" w:cs="Times New Roman"/>
                <w:sz w:val="24"/>
                <w:szCs w:val="24"/>
              </w:rPr>
              <w:t>predict</w:t>
            </w:r>
            <w:r w:rsidRPr="009E544A">
              <w:rPr>
                <w:rFonts w:ascii="Times New Roman" w:hAnsi="Times New Roman" w:cs="Times New Roman"/>
                <w:sz w:val="24"/>
                <w:szCs w:val="24"/>
              </w:rPr>
              <w:t xml:space="preserve"> future trends using prescriptive analytics modelling</w:t>
            </w:r>
          </w:p>
        </w:tc>
      </w:tr>
    </w:tbl>
    <w:p w:rsidR="00FE41FA" w:rsidRDefault="00FE41FA" w:rsidP="00DF6F37">
      <w:pPr>
        <w:spacing w:after="120" w:line="240" w:lineRule="auto"/>
        <w:rPr>
          <w:rFonts w:ascii="Times New Roman" w:hAnsi="Times New Roman" w:cs="Times New Roman"/>
          <w:b/>
          <w:color w:val="000000" w:themeColor="text1"/>
          <w:sz w:val="24"/>
          <w:szCs w:val="24"/>
        </w:rPr>
      </w:pPr>
    </w:p>
    <w:p w:rsidR="00FE41FA" w:rsidRDefault="00FE41FA" w:rsidP="00FE41FA">
      <w:pPr>
        <w:tabs>
          <w:tab w:val="left" w:pos="5940"/>
        </w:tabs>
        <w:spacing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Units</w:t>
      </w:r>
    </w:p>
    <w:tbl>
      <w:tblPr>
        <w:tblStyle w:val="TableGrid"/>
        <w:tblW w:w="9067" w:type="dxa"/>
        <w:tblLook w:val="04A0"/>
      </w:tblPr>
      <w:tblGrid>
        <w:gridCol w:w="9067"/>
      </w:tblGrid>
      <w:tr w:rsidR="00FE41FA" w:rsidRPr="00121733" w:rsidTr="00D81788">
        <w:tc>
          <w:tcPr>
            <w:tcW w:w="9067" w:type="dxa"/>
          </w:tcPr>
          <w:p w:rsidR="00FE41FA" w:rsidRDefault="00FE41FA" w:rsidP="00D81788">
            <w:pPr>
              <w:spacing w:after="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w:t>
            </w:r>
            <w:r>
              <w:rPr>
                <w:rFonts w:ascii="Times New Roman" w:hAnsi="Times New Roman" w:cs="Times New Roman"/>
                <w:b/>
                <w:color w:val="000000" w:themeColor="text1"/>
                <w:sz w:val="24"/>
                <w:szCs w:val="24"/>
              </w:rPr>
              <w:tab/>
            </w:r>
            <w:r w:rsidRPr="00DF32D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2</w:t>
            </w:r>
            <w:r w:rsidRPr="00DF32D7">
              <w:rPr>
                <w:rFonts w:ascii="Times New Roman" w:hAnsi="Times New Roman" w:cs="Times New Roman"/>
                <w:b/>
                <w:color w:val="000000" w:themeColor="text1"/>
                <w:sz w:val="24"/>
                <w:szCs w:val="24"/>
              </w:rPr>
              <w:t xml:space="preserve"> hrs)</w:t>
            </w:r>
          </w:p>
          <w:p w:rsidR="00FE41FA" w:rsidRPr="009E544A" w:rsidRDefault="00FE41FA" w:rsidP="00D81788">
            <w:pPr>
              <w:spacing w:line="360" w:lineRule="auto"/>
              <w:jc w:val="both"/>
              <w:rPr>
                <w:rFonts w:ascii="Times New Roman" w:eastAsia="Times New Roman" w:hAnsi="Times New Roman" w:cs="Times New Roman"/>
                <w:b/>
                <w:bCs/>
                <w:sz w:val="24"/>
                <w:szCs w:val="24"/>
              </w:rPr>
            </w:pPr>
            <w:r w:rsidRPr="009E544A">
              <w:rPr>
                <w:rFonts w:ascii="Times New Roman" w:eastAsia="Times New Roman" w:hAnsi="Times New Roman" w:cs="Times New Roman"/>
                <w:b/>
                <w:bCs/>
                <w:sz w:val="24"/>
                <w:szCs w:val="24"/>
              </w:rPr>
              <w:t xml:space="preserve">Introduction </w:t>
            </w:r>
            <w:r>
              <w:rPr>
                <w:rFonts w:ascii="Times New Roman" w:eastAsia="Times New Roman" w:hAnsi="Times New Roman" w:cs="Times New Roman"/>
                <w:b/>
                <w:bCs/>
                <w:sz w:val="24"/>
                <w:szCs w:val="24"/>
              </w:rPr>
              <w:t>t</w:t>
            </w:r>
            <w:r w:rsidRPr="009E544A">
              <w:rPr>
                <w:rFonts w:ascii="Times New Roman" w:eastAsia="Times New Roman" w:hAnsi="Times New Roman" w:cs="Times New Roman"/>
                <w:b/>
                <w:bCs/>
                <w:sz w:val="24"/>
                <w:szCs w:val="24"/>
              </w:rPr>
              <w:t>o Business Analytics (BA)</w:t>
            </w:r>
          </w:p>
          <w:p w:rsidR="00FE41FA" w:rsidRPr="000430E4" w:rsidRDefault="00FE41FA" w:rsidP="00D81788">
            <w:pPr>
              <w:spacing w:line="360" w:lineRule="auto"/>
              <w:jc w:val="both"/>
              <w:rPr>
                <w:rFonts w:ascii="Times New Roman" w:hAnsi="Times New Roman" w:cs="Times New Roman"/>
                <w:sz w:val="24"/>
                <w:szCs w:val="24"/>
              </w:rPr>
            </w:pPr>
            <w:r w:rsidRPr="009E544A">
              <w:rPr>
                <w:rFonts w:ascii="Times New Roman" w:eastAsia="Times New Roman" w:hAnsi="Times New Roman" w:cs="Times New Roman"/>
                <w:sz w:val="24"/>
                <w:szCs w:val="24"/>
              </w:rPr>
              <w:t xml:space="preserve">Introduction to Business Analytics (BA) </w:t>
            </w:r>
            <w:r>
              <w:rPr>
                <w:rFonts w:ascii="Times New Roman" w:eastAsia="Times New Roman" w:hAnsi="Times New Roman" w:cs="Times New Roman"/>
                <w:sz w:val="24"/>
                <w:szCs w:val="24"/>
              </w:rPr>
              <w:t>–</w:t>
            </w:r>
            <w:r w:rsidRPr="009E544A">
              <w:rPr>
                <w:rFonts w:ascii="Times New Roman" w:eastAsia="Times New Roman" w:hAnsi="Times New Roman" w:cs="Times New Roman"/>
                <w:sz w:val="24"/>
                <w:szCs w:val="24"/>
              </w:rPr>
              <w:t xml:space="preserve"> Terminologies, Process, Importance, Relationship with Organisational Decision Making, Analytics in Decision Making, BA for Competitive Advantage</w:t>
            </w:r>
            <w:r w:rsidR="004B4328">
              <w:rPr>
                <w:rFonts w:ascii="Times New Roman" w:eastAsia="Times New Roman" w:hAnsi="Times New Roman" w:cs="Times New Roman"/>
                <w:sz w:val="24"/>
                <w:szCs w:val="24"/>
              </w:rPr>
              <w:t>.</w:t>
            </w:r>
          </w:p>
        </w:tc>
      </w:tr>
      <w:tr w:rsidR="00FE41FA" w:rsidRPr="00121733" w:rsidTr="00D81788">
        <w:tc>
          <w:tcPr>
            <w:tcW w:w="9067" w:type="dxa"/>
          </w:tcPr>
          <w:p w:rsidR="00FE41FA" w:rsidRPr="006B6BF4" w:rsidRDefault="00FE41FA" w:rsidP="00D81788">
            <w:pPr>
              <w:spacing w:line="360" w:lineRule="auto"/>
              <w:rPr>
                <w:rFonts w:ascii="Times New Roman" w:hAnsi="Times New Roman" w:cs="Times New Roman"/>
                <w:color w:val="000000" w:themeColor="text1"/>
                <w:sz w:val="24"/>
                <w:szCs w:val="24"/>
              </w:rPr>
            </w:pPr>
            <w:r w:rsidRPr="006E5248">
              <w:rPr>
                <w:rFonts w:ascii="Times New Roman" w:hAnsi="Times New Roman" w:cs="Times New Roman"/>
                <w:b/>
                <w:color w:val="000000" w:themeColor="text1"/>
                <w:sz w:val="24"/>
                <w:szCs w:val="24"/>
              </w:rPr>
              <w:t>UNIT II</w:t>
            </w:r>
            <w:r w:rsidRPr="00DF32D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2</w:t>
            </w:r>
            <w:r w:rsidRPr="00DF32D7">
              <w:rPr>
                <w:rFonts w:ascii="Times New Roman" w:hAnsi="Times New Roman" w:cs="Times New Roman"/>
                <w:b/>
                <w:color w:val="000000" w:themeColor="text1"/>
                <w:sz w:val="24"/>
                <w:szCs w:val="24"/>
              </w:rPr>
              <w:t xml:space="preserve"> hrs)</w:t>
            </w:r>
          </w:p>
          <w:p w:rsidR="00FE41FA" w:rsidRPr="009E544A" w:rsidRDefault="00FE41FA" w:rsidP="00D81788">
            <w:pPr>
              <w:spacing w:line="360" w:lineRule="auto"/>
              <w:jc w:val="both"/>
              <w:rPr>
                <w:rFonts w:ascii="Times New Roman" w:eastAsia="Times New Roman" w:hAnsi="Times New Roman" w:cs="Times New Roman"/>
                <w:b/>
                <w:bCs/>
                <w:sz w:val="24"/>
                <w:szCs w:val="24"/>
              </w:rPr>
            </w:pPr>
            <w:r w:rsidRPr="009E544A">
              <w:rPr>
                <w:rFonts w:ascii="Times New Roman" w:hAnsi="Times New Roman" w:cs="Times New Roman"/>
                <w:b/>
                <w:bCs/>
                <w:sz w:val="24"/>
                <w:szCs w:val="24"/>
              </w:rPr>
              <w:t xml:space="preserve">Managing </w:t>
            </w:r>
            <w:r>
              <w:rPr>
                <w:rFonts w:ascii="Times New Roman" w:hAnsi="Times New Roman" w:cs="Times New Roman"/>
                <w:b/>
                <w:bCs/>
                <w:sz w:val="24"/>
                <w:szCs w:val="24"/>
              </w:rPr>
              <w:t>r</w:t>
            </w:r>
            <w:r w:rsidRPr="009E544A">
              <w:rPr>
                <w:rFonts w:ascii="Times New Roman" w:hAnsi="Times New Roman" w:cs="Times New Roman"/>
                <w:b/>
                <w:bCs/>
                <w:sz w:val="24"/>
                <w:szCs w:val="24"/>
              </w:rPr>
              <w:t xml:space="preserve">esources </w:t>
            </w:r>
            <w:r>
              <w:rPr>
                <w:rFonts w:ascii="Times New Roman" w:hAnsi="Times New Roman" w:cs="Times New Roman"/>
                <w:b/>
                <w:bCs/>
                <w:sz w:val="24"/>
                <w:szCs w:val="24"/>
              </w:rPr>
              <w:t>f</w:t>
            </w:r>
            <w:r w:rsidRPr="009E544A">
              <w:rPr>
                <w:rFonts w:ascii="Times New Roman" w:hAnsi="Times New Roman" w:cs="Times New Roman"/>
                <w:b/>
                <w:bCs/>
                <w:sz w:val="24"/>
                <w:szCs w:val="24"/>
              </w:rPr>
              <w:t xml:space="preserve">or Business Analytics </w:t>
            </w:r>
          </w:p>
          <w:p w:rsidR="00FE41FA" w:rsidRPr="006B6BF4" w:rsidRDefault="00FE41FA" w:rsidP="00D81788">
            <w:pPr>
              <w:spacing w:line="360" w:lineRule="auto"/>
              <w:jc w:val="both"/>
              <w:rPr>
                <w:rFonts w:ascii="Times New Roman" w:hAnsi="Times New Roman" w:cs="Times New Roman"/>
                <w:color w:val="000000" w:themeColor="text1"/>
                <w:sz w:val="24"/>
                <w:szCs w:val="24"/>
              </w:rPr>
            </w:pPr>
            <w:r w:rsidRPr="009E544A">
              <w:rPr>
                <w:rFonts w:ascii="Times New Roman" w:eastAsia="Times New Roman" w:hAnsi="Times New Roman" w:cs="Times New Roman"/>
                <w:sz w:val="24"/>
                <w:szCs w:val="24"/>
              </w:rPr>
              <w:t>Managing BA Personnel, Data and Technology</w:t>
            </w:r>
            <w:r>
              <w:rPr>
                <w:rFonts w:ascii="Times New Roman" w:eastAsia="Times New Roman" w:hAnsi="Times New Roman" w:cs="Times New Roman"/>
                <w:sz w:val="24"/>
                <w:szCs w:val="24"/>
              </w:rPr>
              <w:t xml:space="preserve">. </w:t>
            </w:r>
            <w:r w:rsidRPr="009E544A">
              <w:rPr>
                <w:rFonts w:ascii="Times New Roman" w:eastAsia="Times New Roman" w:hAnsi="Times New Roman" w:cs="Times New Roman"/>
                <w:sz w:val="24"/>
                <w:szCs w:val="24"/>
              </w:rPr>
              <w:t>Organisational Structures aligning BA</w:t>
            </w:r>
            <w:r>
              <w:rPr>
                <w:rFonts w:ascii="Times New Roman" w:eastAsia="Times New Roman" w:hAnsi="Times New Roman" w:cs="Times New Roman"/>
                <w:sz w:val="24"/>
                <w:szCs w:val="24"/>
              </w:rPr>
              <w:t xml:space="preserve"> –</w:t>
            </w:r>
            <w:r w:rsidRPr="009E544A">
              <w:rPr>
                <w:rFonts w:ascii="Times New Roman" w:eastAsia="Times New Roman" w:hAnsi="Times New Roman" w:cs="Times New Roman"/>
                <w:sz w:val="24"/>
                <w:szCs w:val="24"/>
              </w:rPr>
              <w:t xml:space="preserve"> Managing Information </w:t>
            </w:r>
            <w:r>
              <w:rPr>
                <w:rFonts w:ascii="Times New Roman" w:eastAsia="Times New Roman" w:hAnsi="Times New Roman" w:cs="Times New Roman"/>
                <w:sz w:val="24"/>
                <w:szCs w:val="24"/>
              </w:rPr>
              <w:t>P</w:t>
            </w:r>
            <w:r w:rsidRPr="009E544A">
              <w:rPr>
                <w:rFonts w:ascii="Times New Roman" w:eastAsia="Times New Roman" w:hAnsi="Times New Roman" w:cs="Times New Roman"/>
                <w:sz w:val="24"/>
                <w:szCs w:val="24"/>
              </w:rPr>
              <w:t xml:space="preserve">olicy, </w:t>
            </w:r>
            <w:r>
              <w:rPr>
                <w:rFonts w:ascii="Times New Roman" w:eastAsia="Times New Roman" w:hAnsi="Times New Roman" w:cs="Times New Roman"/>
                <w:sz w:val="24"/>
                <w:szCs w:val="24"/>
              </w:rPr>
              <w:t>D</w:t>
            </w:r>
            <w:r w:rsidRPr="009E544A">
              <w:rPr>
                <w:rFonts w:ascii="Times New Roman" w:eastAsia="Times New Roman" w:hAnsi="Times New Roman" w:cs="Times New Roman"/>
                <w:sz w:val="24"/>
                <w:szCs w:val="24"/>
              </w:rPr>
              <w:t xml:space="preserve">ata </w:t>
            </w:r>
            <w:r>
              <w:rPr>
                <w:rFonts w:ascii="Times New Roman" w:eastAsia="Times New Roman" w:hAnsi="Times New Roman" w:cs="Times New Roman"/>
                <w:sz w:val="24"/>
                <w:szCs w:val="24"/>
              </w:rPr>
              <w:t>Q</w:t>
            </w:r>
            <w:r w:rsidRPr="009E544A">
              <w:rPr>
                <w:rFonts w:ascii="Times New Roman" w:eastAsia="Times New Roman" w:hAnsi="Times New Roman" w:cs="Times New Roman"/>
                <w:sz w:val="24"/>
                <w:szCs w:val="24"/>
              </w:rPr>
              <w:t xml:space="preserve">uality and </w:t>
            </w:r>
            <w:r>
              <w:rPr>
                <w:rFonts w:ascii="Times New Roman" w:eastAsia="Times New Roman" w:hAnsi="Times New Roman" w:cs="Times New Roman"/>
                <w:sz w:val="24"/>
                <w:szCs w:val="24"/>
              </w:rPr>
              <w:t>C</w:t>
            </w:r>
            <w:r w:rsidRPr="009E544A">
              <w:rPr>
                <w:rFonts w:ascii="Times New Roman" w:eastAsia="Times New Roman" w:hAnsi="Times New Roman" w:cs="Times New Roman"/>
                <w:sz w:val="24"/>
                <w:szCs w:val="24"/>
              </w:rPr>
              <w:t>hange in BA</w:t>
            </w:r>
            <w:r w:rsidR="00DF6F37">
              <w:rPr>
                <w:rFonts w:ascii="Times New Roman" w:eastAsia="Times New Roman" w:hAnsi="Times New Roman" w:cs="Times New Roman"/>
                <w:sz w:val="24"/>
                <w:szCs w:val="24"/>
              </w:rPr>
              <w:t>.</w:t>
            </w:r>
          </w:p>
        </w:tc>
      </w:tr>
      <w:tr w:rsidR="00FE41FA" w:rsidRPr="00121733" w:rsidTr="00D81788">
        <w:tc>
          <w:tcPr>
            <w:tcW w:w="9067" w:type="dxa"/>
          </w:tcPr>
          <w:p w:rsidR="00FE41FA" w:rsidRDefault="00FE41FA" w:rsidP="00D81788">
            <w:pPr>
              <w:tabs>
                <w:tab w:val="left" w:pos="7545"/>
              </w:tabs>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III</w:t>
            </w:r>
            <w:r>
              <w:rPr>
                <w:rFonts w:ascii="Times New Roman" w:hAnsi="Times New Roman" w:cs="Times New Roman"/>
                <w:b/>
                <w:color w:val="000000" w:themeColor="text1"/>
                <w:sz w:val="24"/>
                <w:szCs w:val="24"/>
              </w:rPr>
              <w:tab/>
            </w:r>
            <w:r w:rsidRPr="00DF32D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2</w:t>
            </w:r>
            <w:r w:rsidRPr="00DF32D7">
              <w:rPr>
                <w:rFonts w:ascii="Times New Roman" w:hAnsi="Times New Roman" w:cs="Times New Roman"/>
                <w:b/>
                <w:color w:val="000000" w:themeColor="text1"/>
                <w:sz w:val="24"/>
                <w:szCs w:val="24"/>
              </w:rPr>
              <w:t xml:space="preserve"> hrs)</w:t>
            </w:r>
          </w:p>
          <w:p w:rsidR="00FE41FA" w:rsidRPr="009E544A" w:rsidRDefault="00FE41FA" w:rsidP="00D81788">
            <w:pPr>
              <w:spacing w:line="360" w:lineRule="auto"/>
              <w:jc w:val="both"/>
              <w:rPr>
                <w:rFonts w:ascii="Times New Roman" w:eastAsia="Times New Roman" w:hAnsi="Times New Roman" w:cs="Times New Roman"/>
                <w:b/>
                <w:bCs/>
                <w:sz w:val="24"/>
                <w:szCs w:val="24"/>
              </w:rPr>
            </w:pPr>
            <w:r w:rsidRPr="009E544A">
              <w:rPr>
                <w:rFonts w:ascii="Times New Roman" w:hAnsi="Times New Roman" w:cs="Times New Roman"/>
                <w:b/>
                <w:bCs/>
                <w:sz w:val="24"/>
                <w:szCs w:val="24"/>
              </w:rPr>
              <w:t>Descriptive Analytics</w:t>
            </w:r>
          </w:p>
          <w:p w:rsidR="00FE41FA" w:rsidRPr="00D95FF5" w:rsidRDefault="00FE41FA" w:rsidP="00D81788">
            <w:pPr>
              <w:spacing w:line="360" w:lineRule="auto"/>
              <w:jc w:val="both"/>
              <w:rPr>
                <w:rFonts w:ascii="Times New Roman" w:hAnsi="Times New Roman" w:cs="Times New Roman"/>
                <w:bCs/>
                <w:color w:val="000000" w:themeColor="text1"/>
                <w:sz w:val="24"/>
                <w:szCs w:val="24"/>
              </w:rPr>
            </w:pPr>
            <w:r w:rsidRPr="009E544A">
              <w:rPr>
                <w:rFonts w:ascii="Times New Roman" w:eastAsia="Times New Roman" w:hAnsi="Times New Roman" w:cs="Times New Roman"/>
                <w:sz w:val="24"/>
                <w:szCs w:val="24"/>
              </w:rPr>
              <w:t xml:space="preserve">Introduction to Descriptive </w:t>
            </w:r>
            <w:r>
              <w:rPr>
                <w:rFonts w:ascii="Times New Roman" w:eastAsia="Times New Roman" w:hAnsi="Times New Roman" w:cs="Times New Roman"/>
                <w:sz w:val="24"/>
                <w:szCs w:val="24"/>
              </w:rPr>
              <w:t>A</w:t>
            </w:r>
            <w:r w:rsidRPr="009E544A">
              <w:rPr>
                <w:rFonts w:ascii="Times New Roman" w:eastAsia="Times New Roman" w:hAnsi="Times New Roman" w:cs="Times New Roman"/>
                <w:sz w:val="24"/>
                <w:szCs w:val="24"/>
              </w:rPr>
              <w:t xml:space="preserve">nalytics – Visualising, and Exploring Data – Descriptive Statistics </w:t>
            </w:r>
            <w:r>
              <w:rPr>
                <w:rFonts w:ascii="Times New Roman" w:eastAsia="Times New Roman" w:hAnsi="Times New Roman" w:cs="Times New Roman"/>
                <w:sz w:val="24"/>
                <w:szCs w:val="24"/>
              </w:rPr>
              <w:t>–</w:t>
            </w:r>
            <w:r w:rsidRPr="009E544A">
              <w:rPr>
                <w:rFonts w:ascii="Times New Roman" w:eastAsia="Times New Roman" w:hAnsi="Times New Roman" w:cs="Times New Roman"/>
                <w:sz w:val="24"/>
                <w:szCs w:val="24"/>
              </w:rPr>
              <w:t xml:space="preserve"> Sampling and Estimation </w:t>
            </w:r>
            <w:r>
              <w:rPr>
                <w:rFonts w:ascii="Times New Roman" w:eastAsia="Times New Roman" w:hAnsi="Times New Roman" w:cs="Times New Roman"/>
                <w:sz w:val="24"/>
                <w:szCs w:val="24"/>
              </w:rPr>
              <w:t>–</w:t>
            </w:r>
            <w:r w:rsidRPr="009E544A">
              <w:rPr>
                <w:rFonts w:ascii="Times New Roman" w:eastAsia="Times New Roman" w:hAnsi="Times New Roman" w:cs="Times New Roman"/>
                <w:sz w:val="24"/>
                <w:szCs w:val="24"/>
              </w:rPr>
              <w:t xml:space="preserve"> Probability Distribution for Descriptive Analytics </w:t>
            </w:r>
            <w:r>
              <w:rPr>
                <w:rFonts w:ascii="Times New Roman" w:eastAsia="Times New Roman" w:hAnsi="Times New Roman" w:cs="Times New Roman"/>
                <w:sz w:val="24"/>
                <w:szCs w:val="24"/>
              </w:rPr>
              <w:t>–</w:t>
            </w:r>
            <w:r w:rsidRPr="009E544A">
              <w:rPr>
                <w:rFonts w:ascii="Times New Roman" w:eastAsia="Times New Roman" w:hAnsi="Times New Roman" w:cs="Times New Roman"/>
                <w:sz w:val="24"/>
                <w:szCs w:val="24"/>
              </w:rPr>
              <w:t xml:space="preserve"> Analysis of Descriptive </w:t>
            </w:r>
            <w:r>
              <w:rPr>
                <w:rFonts w:ascii="Times New Roman" w:eastAsia="Times New Roman" w:hAnsi="Times New Roman" w:cs="Times New Roman"/>
                <w:sz w:val="24"/>
                <w:szCs w:val="24"/>
              </w:rPr>
              <w:t>A</w:t>
            </w:r>
            <w:r w:rsidRPr="009E544A">
              <w:rPr>
                <w:rFonts w:ascii="Times New Roman" w:eastAsia="Times New Roman" w:hAnsi="Times New Roman" w:cs="Times New Roman"/>
                <w:sz w:val="24"/>
                <w:szCs w:val="24"/>
              </w:rPr>
              <w:t>nalytics</w:t>
            </w:r>
            <w:r w:rsidR="004B4328">
              <w:rPr>
                <w:rFonts w:ascii="Times New Roman" w:eastAsia="Times New Roman" w:hAnsi="Times New Roman" w:cs="Times New Roman"/>
                <w:sz w:val="24"/>
                <w:szCs w:val="24"/>
              </w:rPr>
              <w:t>.</w:t>
            </w:r>
          </w:p>
        </w:tc>
      </w:tr>
      <w:tr w:rsidR="00FE41FA" w:rsidRPr="00121733" w:rsidTr="00D81788">
        <w:tc>
          <w:tcPr>
            <w:tcW w:w="9067" w:type="dxa"/>
          </w:tcPr>
          <w:p w:rsidR="00FE41FA" w:rsidRDefault="00FE41FA" w:rsidP="00D81788">
            <w:pPr>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IV</w:t>
            </w:r>
            <w:r w:rsidRPr="002E1615">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 xml:space="preserve">                                                                                                        (12 hrs)</w:t>
            </w:r>
          </w:p>
          <w:p w:rsidR="00FE41FA" w:rsidRPr="009E544A" w:rsidRDefault="00FE41FA" w:rsidP="00D81788">
            <w:pPr>
              <w:spacing w:line="360" w:lineRule="auto"/>
              <w:jc w:val="both"/>
              <w:rPr>
                <w:rFonts w:ascii="Times New Roman" w:eastAsia="Times New Roman" w:hAnsi="Times New Roman" w:cs="Times New Roman"/>
                <w:b/>
                <w:bCs/>
                <w:sz w:val="24"/>
                <w:szCs w:val="24"/>
              </w:rPr>
            </w:pPr>
            <w:r w:rsidRPr="009E544A">
              <w:rPr>
                <w:rFonts w:ascii="Times New Roman" w:eastAsia="Times New Roman" w:hAnsi="Times New Roman" w:cs="Times New Roman"/>
                <w:b/>
                <w:bCs/>
                <w:sz w:val="24"/>
                <w:szCs w:val="24"/>
              </w:rPr>
              <w:t>Predictive Analytics</w:t>
            </w:r>
          </w:p>
          <w:p w:rsidR="00FE41FA" w:rsidRPr="00D95FF5" w:rsidRDefault="00FE41FA" w:rsidP="00D81788">
            <w:pPr>
              <w:spacing w:line="360" w:lineRule="auto"/>
              <w:jc w:val="both"/>
              <w:rPr>
                <w:rFonts w:ascii="Times New Roman" w:hAnsi="Times New Roman" w:cs="Times New Roman"/>
                <w:bCs/>
                <w:sz w:val="24"/>
                <w:szCs w:val="24"/>
              </w:rPr>
            </w:pPr>
            <w:r w:rsidRPr="009E544A">
              <w:rPr>
                <w:rFonts w:ascii="Times New Roman" w:eastAsia="Times New Roman" w:hAnsi="Times New Roman" w:cs="Times New Roman"/>
                <w:sz w:val="24"/>
                <w:szCs w:val="24"/>
              </w:rPr>
              <w:lastRenderedPageBreak/>
              <w:t xml:space="preserve">Introduction to Predictive </w:t>
            </w:r>
            <w:r>
              <w:rPr>
                <w:rFonts w:ascii="Times New Roman" w:eastAsia="Times New Roman" w:hAnsi="Times New Roman" w:cs="Times New Roman"/>
                <w:sz w:val="24"/>
                <w:szCs w:val="24"/>
              </w:rPr>
              <w:t>A</w:t>
            </w:r>
            <w:r w:rsidRPr="009E544A">
              <w:rPr>
                <w:rFonts w:ascii="Times New Roman" w:eastAsia="Times New Roman" w:hAnsi="Times New Roman" w:cs="Times New Roman"/>
                <w:sz w:val="24"/>
                <w:szCs w:val="24"/>
              </w:rPr>
              <w:t xml:space="preserve">nalytics </w:t>
            </w:r>
            <w:r>
              <w:rPr>
                <w:rFonts w:ascii="Times New Roman" w:eastAsia="Times New Roman" w:hAnsi="Times New Roman" w:cs="Times New Roman"/>
                <w:sz w:val="24"/>
                <w:szCs w:val="24"/>
              </w:rPr>
              <w:t>–</w:t>
            </w:r>
            <w:r w:rsidRPr="009E544A">
              <w:rPr>
                <w:rFonts w:ascii="Times New Roman" w:eastAsia="Times New Roman" w:hAnsi="Times New Roman" w:cs="Times New Roman"/>
                <w:sz w:val="24"/>
                <w:szCs w:val="24"/>
              </w:rPr>
              <w:t xml:space="preserve"> Logic and Data Driven Models </w:t>
            </w:r>
            <w:r>
              <w:rPr>
                <w:rFonts w:ascii="Times New Roman" w:eastAsia="Times New Roman" w:hAnsi="Times New Roman" w:cs="Times New Roman"/>
                <w:sz w:val="24"/>
                <w:szCs w:val="24"/>
              </w:rPr>
              <w:t>–</w:t>
            </w:r>
            <w:r w:rsidRPr="009E544A">
              <w:rPr>
                <w:rFonts w:ascii="Times New Roman" w:eastAsia="Times New Roman" w:hAnsi="Times New Roman" w:cs="Times New Roman"/>
                <w:sz w:val="24"/>
                <w:szCs w:val="24"/>
              </w:rPr>
              <w:t xml:space="preserve"> Predictive Analysis</w:t>
            </w:r>
            <w:r>
              <w:rPr>
                <w:rFonts w:ascii="Times New Roman" w:eastAsia="Times New Roman" w:hAnsi="Times New Roman" w:cs="Times New Roman"/>
                <w:sz w:val="24"/>
                <w:szCs w:val="24"/>
              </w:rPr>
              <w:t xml:space="preserve"> –</w:t>
            </w:r>
            <w:r w:rsidRPr="009E544A">
              <w:rPr>
                <w:rFonts w:ascii="Times New Roman" w:eastAsia="Times New Roman" w:hAnsi="Times New Roman" w:cs="Times New Roman"/>
                <w:sz w:val="24"/>
                <w:szCs w:val="24"/>
              </w:rPr>
              <w:t xml:space="preserve"> Modelling and </w:t>
            </w:r>
            <w:r>
              <w:rPr>
                <w:rFonts w:ascii="Times New Roman" w:eastAsia="Times New Roman" w:hAnsi="Times New Roman" w:cs="Times New Roman"/>
                <w:sz w:val="24"/>
                <w:szCs w:val="24"/>
              </w:rPr>
              <w:t>P</w:t>
            </w:r>
            <w:r w:rsidRPr="009E544A">
              <w:rPr>
                <w:rFonts w:ascii="Times New Roman" w:eastAsia="Times New Roman" w:hAnsi="Times New Roman" w:cs="Times New Roman"/>
                <w:sz w:val="24"/>
                <w:szCs w:val="24"/>
              </w:rPr>
              <w:t xml:space="preserve">rocedure </w:t>
            </w:r>
            <w:r>
              <w:rPr>
                <w:rFonts w:ascii="Times New Roman" w:eastAsia="Times New Roman" w:hAnsi="Times New Roman" w:cs="Times New Roman"/>
                <w:sz w:val="24"/>
                <w:szCs w:val="24"/>
              </w:rPr>
              <w:t>–</w:t>
            </w:r>
            <w:r w:rsidRPr="009E544A">
              <w:rPr>
                <w:rFonts w:ascii="Times New Roman" w:eastAsia="Times New Roman" w:hAnsi="Times New Roman" w:cs="Times New Roman"/>
                <w:sz w:val="24"/>
                <w:szCs w:val="24"/>
              </w:rPr>
              <w:t xml:space="preserve"> Data Mining for Predictive </w:t>
            </w:r>
            <w:r>
              <w:rPr>
                <w:rFonts w:ascii="Times New Roman" w:eastAsia="Times New Roman" w:hAnsi="Times New Roman" w:cs="Times New Roman"/>
                <w:sz w:val="24"/>
                <w:szCs w:val="24"/>
              </w:rPr>
              <w:t>A</w:t>
            </w:r>
            <w:r w:rsidRPr="009E544A">
              <w:rPr>
                <w:rFonts w:ascii="Times New Roman" w:eastAsia="Times New Roman" w:hAnsi="Times New Roman" w:cs="Times New Roman"/>
                <w:sz w:val="24"/>
                <w:szCs w:val="24"/>
              </w:rPr>
              <w:t>nalytics</w:t>
            </w:r>
            <w:r>
              <w:rPr>
                <w:rFonts w:ascii="Times New Roman" w:eastAsia="Times New Roman" w:hAnsi="Times New Roman" w:cs="Times New Roman"/>
                <w:sz w:val="24"/>
                <w:szCs w:val="24"/>
              </w:rPr>
              <w:t xml:space="preserve"> –</w:t>
            </w:r>
            <w:r w:rsidRPr="009E544A">
              <w:rPr>
                <w:rFonts w:ascii="Times New Roman" w:eastAsia="Times New Roman" w:hAnsi="Times New Roman" w:cs="Times New Roman"/>
                <w:sz w:val="24"/>
                <w:szCs w:val="24"/>
              </w:rPr>
              <w:t xml:space="preserve"> Analysis of Predictive analytics</w:t>
            </w:r>
          </w:p>
        </w:tc>
      </w:tr>
      <w:tr w:rsidR="00FE41FA" w:rsidRPr="00121733" w:rsidTr="00D81788">
        <w:tc>
          <w:tcPr>
            <w:tcW w:w="9067" w:type="dxa"/>
          </w:tcPr>
          <w:p w:rsidR="00FE41FA" w:rsidRDefault="00FE41FA" w:rsidP="00D81788">
            <w:pPr>
              <w:spacing w:before="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lastRenderedPageBreak/>
              <w:t>UNIT V</w:t>
            </w:r>
            <w:r>
              <w:rPr>
                <w:rFonts w:ascii="Times New Roman" w:hAnsi="Times New Roman" w:cs="Times New Roman"/>
                <w:b/>
                <w:color w:val="000000" w:themeColor="text1"/>
                <w:sz w:val="24"/>
                <w:szCs w:val="24"/>
              </w:rPr>
              <w:t xml:space="preserve">                                                                                                                   (12 hrs)</w:t>
            </w:r>
          </w:p>
          <w:p w:rsidR="00FE41FA" w:rsidRPr="009E544A" w:rsidRDefault="00FE41FA" w:rsidP="00D81788">
            <w:pPr>
              <w:spacing w:line="360" w:lineRule="auto"/>
              <w:jc w:val="both"/>
              <w:rPr>
                <w:rFonts w:ascii="Times New Roman" w:eastAsia="Times New Roman" w:hAnsi="Times New Roman" w:cs="Times New Roman"/>
                <w:b/>
                <w:bCs/>
                <w:sz w:val="24"/>
                <w:szCs w:val="24"/>
              </w:rPr>
            </w:pPr>
            <w:r w:rsidRPr="009E544A">
              <w:rPr>
                <w:rFonts w:ascii="Times New Roman" w:eastAsia="Times New Roman" w:hAnsi="Times New Roman" w:cs="Times New Roman"/>
                <w:b/>
                <w:bCs/>
                <w:sz w:val="24"/>
                <w:szCs w:val="24"/>
              </w:rPr>
              <w:t>Prescriptive Analytics</w:t>
            </w:r>
          </w:p>
          <w:p w:rsidR="00FE41FA" w:rsidRPr="006D29E5" w:rsidRDefault="00FE41FA" w:rsidP="00D81788">
            <w:pPr>
              <w:spacing w:line="360" w:lineRule="auto"/>
              <w:jc w:val="both"/>
              <w:rPr>
                <w:rFonts w:ascii="Times New Roman" w:hAnsi="Times New Roman" w:cs="Times New Roman"/>
                <w:bCs/>
                <w:sz w:val="24"/>
                <w:szCs w:val="24"/>
              </w:rPr>
            </w:pPr>
            <w:r w:rsidRPr="009E544A">
              <w:rPr>
                <w:rFonts w:ascii="Times New Roman" w:eastAsia="Times New Roman" w:hAnsi="Times New Roman" w:cs="Times New Roman"/>
                <w:sz w:val="24"/>
                <w:szCs w:val="24"/>
              </w:rPr>
              <w:t xml:space="preserve">Introduction to Prescriptive </w:t>
            </w:r>
            <w:r>
              <w:rPr>
                <w:rFonts w:ascii="Times New Roman" w:eastAsia="Times New Roman" w:hAnsi="Times New Roman" w:cs="Times New Roman"/>
                <w:sz w:val="24"/>
                <w:szCs w:val="24"/>
              </w:rPr>
              <w:t>A</w:t>
            </w:r>
            <w:r w:rsidRPr="009E544A">
              <w:rPr>
                <w:rFonts w:ascii="Times New Roman" w:eastAsia="Times New Roman" w:hAnsi="Times New Roman" w:cs="Times New Roman"/>
                <w:sz w:val="24"/>
                <w:szCs w:val="24"/>
              </w:rPr>
              <w:t xml:space="preserve">nalytics </w:t>
            </w:r>
            <w:r>
              <w:rPr>
                <w:rFonts w:ascii="Times New Roman" w:eastAsia="Times New Roman" w:hAnsi="Times New Roman" w:cs="Times New Roman"/>
                <w:sz w:val="24"/>
                <w:szCs w:val="24"/>
              </w:rPr>
              <w:t>–</w:t>
            </w:r>
            <w:r w:rsidRPr="009E544A">
              <w:rPr>
                <w:rFonts w:ascii="Times New Roman" w:eastAsia="Times New Roman" w:hAnsi="Times New Roman" w:cs="Times New Roman"/>
                <w:sz w:val="24"/>
                <w:szCs w:val="24"/>
              </w:rPr>
              <w:t xml:space="preserve"> Prescriptive Modelling </w:t>
            </w:r>
            <w:r>
              <w:rPr>
                <w:rFonts w:ascii="Times New Roman" w:eastAsia="Times New Roman" w:hAnsi="Times New Roman" w:cs="Times New Roman"/>
                <w:sz w:val="24"/>
                <w:szCs w:val="24"/>
              </w:rPr>
              <w:t>–</w:t>
            </w:r>
            <w:r w:rsidRPr="009E544A">
              <w:rPr>
                <w:rFonts w:ascii="Times New Roman" w:eastAsia="Times New Roman" w:hAnsi="Times New Roman" w:cs="Times New Roman"/>
                <w:sz w:val="24"/>
                <w:szCs w:val="24"/>
              </w:rPr>
              <w:t xml:space="preserve"> Non-Linear Optimisation </w:t>
            </w:r>
            <w:r>
              <w:rPr>
                <w:rFonts w:ascii="Times New Roman" w:eastAsia="Times New Roman" w:hAnsi="Times New Roman" w:cs="Times New Roman"/>
                <w:sz w:val="24"/>
                <w:szCs w:val="24"/>
              </w:rPr>
              <w:t>–</w:t>
            </w:r>
            <w:r w:rsidRPr="009E544A">
              <w:rPr>
                <w:rFonts w:ascii="Times New Roman" w:eastAsia="Times New Roman" w:hAnsi="Times New Roman" w:cs="Times New Roman"/>
                <w:sz w:val="24"/>
                <w:szCs w:val="24"/>
              </w:rPr>
              <w:t xml:space="preserve"> Demonstrating Business Performance Improvement</w:t>
            </w:r>
          </w:p>
        </w:tc>
      </w:tr>
    </w:tbl>
    <w:p w:rsidR="00FE41FA" w:rsidRDefault="00FE41FA" w:rsidP="00FE41FA">
      <w:pPr>
        <w:spacing w:after="120" w:line="360" w:lineRule="auto"/>
        <w:rPr>
          <w:rFonts w:ascii="Times New Roman" w:hAnsi="Times New Roman" w:cs="Times New Roman"/>
          <w:b/>
          <w:color w:val="000000" w:themeColor="text1"/>
          <w:sz w:val="24"/>
          <w:szCs w:val="24"/>
        </w:rPr>
      </w:pPr>
    </w:p>
    <w:p w:rsidR="00FE41FA" w:rsidRPr="008A4F92" w:rsidRDefault="00FE41FA" w:rsidP="00FE41FA">
      <w:pPr>
        <w:pStyle w:val="Heading2"/>
        <w:spacing w:line="360" w:lineRule="auto"/>
        <w:rPr>
          <w:rFonts w:ascii="Times New Roman" w:hAnsi="Times New Roman" w:cs="Times New Roman"/>
          <w:b/>
          <w:bCs/>
          <w:color w:val="000000" w:themeColor="text1"/>
          <w:sz w:val="24"/>
          <w:szCs w:val="24"/>
        </w:rPr>
      </w:pPr>
      <w:r w:rsidRPr="008A4F92">
        <w:rPr>
          <w:rFonts w:ascii="Times New Roman" w:hAnsi="Times New Roman" w:cs="Times New Roman"/>
          <w:b/>
          <w:bCs/>
          <w:color w:val="000000" w:themeColor="text1"/>
          <w:sz w:val="24"/>
          <w:szCs w:val="24"/>
        </w:rPr>
        <w:t>Course</w:t>
      </w:r>
      <w:r>
        <w:rPr>
          <w:rFonts w:ascii="Times New Roman" w:hAnsi="Times New Roman" w:cs="Times New Roman"/>
          <w:b/>
          <w:bCs/>
          <w:color w:val="000000" w:themeColor="text1"/>
          <w:spacing w:val="-7"/>
          <w:sz w:val="24"/>
          <w:szCs w:val="24"/>
        </w:rPr>
        <w:t>O</w:t>
      </w:r>
      <w:r w:rsidRPr="008A4F92">
        <w:rPr>
          <w:rFonts w:ascii="Times New Roman" w:hAnsi="Times New Roman" w:cs="Times New Roman"/>
          <w:b/>
          <w:bCs/>
          <w:color w:val="000000" w:themeColor="text1"/>
          <w:sz w:val="24"/>
          <w:szCs w:val="24"/>
        </w:rPr>
        <w:t>utcomes</w:t>
      </w:r>
      <w:r>
        <w:rPr>
          <w:rFonts w:ascii="Times New Roman" w:hAnsi="Times New Roman" w:cs="Times New Roman"/>
          <w:b/>
          <w:bCs/>
          <w:color w:val="000000" w:themeColor="text1"/>
          <w:sz w:val="24"/>
          <w:szCs w:val="24"/>
        </w:rPr>
        <w:t>:</w:t>
      </w:r>
    </w:p>
    <w:p w:rsidR="00FE41FA" w:rsidRDefault="00FE41FA" w:rsidP="00FE41FA">
      <w:pPr>
        <w:spacing w:line="240" w:lineRule="auto"/>
        <w:rPr>
          <w:rFonts w:ascii="Times New Roman" w:hAnsi="Times New Roman" w:cs="Times New Roman"/>
          <w:bCs/>
          <w:sz w:val="24"/>
          <w:szCs w:val="24"/>
        </w:rPr>
      </w:pPr>
      <w:r w:rsidRPr="00FC03D4">
        <w:rPr>
          <w:rFonts w:ascii="Times New Roman" w:hAnsi="Times New Roman" w:cs="Times New Roman"/>
          <w:bCs/>
          <w:sz w:val="24"/>
          <w:szCs w:val="24"/>
        </w:rPr>
        <w:t>Studentswillbeableto</w:t>
      </w:r>
      <w:r>
        <w:rPr>
          <w:rFonts w:ascii="Times New Roman" w:hAnsi="Times New Roman" w:cs="Times New Roman"/>
          <w:bCs/>
          <w:sz w:val="24"/>
          <w:szCs w:val="24"/>
        </w:rPr>
        <w:t>:</w:t>
      </w:r>
    </w:p>
    <w:tbl>
      <w:tblPr>
        <w:tblW w:w="898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6416"/>
        <w:gridCol w:w="1417"/>
      </w:tblGrid>
      <w:tr w:rsidR="00593917" w:rsidRPr="00C444EA" w:rsidTr="00B2097B">
        <w:trPr>
          <w:trHeight w:val="455"/>
        </w:trPr>
        <w:tc>
          <w:tcPr>
            <w:tcW w:w="1149" w:type="dxa"/>
            <w:tcBorders>
              <w:top w:val="single" w:sz="4" w:space="0" w:color="auto"/>
              <w:left w:val="single" w:sz="4" w:space="0" w:color="auto"/>
              <w:bottom w:val="single" w:sz="4" w:space="0" w:color="auto"/>
              <w:right w:val="single" w:sz="4" w:space="0" w:color="auto"/>
            </w:tcBorders>
          </w:tcPr>
          <w:p w:rsidR="00593917" w:rsidRPr="00593917" w:rsidRDefault="00593917" w:rsidP="00593917">
            <w:pPr>
              <w:spacing w:after="0" w:line="240" w:lineRule="auto"/>
              <w:jc w:val="center"/>
              <w:rPr>
                <w:rFonts w:ascii="Times New Roman" w:eastAsia="Times New Roman" w:hAnsi="Times New Roman" w:cs="Times New Roman"/>
                <w:color w:val="222222"/>
                <w:sz w:val="24"/>
                <w:szCs w:val="24"/>
              </w:rPr>
            </w:pPr>
            <w:r>
              <w:rPr>
                <w:rFonts w:ascii="Times New Roman" w:hAnsi="Times New Roman" w:cs="Times New Roman"/>
                <w:sz w:val="24"/>
                <w:szCs w:val="24"/>
              </w:rPr>
              <w:t>CO No.</w:t>
            </w:r>
          </w:p>
        </w:tc>
        <w:tc>
          <w:tcPr>
            <w:tcW w:w="6416" w:type="dxa"/>
            <w:tcBorders>
              <w:top w:val="single" w:sz="4" w:space="0" w:color="auto"/>
              <w:left w:val="single" w:sz="4" w:space="0" w:color="auto"/>
              <w:bottom w:val="single" w:sz="4" w:space="0" w:color="auto"/>
              <w:right w:val="single" w:sz="4" w:space="0" w:color="auto"/>
            </w:tcBorders>
          </w:tcPr>
          <w:p w:rsidR="00593917" w:rsidRPr="009E544A" w:rsidRDefault="00593917" w:rsidP="00593917">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CO Statement</w:t>
            </w:r>
          </w:p>
        </w:tc>
        <w:tc>
          <w:tcPr>
            <w:tcW w:w="1417" w:type="dxa"/>
          </w:tcPr>
          <w:p w:rsidR="00593917" w:rsidRDefault="00593917" w:rsidP="00593917">
            <w:pPr>
              <w:jc w:val="center"/>
              <w:rPr>
                <w:rFonts w:ascii="Times New Roman" w:hAnsi="Times New Roman" w:cs="Times New Roman"/>
                <w:sz w:val="24"/>
                <w:szCs w:val="24"/>
              </w:rPr>
            </w:pPr>
            <w:r>
              <w:rPr>
                <w:rFonts w:ascii="Times New Roman" w:hAnsi="Times New Roman" w:cs="Times New Roman"/>
                <w:bCs/>
                <w:sz w:val="24"/>
                <w:szCs w:val="24"/>
              </w:rPr>
              <w:t>Knowledge level</w:t>
            </w:r>
          </w:p>
        </w:tc>
      </w:tr>
      <w:tr w:rsidR="00593917" w:rsidRPr="00C444EA" w:rsidTr="00B2097B">
        <w:trPr>
          <w:trHeight w:val="455"/>
        </w:trPr>
        <w:tc>
          <w:tcPr>
            <w:tcW w:w="1149" w:type="dxa"/>
            <w:tcBorders>
              <w:top w:val="single" w:sz="4" w:space="0" w:color="auto"/>
              <w:left w:val="single" w:sz="4" w:space="0" w:color="auto"/>
              <w:bottom w:val="single" w:sz="4" w:space="0" w:color="auto"/>
              <w:right w:val="single" w:sz="4" w:space="0" w:color="auto"/>
            </w:tcBorders>
            <w:vAlign w:val="center"/>
            <w:hideMark/>
          </w:tcPr>
          <w:p w:rsidR="00593917" w:rsidRPr="00C444EA" w:rsidRDefault="00593917" w:rsidP="00593917">
            <w:pPr>
              <w:spacing w:after="0" w:line="240" w:lineRule="auto"/>
              <w:jc w:val="center"/>
              <w:rPr>
                <w:rFonts w:ascii="Times New Roman" w:eastAsia="Times New Roman" w:hAnsi="Times New Roman" w:cs="Times New Roman"/>
                <w:color w:val="222222"/>
                <w:sz w:val="24"/>
                <w:szCs w:val="24"/>
                <w:lang w:val="en-US"/>
              </w:rPr>
            </w:pPr>
            <w:r w:rsidRPr="00C444EA">
              <w:rPr>
                <w:rFonts w:ascii="Times New Roman" w:eastAsia="Times New Roman" w:hAnsi="Times New Roman" w:cs="Times New Roman"/>
                <w:color w:val="222222"/>
                <w:sz w:val="24"/>
                <w:szCs w:val="24"/>
                <w:lang w:val="en-US"/>
              </w:rPr>
              <w:t>CO 1</w:t>
            </w:r>
          </w:p>
        </w:tc>
        <w:tc>
          <w:tcPr>
            <w:tcW w:w="6416" w:type="dxa"/>
            <w:tcBorders>
              <w:top w:val="single" w:sz="4" w:space="0" w:color="auto"/>
              <w:left w:val="single" w:sz="4" w:space="0" w:color="auto"/>
              <w:bottom w:val="single" w:sz="4" w:space="0" w:color="auto"/>
              <w:right w:val="single" w:sz="4" w:space="0" w:color="auto"/>
            </w:tcBorders>
            <w:vAlign w:val="center"/>
            <w:hideMark/>
          </w:tcPr>
          <w:p w:rsidR="00593917" w:rsidRPr="00C444EA" w:rsidRDefault="00593917" w:rsidP="00593917">
            <w:pPr>
              <w:autoSpaceDE w:val="0"/>
              <w:autoSpaceDN w:val="0"/>
              <w:adjustRightInd w:val="0"/>
              <w:spacing w:after="0" w:line="240" w:lineRule="auto"/>
              <w:rPr>
                <w:rFonts w:ascii="Times New Roman" w:eastAsia="Calibri" w:hAnsi="Times New Roman" w:cs="Times New Roman"/>
                <w:color w:val="000000"/>
                <w:sz w:val="23"/>
                <w:szCs w:val="23"/>
                <w:lang w:val="en-US"/>
              </w:rPr>
            </w:pPr>
            <w:r w:rsidRPr="009E544A">
              <w:rPr>
                <w:rFonts w:ascii="Times New Roman" w:hAnsi="Times New Roman" w:cs="Times New Roman"/>
                <w:bCs/>
                <w:sz w:val="24"/>
                <w:szCs w:val="24"/>
              </w:rPr>
              <w:t>Explain the role of Business Analytics in decision making</w:t>
            </w:r>
          </w:p>
        </w:tc>
        <w:tc>
          <w:tcPr>
            <w:tcW w:w="1417" w:type="dxa"/>
          </w:tcPr>
          <w:p w:rsidR="00593917" w:rsidRPr="00C444EA" w:rsidRDefault="00593917" w:rsidP="00593917">
            <w:pPr>
              <w:jc w:val="center"/>
            </w:pPr>
            <w:r>
              <w:rPr>
                <w:rFonts w:ascii="Times New Roman" w:hAnsi="Times New Roman" w:cs="Times New Roman"/>
                <w:sz w:val="24"/>
                <w:szCs w:val="24"/>
              </w:rPr>
              <w:t>K5</w:t>
            </w:r>
          </w:p>
        </w:tc>
      </w:tr>
      <w:tr w:rsidR="00593917" w:rsidRPr="00C444EA" w:rsidTr="00B2097B">
        <w:trPr>
          <w:trHeight w:val="418"/>
        </w:trPr>
        <w:tc>
          <w:tcPr>
            <w:tcW w:w="1149" w:type="dxa"/>
            <w:tcBorders>
              <w:top w:val="single" w:sz="4" w:space="0" w:color="auto"/>
              <w:left w:val="single" w:sz="4" w:space="0" w:color="auto"/>
              <w:bottom w:val="single" w:sz="4" w:space="0" w:color="auto"/>
              <w:right w:val="single" w:sz="4" w:space="0" w:color="auto"/>
            </w:tcBorders>
            <w:vAlign w:val="center"/>
            <w:hideMark/>
          </w:tcPr>
          <w:p w:rsidR="00593917" w:rsidRPr="00C444EA" w:rsidRDefault="00593917" w:rsidP="00593917">
            <w:pPr>
              <w:spacing w:after="0" w:line="24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t>CO 2</w:t>
            </w:r>
          </w:p>
        </w:tc>
        <w:tc>
          <w:tcPr>
            <w:tcW w:w="6416" w:type="dxa"/>
            <w:tcBorders>
              <w:top w:val="single" w:sz="4" w:space="0" w:color="auto"/>
              <w:left w:val="single" w:sz="4" w:space="0" w:color="auto"/>
              <w:bottom w:val="single" w:sz="4" w:space="0" w:color="auto"/>
              <w:right w:val="single" w:sz="4" w:space="0" w:color="auto"/>
            </w:tcBorders>
            <w:vAlign w:val="center"/>
          </w:tcPr>
          <w:p w:rsidR="00593917" w:rsidRPr="00C444EA" w:rsidRDefault="004B4328" w:rsidP="00593917">
            <w:pPr>
              <w:spacing w:after="0" w:line="240" w:lineRule="auto"/>
              <w:rPr>
                <w:rFonts w:ascii="Times New Roman" w:eastAsia="Times New Roman" w:hAnsi="Times New Roman" w:cs="Times New Roman"/>
                <w:sz w:val="24"/>
                <w:szCs w:val="24"/>
                <w:lang w:val="en-US"/>
              </w:rPr>
            </w:pPr>
            <w:r>
              <w:rPr>
                <w:rFonts w:ascii="Times New Roman" w:hAnsi="Times New Roman" w:cs="Times New Roman"/>
                <w:sz w:val="24"/>
                <w:szCs w:val="24"/>
              </w:rPr>
              <w:t>I</w:t>
            </w:r>
            <w:r w:rsidR="00593917" w:rsidRPr="009E544A">
              <w:rPr>
                <w:rFonts w:ascii="Times New Roman" w:hAnsi="Times New Roman" w:cs="Times New Roman"/>
                <w:sz w:val="24"/>
                <w:szCs w:val="24"/>
              </w:rPr>
              <w:t>dentify the appropriate resources for business analytics</w:t>
            </w:r>
          </w:p>
        </w:tc>
        <w:tc>
          <w:tcPr>
            <w:tcW w:w="1417" w:type="dxa"/>
          </w:tcPr>
          <w:p w:rsidR="00593917" w:rsidRPr="00C444EA" w:rsidRDefault="00593917" w:rsidP="00593917">
            <w:pPr>
              <w:jc w:val="center"/>
            </w:pPr>
            <w:r>
              <w:rPr>
                <w:rFonts w:ascii="Times New Roman" w:hAnsi="Times New Roman" w:cs="Times New Roman"/>
                <w:sz w:val="24"/>
                <w:szCs w:val="24"/>
              </w:rPr>
              <w:t>K</w:t>
            </w:r>
            <w:r w:rsidR="004B4328">
              <w:rPr>
                <w:rFonts w:ascii="Times New Roman" w:hAnsi="Times New Roman" w:cs="Times New Roman"/>
                <w:sz w:val="24"/>
                <w:szCs w:val="24"/>
              </w:rPr>
              <w:t>3</w:t>
            </w:r>
          </w:p>
        </w:tc>
      </w:tr>
      <w:tr w:rsidR="00593917" w:rsidRPr="00C444EA" w:rsidTr="00B2097B">
        <w:trPr>
          <w:trHeight w:val="694"/>
        </w:trPr>
        <w:tc>
          <w:tcPr>
            <w:tcW w:w="1149" w:type="dxa"/>
            <w:tcBorders>
              <w:top w:val="single" w:sz="4" w:space="0" w:color="auto"/>
              <w:left w:val="single" w:sz="4" w:space="0" w:color="auto"/>
              <w:bottom w:val="single" w:sz="4" w:space="0" w:color="auto"/>
              <w:right w:val="single" w:sz="4" w:space="0" w:color="auto"/>
            </w:tcBorders>
            <w:vAlign w:val="center"/>
            <w:hideMark/>
          </w:tcPr>
          <w:p w:rsidR="00593917" w:rsidRPr="00C444EA" w:rsidRDefault="00593917" w:rsidP="00593917">
            <w:pPr>
              <w:spacing w:after="0" w:line="24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t>CO 3</w:t>
            </w:r>
          </w:p>
        </w:tc>
        <w:tc>
          <w:tcPr>
            <w:tcW w:w="6416" w:type="dxa"/>
            <w:tcBorders>
              <w:top w:val="single" w:sz="4" w:space="0" w:color="auto"/>
              <w:left w:val="single" w:sz="4" w:space="0" w:color="auto"/>
              <w:bottom w:val="single" w:sz="4" w:space="0" w:color="auto"/>
              <w:right w:val="single" w:sz="4" w:space="0" w:color="auto"/>
            </w:tcBorders>
            <w:vAlign w:val="center"/>
            <w:hideMark/>
          </w:tcPr>
          <w:p w:rsidR="00593917" w:rsidRPr="00C444EA" w:rsidRDefault="00593917" w:rsidP="00593917">
            <w:pPr>
              <w:autoSpaceDE w:val="0"/>
              <w:autoSpaceDN w:val="0"/>
              <w:adjustRightInd w:val="0"/>
              <w:spacing w:after="0" w:line="240" w:lineRule="auto"/>
              <w:rPr>
                <w:rFonts w:ascii="Times New Roman" w:eastAsia="Times New Roman" w:hAnsi="Times New Roman" w:cs="Times New Roman"/>
                <w:bCs/>
                <w:sz w:val="24"/>
                <w:szCs w:val="24"/>
                <w:lang w:val="en-US"/>
              </w:rPr>
            </w:pPr>
            <w:r w:rsidRPr="009E544A">
              <w:rPr>
                <w:rFonts w:ascii="Times New Roman" w:hAnsi="Times New Roman" w:cs="Times New Roman"/>
                <w:sz w:val="24"/>
                <w:szCs w:val="24"/>
              </w:rPr>
              <w:t xml:space="preserve">Apply the </w:t>
            </w:r>
            <w:r w:rsidR="004B4328" w:rsidRPr="009E544A">
              <w:rPr>
                <w:rFonts w:ascii="Times New Roman" w:hAnsi="Times New Roman" w:cs="Times New Roman"/>
                <w:sz w:val="24"/>
                <w:szCs w:val="24"/>
              </w:rPr>
              <w:t xml:space="preserve">descriptive </w:t>
            </w:r>
            <w:r w:rsidRPr="009E544A">
              <w:rPr>
                <w:rFonts w:ascii="Times New Roman" w:hAnsi="Times New Roman" w:cs="Times New Roman"/>
                <w:sz w:val="24"/>
                <w:szCs w:val="24"/>
              </w:rPr>
              <w:t>tool</w:t>
            </w:r>
            <w:r w:rsidR="004B4328">
              <w:rPr>
                <w:rFonts w:ascii="Times New Roman" w:hAnsi="Times New Roman" w:cs="Times New Roman"/>
                <w:sz w:val="24"/>
                <w:szCs w:val="24"/>
              </w:rPr>
              <w:t>s</w:t>
            </w:r>
            <w:r w:rsidRPr="009E544A">
              <w:rPr>
                <w:rFonts w:ascii="Times New Roman" w:hAnsi="Times New Roman" w:cs="Times New Roman"/>
                <w:sz w:val="24"/>
                <w:szCs w:val="24"/>
              </w:rPr>
              <w:t xml:space="preserve"> to generate solutions to business problems </w:t>
            </w:r>
          </w:p>
        </w:tc>
        <w:tc>
          <w:tcPr>
            <w:tcW w:w="1417" w:type="dxa"/>
          </w:tcPr>
          <w:p w:rsidR="00593917" w:rsidRPr="00C444EA" w:rsidRDefault="00593917" w:rsidP="00593917">
            <w:pPr>
              <w:jc w:val="center"/>
            </w:pPr>
            <w:r>
              <w:rPr>
                <w:rFonts w:ascii="Times New Roman" w:hAnsi="Times New Roman" w:cs="Times New Roman"/>
                <w:sz w:val="24"/>
                <w:szCs w:val="24"/>
              </w:rPr>
              <w:t>K3</w:t>
            </w:r>
          </w:p>
        </w:tc>
      </w:tr>
      <w:tr w:rsidR="00593917" w:rsidRPr="00C444EA" w:rsidTr="00B2097B">
        <w:trPr>
          <w:trHeight w:val="406"/>
        </w:trPr>
        <w:tc>
          <w:tcPr>
            <w:tcW w:w="1149" w:type="dxa"/>
            <w:tcBorders>
              <w:top w:val="single" w:sz="4" w:space="0" w:color="auto"/>
              <w:left w:val="single" w:sz="4" w:space="0" w:color="auto"/>
              <w:bottom w:val="single" w:sz="4" w:space="0" w:color="auto"/>
              <w:right w:val="single" w:sz="4" w:space="0" w:color="auto"/>
            </w:tcBorders>
            <w:vAlign w:val="center"/>
            <w:hideMark/>
          </w:tcPr>
          <w:p w:rsidR="00593917" w:rsidRPr="00C444EA" w:rsidRDefault="00593917" w:rsidP="00593917">
            <w:pPr>
              <w:spacing w:after="0" w:line="24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t>CO 4</w:t>
            </w:r>
          </w:p>
        </w:tc>
        <w:tc>
          <w:tcPr>
            <w:tcW w:w="6416" w:type="dxa"/>
            <w:tcBorders>
              <w:top w:val="single" w:sz="4" w:space="0" w:color="auto"/>
              <w:left w:val="single" w:sz="4" w:space="0" w:color="auto"/>
              <w:bottom w:val="single" w:sz="4" w:space="0" w:color="auto"/>
              <w:right w:val="single" w:sz="4" w:space="0" w:color="auto"/>
            </w:tcBorders>
            <w:vAlign w:val="center"/>
            <w:hideMark/>
          </w:tcPr>
          <w:p w:rsidR="00593917" w:rsidRPr="00C444EA" w:rsidRDefault="00593917" w:rsidP="00593917">
            <w:pPr>
              <w:spacing w:after="0" w:line="240" w:lineRule="auto"/>
              <w:rPr>
                <w:rFonts w:ascii="Times New Roman" w:eastAsia="Times New Roman" w:hAnsi="Times New Roman" w:cs="Times New Roman"/>
                <w:bCs/>
                <w:sz w:val="24"/>
                <w:szCs w:val="24"/>
                <w:lang w:val="en-US"/>
              </w:rPr>
            </w:pPr>
            <w:r w:rsidRPr="009E544A">
              <w:rPr>
                <w:rFonts w:ascii="Times New Roman" w:hAnsi="Times New Roman" w:cs="Times New Roman"/>
                <w:sz w:val="24"/>
                <w:szCs w:val="24"/>
              </w:rPr>
              <w:t>Analyse and interpret the results of the predictive tool</w:t>
            </w:r>
          </w:p>
        </w:tc>
        <w:tc>
          <w:tcPr>
            <w:tcW w:w="1417" w:type="dxa"/>
          </w:tcPr>
          <w:p w:rsidR="00593917" w:rsidRPr="00C444EA" w:rsidRDefault="00593917" w:rsidP="00593917">
            <w:pPr>
              <w:jc w:val="center"/>
            </w:pPr>
            <w:r>
              <w:rPr>
                <w:rFonts w:ascii="Times New Roman" w:hAnsi="Times New Roman" w:cs="Times New Roman"/>
                <w:sz w:val="24"/>
                <w:szCs w:val="24"/>
              </w:rPr>
              <w:t>K4</w:t>
            </w:r>
          </w:p>
        </w:tc>
      </w:tr>
      <w:tr w:rsidR="00593917" w:rsidRPr="00C444EA" w:rsidTr="00B2097B">
        <w:trPr>
          <w:trHeight w:val="427"/>
        </w:trPr>
        <w:tc>
          <w:tcPr>
            <w:tcW w:w="1149" w:type="dxa"/>
            <w:tcBorders>
              <w:top w:val="single" w:sz="4" w:space="0" w:color="auto"/>
              <w:left w:val="single" w:sz="4" w:space="0" w:color="auto"/>
              <w:bottom w:val="single" w:sz="4" w:space="0" w:color="auto"/>
              <w:right w:val="single" w:sz="4" w:space="0" w:color="auto"/>
            </w:tcBorders>
            <w:vAlign w:val="center"/>
            <w:hideMark/>
          </w:tcPr>
          <w:p w:rsidR="00593917" w:rsidRPr="00C444EA" w:rsidRDefault="00593917" w:rsidP="00593917">
            <w:pPr>
              <w:spacing w:after="0" w:line="24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t>CO 5</w:t>
            </w:r>
          </w:p>
        </w:tc>
        <w:tc>
          <w:tcPr>
            <w:tcW w:w="6416" w:type="dxa"/>
            <w:tcBorders>
              <w:top w:val="single" w:sz="4" w:space="0" w:color="auto"/>
              <w:left w:val="single" w:sz="4" w:space="0" w:color="auto"/>
              <w:bottom w:val="single" w:sz="4" w:space="0" w:color="auto"/>
              <w:right w:val="single" w:sz="4" w:space="0" w:color="auto"/>
            </w:tcBorders>
            <w:vAlign w:val="center"/>
          </w:tcPr>
          <w:p w:rsidR="00593917" w:rsidRPr="004B4328" w:rsidRDefault="004B4328" w:rsidP="00593917">
            <w:pPr>
              <w:spacing w:after="0" w:line="240" w:lineRule="auto"/>
              <w:rPr>
                <w:rFonts w:ascii="Times New Roman" w:eastAsia="Times New Roman" w:hAnsi="Times New Roman" w:cs="Times New Roman"/>
                <w:bCs/>
                <w:sz w:val="24"/>
                <w:szCs w:val="24"/>
                <w:lang w:val="en-US"/>
              </w:rPr>
            </w:pPr>
            <w:r w:rsidRPr="004B4328">
              <w:rPr>
                <w:rFonts w:ascii="Times New Roman" w:hAnsi="Times New Roman" w:cs="Times New Roman"/>
                <w:sz w:val="24"/>
                <w:szCs w:val="24"/>
              </w:rPr>
              <w:t>Develop</w:t>
            </w:r>
            <w:r w:rsidR="00593917" w:rsidRPr="004B4328">
              <w:rPr>
                <w:rFonts w:ascii="Times New Roman" w:hAnsi="Times New Roman" w:cs="Times New Roman"/>
                <w:sz w:val="24"/>
                <w:szCs w:val="24"/>
              </w:rPr>
              <w:t xml:space="preserve"> future trend based on prescriptive modelling</w:t>
            </w:r>
          </w:p>
        </w:tc>
        <w:tc>
          <w:tcPr>
            <w:tcW w:w="1417" w:type="dxa"/>
          </w:tcPr>
          <w:p w:rsidR="00593917" w:rsidRPr="004B4328" w:rsidRDefault="00593917" w:rsidP="00593917">
            <w:pPr>
              <w:jc w:val="center"/>
            </w:pPr>
            <w:r w:rsidRPr="004B4328">
              <w:rPr>
                <w:rFonts w:ascii="Times New Roman" w:hAnsi="Times New Roman" w:cs="Times New Roman"/>
                <w:sz w:val="24"/>
                <w:szCs w:val="24"/>
              </w:rPr>
              <w:t>K</w:t>
            </w:r>
            <w:r w:rsidR="004B4328">
              <w:rPr>
                <w:rFonts w:ascii="Times New Roman" w:hAnsi="Times New Roman" w:cs="Times New Roman"/>
                <w:sz w:val="24"/>
                <w:szCs w:val="24"/>
              </w:rPr>
              <w:t>3</w:t>
            </w:r>
          </w:p>
        </w:tc>
      </w:tr>
    </w:tbl>
    <w:p w:rsidR="00FE41FA" w:rsidRDefault="00FE41FA" w:rsidP="00FE41FA">
      <w:pPr>
        <w:spacing w:line="240" w:lineRule="auto"/>
        <w:rPr>
          <w:rFonts w:ascii="Times New Roman" w:hAnsi="Times New Roman" w:cs="Times New Roman"/>
          <w:bCs/>
          <w:sz w:val="24"/>
          <w:szCs w:val="24"/>
        </w:rPr>
      </w:pPr>
    </w:p>
    <w:p w:rsidR="00B2097B" w:rsidRDefault="00B2097B" w:rsidP="00FE41FA">
      <w:pPr>
        <w:spacing w:line="240" w:lineRule="auto"/>
        <w:rPr>
          <w:rFonts w:ascii="Times New Roman" w:hAnsi="Times New Roman" w:cs="Times New Roman"/>
          <w:bCs/>
          <w:sz w:val="24"/>
          <w:szCs w:val="24"/>
        </w:rPr>
      </w:pPr>
    </w:p>
    <w:p w:rsidR="00B2097B" w:rsidRDefault="00B2097B" w:rsidP="00FE41FA">
      <w:pPr>
        <w:spacing w:line="240" w:lineRule="auto"/>
        <w:rPr>
          <w:rFonts w:ascii="Times New Roman" w:hAnsi="Times New Roman" w:cs="Times New Roman"/>
          <w:bCs/>
          <w:sz w:val="24"/>
          <w:szCs w:val="24"/>
        </w:rPr>
      </w:pPr>
    </w:p>
    <w:p w:rsidR="00B2097B" w:rsidRDefault="00B2097B" w:rsidP="00FE41FA">
      <w:pPr>
        <w:spacing w:line="240" w:lineRule="auto"/>
        <w:rPr>
          <w:rFonts w:ascii="Times New Roman" w:hAnsi="Times New Roman" w:cs="Times New Roman"/>
          <w:bCs/>
          <w:sz w:val="24"/>
          <w:szCs w:val="24"/>
        </w:rPr>
      </w:pPr>
    </w:p>
    <w:tbl>
      <w:tblPr>
        <w:tblStyle w:val="TableGrid"/>
        <w:tblW w:w="9067" w:type="dxa"/>
        <w:tblLook w:val="04A0"/>
      </w:tblPr>
      <w:tblGrid>
        <w:gridCol w:w="9067"/>
      </w:tblGrid>
      <w:tr w:rsidR="00FE41FA" w:rsidTr="00D81788">
        <w:tc>
          <w:tcPr>
            <w:tcW w:w="9067" w:type="dxa"/>
          </w:tcPr>
          <w:p w:rsidR="00FE41FA" w:rsidRDefault="00FE41FA" w:rsidP="00D81788">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FE41FA" w:rsidRDefault="00FE41FA" w:rsidP="00D81788">
            <w:pPr>
              <w:jc w:val="both"/>
              <w:rPr>
                <w:rFonts w:ascii="Times New Roman" w:hAnsi="Times New Roman" w:cs="Times New Roman"/>
                <w:b/>
                <w:sz w:val="24"/>
                <w:szCs w:val="24"/>
              </w:rPr>
            </w:pPr>
          </w:p>
          <w:p w:rsidR="00FE41FA" w:rsidRPr="009E544A" w:rsidRDefault="00FE41FA" w:rsidP="009673CA">
            <w:pPr>
              <w:pStyle w:val="ListParagraph"/>
              <w:numPr>
                <w:ilvl w:val="0"/>
                <w:numId w:val="54"/>
              </w:numPr>
              <w:shd w:val="clear" w:color="auto" w:fill="FFFFFF"/>
              <w:spacing w:after="120"/>
              <w:ind w:left="714" w:hanging="357"/>
              <w:contextualSpacing w:val="0"/>
              <w:jc w:val="both"/>
              <w:rPr>
                <w:rFonts w:ascii="Times New Roman" w:eastAsia="Times New Roman" w:hAnsi="Times New Roman" w:cs="Times New Roman"/>
                <w:sz w:val="24"/>
                <w:szCs w:val="24"/>
              </w:rPr>
            </w:pPr>
            <w:r w:rsidRPr="009E544A">
              <w:rPr>
                <w:rFonts w:ascii="Times New Roman" w:eastAsia="Times New Roman" w:hAnsi="Times New Roman" w:cs="Times New Roman"/>
                <w:sz w:val="24"/>
                <w:szCs w:val="24"/>
              </w:rPr>
              <w:t>Tanushree Banarjee; Arindam Banarjee (2019), “Business Analytics: Text and Cases”, 1</w:t>
            </w:r>
            <w:r w:rsidRPr="009E544A">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E</w:t>
            </w:r>
            <w:r w:rsidRPr="009E544A">
              <w:rPr>
                <w:rFonts w:ascii="Times New Roman" w:eastAsia="Times New Roman" w:hAnsi="Times New Roman" w:cs="Times New Roman"/>
                <w:sz w:val="24"/>
                <w:szCs w:val="24"/>
              </w:rPr>
              <w:t>dition, Sage Publications</w:t>
            </w:r>
          </w:p>
          <w:p w:rsidR="00FE41FA" w:rsidRPr="009E544A" w:rsidRDefault="00FE41FA" w:rsidP="009673CA">
            <w:pPr>
              <w:pStyle w:val="ListParagraph"/>
              <w:numPr>
                <w:ilvl w:val="0"/>
                <w:numId w:val="54"/>
              </w:numPr>
              <w:shd w:val="clear" w:color="auto" w:fill="FFFFFF"/>
              <w:spacing w:after="120"/>
              <w:ind w:left="714" w:hanging="357"/>
              <w:contextualSpacing w:val="0"/>
              <w:jc w:val="both"/>
              <w:rPr>
                <w:rFonts w:ascii="Times New Roman" w:eastAsia="Times New Roman" w:hAnsi="Times New Roman" w:cs="Times New Roman"/>
                <w:sz w:val="24"/>
                <w:szCs w:val="24"/>
              </w:rPr>
            </w:pPr>
            <w:r w:rsidRPr="009E544A">
              <w:rPr>
                <w:rFonts w:ascii="Times New Roman" w:eastAsia="Times New Roman" w:hAnsi="Times New Roman" w:cs="Times New Roman"/>
                <w:sz w:val="24"/>
                <w:szCs w:val="24"/>
              </w:rPr>
              <w:t>Gert H.N. Laursen; Jesper Thorlund, “Business Analytics for Managers: Taking Business Intelligence Beyond Reporting, Wiley </w:t>
            </w:r>
          </w:p>
          <w:p w:rsidR="00FE41FA" w:rsidRPr="009E544A" w:rsidRDefault="00FE41FA" w:rsidP="009673CA">
            <w:pPr>
              <w:pStyle w:val="ListParagraph"/>
              <w:numPr>
                <w:ilvl w:val="0"/>
                <w:numId w:val="54"/>
              </w:numPr>
              <w:shd w:val="clear" w:color="auto" w:fill="FFFFFF"/>
              <w:spacing w:after="120"/>
              <w:ind w:left="714" w:hanging="357"/>
              <w:contextualSpacing w:val="0"/>
              <w:jc w:val="both"/>
              <w:rPr>
                <w:rFonts w:ascii="Times New Roman" w:eastAsia="Times New Roman" w:hAnsi="Times New Roman" w:cs="Times New Roman"/>
                <w:sz w:val="24"/>
                <w:szCs w:val="24"/>
              </w:rPr>
            </w:pPr>
            <w:r w:rsidRPr="009E544A">
              <w:rPr>
                <w:rFonts w:ascii="Times New Roman" w:eastAsia="Times New Roman" w:hAnsi="Times New Roman" w:cs="Times New Roman"/>
                <w:sz w:val="24"/>
                <w:szCs w:val="24"/>
              </w:rPr>
              <w:t>Christian Albright</w:t>
            </w:r>
            <w:r>
              <w:rPr>
                <w:rFonts w:ascii="Times New Roman" w:eastAsia="Times New Roman" w:hAnsi="Times New Roman" w:cs="Times New Roman"/>
                <w:sz w:val="24"/>
                <w:szCs w:val="24"/>
              </w:rPr>
              <w:t xml:space="preserve"> S</w:t>
            </w:r>
            <w:r w:rsidRPr="009E544A">
              <w:rPr>
                <w:rFonts w:ascii="Times New Roman" w:eastAsia="Times New Roman" w:hAnsi="Times New Roman" w:cs="Times New Roman"/>
                <w:sz w:val="24"/>
                <w:szCs w:val="24"/>
              </w:rPr>
              <w:t>; Wayne L Winston, “Business Analytics: Data Analysis and Decision Making”, 6</w:t>
            </w:r>
            <w:r w:rsidRPr="009E544A">
              <w:rPr>
                <w:rFonts w:ascii="Times New Roman" w:eastAsia="Times New Roman" w:hAnsi="Times New Roman" w:cs="Times New Roman"/>
                <w:sz w:val="24"/>
                <w:szCs w:val="24"/>
                <w:vertAlign w:val="superscript"/>
              </w:rPr>
              <w:t>th</w:t>
            </w:r>
            <w:r w:rsidRPr="009E544A">
              <w:rPr>
                <w:rFonts w:ascii="Times New Roman" w:eastAsia="Times New Roman" w:hAnsi="Times New Roman" w:cs="Times New Roman"/>
                <w:sz w:val="24"/>
                <w:szCs w:val="24"/>
              </w:rPr>
              <w:t xml:space="preserve"> Edition, Cengage Publications</w:t>
            </w:r>
          </w:p>
          <w:p w:rsidR="00FE41FA" w:rsidRPr="005A5C49" w:rsidRDefault="00FE41FA" w:rsidP="009673CA">
            <w:pPr>
              <w:pStyle w:val="ListParagraph"/>
              <w:numPr>
                <w:ilvl w:val="0"/>
                <w:numId w:val="54"/>
              </w:numPr>
              <w:shd w:val="clear" w:color="auto" w:fill="FFFFFF"/>
              <w:spacing w:after="240"/>
              <w:ind w:left="714" w:hanging="357"/>
              <w:contextualSpacing w:val="0"/>
              <w:jc w:val="both"/>
              <w:rPr>
                <w:rFonts w:ascii="Times New Roman" w:eastAsia="Times New Roman" w:hAnsi="Times New Roman" w:cs="Times New Roman"/>
                <w:sz w:val="24"/>
                <w:szCs w:val="24"/>
              </w:rPr>
            </w:pPr>
            <w:r w:rsidRPr="009E544A">
              <w:rPr>
                <w:rFonts w:ascii="Times New Roman" w:hAnsi="Times New Roman" w:cs="Times New Roman"/>
                <w:sz w:val="24"/>
                <w:szCs w:val="24"/>
              </w:rPr>
              <w:t>Gupta</w:t>
            </w:r>
            <w:r>
              <w:rPr>
                <w:rFonts w:ascii="Times New Roman" w:hAnsi="Times New Roman" w:cs="Times New Roman"/>
                <w:sz w:val="24"/>
                <w:szCs w:val="24"/>
              </w:rPr>
              <w:t xml:space="preserve"> S P</w:t>
            </w:r>
            <w:r w:rsidRPr="009E544A">
              <w:rPr>
                <w:rFonts w:ascii="Times New Roman" w:hAnsi="Times New Roman" w:cs="Times New Roman"/>
                <w:sz w:val="24"/>
                <w:szCs w:val="24"/>
              </w:rPr>
              <w:t>, “Statistical Methods</w:t>
            </w:r>
            <w:r>
              <w:rPr>
                <w:rFonts w:ascii="Times New Roman" w:hAnsi="Times New Roman" w:cs="Times New Roman"/>
                <w:sz w:val="24"/>
                <w:szCs w:val="24"/>
              </w:rPr>
              <w:t>”</w:t>
            </w:r>
            <w:r w:rsidRPr="009E544A">
              <w:rPr>
                <w:rFonts w:ascii="Times New Roman" w:hAnsi="Times New Roman" w:cs="Times New Roman"/>
                <w:sz w:val="24"/>
                <w:szCs w:val="24"/>
              </w:rPr>
              <w:t>, Sultan Chand Publications, New Delhi</w:t>
            </w:r>
          </w:p>
        </w:tc>
      </w:tr>
      <w:tr w:rsidR="00FE41FA" w:rsidTr="00D81788">
        <w:tc>
          <w:tcPr>
            <w:tcW w:w="9067" w:type="dxa"/>
          </w:tcPr>
          <w:p w:rsidR="00FE41FA" w:rsidRDefault="00FE41FA" w:rsidP="00D81788">
            <w:pPr>
              <w:jc w:val="both"/>
              <w:rPr>
                <w:rFonts w:ascii="Times New Roman" w:hAnsi="Times New Roman" w:cs="Times New Roman"/>
                <w:b/>
                <w:sz w:val="24"/>
                <w:szCs w:val="24"/>
                <w:lang w:val="en-IN"/>
              </w:rPr>
            </w:pPr>
          </w:p>
          <w:p w:rsidR="00FE41FA" w:rsidRPr="00CF5901" w:rsidRDefault="00FE41FA" w:rsidP="00D81788">
            <w:pPr>
              <w:jc w:val="both"/>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Books for reference:</w:t>
            </w:r>
          </w:p>
          <w:p w:rsidR="00FE41FA" w:rsidRPr="009E544A" w:rsidRDefault="00FE41FA" w:rsidP="009673CA">
            <w:pPr>
              <w:pStyle w:val="ListParagraph"/>
              <w:numPr>
                <w:ilvl w:val="0"/>
                <w:numId w:val="55"/>
              </w:numPr>
              <w:shd w:val="clear" w:color="auto" w:fill="FFFFFF"/>
              <w:spacing w:after="120"/>
              <w:ind w:left="714" w:hanging="357"/>
              <w:contextualSpacing w:val="0"/>
              <w:jc w:val="both"/>
              <w:rPr>
                <w:rFonts w:ascii="Times New Roman" w:eastAsia="Times New Roman" w:hAnsi="Times New Roman" w:cs="Times New Roman"/>
                <w:color w:val="666666"/>
                <w:sz w:val="24"/>
                <w:szCs w:val="24"/>
              </w:rPr>
            </w:pPr>
            <w:r w:rsidRPr="009E544A">
              <w:rPr>
                <w:rFonts w:ascii="Times New Roman" w:hAnsi="Times New Roman" w:cs="Times New Roman"/>
                <w:sz w:val="24"/>
                <w:szCs w:val="24"/>
              </w:rPr>
              <w:t>Bagavathi and Pillai RSN, “Practical Statistics”, S Chand Publications New Delhi</w:t>
            </w:r>
          </w:p>
          <w:p w:rsidR="00FE41FA" w:rsidRPr="009E544A" w:rsidRDefault="00FE41FA" w:rsidP="009673CA">
            <w:pPr>
              <w:pStyle w:val="ListParagraph"/>
              <w:numPr>
                <w:ilvl w:val="0"/>
                <w:numId w:val="55"/>
              </w:numPr>
              <w:spacing w:after="120"/>
              <w:ind w:left="714" w:hanging="357"/>
              <w:contextualSpacing w:val="0"/>
              <w:rPr>
                <w:rFonts w:ascii="Times New Roman" w:hAnsi="Times New Roman" w:cs="Times New Roman"/>
                <w:sz w:val="24"/>
                <w:szCs w:val="24"/>
              </w:rPr>
            </w:pPr>
            <w:r w:rsidRPr="009E544A">
              <w:rPr>
                <w:rFonts w:ascii="Times New Roman" w:hAnsi="Times New Roman" w:cs="Times New Roman"/>
                <w:sz w:val="24"/>
                <w:szCs w:val="24"/>
              </w:rPr>
              <w:t>James R Evans, (2021), “Business Analytics”, 3</w:t>
            </w:r>
            <w:r w:rsidRPr="009E544A">
              <w:rPr>
                <w:rFonts w:ascii="Times New Roman" w:hAnsi="Times New Roman" w:cs="Times New Roman"/>
                <w:sz w:val="24"/>
                <w:szCs w:val="24"/>
                <w:vertAlign w:val="superscript"/>
              </w:rPr>
              <w:t>rd</w:t>
            </w:r>
            <w:r w:rsidRPr="009E544A">
              <w:rPr>
                <w:rFonts w:ascii="Times New Roman" w:hAnsi="Times New Roman" w:cs="Times New Roman"/>
                <w:sz w:val="24"/>
                <w:szCs w:val="24"/>
              </w:rPr>
              <w:t xml:space="preserve"> Edition Pearson Publications</w:t>
            </w:r>
          </w:p>
          <w:p w:rsidR="00FE41FA" w:rsidRPr="009E544A" w:rsidRDefault="00FE41FA" w:rsidP="009673CA">
            <w:pPr>
              <w:pStyle w:val="ListParagraph"/>
              <w:numPr>
                <w:ilvl w:val="0"/>
                <w:numId w:val="55"/>
              </w:numPr>
              <w:spacing w:after="120"/>
              <w:ind w:left="714" w:hanging="357"/>
              <w:contextualSpacing w:val="0"/>
              <w:rPr>
                <w:rFonts w:ascii="Times New Roman" w:hAnsi="Times New Roman" w:cs="Times New Roman"/>
                <w:sz w:val="24"/>
                <w:szCs w:val="24"/>
              </w:rPr>
            </w:pPr>
            <w:r w:rsidRPr="009E544A">
              <w:rPr>
                <w:rFonts w:ascii="Times New Roman" w:hAnsi="Times New Roman" w:cs="Times New Roman"/>
                <w:sz w:val="24"/>
                <w:szCs w:val="24"/>
              </w:rPr>
              <w:t>Majid Nabavi, David L.Olson(2018), Introduction to Business Analytics, Business Expert Press</w:t>
            </w:r>
          </w:p>
          <w:p w:rsidR="00FE41FA" w:rsidRPr="008150CA" w:rsidRDefault="00FE41FA" w:rsidP="009673CA">
            <w:pPr>
              <w:pStyle w:val="ListParagraph"/>
              <w:numPr>
                <w:ilvl w:val="0"/>
                <w:numId w:val="55"/>
              </w:numPr>
              <w:spacing w:after="120" w:line="259" w:lineRule="auto"/>
              <w:ind w:left="714" w:hanging="357"/>
              <w:contextualSpacing w:val="0"/>
              <w:jc w:val="both"/>
              <w:rPr>
                <w:rFonts w:ascii="Times New Roman" w:hAnsi="Times New Roman" w:cs="Times New Roman"/>
                <w:bCs/>
                <w:sz w:val="24"/>
                <w:szCs w:val="24"/>
                <w:lang w:val="en-IN"/>
              </w:rPr>
            </w:pPr>
            <w:r w:rsidRPr="005A5C49">
              <w:rPr>
                <w:rFonts w:ascii="Times New Roman" w:hAnsi="Times New Roman" w:cs="Times New Roman"/>
                <w:sz w:val="24"/>
                <w:szCs w:val="24"/>
              </w:rPr>
              <w:t>Umesh R Hodeghatta and Umesha Nayak, (2017), “ Business Analytics Using R - A Practical Approach” A press</w:t>
            </w:r>
          </w:p>
        </w:tc>
      </w:tr>
      <w:tr w:rsidR="00FE41FA" w:rsidTr="00D81788">
        <w:tc>
          <w:tcPr>
            <w:tcW w:w="9067" w:type="dxa"/>
          </w:tcPr>
          <w:p w:rsidR="00FE41FA" w:rsidRPr="00CF5901" w:rsidRDefault="00FE41FA" w:rsidP="00D81788">
            <w:pPr>
              <w:jc w:val="both"/>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Web references:</w:t>
            </w:r>
          </w:p>
          <w:p w:rsidR="00FE41FA" w:rsidRPr="00DB3BF4" w:rsidRDefault="0015009A" w:rsidP="009673CA">
            <w:pPr>
              <w:pStyle w:val="ListParagraph"/>
              <w:numPr>
                <w:ilvl w:val="0"/>
                <w:numId w:val="56"/>
              </w:numPr>
              <w:rPr>
                <w:rFonts w:ascii="Times New Roman" w:hAnsi="Times New Roman" w:cs="Times New Roman"/>
                <w:sz w:val="24"/>
                <w:szCs w:val="24"/>
              </w:rPr>
            </w:pPr>
            <w:hyperlink r:id="rId50" w:history="1">
              <w:r w:rsidR="00FE41FA" w:rsidRPr="00DB3BF4">
                <w:rPr>
                  <w:rStyle w:val="Hyperlink"/>
                  <w:rFonts w:ascii="Times New Roman" w:hAnsi="Times New Roman" w:cs="Times New Roman"/>
                  <w:sz w:val="24"/>
                  <w:szCs w:val="24"/>
                </w:rPr>
                <w:t>https://online.hbs.edu/Documents/a-beginners-guide-to-data-and-analytics.pdf</w:t>
              </w:r>
            </w:hyperlink>
          </w:p>
          <w:p w:rsidR="00FE41FA" w:rsidRPr="00DB3BF4" w:rsidRDefault="0015009A" w:rsidP="009673CA">
            <w:pPr>
              <w:pStyle w:val="ListParagraph"/>
              <w:numPr>
                <w:ilvl w:val="0"/>
                <w:numId w:val="56"/>
              </w:numPr>
              <w:rPr>
                <w:rFonts w:ascii="Times New Roman" w:hAnsi="Times New Roman" w:cs="Times New Roman"/>
                <w:sz w:val="24"/>
                <w:szCs w:val="24"/>
              </w:rPr>
            </w:pPr>
            <w:hyperlink r:id="rId51" w:history="1">
              <w:r w:rsidR="00FE41FA" w:rsidRPr="00DB3BF4">
                <w:rPr>
                  <w:rStyle w:val="Hyperlink"/>
                  <w:rFonts w:ascii="Times New Roman" w:hAnsi="Times New Roman" w:cs="Times New Roman"/>
                  <w:sz w:val="24"/>
                  <w:szCs w:val="24"/>
                </w:rPr>
                <w:t>https://ijournals.in/wp-content/uploads/2017/07/11.4517-Agyapong.compressed.pdf</w:t>
              </w:r>
            </w:hyperlink>
          </w:p>
          <w:p w:rsidR="00FE41FA" w:rsidRPr="00DB3BF4" w:rsidRDefault="0015009A" w:rsidP="009673CA">
            <w:pPr>
              <w:pStyle w:val="BodyText"/>
              <w:numPr>
                <w:ilvl w:val="0"/>
                <w:numId w:val="56"/>
              </w:numPr>
              <w:spacing w:before="1"/>
            </w:pPr>
            <w:hyperlink r:id="rId52" w:history="1">
              <w:r w:rsidR="00FE41FA" w:rsidRPr="00DB3BF4">
                <w:rPr>
                  <w:rStyle w:val="Hyperlink"/>
                </w:rPr>
                <w:t>https://cdn2.hubspot.net/hubfs/484375/Content/Prescriptive%20Analytics%20</w:t>
              </w:r>
            </w:hyperlink>
          </w:p>
          <w:p w:rsidR="00FE41FA" w:rsidRPr="002E751A" w:rsidRDefault="00FE41FA" w:rsidP="00D81788">
            <w:pPr>
              <w:pStyle w:val="BodyText"/>
              <w:spacing w:before="1"/>
              <w:ind w:left="611"/>
              <w:rPr>
                <w:b/>
              </w:rPr>
            </w:pPr>
            <w:r w:rsidRPr="00DB3BF4">
              <w:t>for%20Business%20Leaders.pdf</w:t>
            </w:r>
          </w:p>
        </w:tc>
      </w:tr>
    </w:tbl>
    <w:p w:rsidR="00FE41FA" w:rsidRPr="008329D3" w:rsidRDefault="00FE41FA" w:rsidP="00FE41FA">
      <w:pPr>
        <w:spacing w:after="0" w:line="360" w:lineRule="auto"/>
        <w:jc w:val="both"/>
        <w:rPr>
          <w:rFonts w:ascii="Times New Roman" w:hAnsi="Times New Roman" w:cs="Times New Roman"/>
          <w:bCs/>
          <w:sz w:val="24"/>
          <w:szCs w:val="24"/>
        </w:rPr>
      </w:pPr>
    </w:p>
    <w:p w:rsidR="006922D0" w:rsidRPr="00290AA7" w:rsidRDefault="006922D0" w:rsidP="006922D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FE41FA" w:rsidRDefault="00FE41FA" w:rsidP="00FE41FA">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39"/>
        <w:gridCol w:w="829"/>
        <w:gridCol w:w="829"/>
        <w:gridCol w:w="829"/>
        <w:gridCol w:w="828"/>
        <w:gridCol w:w="828"/>
        <w:gridCol w:w="828"/>
        <w:gridCol w:w="828"/>
        <w:gridCol w:w="829"/>
        <w:gridCol w:w="829"/>
      </w:tblGrid>
      <w:tr w:rsidR="00FE41FA" w:rsidTr="00D81788">
        <w:trPr>
          <w:jc w:val="center"/>
        </w:trPr>
        <w:tc>
          <w:tcPr>
            <w:tcW w:w="839" w:type="dxa"/>
          </w:tcPr>
          <w:p w:rsidR="00FE41FA" w:rsidRPr="00345EEA" w:rsidRDefault="00FE41FA" w:rsidP="006922D0">
            <w:pPr>
              <w:pStyle w:val="ListParagraph"/>
              <w:spacing w:line="360" w:lineRule="auto"/>
              <w:ind w:left="0" w:hanging="556"/>
              <w:jc w:val="center"/>
              <w:rPr>
                <w:rFonts w:ascii="Times New Roman" w:hAnsi="Times New Roman" w:cs="Times New Roman"/>
                <w:bCs/>
                <w:sz w:val="24"/>
                <w:szCs w:val="24"/>
              </w:rPr>
            </w:pPr>
          </w:p>
        </w:tc>
        <w:tc>
          <w:tcPr>
            <w:tcW w:w="4971" w:type="dxa"/>
            <w:gridSpan w:val="6"/>
          </w:tcPr>
          <w:p w:rsidR="00FE41FA" w:rsidRDefault="00FE41FA" w:rsidP="006922D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486" w:type="dxa"/>
            <w:gridSpan w:val="3"/>
          </w:tcPr>
          <w:p w:rsidR="00FE41FA" w:rsidRDefault="00FE41FA" w:rsidP="006922D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FE41FA" w:rsidTr="00D81788">
        <w:trPr>
          <w:jc w:val="center"/>
        </w:trPr>
        <w:tc>
          <w:tcPr>
            <w:tcW w:w="839" w:type="dxa"/>
          </w:tcPr>
          <w:p w:rsidR="00FE41FA" w:rsidRPr="00345EEA" w:rsidRDefault="00FE41FA" w:rsidP="006922D0">
            <w:pPr>
              <w:pStyle w:val="ListParagraph"/>
              <w:spacing w:line="360" w:lineRule="auto"/>
              <w:ind w:left="0"/>
              <w:jc w:val="center"/>
              <w:rPr>
                <w:rFonts w:ascii="Times New Roman" w:hAnsi="Times New Roman" w:cs="Times New Roman"/>
                <w:bCs/>
                <w:sz w:val="24"/>
                <w:szCs w:val="24"/>
              </w:rPr>
            </w:pPr>
          </w:p>
        </w:tc>
        <w:tc>
          <w:tcPr>
            <w:tcW w:w="829" w:type="dxa"/>
          </w:tcPr>
          <w:p w:rsidR="00FE41FA" w:rsidRDefault="00FE41FA" w:rsidP="006922D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FE41FA" w:rsidRDefault="00FE41FA" w:rsidP="006922D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FE41FA" w:rsidRDefault="00FE41FA" w:rsidP="006922D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28" w:type="dxa"/>
          </w:tcPr>
          <w:p w:rsidR="00FE41FA" w:rsidRDefault="00FE41FA" w:rsidP="006922D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28" w:type="dxa"/>
          </w:tcPr>
          <w:p w:rsidR="00FE41FA" w:rsidRDefault="00FE41FA" w:rsidP="006922D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28" w:type="dxa"/>
          </w:tcPr>
          <w:p w:rsidR="00FE41FA" w:rsidRDefault="00FE41FA" w:rsidP="006922D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28" w:type="dxa"/>
          </w:tcPr>
          <w:p w:rsidR="00FE41FA" w:rsidRDefault="00FE41FA" w:rsidP="006922D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FE41FA" w:rsidRDefault="00FE41FA" w:rsidP="006922D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FE41FA" w:rsidRDefault="00FE41FA" w:rsidP="006922D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FE41FA" w:rsidTr="00D81788">
        <w:trPr>
          <w:jc w:val="center"/>
        </w:trPr>
        <w:tc>
          <w:tcPr>
            <w:tcW w:w="839" w:type="dxa"/>
          </w:tcPr>
          <w:p w:rsidR="00FE41FA" w:rsidRPr="0030682D" w:rsidRDefault="00FE41FA" w:rsidP="006922D0">
            <w:pPr>
              <w:pStyle w:val="ListParagraph"/>
              <w:spacing w:line="360" w:lineRule="auto"/>
              <w:ind w:left="0"/>
              <w:jc w:val="both"/>
              <w:rPr>
                <w:rFonts w:ascii="Times New Roman" w:hAnsi="Times New Roman" w:cs="Times New Roman"/>
                <w:b/>
                <w:sz w:val="24"/>
                <w:szCs w:val="24"/>
              </w:rPr>
            </w:pPr>
            <w:r w:rsidRPr="0030682D">
              <w:rPr>
                <w:rFonts w:ascii="Times New Roman" w:hAnsi="Times New Roman" w:cs="Times New Roman"/>
                <w:b/>
                <w:sz w:val="24"/>
                <w:szCs w:val="24"/>
              </w:rPr>
              <w:t>CO 1</w:t>
            </w:r>
          </w:p>
        </w:tc>
        <w:tc>
          <w:tcPr>
            <w:tcW w:w="829" w:type="dxa"/>
            <w:vAlign w:val="center"/>
          </w:tcPr>
          <w:p w:rsidR="00FE41FA" w:rsidRPr="0001730B" w:rsidRDefault="00FE41FA" w:rsidP="006922D0">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9" w:type="dxa"/>
          </w:tcPr>
          <w:p w:rsidR="00FE41FA" w:rsidRPr="0001730B" w:rsidRDefault="00FE41FA" w:rsidP="006922D0">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9" w:type="dxa"/>
            <w:vAlign w:val="center"/>
          </w:tcPr>
          <w:p w:rsidR="00FE41FA" w:rsidRPr="0001730B" w:rsidRDefault="00FE41FA" w:rsidP="006922D0">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vAlign w:val="center"/>
          </w:tcPr>
          <w:p w:rsidR="00FE41FA" w:rsidRPr="0001730B" w:rsidRDefault="00FE41FA" w:rsidP="006922D0">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8" w:type="dxa"/>
          </w:tcPr>
          <w:p w:rsidR="00FE41FA" w:rsidRPr="0001730B" w:rsidRDefault="00FE41FA" w:rsidP="006922D0">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8" w:type="dxa"/>
            <w:vAlign w:val="center"/>
          </w:tcPr>
          <w:p w:rsidR="00FE41FA" w:rsidRPr="0001730B" w:rsidRDefault="00FE41FA" w:rsidP="006922D0">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8" w:type="dxa"/>
          </w:tcPr>
          <w:p w:rsidR="00FE41FA" w:rsidRPr="0001730B" w:rsidRDefault="00FE41FA" w:rsidP="006922D0">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9" w:type="dxa"/>
            <w:vAlign w:val="center"/>
          </w:tcPr>
          <w:p w:rsidR="00FE41FA" w:rsidRPr="0001730B" w:rsidRDefault="00FE41FA" w:rsidP="006922D0">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9" w:type="dxa"/>
            <w:vAlign w:val="center"/>
          </w:tcPr>
          <w:p w:rsidR="00FE41FA" w:rsidRPr="0001730B" w:rsidRDefault="00FE41FA" w:rsidP="006922D0">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r>
      <w:tr w:rsidR="00FE41FA" w:rsidTr="00D81788">
        <w:trPr>
          <w:jc w:val="center"/>
        </w:trPr>
        <w:tc>
          <w:tcPr>
            <w:tcW w:w="839" w:type="dxa"/>
          </w:tcPr>
          <w:p w:rsidR="00FE41FA" w:rsidRPr="0030682D" w:rsidRDefault="00FE41FA" w:rsidP="006922D0">
            <w:pPr>
              <w:pStyle w:val="ListParagraph"/>
              <w:spacing w:line="360" w:lineRule="auto"/>
              <w:ind w:left="0"/>
              <w:jc w:val="both"/>
              <w:rPr>
                <w:rFonts w:ascii="Times New Roman" w:hAnsi="Times New Roman" w:cs="Times New Roman"/>
                <w:b/>
                <w:sz w:val="24"/>
                <w:szCs w:val="24"/>
              </w:rPr>
            </w:pPr>
            <w:r w:rsidRPr="0030682D">
              <w:rPr>
                <w:rFonts w:ascii="Times New Roman" w:hAnsi="Times New Roman" w:cs="Times New Roman"/>
                <w:b/>
                <w:sz w:val="24"/>
                <w:szCs w:val="24"/>
              </w:rPr>
              <w:t>CO 2</w:t>
            </w:r>
          </w:p>
        </w:tc>
        <w:tc>
          <w:tcPr>
            <w:tcW w:w="829" w:type="dxa"/>
          </w:tcPr>
          <w:p w:rsidR="00FE41FA" w:rsidRPr="0001730B" w:rsidRDefault="00FE41FA" w:rsidP="006922D0">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9" w:type="dxa"/>
          </w:tcPr>
          <w:p w:rsidR="00FE41FA" w:rsidRPr="0001730B" w:rsidRDefault="00FE41FA" w:rsidP="006922D0">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9" w:type="dxa"/>
          </w:tcPr>
          <w:p w:rsidR="00FE41FA" w:rsidRPr="0001730B" w:rsidRDefault="00FE41FA" w:rsidP="006922D0">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tcPr>
          <w:p w:rsidR="00FE41FA" w:rsidRPr="0001730B" w:rsidRDefault="00FE41FA" w:rsidP="006922D0">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8" w:type="dxa"/>
          </w:tcPr>
          <w:p w:rsidR="00FE41FA" w:rsidRPr="0001730B" w:rsidRDefault="00FE41FA" w:rsidP="006922D0">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8" w:type="dxa"/>
          </w:tcPr>
          <w:p w:rsidR="00FE41FA" w:rsidRPr="0001730B" w:rsidRDefault="00FE41FA" w:rsidP="006922D0">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8" w:type="dxa"/>
          </w:tcPr>
          <w:p w:rsidR="00FE41FA" w:rsidRPr="0001730B" w:rsidRDefault="00FE41FA" w:rsidP="006922D0">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9" w:type="dxa"/>
          </w:tcPr>
          <w:p w:rsidR="00FE41FA" w:rsidRPr="0001730B" w:rsidRDefault="00FE41FA" w:rsidP="006922D0">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9" w:type="dxa"/>
          </w:tcPr>
          <w:p w:rsidR="00FE41FA" w:rsidRPr="0001730B" w:rsidRDefault="00FE41FA" w:rsidP="006922D0">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r>
      <w:tr w:rsidR="00FE41FA" w:rsidTr="00D81788">
        <w:trPr>
          <w:jc w:val="center"/>
        </w:trPr>
        <w:tc>
          <w:tcPr>
            <w:tcW w:w="839" w:type="dxa"/>
          </w:tcPr>
          <w:p w:rsidR="00FE41FA" w:rsidRPr="0030682D" w:rsidRDefault="00FE41FA" w:rsidP="006922D0">
            <w:pPr>
              <w:pStyle w:val="ListParagraph"/>
              <w:spacing w:line="360" w:lineRule="auto"/>
              <w:ind w:left="0"/>
              <w:jc w:val="both"/>
              <w:rPr>
                <w:rFonts w:ascii="Times New Roman" w:hAnsi="Times New Roman" w:cs="Times New Roman"/>
                <w:b/>
                <w:sz w:val="24"/>
                <w:szCs w:val="24"/>
              </w:rPr>
            </w:pPr>
            <w:r w:rsidRPr="0030682D">
              <w:rPr>
                <w:rFonts w:ascii="Times New Roman" w:hAnsi="Times New Roman" w:cs="Times New Roman"/>
                <w:b/>
                <w:sz w:val="24"/>
                <w:szCs w:val="24"/>
              </w:rPr>
              <w:t>CO 3</w:t>
            </w:r>
          </w:p>
        </w:tc>
        <w:tc>
          <w:tcPr>
            <w:tcW w:w="829" w:type="dxa"/>
          </w:tcPr>
          <w:p w:rsidR="00FE41FA" w:rsidRPr="0001730B" w:rsidRDefault="00FE41FA" w:rsidP="006922D0">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9" w:type="dxa"/>
          </w:tcPr>
          <w:p w:rsidR="00FE41FA" w:rsidRPr="0001730B" w:rsidRDefault="00FE41FA" w:rsidP="006922D0">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9" w:type="dxa"/>
          </w:tcPr>
          <w:p w:rsidR="00FE41FA" w:rsidRPr="0001730B" w:rsidRDefault="00FE41FA" w:rsidP="006922D0">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tcPr>
          <w:p w:rsidR="00FE41FA" w:rsidRPr="0001730B" w:rsidRDefault="00FE41FA" w:rsidP="006922D0">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8" w:type="dxa"/>
          </w:tcPr>
          <w:p w:rsidR="00FE41FA" w:rsidRPr="0001730B" w:rsidRDefault="00FE41FA" w:rsidP="006922D0">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8" w:type="dxa"/>
          </w:tcPr>
          <w:p w:rsidR="00FE41FA" w:rsidRPr="0001730B" w:rsidRDefault="00FE41FA" w:rsidP="006922D0">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8" w:type="dxa"/>
          </w:tcPr>
          <w:p w:rsidR="00FE41FA" w:rsidRPr="0001730B" w:rsidRDefault="00FE41FA" w:rsidP="006922D0">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9" w:type="dxa"/>
          </w:tcPr>
          <w:p w:rsidR="00FE41FA" w:rsidRPr="0001730B" w:rsidRDefault="00FE41FA" w:rsidP="006922D0">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9" w:type="dxa"/>
          </w:tcPr>
          <w:p w:rsidR="00FE41FA" w:rsidRPr="0001730B" w:rsidRDefault="00FE41FA" w:rsidP="006922D0">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r>
      <w:tr w:rsidR="00FE41FA" w:rsidTr="00D81788">
        <w:trPr>
          <w:jc w:val="center"/>
        </w:trPr>
        <w:tc>
          <w:tcPr>
            <w:tcW w:w="839" w:type="dxa"/>
            <w:tcBorders>
              <w:bottom w:val="single" w:sz="4" w:space="0" w:color="auto"/>
            </w:tcBorders>
          </w:tcPr>
          <w:p w:rsidR="00FE41FA" w:rsidRPr="0030682D" w:rsidRDefault="00FE41FA" w:rsidP="006922D0">
            <w:pPr>
              <w:pStyle w:val="ListParagraph"/>
              <w:spacing w:line="360" w:lineRule="auto"/>
              <w:ind w:left="0"/>
              <w:jc w:val="both"/>
              <w:rPr>
                <w:rFonts w:ascii="Times New Roman" w:hAnsi="Times New Roman" w:cs="Times New Roman"/>
                <w:b/>
                <w:sz w:val="24"/>
                <w:szCs w:val="24"/>
              </w:rPr>
            </w:pPr>
            <w:r w:rsidRPr="0030682D">
              <w:rPr>
                <w:rFonts w:ascii="Times New Roman" w:hAnsi="Times New Roman" w:cs="Times New Roman"/>
                <w:b/>
                <w:sz w:val="24"/>
                <w:szCs w:val="24"/>
              </w:rPr>
              <w:t>CO 4</w:t>
            </w:r>
          </w:p>
        </w:tc>
        <w:tc>
          <w:tcPr>
            <w:tcW w:w="829" w:type="dxa"/>
            <w:tcBorders>
              <w:bottom w:val="single" w:sz="4" w:space="0" w:color="auto"/>
            </w:tcBorders>
          </w:tcPr>
          <w:p w:rsidR="00FE41FA" w:rsidRPr="0001730B" w:rsidRDefault="00FE41FA" w:rsidP="006922D0">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9" w:type="dxa"/>
            <w:tcBorders>
              <w:bottom w:val="single" w:sz="4" w:space="0" w:color="auto"/>
            </w:tcBorders>
          </w:tcPr>
          <w:p w:rsidR="00FE41FA" w:rsidRPr="0001730B" w:rsidRDefault="00FE41FA" w:rsidP="006922D0">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9" w:type="dxa"/>
            <w:tcBorders>
              <w:bottom w:val="single" w:sz="4" w:space="0" w:color="auto"/>
            </w:tcBorders>
          </w:tcPr>
          <w:p w:rsidR="00FE41FA" w:rsidRPr="0001730B" w:rsidRDefault="00FE41FA" w:rsidP="006922D0">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tcBorders>
              <w:bottom w:val="single" w:sz="4" w:space="0" w:color="auto"/>
            </w:tcBorders>
          </w:tcPr>
          <w:p w:rsidR="00FE41FA" w:rsidRPr="0001730B" w:rsidRDefault="00FE41FA" w:rsidP="006922D0">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8" w:type="dxa"/>
            <w:tcBorders>
              <w:bottom w:val="single" w:sz="4" w:space="0" w:color="auto"/>
            </w:tcBorders>
          </w:tcPr>
          <w:p w:rsidR="00FE41FA" w:rsidRPr="0001730B" w:rsidRDefault="00FE41FA" w:rsidP="006922D0">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8" w:type="dxa"/>
            <w:tcBorders>
              <w:bottom w:val="single" w:sz="4" w:space="0" w:color="auto"/>
            </w:tcBorders>
          </w:tcPr>
          <w:p w:rsidR="00FE41FA" w:rsidRPr="0001730B" w:rsidRDefault="00FE41FA" w:rsidP="006922D0">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8" w:type="dxa"/>
            <w:tcBorders>
              <w:bottom w:val="single" w:sz="4" w:space="0" w:color="auto"/>
            </w:tcBorders>
          </w:tcPr>
          <w:p w:rsidR="00FE41FA" w:rsidRPr="0001730B" w:rsidRDefault="00FE41FA" w:rsidP="006922D0">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9" w:type="dxa"/>
            <w:tcBorders>
              <w:bottom w:val="single" w:sz="4" w:space="0" w:color="auto"/>
            </w:tcBorders>
          </w:tcPr>
          <w:p w:rsidR="00FE41FA" w:rsidRPr="0001730B" w:rsidRDefault="00FE41FA" w:rsidP="006922D0">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9" w:type="dxa"/>
            <w:tcBorders>
              <w:bottom w:val="single" w:sz="4" w:space="0" w:color="auto"/>
            </w:tcBorders>
          </w:tcPr>
          <w:p w:rsidR="00FE41FA" w:rsidRPr="0001730B" w:rsidRDefault="00FE41FA" w:rsidP="006922D0">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r>
      <w:tr w:rsidR="00FE41FA" w:rsidTr="00D81788">
        <w:trPr>
          <w:jc w:val="center"/>
        </w:trPr>
        <w:tc>
          <w:tcPr>
            <w:tcW w:w="839" w:type="dxa"/>
            <w:tcBorders>
              <w:bottom w:val="single" w:sz="4" w:space="0" w:color="auto"/>
            </w:tcBorders>
          </w:tcPr>
          <w:p w:rsidR="00FE41FA" w:rsidRPr="0030682D" w:rsidRDefault="00FE41FA" w:rsidP="006922D0">
            <w:pPr>
              <w:pStyle w:val="ListParagraph"/>
              <w:spacing w:line="360" w:lineRule="auto"/>
              <w:ind w:left="0"/>
              <w:jc w:val="both"/>
              <w:rPr>
                <w:rFonts w:ascii="Times New Roman" w:hAnsi="Times New Roman" w:cs="Times New Roman"/>
                <w:b/>
                <w:sz w:val="24"/>
                <w:szCs w:val="24"/>
              </w:rPr>
            </w:pPr>
            <w:r w:rsidRPr="0030682D">
              <w:rPr>
                <w:rFonts w:ascii="Times New Roman" w:hAnsi="Times New Roman" w:cs="Times New Roman"/>
                <w:b/>
                <w:sz w:val="24"/>
                <w:szCs w:val="24"/>
              </w:rPr>
              <w:t>CO 5</w:t>
            </w:r>
          </w:p>
        </w:tc>
        <w:tc>
          <w:tcPr>
            <w:tcW w:w="829" w:type="dxa"/>
            <w:tcBorders>
              <w:bottom w:val="single" w:sz="4" w:space="0" w:color="auto"/>
            </w:tcBorders>
          </w:tcPr>
          <w:p w:rsidR="00FE41FA" w:rsidRPr="0001730B" w:rsidRDefault="00FE41FA" w:rsidP="006922D0">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9" w:type="dxa"/>
            <w:tcBorders>
              <w:bottom w:val="single" w:sz="4" w:space="0" w:color="auto"/>
            </w:tcBorders>
          </w:tcPr>
          <w:p w:rsidR="00FE41FA" w:rsidRPr="0001730B" w:rsidRDefault="00FE41FA" w:rsidP="006922D0">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9" w:type="dxa"/>
            <w:tcBorders>
              <w:bottom w:val="single" w:sz="4" w:space="0" w:color="auto"/>
            </w:tcBorders>
          </w:tcPr>
          <w:p w:rsidR="00FE41FA" w:rsidRPr="0001730B" w:rsidRDefault="00FE41FA" w:rsidP="006922D0">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tcBorders>
              <w:bottom w:val="single" w:sz="4" w:space="0" w:color="auto"/>
            </w:tcBorders>
          </w:tcPr>
          <w:p w:rsidR="00FE41FA" w:rsidRPr="0001730B" w:rsidRDefault="00FE41FA" w:rsidP="006922D0">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8" w:type="dxa"/>
            <w:tcBorders>
              <w:bottom w:val="single" w:sz="4" w:space="0" w:color="auto"/>
            </w:tcBorders>
          </w:tcPr>
          <w:p w:rsidR="00FE41FA" w:rsidRPr="0001730B" w:rsidRDefault="00FE41FA" w:rsidP="006922D0">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8" w:type="dxa"/>
            <w:tcBorders>
              <w:bottom w:val="single" w:sz="4" w:space="0" w:color="auto"/>
            </w:tcBorders>
          </w:tcPr>
          <w:p w:rsidR="00FE41FA" w:rsidRPr="0001730B" w:rsidRDefault="00FE41FA" w:rsidP="006922D0">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8" w:type="dxa"/>
            <w:tcBorders>
              <w:bottom w:val="single" w:sz="4" w:space="0" w:color="auto"/>
            </w:tcBorders>
          </w:tcPr>
          <w:p w:rsidR="00FE41FA" w:rsidRPr="0001730B" w:rsidRDefault="00FE41FA" w:rsidP="006922D0">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9" w:type="dxa"/>
            <w:tcBorders>
              <w:bottom w:val="single" w:sz="4" w:space="0" w:color="auto"/>
            </w:tcBorders>
          </w:tcPr>
          <w:p w:rsidR="00FE41FA" w:rsidRPr="0001730B" w:rsidRDefault="00FE41FA" w:rsidP="006922D0">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9" w:type="dxa"/>
            <w:tcBorders>
              <w:bottom w:val="single" w:sz="4" w:space="0" w:color="auto"/>
            </w:tcBorders>
          </w:tcPr>
          <w:p w:rsidR="00FE41FA" w:rsidRPr="0001730B" w:rsidRDefault="00FE41FA" w:rsidP="006922D0">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r>
    </w:tbl>
    <w:p w:rsidR="00FE41FA" w:rsidRDefault="00FE41FA" w:rsidP="008A37A7">
      <w:pPr>
        <w:spacing w:line="360" w:lineRule="auto"/>
        <w:jc w:val="center"/>
        <w:rPr>
          <w:rFonts w:ascii="Times New Roman" w:hAnsi="Times New Roman" w:cs="Times New Roman"/>
          <w:b/>
          <w:bCs/>
          <w:sz w:val="24"/>
          <w:szCs w:val="24"/>
        </w:rPr>
      </w:pPr>
    </w:p>
    <w:p w:rsidR="00593917" w:rsidRPr="00365655" w:rsidRDefault="002032BB" w:rsidP="00593917">
      <w:pPr>
        <w:spacing w:after="0" w:line="360" w:lineRule="auto"/>
        <w:rPr>
          <w:b/>
          <w:bCs/>
        </w:rPr>
      </w:pPr>
      <w:r>
        <w:rPr>
          <w:b/>
          <w:bCs/>
          <w:lang w:val="en-US"/>
        </w:rPr>
        <w:t>High</w:t>
      </w:r>
      <w:r w:rsidR="00593917">
        <w:rPr>
          <w:b/>
          <w:bCs/>
          <w:lang w:val="en-US"/>
        </w:rPr>
        <w:t xml:space="preserve"> – 3</w:t>
      </w:r>
      <w:r w:rsidR="00593917">
        <w:rPr>
          <w:b/>
          <w:bCs/>
          <w:lang w:val="en-US"/>
        </w:rPr>
        <w:tab/>
      </w:r>
      <w:r w:rsidR="00593917">
        <w:rPr>
          <w:b/>
          <w:bCs/>
          <w:lang w:val="en-US"/>
        </w:rPr>
        <w:tab/>
        <w:t>Medium – 2</w:t>
      </w:r>
      <w:r w:rsidR="00593917">
        <w:rPr>
          <w:b/>
          <w:bCs/>
          <w:lang w:val="en-US"/>
        </w:rPr>
        <w:tab/>
      </w:r>
      <w:r w:rsidR="00593917">
        <w:rPr>
          <w:b/>
          <w:bCs/>
          <w:lang w:val="en-US"/>
        </w:rPr>
        <w:tab/>
      </w:r>
      <w:r w:rsidR="00593917">
        <w:rPr>
          <w:b/>
          <w:bCs/>
        </w:rPr>
        <w:t xml:space="preserve">Low – 1 </w:t>
      </w:r>
    </w:p>
    <w:p w:rsidR="00FE41FA" w:rsidRDefault="00FE41FA" w:rsidP="008A37A7">
      <w:pPr>
        <w:spacing w:line="360" w:lineRule="auto"/>
        <w:jc w:val="center"/>
        <w:rPr>
          <w:rFonts w:ascii="Times New Roman" w:hAnsi="Times New Roman" w:cs="Times New Roman"/>
          <w:b/>
          <w:bCs/>
          <w:sz w:val="24"/>
          <w:szCs w:val="24"/>
        </w:rPr>
      </w:pPr>
    </w:p>
    <w:p w:rsidR="008A37A7" w:rsidRPr="000727E6" w:rsidRDefault="00CC466A" w:rsidP="00253A2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M.Com. (Financial Management) </w:t>
      </w:r>
    </w:p>
    <w:p w:rsidR="008A37A7" w:rsidRDefault="008A37A7" w:rsidP="00253A2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Second</w:t>
      </w:r>
      <w:r w:rsidRPr="000727E6">
        <w:rPr>
          <w:rFonts w:ascii="Times New Roman" w:hAnsi="Times New Roman" w:cs="Times New Roman"/>
          <w:b/>
          <w:bCs/>
          <w:sz w:val="24"/>
          <w:szCs w:val="24"/>
        </w:rPr>
        <w:t xml:space="preserve"> Year                  </w:t>
      </w:r>
      <w:r>
        <w:rPr>
          <w:rFonts w:ascii="Times New Roman" w:hAnsi="Times New Roman" w:cs="Times New Roman"/>
          <w:b/>
          <w:bCs/>
          <w:sz w:val="24"/>
          <w:szCs w:val="24"/>
        </w:rPr>
        <w:t xml:space="preserve">           Core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X</w:t>
      </w:r>
      <w:r>
        <w:rPr>
          <w:rFonts w:ascii="Times New Roman" w:hAnsi="Times New Roman" w:cs="Times New Roman"/>
          <w:b/>
          <w:bCs/>
          <w:sz w:val="24"/>
          <w:szCs w:val="24"/>
        </w:rPr>
        <w:t xml:space="preserve">                    Semester IV</w:t>
      </w:r>
    </w:p>
    <w:p w:rsidR="00ED1A13" w:rsidRDefault="00CC7D36" w:rsidP="00253A2F">
      <w:pPr>
        <w:spacing w:line="240" w:lineRule="auto"/>
        <w:jc w:val="center"/>
        <w:rPr>
          <w:rFonts w:ascii="Times New Roman" w:hAnsi="Times New Roman" w:cs="Times New Roman"/>
          <w:b/>
          <w:sz w:val="24"/>
          <w:szCs w:val="24"/>
        </w:rPr>
      </w:pPr>
      <w:r w:rsidRPr="00871B76">
        <w:rPr>
          <w:rFonts w:ascii="Times New Roman" w:hAnsi="Times New Roman" w:cs="Times New Roman"/>
          <w:b/>
          <w:sz w:val="24"/>
          <w:szCs w:val="24"/>
        </w:rPr>
        <w:t xml:space="preserve">CORPORATE </w:t>
      </w:r>
      <w:r>
        <w:rPr>
          <w:rFonts w:ascii="Times New Roman" w:hAnsi="Times New Roman" w:cs="Times New Roman"/>
          <w:b/>
          <w:sz w:val="24"/>
          <w:szCs w:val="24"/>
        </w:rPr>
        <w:t>AND</w:t>
      </w:r>
      <w:r w:rsidRPr="00871B76">
        <w:rPr>
          <w:rFonts w:ascii="Times New Roman" w:hAnsi="Times New Roman" w:cs="Times New Roman"/>
          <w:b/>
          <w:sz w:val="24"/>
          <w:szCs w:val="24"/>
        </w:rPr>
        <w:t xml:space="preserve"> ECONOMIC LAWS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CC7D36" w:rsidRPr="00F7422E" w:rsidTr="0023465D">
        <w:trPr>
          <w:trHeight w:val="333"/>
        </w:trPr>
        <w:tc>
          <w:tcPr>
            <w:tcW w:w="1129" w:type="dxa"/>
            <w:vMerge w:val="restart"/>
            <w:vAlign w:val="center"/>
          </w:tcPr>
          <w:p w:rsidR="00CC7D36" w:rsidRPr="00F7422E" w:rsidRDefault="00CC7D36" w:rsidP="00253A2F">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811B31">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CC7D36" w:rsidRPr="00F7422E" w:rsidRDefault="00811B31" w:rsidP="00253A2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CC7D36" w:rsidRPr="00F7422E" w:rsidRDefault="00CC7D36" w:rsidP="00253A2F">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CC7D36" w:rsidRPr="00F7422E" w:rsidRDefault="00CC7D36" w:rsidP="00253A2F">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CC7D36" w:rsidRPr="00F7422E" w:rsidRDefault="00CC7D36" w:rsidP="00253A2F">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CC7D36" w:rsidRPr="00F7422E" w:rsidRDefault="00CC7D36" w:rsidP="00253A2F">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CC7D36" w:rsidRPr="00F7422E" w:rsidRDefault="00CC7D36" w:rsidP="00253A2F">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CC7D36" w:rsidRPr="00F7422E" w:rsidRDefault="00CC7D36" w:rsidP="00253A2F">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CC7D36" w:rsidRPr="00F7422E" w:rsidRDefault="00CC7D36" w:rsidP="00253A2F">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CC7D36" w:rsidRPr="00F7422E" w:rsidRDefault="00CC7D36" w:rsidP="00253A2F">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CC7D36" w:rsidRPr="00F7422E" w:rsidTr="0023465D">
        <w:trPr>
          <w:cantSplit/>
          <w:trHeight w:val="1235"/>
        </w:trPr>
        <w:tc>
          <w:tcPr>
            <w:tcW w:w="1129" w:type="dxa"/>
            <w:vMerge/>
            <w:vAlign w:val="center"/>
          </w:tcPr>
          <w:p w:rsidR="00CC7D36" w:rsidRPr="00F7422E" w:rsidRDefault="00CC7D36" w:rsidP="00253A2F">
            <w:pPr>
              <w:spacing w:line="240" w:lineRule="auto"/>
              <w:jc w:val="center"/>
              <w:rPr>
                <w:rFonts w:ascii="Times New Roman" w:hAnsi="Times New Roman" w:cs="Times New Roman"/>
                <w:b/>
                <w:sz w:val="24"/>
                <w:szCs w:val="24"/>
              </w:rPr>
            </w:pPr>
          </w:p>
        </w:tc>
        <w:tc>
          <w:tcPr>
            <w:tcW w:w="3261" w:type="dxa"/>
            <w:vMerge/>
            <w:vAlign w:val="center"/>
          </w:tcPr>
          <w:p w:rsidR="00CC7D36" w:rsidRPr="00F7422E" w:rsidRDefault="00CC7D36" w:rsidP="00253A2F">
            <w:pPr>
              <w:spacing w:line="240" w:lineRule="auto"/>
              <w:jc w:val="center"/>
              <w:rPr>
                <w:rFonts w:ascii="Times New Roman" w:hAnsi="Times New Roman" w:cs="Times New Roman"/>
                <w:b/>
                <w:sz w:val="24"/>
                <w:szCs w:val="24"/>
              </w:rPr>
            </w:pPr>
          </w:p>
        </w:tc>
        <w:tc>
          <w:tcPr>
            <w:tcW w:w="567" w:type="dxa"/>
            <w:vMerge/>
            <w:vAlign w:val="center"/>
          </w:tcPr>
          <w:p w:rsidR="00CC7D36" w:rsidRPr="00F7422E" w:rsidRDefault="00CC7D36" w:rsidP="00253A2F">
            <w:pPr>
              <w:spacing w:line="240" w:lineRule="auto"/>
              <w:jc w:val="center"/>
              <w:rPr>
                <w:rFonts w:ascii="Times New Roman" w:hAnsi="Times New Roman" w:cs="Times New Roman"/>
                <w:b/>
                <w:sz w:val="24"/>
                <w:szCs w:val="24"/>
              </w:rPr>
            </w:pPr>
          </w:p>
        </w:tc>
        <w:tc>
          <w:tcPr>
            <w:tcW w:w="344" w:type="dxa"/>
            <w:vMerge/>
            <w:vAlign w:val="center"/>
          </w:tcPr>
          <w:p w:rsidR="00CC7D36" w:rsidRPr="00F7422E" w:rsidRDefault="00CC7D36" w:rsidP="00253A2F">
            <w:pPr>
              <w:spacing w:line="240" w:lineRule="auto"/>
              <w:jc w:val="center"/>
              <w:rPr>
                <w:rFonts w:ascii="Times New Roman" w:hAnsi="Times New Roman" w:cs="Times New Roman"/>
                <w:b/>
                <w:sz w:val="24"/>
                <w:szCs w:val="24"/>
              </w:rPr>
            </w:pPr>
          </w:p>
        </w:tc>
        <w:tc>
          <w:tcPr>
            <w:tcW w:w="344" w:type="dxa"/>
            <w:vMerge/>
            <w:vAlign w:val="center"/>
          </w:tcPr>
          <w:p w:rsidR="00CC7D36" w:rsidRPr="00F7422E" w:rsidRDefault="00CC7D36" w:rsidP="00253A2F">
            <w:pPr>
              <w:spacing w:line="240" w:lineRule="auto"/>
              <w:jc w:val="center"/>
              <w:rPr>
                <w:rFonts w:ascii="Times New Roman" w:hAnsi="Times New Roman" w:cs="Times New Roman"/>
                <w:b/>
                <w:sz w:val="24"/>
                <w:szCs w:val="24"/>
              </w:rPr>
            </w:pPr>
          </w:p>
        </w:tc>
        <w:tc>
          <w:tcPr>
            <w:tcW w:w="344" w:type="dxa"/>
            <w:vMerge/>
            <w:vAlign w:val="center"/>
          </w:tcPr>
          <w:p w:rsidR="00CC7D36" w:rsidRPr="00F7422E" w:rsidRDefault="00CC7D36" w:rsidP="00253A2F">
            <w:pPr>
              <w:spacing w:line="240" w:lineRule="auto"/>
              <w:jc w:val="center"/>
              <w:rPr>
                <w:rFonts w:ascii="Times New Roman" w:hAnsi="Times New Roman" w:cs="Times New Roman"/>
                <w:b/>
                <w:sz w:val="24"/>
                <w:szCs w:val="24"/>
              </w:rPr>
            </w:pPr>
          </w:p>
        </w:tc>
        <w:tc>
          <w:tcPr>
            <w:tcW w:w="344" w:type="dxa"/>
            <w:vMerge/>
            <w:vAlign w:val="center"/>
          </w:tcPr>
          <w:p w:rsidR="00CC7D36" w:rsidRPr="00F7422E" w:rsidRDefault="00CC7D36" w:rsidP="00253A2F">
            <w:pPr>
              <w:spacing w:line="240" w:lineRule="auto"/>
              <w:jc w:val="center"/>
              <w:rPr>
                <w:rFonts w:ascii="Times New Roman" w:hAnsi="Times New Roman" w:cs="Times New Roman"/>
                <w:b/>
                <w:sz w:val="24"/>
                <w:szCs w:val="24"/>
              </w:rPr>
            </w:pPr>
          </w:p>
        </w:tc>
        <w:tc>
          <w:tcPr>
            <w:tcW w:w="430" w:type="dxa"/>
            <w:vMerge/>
            <w:vAlign w:val="center"/>
          </w:tcPr>
          <w:p w:rsidR="00CC7D36" w:rsidRPr="00F7422E" w:rsidRDefault="00CC7D36" w:rsidP="00253A2F">
            <w:pPr>
              <w:spacing w:line="240" w:lineRule="auto"/>
              <w:jc w:val="center"/>
              <w:rPr>
                <w:rFonts w:ascii="Times New Roman" w:hAnsi="Times New Roman" w:cs="Times New Roman"/>
                <w:b/>
                <w:sz w:val="24"/>
                <w:szCs w:val="24"/>
              </w:rPr>
            </w:pPr>
          </w:p>
        </w:tc>
        <w:tc>
          <w:tcPr>
            <w:tcW w:w="430" w:type="dxa"/>
            <w:vMerge/>
            <w:vAlign w:val="center"/>
          </w:tcPr>
          <w:p w:rsidR="00CC7D36" w:rsidRPr="00F7422E" w:rsidRDefault="00CC7D36" w:rsidP="00253A2F">
            <w:pPr>
              <w:spacing w:line="240" w:lineRule="auto"/>
              <w:jc w:val="center"/>
              <w:rPr>
                <w:rFonts w:ascii="Times New Roman" w:hAnsi="Times New Roman" w:cs="Times New Roman"/>
                <w:b/>
                <w:sz w:val="24"/>
                <w:szCs w:val="24"/>
              </w:rPr>
            </w:pPr>
          </w:p>
        </w:tc>
        <w:tc>
          <w:tcPr>
            <w:tcW w:w="469" w:type="dxa"/>
            <w:textDirection w:val="btLr"/>
            <w:vAlign w:val="center"/>
          </w:tcPr>
          <w:p w:rsidR="00CC7D36" w:rsidRPr="00F7422E" w:rsidRDefault="00CC7D36" w:rsidP="00253A2F">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CC7D36" w:rsidRPr="00F7422E" w:rsidRDefault="00CC7D36" w:rsidP="00253A2F">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CC7D36" w:rsidRPr="00F7422E" w:rsidRDefault="00CC7D36" w:rsidP="00253A2F">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CC7D36" w:rsidRPr="00F7422E" w:rsidTr="00253A2F">
        <w:trPr>
          <w:trHeight w:val="670"/>
        </w:trPr>
        <w:tc>
          <w:tcPr>
            <w:tcW w:w="1129" w:type="dxa"/>
            <w:vAlign w:val="center"/>
          </w:tcPr>
          <w:p w:rsidR="00CC7D36" w:rsidRPr="00F7422E" w:rsidRDefault="00CC7D36" w:rsidP="00253A2F">
            <w:pPr>
              <w:spacing w:line="240" w:lineRule="auto"/>
              <w:jc w:val="center"/>
              <w:rPr>
                <w:rFonts w:ascii="Times New Roman" w:hAnsi="Times New Roman" w:cs="Times New Roman"/>
                <w:b/>
                <w:sz w:val="24"/>
                <w:szCs w:val="24"/>
              </w:rPr>
            </w:pPr>
          </w:p>
        </w:tc>
        <w:tc>
          <w:tcPr>
            <w:tcW w:w="3261" w:type="dxa"/>
          </w:tcPr>
          <w:p w:rsidR="00CC7D36" w:rsidRPr="00941B51" w:rsidRDefault="00CC7D36" w:rsidP="00253A2F">
            <w:pPr>
              <w:spacing w:line="240" w:lineRule="auto"/>
              <w:jc w:val="center"/>
              <w:rPr>
                <w:rFonts w:ascii="Times New Roman" w:hAnsi="Times New Roman" w:cs="Times New Roman"/>
                <w:b/>
                <w:color w:val="000000" w:themeColor="text1"/>
                <w:sz w:val="24"/>
                <w:szCs w:val="24"/>
              </w:rPr>
            </w:pPr>
            <w:r w:rsidRPr="00871B76">
              <w:rPr>
                <w:rFonts w:ascii="Times New Roman" w:hAnsi="Times New Roman" w:cs="Times New Roman"/>
                <w:b/>
                <w:sz w:val="24"/>
                <w:szCs w:val="24"/>
              </w:rPr>
              <w:t xml:space="preserve">CORPORATE </w:t>
            </w:r>
            <w:r>
              <w:rPr>
                <w:rFonts w:ascii="Times New Roman" w:hAnsi="Times New Roman" w:cs="Times New Roman"/>
                <w:b/>
                <w:sz w:val="24"/>
                <w:szCs w:val="24"/>
              </w:rPr>
              <w:t>AND</w:t>
            </w:r>
            <w:r w:rsidRPr="00871B76">
              <w:rPr>
                <w:rFonts w:ascii="Times New Roman" w:hAnsi="Times New Roman" w:cs="Times New Roman"/>
                <w:b/>
                <w:sz w:val="24"/>
                <w:szCs w:val="24"/>
              </w:rPr>
              <w:t xml:space="preserve"> ECONOMIC LAWS</w:t>
            </w:r>
          </w:p>
        </w:tc>
        <w:tc>
          <w:tcPr>
            <w:tcW w:w="567" w:type="dxa"/>
          </w:tcPr>
          <w:p w:rsidR="00CC7D36" w:rsidRPr="00F7422E" w:rsidRDefault="00CC7D36" w:rsidP="00253A2F">
            <w:pPr>
              <w:spacing w:line="240" w:lineRule="auto"/>
              <w:jc w:val="center"/>
              <w:rPr>
                <w:rFonts w:ascii="Times New Roman" w:hAnsi="Times New Roman" w:cs="Times New Roman"/>
                <w:sz w:val="24"/>
                <w:szCs w:val="24"/>
              </w:rPr>
            </w:pPr>
          </w:p>
        </w:tc>
        <w:tc>
          <w:tcPr>
            <w:tcW w:w="344" w:type="dxa"/>
          </w:tcPr>
          <w:p w:rsidR="00CC7D36" w:rsidRPr="00F7422E" w:rsidRDefault="000D3E45" w:rsidP="00253A2F">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CC7D36" w:rsidRPr="00F7422E" w:rsidRDefault="00CC7D36" w:rsidP="00253A2F">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CC7D36" w:rsidRPr="00F7422E" w:rsidRDefault="00CC7D36" w:rsidP="00253A2F">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CC7D36" w:rsidRPr="00F7422E" w:rsidRDefault="00CC7D36" w:rsidP="00253A2F">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CC7D36" w:rsidRPr="00F7422E" w:rsidRDefault="003F0356" w:rsidP="00253A2F">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tcPr>
          <w:p w:rsidR="00CC7D36" w:rsidRPr="00F7422E" w:rsidRDefault="00CC7D36" w:rsidP="00253A2F">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CC7D36" w:rsidRPr="00F7422E" w:rsidRDefault="00CC7D36" w:rsidP="00253A2F">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CC7D36" w:rsidRPr="00F7422E" w:rsidRDefault="00CC7D36" w:rsidP="00253A2F">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CC7D36" w:rsidRPr="00F7422E" w:rsidRDefault="00CC7D36" w:rsidP="00253A2F">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CC7D36" w:rsidRDefault="00CC7D36" w:rsidP="00253A2F">
      <w:pPr>
        <w:spacing w:line="240" w:lineRule="auto"/>
        <w:jc w:val="center"/>
        <w:rPr>
          <w:rFonts w:ascii="Times New Roman" w:hAnsi="Times New Roman" w:cs="Times New Roman"/>
          <w:b/>
          <w:sz w:val="24"/>
          <w:szCs w:val="24"/>
        </w:rPr>
      </w:pPr>
    </w:p>
    <w:tbl>
      <w:tblPr>
        <w:tblStyle w:val="TableGrid"/>
        <w:tblW w:w="0" w:type="auto"/>
        <w:tblLook w:val="04A0"/>
      </w:tblPr>
      <w:tblGrid>
        <w:gridCol w:w="802"/>
        <w:gridCol w:w="8214"/>
      </w:tblGrid>
      <w:tr w:rsidR="00B44601" w:rsidTr="00401409">
        <w:tc>
          <w:tcPr>
            <w:tcW w:w="802" w:type="dxa"/>
          </w:tcPr>
          <w:p w:rsidR="00B44601" w:rsidRDefault="00B44601" w:rsidP="00253A2F">
            <w:pPr>
              <w:spacing w:after="120"/>
              <w:rPr>
                <w:rFonts w:ascii="Times New Roman" w:hAnsi="Times New Roman" w:cs="Times New Roman"/>
                <w:b/>
                <w:color w:val="000000" w:themeColor="text1"/>
                <w:sz w:val="24"/>
                <w:szCs w:val="24"/>
              </w:rPr>
            </w:pPr>
          </w:p>
        </w:tc>
        <w:tc>
          <w:tcPr>
            <w:tcW w:w="8214" w:type="dxa"/>
          </w:tcPr>
          <w:p w:rsidR="00B44601" w:rsidRDefault="00811B31" w:rsidP="00253A2F">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B44601" w:rsidRPr="009961C8" w:rsidTr="00401409">
        <w:tc>
          <w:tcPr>
            <w:tcW w:w="802" w:type="dxa"/>
          </w:tcPr>
          <w:p w:rsidR="00B44601" w:rsidRPr="009044CA" w:rsidRDefault="00B44601" w:rsidP="00253A2F">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1</w:t>
            </w:r>
          </w:p>
        </w:tc>
        <w:tc>
          <w:tcPr>
            <w:tcW w:w="8214" w:type="dxa"/>
          </w:tcPr>
          <w:p w:rsidR="00B44601" w:rsidRPr="009961C8" w:rsidRDefault="00E62151" w:rsidP="00253A2F">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analyse</w:t>
            </w:r>
            <w:r w:rsidR="00B44601">
              <w:rPr>
                <w:rFonts w:ascii="Times New Roman" w:hAnsi="Times New Roman" w:cs="Times New Roman"/>
                <w:color w:val="000000" w:themeColor="text1"/>
                <w:sz w:val="24"/>
                <w:szCs w:val="24"/>
              </w:rPr>
              <w:t xml:space="preserve"> current and capital account </w:t>
            </w:r>
            <w:r>
              <w:rPr>
                <w:rFonts w:ascii="Times New Roman" w:hAnsi="Times New Roman" w:cs="Times New Roman"/>
                <w:color w:val="000000" w:themeColor="text1"/>
                <w:sz w:val="24"/>
                <w:szCs w:val="24"/>
              </w:rPr>
              <w:t xml:space="preserve">transactions </w:t>
            </w:r>
            <w:r w:rsidR="00B44601">
              <w:rPr>
                <w:rFonts w:ascii="Times New Roman" w:hAnsi="Times New Roman" w:cs="Times New Roman"/>
                <w:color w:val="000000" w:themeColor="text1"/>
                <w:sz w:val="24"/>
                <w:szCs w:val="24"/>
              </w:rPr>
              <w:t>and deal with foreign currency under FEMA Act</w:t>
            </w:r>
          </w:p>
        </w:tc>
      </w:tr>
      <w:tr w:rsidR="00B44601" w:rsidRPr="009961C8" w:rsidTr="00401409">
        <w:tc>
          <w:tcPr>
            <w:tcW w:w="802" w:type="dxa"/>
          </w:tcPr>
          <w:p w:rsidR="00B44601" w:rsidRPr="009044CA" w:rsidRDefault="00B44601" w:rsidP="00253A2F">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2</w:t>
            </w:r>
          </w:p>
        </w:tc>
        <w:tc>
          <w:tcPr>
            <w:tcW w:w="8214" w:type="dxa"/>
          </w:tcPr>
          <w:p w:rsidR="00B44601" w:rsidRPr="009961C8" w:rsidRDefault="00B44601" w:rsidP="00253A2F">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unethical competitive practices and forums for redressal of consumer disputes under Competition Act and Consumer Protection Act</w:t>
            </w:r>
          </w:p>
        </w:tc>
      </w:tr>
      <w:tr w:rsidR="00B44601" w:rsidRPr="009961C8" w:rsidTr="00401409">
        <w:tc>
          <w:tcPr>
            <w:tcW w:w="802" w:type="dxa"/>
          </w:tcPr>
          <w:p w:rsidR="00B44601" w:rsidRPr="009044CA" w:rsidRDefault="00B44601" w:rsidP="00253A2F">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3</w:t>
            </w:r>
          </w:p>
        </w:tc>
        <w:tc>
          <w:tcPr>
            <w:tcW w:w="8214" w:type="dxa"/>
          </w:tcPr>
          <w:p w:rsidR="00B44601" w:rsidRPr="009961C8" w:rsidRDefault="00B44601" w:rsidP="00253A2F">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procedure for obtaining patents and copyright under The Copyright and Patents Act</w:t>
            </w:r>
          </w:p>
        </w:tc>
      </w:tr>
      <w:tr w:rsidR="00B44601" w:rsidRPr="009961C8" w:rsidTr="00401409">
        <w:tc>
          <w:tcPr>
            <w:tcW w:w="802" w:type="dxa"/>
          </w:tcPr>
          <w:p w:rsidR="00B44601" w:rsidRPr="009044CA" w:rsidRDefault="00B44601" w:rsidP="00253A2F">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4</w:t>
            </w:r>
          </w:p>
        </w:tc>
        <w:tc>
          <w:tcPr>
            <w:tcW w:w="8214" w:type="dxa"/>
          </w:tcPr>
          <w:p w:rsidR="00B44601" w:rsidRPr="009961C8" w:rsidRDefault="00B44601" w:rsidP="00253A2F">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evaluate offences and punishment for money laundering under Prevention of Money Laundering Act</w:t>
            </w:r>
          </w:p>
        </w:tc>
      </w:tr>
      <w:tr w:rsidR="00B44601" w:rsidRPr="009961C8" w:rsidTr="00401409">
        <w:tc>
          <w:tcPr>
            <w:tcW w:w="802" w:type="dxa"/>
          </w:tcPr>
          <w:p w:rsidR="00B44601" w:rsidRPr="009044CA" w:rsidRDefault="00B44601" w:rsidP="00B44601">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5</w:t>
            </w:r>
          </w:p>
        </w:tc>
        <w:tc>
          <w:tcPr>
            <w:tcW w:w="8214" w:type="dxa"/>
          </w:tcPr>
          <w:p w:rsidR="00B44601" w:rsidRPr="009961C8" w:rsidRDefault="00B44601" w:rsidP="00B44601">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explain the registration and related procedures under Real Estate Act</w:t>
            </w:r>
          </w:p>
        </w:tc>
      </w:tr>
    </w:tbl>
    <w:p w:rsidR="00415239" w:rsidRPr="00E42875" w:rsidRDefault="003E07B8" w:rsidP="00415239">
      <w:pPr>
        <w:pStyle w:val="Heading1"/>
        <w:shd w:val="clear" w:color="auto" w:fill="FFFFFF"/>
        <w:spacing w:line="540" w:lineRule="atLeast"/>
        <w:ind w:left="0"/>
        <w:rPr>
          <w:rFonts w:eastAsiaTheme="minorHAnsi"/>
          <w:bCs w:val="0"/>
          <w:lang w:val="en-GB"/>
        </w:rPr>
      </w:pPr>
      <w:r w:rsidRPr="00E42875">
        <w:rPr>
          <w:rFonts w:eastAsiaTheme="minorHAnsi"/>
          <w:bCs w:val="0"/>
          <w:lang w:val="en-GB"/>
        </w:rPr>
        <w:t>Course Units</w:t>
      </w:r>
    </w:p>
    <w:tbl>
      <w:tblPr>
        <w:tblStyle w:val="TableGrid"/>
        <w:tblW w:w="9067" w:type="dxa"/>
        <w:tblLook w:val="04A0"/>
      </w:tblPr>
      <w:tblGrid>
        <w:gridCol w:w="9067"/>
      </w:tblGrid>
      <w:tr w:rsidR="00AF2001" w:rsidTr="00AF2001">
        <w:tc>
          <w:tcPr>
            <w:tcW w:w="9067" w:type="dxa"/>
          </w:tcPr>
          <w:p w:rsidR="00AF2001" w:rsidRDefault="00AF2001" w:rsidP="00AF2001">
            <w:pPr>
              <w:tabs>
                <w:tab w:val="left" w:pos="7815"/>
              </w:tabs>
              <w:spacing w:line="360" w:lineRule="auto"/>
              <w:jc w:val="both"/>
              <w:rPr>
                <w:rFonts w:ascii="Times New Roman" w:hAnsi="Times New Roman" w:cs="Times New Roman"/>
                <w:b/>
                <w:bCs/>
                <w:sz w:val="24"/>
                <w:szCs w:val="24"/>
              </w:rPr>
            </w:pPr>
            <w:r w:rsidRPr="00F300C7">
              <w:rPr>
                <w:rFonts w:ascii="Times New Roman" w:hAnsi="Times New Roman" w:cs="Times New Roman"/>
                <w:b/>
                <w:bCs/>
                <w:sz w:val="24"/>
                <w:szCs w:val="24"/>
              </w:rPr>
              <w:t xml:space="preserve">UNIT I </w:t>
            </w:r>
            <w:r>
              <w:rPr>
                <w:rFonts w:ascii="Times New Roman" w:hAnsi="Times New Roman" w:cs="Times New Roman"/>
                <w:b/>
                <w:bCs/>
                <w:sz w:val="24"/>
                <w:szCs w:val="24"/>
              </w:rPr>
              <w:tab/>
              <w:t>(18 hrs)</w:t>
            </w:r>
          </w:p>
          <w:p w:rsidR="00AF2001" w:rsidRPr="0023465D" w:rsidRDefault="00AF2001" w:rsidP="00AF2001">
            <w:pPr>
              <w:tabs>
                <w:tab w:val="left" w:pos="7815"/>
              </w:tabs>
              <w:spacing w:line="360" w:lineRule="auto"/>
              <w:jc w:val="both"/>
              <w:rPr>
                <w:rFonts w:ascii="Times New Roman" w:hAnsi="Times New Roman" w:cs="Times New Roman"/>
                <w:b/>
                <w:bCs/>
                <w:sz w:val="24"/>
                <w:szCs w:val="24"/>
              </w:rPr>
            </w:pPr>
            <w:r w:rsidRPr="0023465D">
              <w:rPr>
                <w:rFonts w:ascii="Times New Roman" w:hAnsi="Times New Roman" w:cs="Times New Roman"/>
                <w:b/>
                <w:sz w:val="24"/>
                <w:szCs w:val="24"/>
              </w:rPr>
              <w:t>Introduction to Foreign Exchange Management Act, 1999</w:t>
            </w:r>
          </w:p>
          <w:p w:rsidR="00AF2001" w:rsidRPr="00AF2001" w:rsidRDefault="00AF2001" w:rsidP="00AF2001">
            <w:pPr>
              <w:spacing w:line="360" w:lineRule="auto"/>
              <w:jc w:val="both"/>
              <w:rPr>
                <w:rFonts w:ascii="Times New Roman" w:hAnsi="Times New Roman" w:cs="Times New Roman"/>
                <w:sz w:val="24"/>
                <w:szCs w:val="24"/>
              </w:rPr>
            </w:pPr>
            <w:r>
              <w:rPr>
                <w:rFonts w:ascii="Times New Roman" w:hAnsi="Times New Roman" w:cs="Times New Roman"/>
                <w:sz w:val="24"/>
                <w:szCs w:val="24"/>
              </w:rPr>
              <w:t>Foreign Exchange Management Act, 1999: Introduction – Definitions – Current Account transactions – Capital Account transactions – Realisation, repatriation and surrender of foreign currency – Remittance of assets – Possession and retention of foreign currency or foreign coins – Authorised person – Adjudication and Appeal.</w:t>
            </w:r>
          </w:p>
        </w:tc>
      </w:tr>
      <w:tr w:rsidR="00AF2001" w:rsidTr="00AF2001">
        <w:tc>
          <w:tcPr>
            <w:tcW w:w="9067" w:type="dxa"/>
          </w:tcPr>
          <w:p w:rsidR="0023465D" w:rsidRDefault="0023465D" w:rsidP="0023465D">
            <w:pPr>
              <w:tabs>
                <w:tab w:val="left" w:pos="7665"/>
              </w:tabs>
              <w:spacing w:line="360" w:lineRule="auto"/>
              <w:jc w:val="both"/>
              <w:rPr>
                <w:rFonts w:ascii="Times New Roman" w:hAnsi="Times New Roman" w:cs="Times New Roman"/>
                <w:b/>
                <w:bCs/>
                <w:sz w:val="24"/>
                <w:szCs w:val="24"/>
              </w:rPr>
            </w:pPr>
            <w:r w:rsidRPr="00734058">
              <w:rPr>
                <w:rFonts w:ascii="Times New Roman" w:hAnsi="Times New Roman" w:cs="Times New Roman"/>
                <w:b/>
                <w:bCs/>
                <w:sz w:val="24"/>
                <w:szCs w:val="24"/>
              </w:rPr>
              <w:t>UNIT II</w:t>
            </w:r>
            <w:r>
              <w:rPr>
                <w:rFonts w:ascii="Times New Roman" w:hAnsi="Times New Roman" w:cs="Times New Roman"/>
                <w:b/>
                <w:bCs/>
                <w:sz w:val="24"/>
                <w:szCs w:val="24"/>
              </w:rPr>
              <w:tab/>
              <w:t xml:space="preserve">   (18 hrs)</w:t>
            </w:r>
          </w:p>
          <w:p w:rsidR="0023465D" w:rsidRPr="0023465D" w:rsidRDefault="0023465D" w:rsidP="0023465D">
            <w:pPr>
              <w:tabs>
                <w:tab w:val="left" w:pos="7665"/>
              </w:tabs>
              <w:spacing w:line="360" w:lineRule="auto"/>
              <w:jc w:val="both"/>
              <w:rPr>
                <w:rFonts w:ascii="Times New Roman" w:hAnsi="Times New Roman" w:cs="Times New Roman"/>
                <w:b/>
                <w:bCs/>
                <w:sz w:val="24"/>
                <w:szCs w:val="24"/>
              </w:rPr>
            </w:pPr>
            <w:r w:rsidRPr="0023465D">
              <w:rPr>
                <w:rFonts w:ascii="Times New Roman" w:hAnsi="Times New Roman" w:cs="Times New Roman"/>
                <w:b/>
                <w:sz w:val="24"/>
                <w:szCs w:val="24"/>
              </w:rPr>
              <w:t xml:space="preserve">Competition Act, 2002 and </w:t>
            </w:r>
            <w:r w:rsidRPr="0023465D">
              <w:rPr>
                <w:rFonts w:ascii="Times New Roman" w:hAnsi="Times New Roman" w:cs="Times New Roman"/>
                <w:b/>
                <w:color w:val="202124"/>
                <w:sz w:val="24"/>
                <w:szCs w:val="24"/>
                <w:shd w:val="clear" w:color="auto" w:fill="FFFFFF"/>
              </w:rPr>
              <w:t>Consumer Protection Act, 2019</w:t>
            </w:r>
          </w:p>
          <w:p w:rsidR="0023465D" w:rsidRPr="00871B76" w:rsidRDefault="0023465D" w:rsidP="0023465D">
            <w:pPr>
              <w:spacing w:line="360" w:lineRule="auto"/>
              <w:jc w:val="both"/>
              <w:rPr>
                <w:rFonts w:ascii="Times New Roman" w:hAnsi="Times New Roman" w:cs="Times New Roman"/>
                <w:sz w:val="24"/>
                <w:szCs w:val="24"/>
              </w:rPr>
            </w:pPr>
            <w:r w:rsidRPr="00871B76">
              <w:rPr>
                <w:rFonts w:ascii="Times New Roman" w:hAnsi="Times New Roman" w:cs="Times New Roman"/>
                <w:sz w:val="24"/>
                <w:szCs w:val="24"/>
              </w:rPr>
              <w:t>Competition Act, 2002</w:t>
            </w:r>
            <w:r>
              <w:rPr>
                <w:rFonts w:ascii="Times New Roman" w:hAnsi="Times New Roman" w:cs="Times New Roman"/>
                <w:sz w:val="24"/>
                <w:szCs w:val="24"/>
              </w:rPr>
              <w:t xml:space="preserve">: </w:t>
            </w:r>
            <w:r w:rsidRPr="00871B76">
              <w:rPr>
                <w:rFonts w:ascii="Times New Roman" w:hAnsi="Times New Roman" w:cs="Times New Roman"/>
                <w:sz w:val="24"/>
                <w:szCs w:val="24"/>
              </w:rPr>
              <w:t xml:space="preserve">Objective – Prohibition of Agreements, Prohibition of Abuse of Dominant Position - Regulation of combinations </w:t>
            </w:r>
            <w:r w:rsidRPr="00871B76">
              <w:rPr>
                <w:rStyle w:val="Strong"/>
                <w:rFonts w:ascii="Times New Roman" w:hAnsi="Times New Roman" w:cs="Times New Roman"/>
                <w:color w:val="282828"/>
                <w:sz w:val="24"/>
                <w:szCs w:val="24"/>
                <w:shd w:val="clear" w:color="auto" w:fill="FFFFFF"/>
              </w:rPr>
              <w:t xml:space="preserve">- </w:t>
            </w:r>
            <w:r w:rsidRPr="00871B76">
              <w:rPr>
                <w:rFonts w:ascii="Times New Roman" w:hAnsi="Times New Roman" w:cs="Times New Roman"/>
                <w:sz w:val="24"/>
                <w:szCs w:val="24"/>
              </w:rPr>
              <w:t>Competition Commission of India</w:t>
            </w:r>
            <w:r>
              <w:rPr>
                <w:rFonts w:ascii="Times New Roman" w:hAnsi="Times New Roman" w:cs="Times New Roman"/>
                <w:sz w:val="24"/>
                <w:szCs w:val="24"/>
              </w:rPr>
              <w:t>:</w:t>
            </w:r>
            <w:r w:rsidRPr="00871B76">
              <w:rPr>
                <w:rFonts w:ascii="Times New Roman" w:hAnsi="Times New Roman" w:cs="Times New Roman"/>
                <w:sz w:val="24"/>
                <w:szCs w:val="24"/>
              </w:rPr>
              <w:t xml:space="preserve"> Duties, Powers </w:t>
            </w:r>
            <w:r>
              <w:rPr>
                <w:rFonts w:ascii="Times New Roman" w:hAnsi="Times New Roman" w:cs="Times New Roman"/>
                <w:sz w:val="24"/>
                <w:szCs w:val="24"/>
              </w:rPr>
              <w:t>a</w:t>
            </w:r>
            <w:r w:rsidRPr="00871B76">
              <w:rPr>
                <w:rFonts w:ascii="Times New Roman" w:hAnsi="Times New Roman" w:cs="Times New Roman"/>
                <w:sz w:val="24"/>
                <w:szCs w:val="24"/>
              </w:rPr>
              <w:t>nd Functions of Commission - Appellate Tribunal.</w:t>
            </w:r>
          </w:p>
          <w:p w:rsidR="00AF2001" w:rsidRPr="0023465D" w:rsidRDefault="0023465D" w:rsidP="0023465D">
            <w:pPr>
              <w:spacing w:line="360" w:lineRule="auto"/>
              <w:jc w:val="both"/>
              <w:rPr>
                <w:rFonts w:ascii="Times New Roman" w:hAnsi="Times New Roman" w:cs="Times New Roman"/>
                <w:sz w:val="24"/>
                <w:szCs w:val="24"/>
              </w:rPr>
            </w:pPr>
            <w:r w:rsidRPr="00871B76">
              <w:rPr>
                <w:rFonts w:ascii="Times New Roman" w:hAnsi="Times New Roman" w:cs="Times New Roman"/>
                <w:color w:val="202124"/>
                <w:sz w:val="24"/>
                <w:szCs w:val="24"/>
                <w:shd w:val="clear" w:color="auto" w:fill="FFFFFF"/>
              </w:rPr>
              <w:t>The Consumer Protection Act, 2019</w:t>
            </w:r>
            <w:r>
              <w:rPr>
                <w:rFonts w:ascii="Times New Roman" w:hAnsi="Times New Roman" w:cs="Times New Roman"/>
                <w:color w:val="202124"/>
                <w:sz w:val="24"/>
                <w:szCs w:val="24"/>
                <w:shd w:val="clear" w:color="auto" w:fill="FFFFFF"/>
              </w:rPr>
              <w:t>: O</w:t>
            </w:r>
            <w:r w:rsidRPr="00871B76">
              <w:rPr>
                <w:rFonts w:ascii="Times New Roman" w:hAnsi="Times New Roman" w:cs="Times New Roman"/>
                <w:sz w:val="24"/>
                <w:szCs w:val="24"/>
              </w:rPr>
              <w:t xml:space="preserve">bjects; </w:t>
            </w:r>
            <w:r w:rsidR="00BC3535">
              <w:rPr>
                <w:rFonts w:ascii="Times New Roman" w:hAnsi="Times New Roman" w:cs="Times New Roman"/>
                <w:sz w:val="24"/>
                <w:szCs w:val="24"/>
              </w:rPr>
              <w:t>R</w:t>
            </w:r>
            <w:r w:rsidRPr="00871B76">
              <w:rPr>
                <w:rFonts w:ascii="Times New Roman" w:hAnsi="Times New Roman" w:cs="Times New Roman"/>
                <w:sz w:val="24"/>
                <w:szCs w:val="24"/>
              </w:rPr>
              <w:t xml:space="preserve">ights of consumers –Consumer Dispute Redressal Commissions - Consumer protection councils – </w:t>
            </w:r>
            <w:r w:rsidR="00BC3535">
              <w:rPr>
                <w:rFonts w:ascii="Times New Roman" w:hAnsi="Times New Roman" w:cs="Times New Roman"/>
                <w:sz w:val="24"/>
                <w:szCs w:val="24"/>
              </w:rPr>
              <w:t>P</w:t>
            </w:r>
            <w:r w:rsidRPr="00871B76">
              <w:rPr>
                <w:rFonts w:ascii="Times New Roman" w:hAnsi="Times New Roman" w:cs="Times New Roman"/>
                <w:sz w:val="24"/>
                <w:szCs w:val="24"/>
              </w:rPr>
              <w:t xml:space="preserve">rocedure </w:t>
            </w:r>
            <w:r w:rsidR="00BC3535">
              <w:rPr>
                <w:rFonts w:ascii="Times New Roman" w:hAnsi="Times New Roman" w:cs="Times New Roman"/>
                <w:sz w:val="24"/>
                <w:szCs w:val="24"/>
              </w:rPr>
              <w:t>for</w:t>
            </w:r>
            <w:r w:rsidRPr="00871B76">
              <w:rPr>
                <w:rFonts w:ascii="Times New Roman" w:hAnsi="Times New Roman" w:cs="Times New Roman"/>
                <w:sz w:val="24"/>
                <w:szCs w:val="24"/>
              </w:rPr>
              <w:t xml:space="preserve"> admission to comp</w:t>
            </w:r>
            <w:r>
              <w:rPr>
                <w:rFonts w:ascii="Times New Roman" w:hAnsi="Times New Roman" w:cs="Times New Roman"/>
                <w:sz w:val="24"/>
                <w:szCs w:val="24"/>
              </w:rPr>
              <w:t>laints – Appeal against orders.</w:t>
            </w:r>
          </w:p>
        </w:tc>
      </w:tr>
      <w:tr w:rsidR="00AF2001" w:rsidTr="00AF2001">
        <w:tc>
          <w:tcPr>
            <w:tcW w:w="9067" w:type="dxa"/>
          </w:tcPr>
          <w:p w:rsidR="0023465D" w:rsidRPr="00F300C7" w:rsidRDefault="0023465D" w:rsidP="0023465D">
            <w:pPr>
              <w:tabs>
                <w:tab w:val="left" w:pos="7650"/>
              </w:tabs>
              <w:spacing w:line="360" w:lineRule="auto"/>
              <w:jc w:val="both"/>
              <w:rPr>
                <w:rFonts w:ascii="Times New Roman" w:hAnsi="Times New Roman" w:cs="Times New Roman"/>
                <w:b/>
                <w:bCs/>
                <w:sz w:val="24"/>
                <w:szCs w:val="24"/>
              </w:rPr>
            </w:pPr>
            <w:r w:rsidRPr="00F300C7">
              <w:rPr>
                <w:rFonts w:ascii="Times New Roman" w:hAnsi="Times New Roman" w:cs="Times New Roman"/>
                <w:b/>
                <w:bCs/>
                <w:sz w:val="24"/>
                <w:szCs w:val="24"/>
              </w:rPr>
              <w:t>UNIT III</w:t>
            </w:r>
            <w:r>
              <w:rPr>
                <w:rFonts w:ascii="Times New Roman" w:hAnsi="Times New Roman" w:cs="Times New Roman"/>
                <w:b/>
                <w:bCs/>
                <w:sz w:val="24"/>
                <w:szCs w:val="24"/>
              </w:rPr>
              <w:tab/>
              <w:t xml:space="preserve">   (18 hrs)</w:t>
            </w:r>
          </w:p>
          <w:p w:rsidR="00F35911" w:rsidRDefault="00F35911" w:rsidP="0023465D">
            <w:pPr>
              <w:spacing w:line="360" w:lineRule="auto"/>
              <w:jc w:val="both"/>
              <w:rPr>
                <w:rFonts w:ascii="Times New Roman" w:hAnsi="Times New Roman" w:cs="Times New Roman"/>
                <w:sz w:val="24"/>
                <w:szCs w:val="24"/>
              </w:rPr>
            </w:pPr>
            <w:r w:rsidRPr="00F35911">
              <w:rPr>
                <w:rFonts w:ascii="Times New Roman" w:hAnsi="Times New Roman" w:cs="Times New Roman"/>
                <w:b/>
                <w:bCs/>
                <w:sz w:val="24"/>
                <w:szCs w:val="24"/>
              </w:rPr>
              <w:t>Law relating to intellectual property rights</w:t>
            </w:r>
          </w:p>
          <w:p w:rsidR="0023465D" w:rsidRDefault="0023465D" w:rsidP="0023465D">
            <w:pPr>
              <w:spacing w:line="360" w:lineRule="auto"/>
              <w:jc w:val="both"/>
              <w:rPr>
                <w:rFonts w:ascii="Times New Roman" w:eastAsia="Times New Roman" w:hAnsi="Times New Roman" w:cs="Times New Roman"/>
                <w:color w:val="000000"/>
                <w:sz w:val="24"/>
                <w:szCs w:val="24"/>
              </w:rPr>
            </w:pPr>
            <w:r w:rsidRPr="00871B76">
              <w:rPr>
                <w:rFonts w:ascii="Times New Roman" w:hAnsi="Times New Roman" w:cs="Times New Roman"/>
                <w:sz w:val="24"/>
                <w:szCs w:val="24"/>
              </w:rPr>
              <w:t>Law relating to intellectual property rights</w:t>
            </w:r>
            <w:r>
              <w:rPr>
                <w:rFonts w:ascii="Times New Roman" w:hAnsi="Times New Roman" w:cs="Times New Roman"/>
                <w:sz w:val="24"/>
                <w:szCs w:val="24"/>
              </w:rPr>
              <w:t>: Introduction</w:t>
            </w:r>
            <w:r w:rsidRPr="00871B76">
              <w:rPr>
                <w:rFonts w:ascii="Times New Roman" w:hAnsi="Times New Roman" w:cs="Times New Roman"/>
                <w:sz w:val="24"/>
                <w:szCs w:val="24"/>
              </w:rPr>
              <w:t xml:space="preserve"> - </w:t>
            </w:r>
            <w:r>
              <w:rPr>
                <w:rFonts w:ascii="Times New Roman" w:hAnsi="Times New Roman" w:cs="Times New Roman"/>
                <w:sz w:val="24"/>
                <w:szCs w:val="24"/>
              </w:rPr>
              <w:t>The Copyright Act, 1957:W</w:t>
            </w:r>
            <w:r w:rsidRPr="00871B76">
              <w:rPr>
                <w:rFonts w:ascii="Times New Roman" w:hAnsi="Times New Roman" w:cs="Times New Roman"/>
                <w:sz w:val="24"/>
                <w:szCs w:val="24"/>
              </w:rPr>
              <w:t xml:space="preserve">orks in which copyright subsist - </w:t>
            </w:r>
            <w:r>
              <w:rPr>
                <w:rFonts w:ascii="Times New Roman" w:hAnsi="Times New Roman" w:cs="Times New Roman"/>
                <w:sz w:val="24"/>
                <w:szCs w:val="24"/>
              </w:rPr>
              <w:t>O</w:t>
            </w:r>
            <w:r w:rsidRPr="00871B76">
              <w:rPr>
                <w:rFonts w:ascii="Times New Roman" w:hAnsi="Times New Roman" w:cs="Times New Roman"/>
                <w:sz w:val="24"/>
                <w:szCs w:val="24"/>
              </w:rPr>
              <w:t>wnership of copyright and the rights of the owner</w:t>
            </w:r>
            <w:r w:rsidRPr="00871B76">
              <w:rPr>
                <w:rFonts w:ascii="Times New Roman" w:eastAsia="Times New Roman" w:hAnsi="Times New Roman" w:cs="Times New Roman"/>
                <w:color w:val="000000"/>
                <w:sz w:val="24"/>
                <w:szCs w:val="24"/>
              </w:rPr>
              <w:t xml:space="preserve"> - </w:t>
            </w:r>
            <w:r>
              <w:rPr>
                <w:rFonts w:ascii="Times New Roman" w:hAnsi="Times New Roman" w:cs="Times New Roman"/>
                <w:sz w:val="24"/>
                <w:szCs w:val="24"/>
              </w:rPr>
              <w:lastRenderedPageBreak/>
              <w:t>A</w:t>
            </w:r>
            <w:r w:rsidRPr="00871B76">
              <w:rPr>
                <w:rFonts w:ascii="Times New Roman" w:hAnsi="Times New Roman" w:cs="Times New Roman"/>
                <w:sz w:val="24"/>
                <w:szCs w:val="24"/>
              </w:rPr>
              <w:t>ssignment of copyright</w:t>
            </w:r>
            <w:r w:rsidRPr="00871B76">
              <w:rPr>
                <w:rFonts w:ascii="Times New Roman" w:eastAsia="Times New Roman" w:hAnsi="Times New Roman" w:cs="Times New Roman"/>
                <w:color w:val="000000"/>
                <w:sz w:val="24"/>
                <w:szCs w:val="24"/>
              </w:rPr>
              <w:t xml:space="preserve"> - </w:t>
            </w:r>
            <w:r>
              <w:rPr>
                <w:rFonts w:ascii="Times New Roman" w:hAnsi="Times New Roman" w:cs="Times New Roman"/>
                <w:sz w:val="24"/>
                <w:szCs w:val="24"/>
              </w:rPr>
              <w:t>D</w:t>
            </w:r>
            <w:r w:rsidRPr="00871B76">
              <w:rPr>
                <w:rFonts w:ascii="Times New Roman" w:hAnsi="Times New Roman" w:cs="Times New Roman"/>
                <w:sz w:val="24"/>
                <w:szCs w:val="24"/>
              </w:rPr>
              <w:t>isputes with respect to assignment of copyright-</w:t>
            </w:r>
            <w:r>
              <w:rPr>
                <w:rFonts w:ascii="Times New Roman" w:hAnsi="Times New Roman" w:cs="Times New Roman"/>
                <w:sz w:val="24"/>
                <w:szCs w:val="24"/>
              </w:rPr>
              <w:t xml:space="preserve"> T</w:t>
            </w:r>
            <w:r w:rsidRPr="00871B76">
              <w:rPr>
                <w:rFonts w:ascii="Times New Roman" w:hAnsi="Times New Roman" w:cs="Times New Roman"/>
                <w:sz w:val="24"/>
                <w:szCs w:val="24"/>
              </w:rPr>
              <w:t>erm of copyright</w:t>
            </w:r>
            <w:r w:rsidRPr="00871B76">
              <w:rPr>
                <w:rFonts w:ascii="Times New Roman" w:eastAsia="Times New Roman" w:hAnsi="Times New Roman" w:cs="Times New Roman"/>
                <w:color w:val="000000"/>
                <w:sz w:val="24"/>
                <w:szCs w:val="24"/>
              </w:rPr>
              <w:t xml:space="preserve"> - </w:t>
            </w:r>
            <w:r>
              <w:rPr>
                <w:rFonts w:ascii="Times New Roman" w:hAnsi="Times New Roman" w:cs="Times New Roman"/>
                <w:sz w:val="24"/>
                <w:szCs w:val="24"/>
              </w:rPr>
              <w:t>R</w:t>
            </w:r>
            <w:r w:rsidRPr="00871B76">
              <w:rPr>
                <w:rFonts w:ascii="Times New Roman" w:hAnsi="Times New Roman" w:cs="Times New Roman"/>
                <w:sz w:val="24"/>
                <w:szCs w:val="24"/>
              </w:rPr>
              <w:t>egistration of copyright</w:t>
            </w:r>
            <w:r w:rsidRPr="00871B76">
              <w:rPr>
                <w:rFonts w:ascii="Times New Roman" w:eastAsia="Times New Roman" w:hAnsi="Times New Roman" w:cs="Times New Roman"/>
                <w:color w:val="000000"/>
                <w:sz w:val="24"/>
                <w:szCs w:val="24"/>
              </w:rPr>
              <w:t xml:space="preserve"> - </w:t>
            </w:r>
            <w:r>
              <w:rPr>
                <w:rFonts w:ascii="Times New Roman" w:hAnsi="Times New Roman" w:cs="Times New Roman"/>
                <w:sz w:val="24"/>
                <w:szCs w:val="24"/>
              </w:rPr>
              <w:t>I</w:t>
            </w:r>
            <w:r w:rsidRPr="00871B76">
              <w:rPr>
                <w:rFonts w:ascii="Times New Roman" w:hAnsi="Times New Roman" w:cs="Times New Roman"/>
                <w:sz w:val="24"/>
                <w:szCs w:val="24"/>
              </w:rPr>
              <w:t>nfringement of copyright</w:t>
            </w:r>
            <w:r>
              <w:rPr>
                <w:rFonts w:ascii="Times New Roman" w:hAnsi="Times New Roman" w:cs="Times New Roman"/>
                <w:sz w:val="24"/>
                <w:szCs w:val="24"/>
              </w:rPr>
              <w:t xml:space="preserve">.                                                                                                </w:t>
            </w:r>
          </w:p>
          <w:p w:rsidR="00AF2001" w:rsidRDefault="0023465D" w:rsidP="00401409">
            <w:pPr>
              <w:spacing w:line="360" w:lineRule="auto"/>
              <w:jc w:val="both"/>
              <w:rPr>
                <w:b/>
                <w:bCs/>
              </w:rPr>
            </w:pPr>
            <w:r w:rsidRPr="00871B76">
              <w:rPr>
                <w:rFonts w:ascii="Times New Roman" w:hAnsi="Times New Roman" w:cs="Times New Roman"/>
                <w:sz w:val="24"/>
                <w:szCs w:val="24"/>
              </w:rPr>
              <w:t>The Patents Act</w:t>
            </w:r>
            <w:r w:rsidR="008453DD">
              <w:rPr>
                <w:rFonts w:ascii="Times New Roman" w:hAnsi="Times New Roman" w:cs="Times New Roman"/>
                <w:sz w:val="24"/>
                <w:szCs w:val="24"/>
              </w:rPr>
              <w:t>,</w:t>
            </w:r>
            <w:r w:rsidRPr="00871B76">
              <w:rPr>
                <w:rFonts w:ascii="Times New Roman" w:hAnsi="Times New Roman" w:cs="Times New Roman"/>
                <w:sz w:val="24"/>
                <w:szCs w:val="24"/>
              </w:rPr>
              <w:t xml:space="preserve"> 1970</w:t>
            </w:r>
            <w:r>
              <w:rPr>
                <w:rFonts w:ascii="Times New Roman" w:hAnsi="Times New Roman" w:cs="Times New Roman"/>
                <w:sz w:val="24"/>
                <w:szCs w:val="24"/>
              </w:rPr>
              <w:t>: I</w:t>
            </w:r>
            <w:r w:rsidRPr="00871B76">
              <w:rPr>
                <w:rFonts w:ascii="Times New Roman" w:hAnsi="Times New Roman" w:cs="Times New Roman"/>
                <w:sz w:val="24"/>
                <w:szCs w:val="24"/>
              </w:rPr>
              <w:t xml:space="preserve">nventions not patentable - </w:t>
            </w:r>
            <w:r>
              <w:rPr>
                <w:rFonts w:ascii="Times New Roman" w:hAnsi="Times New Roman" w:cs="Times New Roman"/>
                <w:sz w:val="24"/>
                <w:szCs w:val="24"/>
              </w:rPr>
              <w:t>A</w:t>
            </w:r>
            <w:r w:rsidRPr="00871B76">
              <w:rPr>
                <w:rFonts w:ascii="Times New Roman" w:hAnsi="Times New Roman" w:cs="Times New Roman"/>
                <w:sz w:val="24"/>
                <w:szCs w:val="24"/>
              </w:rPr>
              <w:t xml:space="preserve">pplications for patents - </w:t>
            </w:r>
            <w:r>
              <w:rPr>
                <w:rFonts w:ascii="Times New Roman" w:hAnsi="Times New Roman" w:cs="Times New Roman"/>
                <w:sz w:val="24"/>
                <w:szCs w:val="24"/>
              </w:rPr>
              <w:t>P</w:t>
            </w:r>
            <w:r w:rsidRPr="00871B76">
              <w:rPr>
                <w:rFonts w:ascii="Times New Roman" w:hAnsi="Times New Roman" w:cs="Times New Roman"/>
                <w:sz w:val="24"/>
                <w:szCs w:val="24"/>
              </w:rPr>
              <w:t xml:space="preserve">ublication and examination of applications - </w:t>
            </w:r>
            <w:r>
              <w:rPr>
                <w:rFonts w:ascii="Times New Roman" w:hAnsi="Times New Roman" w:cs="Times New Roman"/>
                <w:sz w:val="24"/>
                <w:szCs w:val="24"/>
              </w:rPr>
              <w:t>G</w:t>
            </w:r>
            <w:r w:rsidRPr="00871B76">
              <w:rPr>
                <w:rFonts w:ascii="Times New Roman" w:hAnsi="Times New Roman" w:cs="Times New Roman"/>
                <w:sz w:val="24"/>
                <w:szCs w:val="24"/>
              </w:rPr>
              <w:t xml:space="preserve">rant of patents and rights conferred - </w:t>
            </w:r>
            <w:r>
              <w:rPr>
                <w:rFonts w:ascii="Times New Roman" w:hAnsi="Times New Roman" w:cs="Times New Roman"/>
                <w:sz w:val="24"/>
                <w:szCs w:val="24"/>
              </w:rPr>
              <w:t>R</w:t>
            </w:r>
            <w:r w:rsidRPr="00871B76">
              <w:rPr>
                <w:rFonts w:ascii="Times New Roman" w:hAnsi="Times New Roman" w:cs="Times New Roman"/>
                <w:sz w:val="24"/>
                <w:szCs w:val="24"/>
              </w:rPr>
              <w:t>egister of patents.  Trademarks Act, 1999</w:t>
            </w:r>
            <w:r>
              <w:rPr>
                <w:rFonts w:ascii="Times New Roman" w:hAnsi="Times New Roman" w:cs="Times New Roman"/>
                <w:sz w:val="24"/>
                <w:szCs w:val="24"/>
              </w:rPr>
              <w:t>: C</w:t>
            </w:r>
            <w:r w:rsidRPr="00871B76">
              <w:rPr>
                <w:rFonts w:ascii="Times New Roman" w:hAnsi="Times New Roman" w:cs="Times New Roman"/>
                <w:sz w:val="24"/>
                <w:szCs w:val="24"/>
              </w:rPr>
              <w:t xml:space="preserve">onditions for registration - </w:t>
            </w:r>
            <w:r>
              <w:rPr>
                <w:rFonts w:ascii="Times New Roman" w:hAnsi="Times New Roman" w:cs="Times New Roman"/>
                <w:sz w:val="24"/>
                <w:szCs w:val="24"/>
              </w:rPr>
              <w:t>P</w:t>
            </w:r>
            <w:r w:rsidRPr="00871B76">
              <w:rPr>
                <w:rFonts w:ascii="Times New Roman" w:hAnsi="Times New Roman" w:cs="Times New Roman"/>
                <w:sz w:val="24"/>
                <w:szCs w:val="24"/>
              </w:rPr>
              <w:t xml:space="preserve">rocedure for and duration of registration - </w:t>
            </w:r>
            <w:r>
              <w:rPr>
                <w:rFonts w:ascii="Times New Roman" w:hAnsi="Times New Roman" w:cs="Times New Roman"/>
                <w:sz w:val="24"/>
                <w:szCs w:val="24"/>
              </w:rPr>
              <w:t>E</w:t>
            </w:r>
            <w:r w:rsidRPr="00871B76">
              <w:rPr>
                <w:rFonts w:ascii="Times New Roman" w:hAnsi="Times New Roman" w:cs="Times New Roman"/>
                <w:sz w:val="24"/>
                <w:szCs w:val="24"/>
              </w:rPr>
              <w:t>ffect of registration -</w:t>
            </w:r>
            <w:r>
              <w:rPr>
                <w:rFonts w:ascii="Times New Roman" w:hAnsi="Times New Roman" w:cs="Times New Roman"/>
                <w:sz w:val="24"/>
                <w:szCs w:val="24"/>
              </w:rPr>
              <w:t xml:space="preserve"> C</w:t>
            </w:r>
            <w:r w:rsidRPr="00871B76">
              <w:rPr>
                <w:rFonts w:ascii="Times New Roman" w:hAnsi="Times New Roman" w:cs="Times New Roman"/>
                <w:sz w:val="24"/>
                <w:szCs w:val="24"/>
              </w:rPr>
              <w:t>ollective marks</w:t>
            </w:r>
            <w:r>
              <w:rPr>
                <w:rFonts w:ascii="Times New Roman" w:hAnsi="Times New Roman" w:cs="Times New Roman"/>
                <w:sz w:val="24"/>
                <w:szCs w:val="24"/>
              </w:rPr>
              <w:t>.</w:t>
            </w:r>
          </w:p>
        </w:tc>
      </w:tr>
      <w:tr w:rsidR="00AF2001" w:rsidTr="00AF2001">
        <w:tc>
          <w:tcPr>
            <w:tcW w:w="9067" w:type="dxa"/>
          </w:tcPr>
          <w:p w:rsidR="008B49EA" w:rsidRPr="00F300C7" w:rsidRDefault="008B49EA" w:rsidP="008B49EA">
            <w:pPr>
              <w:tabs>
                <w:tab w:val="left" w:pos="7935"/>
              </w:tabs>
              <w:spacing w:line="360" w:lineRule="auto"/>
              <w:jc w:val="both"/>
              <w:rPr>
                <w:rFonts w:ascii="Times New Roman" w:hAnsi="Times New Roman" w:cs="Times New Roman"/>
                <w:b/>
                <w:bCs/>
                <w:sz w:val="24"/>
                <w:szCs w:val="24"/>
              </w:rPr>
            </w:pPr>
            <w:r w:rsidRPr="00F300C7">
              <w:rPr>
                <w:rFonts w:ascii="Times New Roman" w:hAnsi="Times New Roman" w:cs="Times New Roman"/>
                <w:b/>
                <w:bCs/>
                <w:sz w:val="24"/>
                <w:szCs w:val="24"/>
              </w:rPr>
              <w:lastRenderedPageBreak/>
              <w:t>UNIT IV</w:t>
            </w:r>
            <w:r>
              <w:rPr>
                <w:rFonts w:ascii="Times New Roman" w:hAnsi="Times New Roman" w:cs="Times New Roman"/>
                <w:b/>
                <w:bCs/>
                <w:sz w:val="24"/>
                <w:szCs w:val="24"/>
              </w:rPr>
              <w:tab/>
              <w:t>(18 hrs)</w:t>
            </w:r>
          </w:p>
          <w:p w:rsidR="008B49EA" w:rsidRPr="008B49EA" w:rsidRDefault="008B49EA" w:rsidP="008B49EA">
            <w:pPr>
              <w:spacing w:line="360" w:lineRule="auto"/>
              <w:jc w:val="both"/>
              <w:rPr>
                <w:rFonts w:ascii="Times New Roman" w:hAnsi="Times New Roman" w:cs="Times New Roman"/>
                <w:b/>
                <w:sz w:val="24"/>
                <w:szCs w:val="24"/>
              </w:rPr>
            </w:pPr>
            <w:r w:rsidRPr="008B49EA">
              <w:rPr>
                <w:rFonts w:ascii="Times New Roman" w:hAnsi="Times New Roman" w:cs="Times New Roman"/>
                <w:b/>
                <w:sz w:val="24"/>
                <w:szCs w:val="24"/>
              </w:rPr>
              <w:t>Prevention of Money Laundering Act, 2002</w:t>
            </w:r>
          </w:p>
          <w:p w:rsidR="00AF2001" w:rsidRPr="008B49EA" w:rsidRDefault="008B49EA" w:rsidP="008B49EA">
            <w:pPr>
              <w:spacing w:line="360" w:lineRule="auto"/>
              <w:jc w:val="both"/>
              <w:rPr>
                <w:rFonts w:ascii="Times New Roman" w:hAnsi="Times New Roman" w:cs="Times New Roman"/>
                <w:sz w:val="24"/>
                <w:szCs w:val="24"/>
              </w:rPr>
            </w:pPr>
            <w:r w:rsidRPr="00871B76">
              <w:rPr>
                <w:rFonts w:ascii="Times New Roman" w:hAnsi="Times New Roman" w:cs="Times New Roman"/>
                <w:sz w:val="24"/>
                <w:szCs w:val="24"/>
              </w:rPr>
              <w:t>Prevention of Money Laundering Act</w:t>
            </w:r>
            <w:r>
              <w:rPr>
                <w:rFonts w:ascii="Times New Roman" w:hAnsi="Times New Roman" w:cs="Times New Roman"/>
                <w:sz w:val="24"/>
                <w:szCs w:val="24"/>
              </w:rPr>
              <w:t>,</w:t>
            </w:r>
            <w:r w:rsidRPr="00871B76">
              <w:rPr>
                <w:rFonts w:ascii="Times New Roman" w:hAnsi="Times New Roman" w:cs="Times New Roman"/>
                <w:sz w:val="24"/>
                <w:szCs w:val="24"/>
              </w:rPr>
              <w:t xml:space="preserve"> 2002</w:t>
            </w:r>
            <w:r>
              <w:rPr>
                <w:rFonts w:ascii="Times New Roman" w:hAnsi="Times New Roman" w:cs="Times New Roman"/>
                <w:sz w:val="24"/>
                <w:szCs w:val="24"/>
              </w:rPr>
              <w:t xml:space="preserve">: </w:t>
            </w:r>
            <w:r w:rsidRPr="00871B76">
              <w:rPr>
                <w:rFonts w:ascii="Times New Roman" w:hAnsi="Times New Roman" w:cs="Times New Roman"/>
                <w:sz w:val="24"/>
                <w:szCs w:val="24"/>
              </w:rPr>
              <w:t xml:space="preserve">Offence of money laundering –Punishment for money laundering –Attachment, adjudication and confiscation - Obligations of Banking Companies, Financial Institutions </w:t>
            </w:r>
            <w:r w:rsidR="008453DD">
              <w:rPr>
                <w:rFonts w:ascii="Times New Roman" w:hAnsi="Times New Roman" w:cs="Times New Roman"/>
                <w:sz w:val="24"/>
                <w:szCs w:val="24"/>
              </w:rPr>
              <w:t>and</w:t>
            </w:r>
            <w:r w:rsidRPr="00871B76">
              <w:rPr>
                <w:rFonts w:ascii="Times New Roman" w:hAnsi="Times New Roman" w:cs="Times New Roman"/>
                <w:sz w:val="24"/>
                <w:szCs w:val="24"/>
              </w:rPr>
              <w:t xml:space="preserve"> Intermediaries –Summons, Search </w:t>
            </w:r>
            <w:r w:rsidR="008453DD">
              <w:rPr>
                <w:rFonts w:ascii="Times New Roman" w:hAnsi="Times New Roman" w:cs="Times New Roman"/>
                <w:sz w:val="24"/>
                <w:szCs w:val="24"/>
              </w:rPr>
              <w:t>and</w:t>
            </w:r>
            <w:r w:rsidRPr="00871B76">
              <w:rPr>
                <w:rFonts w:ascii="Times New Roman" w:hAnsi="Times New Roman" w:cs="Times New Roman"/>
                <w:sz w:val="24"/>
                <w:szCs w:val="24"/>
              </w:rPr>
              <w:t xml:space="preserve"> Seizure– Appellate Tribunal</w:t>
            </w:r>
            <w:r>
              <w:rPr>
                <w:rFonts w:ascii="Times New Roman" w:hAnsi="Times New Roman" w:cs="Times New Roman"/>
                <w:sz w:val="24"/>
                <w:szCs w:val="24"/>
              </w:rPr>
              <w:t>.</w:t>
            </w:r>
          </w:p>
        </w:tc>
      </w:tr>
      <w:tr w:rsidR="00AF2001" w:rsidTr="00AF2001">
        <w:tc>
          <w:tcPr>
            <w:tcW w:w="9067" w:type="dxa"/>
          </w:tcPr>
          <w:p w:rsidR="008B49EA" w:rsidRDefault="008B49EA" w:rsidP="008B49EA">
            <w:pPr>
              <w:tabs>
                <w:tab w:val="left" w:pos="7890"/>
              </w:tabs>
              <w:spacing w:line="360" w:lineRule="auto"/>
              <w:jc w:val="both"/>
              <w:rPr>
                <w:rFonts w:ascii="Times New Roman" w:hAnsi="Times New Roman" w:cs="Times New Roman"/>
                <w:b/>
                <w:bCs/>
                <w:sz w:val="24"/>
                <w:szCs w:val="24"/>
              </w:rPr>
            </w:pPr>
            <w:r w:rsidRPr="00F300C7">
              <w:rPr>
                <w:rFonts w:ascii="Times New Roman" w:hAnsi="Times New Roman" w:cs="Times New Roman"/>
                <w:b/>
                <w:bCs/>
                <w:sz w:val="24"/>
                <w:szCs w:val="24"/>
              </w:rPr>
              <w:t>UNIT V</w:t>
            </w:r>
            <w:r>
              <w:rPr>
                <w:rFonts w:ascii="Times New Roman" w:hAnsi="Times New Roman" w:cs="Times New Roman"/>
                <w:b/>
                <w:bCs/>
                <w:sz w:val="24"/>
                <w:szCs w:val="24"/>
              </w:rPr>
              <w:tab/>
              <w:t>(18 hrs)</w:t>
            </w:r>
          </w:p>
          <w:p w:rsidR="008B49EA" w:rsidRPr="008B49EA" w:rsidRDefault="008B49EA" w:rsidP="008B49EA">
            <w:pPr>
              <w:tabs>
                <w:tab w:val="left" w:pos="7890"/>
              </w:tabs>
              <w:spacing w:line="360" w:lineRule="auto"/>
              <w:jc w:val="both"/>
              <w:rPr>
                <w:rFonts w:ascii="Times New Roman" w:hAnsi="Times New Roman" w:cs="Times New Roman"/>
                <w:b/>
                <w:bCs/>
                <w:sz w:val="24"/>
                <w:szCs w:val="24"/>
              </w:rPr>
            </w:pPr>
            <w:r w:rsidRPr="008B49EA">
              <w:rPr>
                <w:rFonts w:ascii="Times New Roman" w:hAnsi="Times New Roman" w:cs="Times New Roman"/>
                <w:b/>
                <w:sz w:val="24"/>
                <w:szCs w:val="24"/>
              </w:rPr>
              <w:t>Real Estate (Regulation and Development) Act, 2016</w:t>
            </w:r>
          </w:p>
          <w:p w:rsidR="00AF2001" w:rsidRPr="008B49EA" w:rsidRDefault="008B49EA" w:rsidP="008B49EA">
            <w:pPr>
              <w:spacing w:line="360" w:lineRule="auto"/>
              <w:jc w:val="both"/>
              <w:rPr>
                <w:rFonts w:ascii="Times New Roman" w:hAnsi="Times New Roman" w:cs="Times New Roman"/>
                <w:sz w:val="24"/>
                <w:szCs w:val="24"/>
              </w:rPr>
            </w:pPr>
            <w:r w:rsidRPr="00CD1FE3">
              <w:rPr>
                <w:rFonts w:ascii="Times New Roman" w:hAnsi="Times New Roman" w:cs="Times New Roman"/>
                <w:sz w:val="24"/>
                <w:szCs w:val="24"/>
              </w:rPr>
              <w:t>Real Estate</w:t>
            </w:r>
            <w:r>
              <w:rPr>
                <w:rFonts w:ascii="Times New Roman" w:hAnsi="Times New Roman" w:cs="Times New Roman"/>
                <w:sz w:val="24"/>
                <w:szCs w:val="24"/>
              </w:rPr>
              <w:t xml:space="preserve"> (Regulation and Development) Act, 2016: Introduction - Salient features of the Act - Registration of Real Estate Project – Registration of Real Estate agents – Functions and duties of promoter – Rights and duties of Allottees – Offences, penalties and adjudication – Specimen agreement for sale to be executed between the promoter and the allottee.</w:t>
            </w:r>
          </w:p>
        </w:tc>
      </w:tr>
    </w:tbl>
    <w:p w:rsidR="00B44601" w:rsidRDefault="003E07B8" w:rsidP="00253A2F">
      <w:pPr>
        <w:spacing w:before="120" w:line="24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B44601" w:rsidRDefault="00B44601" w:rsidP="00253A2F">
      <w:pPr>
        <w:spacing w:line="240" w:lineRule="auto"/>
        <w:rPr>
          <w:rFonts w:ascii="Times New Roman" w:hAnsi="Times New Roman" w:cs="Times New Roman"/>
          <w:bCs/>
          <w:sz w:val="24"/>
          <w:szCs w:val="24"/>
        </w:rPr>
      </w:pPr>
      <w:r w:rsidRPr="00860EE6">
        <w:rPr>
          <w:rFonts w:ascii="Times New Roman" w:hAnsi="Times New Roman" w:cs="Times New Roman"/>
          <w:bCs/>
          <w:sz w:val="24"/>
          <w:szCs w:val="24"/>
        </w:rPr>
        <w:t>Students will be able to:</w:t>
      </w:r>
    </w:p>
    <w:tbl>
      <w:tblPr>
        <w:tblW w:w="9000" w:type="dxa"/>
        <w:tblLayout w:type="fixed"/>
        <w:tblLook w:val="0400"/>
      </w:tblPr>
      <w:tblGrid>
        <w:gridCol w:w="1124"/>
        <w:gridCol w:w="6237"/>
        <w:gridCol w:w="1639"/>
      </w:tblGrid>
      <w:tr w:rsidR="00D90D7F" w:rsidRPr="007F26DD" w:rsidTr="005812D8">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0D7F" w:rsidRPr="00675A4E" w:rsidRDefault="00D90D7F" w:rsidP="005812D8">
            <w:pPr>
              <w:pBdr>
                <w:top w:val="nil"/>
                <w:left w:val="nil"/>
                <w:bottom w:val="nil"/>
                <w:right w:val="nil"/>
                <w:between w:val="nil"/>
              </w:pBdr>
              <w:spacing w:after="0" w:line="240" w:lineRule="auto"/>
              <w:jc w:val="center"/>
              <w:rPr>
                <w:rFonts w:ascii="Times New Roman" w:eastAsia="Times New Roman" w:hAnsi="Times New Roman" w:cs="Times New Roman"/>
                <w:bCs/>
                <w:color w:val="000000"/>
                <w:sz w:val="24"/>
                <w:szCs w:val="24"/>
              </w:rPr>
            </w:pPr>
            <w:r w:rsidRPr="00AB43CD">
              <w:rPr>
                <w:rFonts w:ascii="Times New Roman" w:eastAsia="Times New Roman" w:hAnsi="Times New Roman" w:cs="Times New Roman"/>
                <w:color w:val="000000"/>
                <w:sz w:val="24"/>
                <w:szCs w:val="24"/>
              </w:rPr>
              <w:t>CO No.</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0D7F" w:rsidRDefault="00D90D7F" w:rsidP="005812D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AB43CD">
              <w:rPr>
                <w:rFonts w:ascii="Times New Roman" w:hAnsi="Times New Roman" w:cs="Times New Roman"/>
                <w:color w:val="000000"/>
                <w:sz w:val="24"/>
                <w:szCs w:val="24"/>
              </w:rPr>
              <w:t>CO Statement</w:t>
            </w:r>
          </w:p>
        </w:tc>
        <w:tc>
          <w:tcPr>
            <w:tcW w:w="1639" w:type="dxa"/>
            <w:tcBorders>
              <w:top w:val="single" w:sz="8" w:space="0" w:color="000000"/>
              <w:left w:val="single" w:sz="8" w:space="0" w:color="000000"/>
              <w:bottom w:val="single" w:sz="8" w:space="0" w:color="000000"/>
              <w:right w:val="single" w:sz="8" w:space="0" w:color="000000"/>
            </w:tcBorders>
          </w:tcPr>
          <w:p w:rsidR="00D90D7F" w:rsidRDefault="00D90D7F" w:rsidP="005812D8">
            <w:pPr>
              <w:pBdr>
                <w:top w:val="nil"/>
                <w:left w:val="nil"/>
                <w:bottom w:val="nil"/>
                <w:right w:val="nil"/>
                <w:between w:val="nil"/>
              </w:pBdr>
              <w:spacing w:after="0" w:line="240" w:lineRule="auto"/>
              <w:jc w:val="center"/>
              <w:rPr>
                <w:rFonts w:ascii="Times New Roman" w:hAnsi="Times New Roman" w:cs="Times New Roman"/>
                <w:sz w:val="24"/>
                <w:szCs w:val="24"/>
              </w:rPr>
            </w:pPr>
            <w:r w:rsidRPr="00AB43CD">
              <w:rPr>
                <w:rFonts w:ascii="Times New Roman" w:hAnsi="Times New Roman" w:cs="Times New Roman"/>
                <w:sz w:val="24"/>
                <w:szCs w:val="24"/>
              </w:rPr>
              <w:t>Knowledge level</w:t>
            </w:r>
          </w:p>
        </w:tc>
      </w:tr>
      <w:tr w:rsidR="00D90D7F" w:rsidRPr="007F26DD" w:rsidTr="005812D8">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0D7F" w:rsidRPr="00675A4E" w:rsidRDefault="00D90D7F" w:rsidP="005812D8">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r w:rsidRPr="00675A4E">
              <w:rPr>
                <w:rFonts w:ascii="Times New Roman" w:eastAsia="Times New Roman" w:hAnsi="Times New Roman" w:cs="Times New Roman"/>
                <w:bCs/>
                <w:color w:val="000000"/>
                <w:sz w:val="24"/>
                <w:szCs w:val="24"/>
              </w:rPr>
              <w:t>CO 1</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0D7F" w:rsidRPr="007F26DD" w:rsidRDefault="00D90D7F" w:rsidP="005812D8">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Recall important provisions of FEMA</w:t>
            </w:r>
          </w:p>
        </w:tc>
        <w:tc>
          <w:tcPr>
            <w:tcW w:w="1639" w:type="dxa"/>
            <w:tcBorders>
              <w:top w:val="single" w:sz="8" w:space="0" w:color="000000"/>
              <w:left w:val="single" w:sz="8" w:space="0" w:color="000000"/>
              <w:bottom w:val="single" w:sz="8" w:space="0" w:color="000000"/>
              <w:right w:val="single" w:sz="8" w:space="0" w:color="000000"/>
            </w:tcBorders>
          </w:tcPr>
          <w:p w:rsidR="00D90D7F" w:rsidRDefault="00D90D7F" w:rsidP="005812D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K1</w:t>
            </w:r>
          </w:p>
        </w:tc>
      </w:tr>
      <w:tr w:rsidR="00D90D7F" w:rsidRPr="007F26DD" w:rsidTr="005812D8">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0D7F" w:rsidRPr="00675A4E" w:rsidRDefault="00D90D7F" w:rsidP="005812D8">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r w:rsidRPr="00675A4E">
              <w:rPr>
                <w:rFonts w:ascii="Times New Roman" w:eastAsia="Times New Roman" w:hAnsi="Times New Roman" w:cs="Times New Roman"/>
                <w:bCs/>
                <w:color w:val="000000"/>
                <w:sz w:val="24"/>
                <w:szCs w:val="24"/>
              </w:rPr>
              <w:t>CO 2</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0D7F" w:rsidRPr="007F26DD" w:rsidRDefault="00D90D7F" w:rsidP="005812D8">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Examine the provisions of the Competition Act, 2002 and Consumer Protection Act to govern commercial competition and protect a consumer</w:t>
            </w:r>
          </w:p>
        </w:tc>
        <w:tc>
          <w:tcPr>
            <w:tcW w:w="1639" w:type="dxa"/>
            <w:tcBorders>
              <w:top w:val="single" w:sz="8" w:space="0" w:color="000000"/>
              <w:left w:val="single" w:sz="8" w:space="0" w:color="000000"/>
              <w:bottom w:val="single" w:sz="8" w:space="0" w:color="000000"/>
              <w:right w:val="single" w:sz="8" w:space="0" w:color="000000"/>
            </w:tcBorders>
          </w:tcPr>
          <w:p w:rsidR="00D90D7F" w:rsidRDefault="00D90D7F" w:rsidP="005812D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r w:rsidR="00D90D7F" w:rsidRPr="007F26DD" w:rsidTr="005812D8">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0D7F" w:rsidRPr="00675A4E" w:rsidRDefault="00D90D7F" w:rsidP="005812D8">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r w:rsidRPr="00675A4E">
              <w:rPr>
                <w:rFonts w:ascii="Times New Roman" w:eastAsia="Times New Roman" w:hAnsi="Times New Roman" w:cs="Times New Roman"/>
                <w:bCs/>
                <w:color w:val="000000"/>
                <w:sz w:val="24"/>
                <w:szCs w:val="24"/>
              </w:rPr>
              <w:t>CO 3</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0D7F" w:rsidRPr="007F26DD" w:rsidRDefault="00D90D7F" w:rsidP="005812D8">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Summarise the process relating to obtaining copyrights and patents.</w:t>
            </w:r>
          </w:p>
        </w:tc>
        <w:tc>
          <w:tcPr>
            <w:tcW w:w="1639" w:type="dxa"/>
            <w:tcBorders>
              <w:top w:val="single" w:sz="8" w:space="0" w:color="000000"/>
              <w:left w:val="single" w:sz="8" w:space="0" w:color="000000"/>
              <w:bottom w:val="single" w:sz="8" w:space="0" w:color="000000"/>
              <w:right w:val="single" w:sz="8" w:space="0" w:color="000000"/>
            </w:tcBorders>
          </w:tcPr>
          <w:p w:rsidR="00D90D7F" w:rsidRDefault="00D90D7F" w:rsidP="005812D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K2</w:t>
            </w:r>
          </w:p>
        </w:tc>
      </w:tr>
      <w:tr w:rsidR="00D90D7F" w:rsidRPr="007F26DD" w:rsidTr="005812D8">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0D7F" w:rsidRPr="00675A4E" w:rsidRDefault="00D90D7F" w:rsidP="005812D8">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r w:rsidRPr="00675A4E">
              <w:rPr>
                <w:rFonts w:ascii="Times New Roman" w:eastAsia="Times New Roman" w:hAnsi="Times New Roman" w:cs="Times New Roman"/>
                <w:bCs/>
                <w:color w:val="000000"/>
                <w:sz w:val="24"/>
                <w:szCs w:val="24"/>
              </w:rPr>
              <w:t>CO 4</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0D7F" w:rsidRPr="007F26DD" w:rsidRDefault="00D90D7F" w:rsidP="005812D8">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Examine the provisions of Money Laundering Act</w:t>
            </w:r>
          </w:p>
        </w:tc>
        <w:tc>
          <w:tcPr>
            <w:tcW w:w="1639" w:type="dxa"/>
            <w:tcBorders>
              <w:top w:val="single" w:sz="8" w:space="0" w:color="000000"/>
              <w:left w:val="single" w:sz="8" w:space="0" w:color="000000"/>
              <w:bottom w:val="single" w:sz="8" w:space="0" w:color="000000"/>
              <w:right w:val="single" w:sz="8" w:space="0" w:color="000000"/>
            </w:tcBorders>
          </w:tcPr>
          <w:p w:rsidR="00D90D7F" w:rsidRDefault="00D90D7F" w:rsidP="005812D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r w:rsidR="00D90D7F" w:rsidRPr="007F26DD" w:rsidTr="005812D8">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0D7F" w:rsidRPr="00675A4E" w:rsidRDefault="00D90D7F" w:rsidP="005812D8">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r w:rsidRPr="00675A4E">
              <w:rPr>
                <w:rFonts w:ascii="Times New Roman" w:eastAsia="Times New Roman" w:hAnsi="Times New Roman" w:cs="Times New Roman"/>
                <w:bCs/>
                <w:color w:val="000000"/>
                <w:sz w:val="24"/>
                <w:szCs w:val="24"/>
              </w:rPr>
              <w:lastRenderedPageBreak/>
              <w:t>CO 5</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0D7F" w:rsidRPr="007F26DD" w:rsidRDefault="00D90D7F" w:rsidP="005812D8">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Analyse the provisions relating to regulation of real estate</w:t>
            </w:r>
          </w:p>
        </w:tc>
        <w:tc>
          <w:tcPr>
            <w:tcW w:w="1639" w:type="dxa"/>
            <w:tcBorders>
              <w:top w:val="single" w:sz="8" w:space="0" w:color="000000"/>
              <w:left w:val="single" w:sz="8" w:space="0" w:color="000000"/>
              <w:bottom w:val="single" w:sz="8" w:space="0" w:color="000000"/>
              <w:right w:val="single" w:sz="8" w:space="0" w:color="000000"/>
            </w:tcBorders>
          </w:tcPr>
          <w:p w:rsidR="00D90D7F" w:rsidRDefault="00D90D7F" w:rsidP="005812D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bl>
    <w:p w:rsidR="00D90D7F" w:rsidRDefault="00D90D7F" w:rsidP="00253A2F">
      <w:pPr>
        <w:spacing w:line="240" w:lineRule="auto"/>
        <w:rPr>
          <w:rFonts w:ascii="Times New Roman" w:hAnsi="Times New Roman" w:cs="Times New Roman"/>
          <w:bCs/>
          <w:sz w:val="24"/>
          <w:szCs w:val="24"/>
        </w:rPr>
      </w:pPr>
    </w:p>
    <w:tbl>
      <w:tblPr>
        <w:tblStyle w:val="TableGrid"/>
        <w:tblW w:w="9067" w:type="dxa"/>
        <w:tblLook w:val="04A0"/>
      </w:tblPr>
      <w:tblGrid>
        <w:gridCol w:w="9067"/>
      </w:tblGrid>
      <w:tr w:rsidR="006E29D0" w:rsidTr="0078799B">
        <w:tc>
          <w:tcPr>
            <w:tcW w:w="9067" w:type="dxa"/>
          </w:tcPr>
          <w:p w:rsidR="006E29D0" w:rsidRPr="00A416D2" w:rsidRDefault="006E29D0" w:rsidP="0078799B">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841D16" w:rsidRDefault="00841D16" w:rsidP="009673CA">
            <w:pPr>
              <w:pStyle w:val="ListParagraph"/>
              <w:numPr>
                <w:ilvl w:val="0"/>
                <w:numId w:val="37"/>
              </w:numPr>
              <w:shd w:val="clear" w:color="auto" w:fill="FFFFFF"/>
              <w:jc w:val="both"/>
              <w:rPr>
                <w:rFonts w:ascii="Times New Roman" w:hAnsi="Times New Roman" w:cs="Times New Roman"/>
                <w:color w:val="222222"/>
                <w:sz w:val="24"/>
                <w:szCs w:val="24"/>
              </w:rPr>
            </w:pPr>
            <w:r w:rsidRPr="00A716ED">
              <w:rPr>
                <w:rFonts w:ascii="Times New Roman" w:hAnsi="Times New Roman" w:cs="Times New Roman"/>
                <w:color w:val="222222"/>
                <w:sz w:val="24"/>
                <w:szCs w:val="24"/>
              </w:rPr>
              <w:t>Munish Bandari (2022), A Textbook on Corporate and Economic Laws, 33</w:t>
            </w:r>
            <w:r w:rsidRPr="00A716ED">
              <w:rPr>
                <w:rFonts w:ascii="Times New Roman" w:hAnsi="Times New Roman" w:cs="Times New Roman"/>
                <w:color w:val="222222"/>
                <w:sz w:val="24"/>
                <w:szCs w:val="24"/>
                <w:vertAlign w:val="superscript"/>
              </w:rPr>
              <w:t>rd</w:t>
            </w:r>
            <w:r w:rsidRPr="00A716ED">
              <w:rPr>
                <w:rFonts w:ascii="Times New Roman" w:hAnsi="Times New Roman" w:cs="Times New Roman"/>
                <w:color w:val="222222"/>
                <w:sz w:val="24"/>
                <w:szCs w:val="24"/>
              </w:rPr>
              <w:t> Ed</w:t>
            </w:r>
            <w:r>
              <w:rPr>
                <w:rFonts w:ascii="Times New Roman" w:hAnsi="Times New Roman" w:cs="Times New Roman"/>
                <w:color w:val="222222"/>
                <w:sz w:val="24"/>
                <w:szCs w:val="24"/>
              </w:rPr>
              <w:t>ition</w:t>
            </w:r>
            <w:r w:rsidRPr="00A716ED">
              <w:rPr>
                <w:rFonts w:ascii="Times New Roman" w:hAnsi="Times New Roman" w:cs="Times New Roman"/>
                <w:color w:val="222222"/>
                <w:sz w:val="24"/>
                <w:szCs w:val="24"/>
              </w:rPr>
              <w:t>, Bestword Publications, New Delhi</w:t>
            </w:r>
          </w:p>
          <w:p w:rsidR="00841D16" w:rsidRPr="00BC2100" w:rsidRDefault="00841D16" w:rsidP="009673CA">
            <w:pPr>
              <w:pStyle w:val="ListParagraph"/>
              <w:numPr>
                <w:ilvl w:val="0"/>
                <w:numId w:val="37"/>
              </w:numPr>
              <w:shd w:val="clear" w:color="auto" w:fill="FFFFFF"/>
              <w:jc w:val="both"/>
              <w:rPr>
                <w:rFonts w:ascii="Times New Roman" w:hAnsi="Times New Roman" w:cs="Times New Roman"/>
                <w:color w:val="222222"/>
                <w:sz w:val="24"/>
                <w:szCs w:val="24"/>
              </w:rPr>
            </w:pPr>
            <w:r w:rsidRPr="00BC2100">
              <w:rPr>
                <w:rFonts w:ascii="Times New Roman" w:hAnsi="Times New Roman" w:cs="Times New Roman"/>
                <w:color w:val="222222"/>
                <w:sz w:val="24"/>
                <w:szCs w:val="24"/>
                <w:shd w:val="clear" w:color="auto" w:fill="FFFFFF"/>
              </w:rPr>
              <w:t>Amit Vohra and Rachit Dhingra (2022), Economic, Business and Commercial Laws, 18th Edition, Bharat Book House, Siliguri</w:t>
            </w:r>
          </w:p>
          <w:p w:rsidR="006E29D0" w:rsidRDefault="00841D16" w:rsidP="009673CA">
            <w:pPr>
              <w:pStyle w:val="ListParagraph"/>
              <w:numPr>
                <w:ilvl w:val="0"/>
                <w:numId w:val="37"/>
              </w:numPr>
              <w:shd w:val="clear" w:color="auto" w:fill="FFFFFF"/>
              <w:jc w:val="both"/>
              <w:rPr>
                <w:rFonts w:ascii="Times New Roman" w:hAnsi="Times New Roman" w:cs="Times New Roman"/>
                <w:bCs/>
                <w:sz w:val="24"/>
                <w:szCs w:val="24"/>
              </w:rPr>
            </w:pPr>
            <w:r w:rsidRPr="00A716ED">
              <w:rPr>
                <w:rFonts w:ascii="Times New Roman" w:hAnsi="Times New Roman" w:cs="Times New Roman"/>
                <w:color w:val="222222"/>
                <w:sz w:val="24"/>
                <w:szCs w:val="24"/>
              </w:rPr>
              <w:t>Pankaj Garg (2021), Taxmann’s Corporate and Economic Laws, 7</w:t>
            </w:r>
            <w:r w:rsidRPr="00A716ED">
              <w:rPr>
                <w:rFonts w:ascii="Times New Roman" w:hAnsi="Times New Roman" w:cs="Times New Roman"/>
                <w:color w:val="222222"/>
                <w:sz w:val="24"/>
                <w:szCs w:val="24"/>
                <w:vertAlign w:val="superscript"/>
              </w:rPr>
              <w:t>th</w:t>
            </w:r>
            <w:r w:rsidRPr="00A716ED">
              <w:rPr>
                <w:rFonts w:ascii="Times New Roman" w:hAnsi="Times New Roman" w:cs="Times New Roman"/>
                <w:color w:val="222222"/>
                <w:sz w:val="24"/>
                <w:szCs w:val="24"/>
              </w:rPr>
              <w:t> Ed</w:t>
            </w:r>
            <w:r>
              <w:rPr>
                <w:rFonts w:ascii="Times New Roman" w:hAnsi="Times New Roman" w:cs="Times New Roman"/>
                <w:color w:val="222222"/>
                <w:sz w:val="24"/>
                <w:szCs w:val="24"/>
              </w:rPr>
              <w:t>ition</w:t>
            </w:r>
            <w:r w:rsidRPr="00A716ED">
              <w:rPr>
                <w:rFonts w:ascii="Times New Roman" w:hAnsi="Times New Roman" w:cs="Times New Roman"/>
                <w:color w:val="222222"/>
                <w:sz w:val="24"/>
                <w:szCs w:val="24"/>
              </w:rPr>
              <w:t>, Taxmann Publications, New Delhi</w:t>
            </w:r>
          </w:p>
        </w:tc>
      </w:tr>
      <w:tr w:rsidR="006E29D0" w:rsidTr="0078799B">
        <w:tc>
          <w:tcPr>
            <w:tcW w:w="9067" w:type="dxa"/>
          </w:tcPr>
          <w:p w:rsidR="006E29D0" w:rsidRPr="00CF5901" w:rsidRDefault="009F10E4"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FF3F7C" w:rsidRPr="000D7C2F" w:rsidRDefault="00FF3F7C" w:rsidP="009673CA">
            <w:pPr>
              <w:pStyle w:val="ListParagraph"/>
              <w:numPr>
                <w:ilvl w:val="0"/>
                <w:numId w:val="39"/>
              </w:numPr>
              <w:shd w:val="clear" w:color="auto" w:fill="FFFFFF"/>
              <w:jc w:val="both"/>
              <w:rPr>
                <w:rFonts w:ascii="Times New Roman" w:hAnsi="Times New Roman" w:cs="Times New Roman"/>
                <w:sz w:val="24"/>
                <w:szCs w:val="24"/>
                <w:lang w:val="en-IN"/>
              </w:rPr>
            </w:pPr>
            <w:r w:rsidRPr="00FF3F7C">
              <w:rPr>
                <w:rFonts w:ascii="Times New Roman" w:hAnsi="Times New Roman" w:cs="Times New Roman"/>
                <w:color w:val="222222"/>
                <w:sz w:val="24"/>
                <w:szCs w:val="24"/>
              </w:rPr>
              <w:t xml:space="preserve">Sekar </w:t>
            </w:r>
            <w:r w:rsidR="003E07B8" w:rsidRPr="00FF3F7C">
              <w:rPr>
                <w:rFonts w:ascii="Times New Roman" w:hAnsi="Times New Roman" w:cs="Times New Roman"/>
                <w:color w:val="222222"/>
                <w:sz w:val="24"/>
                <w:szCs w:val="24"/>
              </w:rPr>
              <w:t xml:space="preserve">G </w:t>
            </w:r>
            <w:r w:rsidRPr="00FF3F7C">
              <w:rPr>
                <w:rFonts w:ascii="Times New Roman" w:hAnsi="Times New Roman" w:cs="Times New Roman"/>
                <w:color w:val="222222"/>
                <w:sz w:val="24"/>
                <w:szCs w:val="24"/>
              </w:rPr>
              <w:t xml:space="preserve">and Saravana </w:t>
            </w:r>
            <w:r w:rsidRPr="000D7C2F">
              <w:rPr>
                <w:rFonts w:ascii="Times New Roman" w:hAnsi="Times New Roman" w:cs="Times New Roman"/>
                <w:sz w:val="24"/>
                <w:szCs w:val="24"/>
              </w:rPr>
              <w:t>Prasath</w:t>
            </w:r>
            <w:r w:rsidR="003E07B8" w:rsidRPr="000D7C2F">
              <w:rPr>
                <w:rFonts w:ascii="Times New Roman" w:hAnsi="Times New Roman" w:cs="Times New Roman"/>
                <w:sz w:val="24"/>
                <w:szCs w:val="24"/>
              </w:rPr>
              <w:t xml:space="preserve"> B </w:t>
            </w:r>
            <w:r w:rsidRPr="000D7C2F">
              <w:rPr>
                <w:rFonts w:ascii="Times New Roman" w:hAnsi="Times New Roman" w:cs="Times New Roman"/>
                <w:sz w:val="24"/>
                <w:szCs w:val="24"/>
              </w:rPr>
              <w:t>(2022), Students’ Handbook on Corporate and Economic Law, Commercial Law Publishers</w:t>
            </w:r>
            <w:r w:rsidR="000D7C2F" w:rsidRPr="000D7C2F">
              <w:rPr>
                <w:rFonts w:ascii="Times New Roman" w:hAnsi="Times New Roman" w:cs="Times New Roman"/>
                <w:sz w:val="24"/>
                <w:szCs w:val="24"/>
              </w:rPr>
              <w:t xml:space="preserve"> (India) Pvt.Ltd.,</w:t>
            </w:r>
            <w:r w:rsidRPr="000D7C2F">
              <w:rPr>
                <w:rFonts w:ascii="Times New Roman" w:hAnsi="Times New Roman" w:cs="Times New Roman"/>
                <w:sz w:val="24"/>
                <w:szCs w:val="24"/>
              </w:rPr>
              <w:t>, New Delhi</w:t>
            </w:r>
          </w:p>
          <w:p w:rsidR="00FF3F7C" w:rsidRPr="00FF3F7C" w:rsidRDefault="00FF3F7C" w:rsidP="009673CA">
            <w:pPr>
              <w:pStyle w:val="ListParagraph"/>
              <w:numPr>
                <w:ilvl w:val="0"/>
                <w:numId w:val="39"/>
              </w:numPr>
              <w:shd w:val="clear" w:color="auto" w:fill="FFFFFF"/>
              <w:jc w:val="both"/>
              <w:rPr>
                <w:rFonts w:ascii="Times New Roman" w:hAnsi="Times New Roman" w:cs="Times New Roman"/>
                <w:color w:val="222222"/>
                <w:sz w:val="24"/>
                <w:szCs w:val="24"/>
                <w:lang w:val="en-IN"/>
              </w:rPr>
            </w:pPr>
            <w:r w:rsidRPr="000D7C2F">
              <w:rPr>
                <w:rFonts w:ascii="Times New Roman" w:hAnsi="Times New Roman" w:cs="Times New Roman"/>
                <w:sz w:val="24"/>
                <w:szCs w:val="24"/>
              </w:rPr>
              <w:t xml:space="preserve">Taxmann (2021), FEMA &amp; FDI Ready </w:t>
            </w:r>
            <w:r w:rsidRPr="00FF3F7C">
              <w:rPr>
                <w:rFonts w:ascii="Times New Roman" w:hAnsi="Times New Roman" w:cs="Times New Roman"/>
                <w:color w:val="222222"/>
                <w:sz w:val="24"/>
                <w:szCs w:val="24"/>
              </w:rPr>
              <w:t>Reckoner, 15</w:t>
            </w:r>
            <w:r w:rsidRPr="00FF3F7C">
              <w:rPr>
                <w:rFonts w:ascii="Times New Roman" w:hAnsi="Times New Roman" w:cs="Times New Roman"/>
                <w:color w:val="222222"/>
                <w:sz w:val="24"/>
                <w:szCs w:val="24"/>
                <w:vertAlign w:val="superscript"/>
              </w:rPr>
              <w:t>th</w:t>
            </w:r>
            <w:r w:rsidRPr="00FF3F7C">
              <w:rPr>
                <w:rFonts w:ascii="Times New Roman" w:hAnsi="Times New Roman" w:cs="Times New Roman"/>
                <w:color w:val="222222"/>
                <w:sz w:val="24"/>
                <w:szCs w:val="24"/>
              </w:rPr>
              <w:t> Edition, Taxmann Publications, New Delhi</w:t>
            </w:r>
          </w:p>
          <w:p w:rsidR="006E29D0" w:rsidRPr="00401409" w:rsidRDefault="0015009A" w:rsidP="009673CA">
            <w:pPr>
              <w:pStyle w:val="ListParagraph"/>
              <w:numPr>
                <w:ilvl w:val="0"/>
                <w:numId w:val="39"/>
              </w:numPr>
              <w:shd w:val="clear" w:color="auto" w:fill="FFFFFF"/>
              <w:jc w:val="both"/>
              <w:rPr>
                <w:rFonts w:ascii="Times New Roman" w:hAnsi="Times New Roman" w:cs="Times New Roman"/>
                <w:color w:val="222222"/>
                <w:sz w:val="24"/>
                <w:szCs w:val="24"/>
              </w:rPr>
            </w:pPr>
            <w:hyperlink r:id="rId53" w:tgtFrame="_blank" w:history="1">
              <w:r w:rsidR="00FF3F7C" w:rsidRPr="00FF3F7C">
                <w:rPr>
                  <w:rStyle w:val="Hyperlink"/>
                  <w:rFonts w:ascii="Times New Roman" w:hAnsi="Times New Roman" w:cs="Times New Roman"/>
                  <w:color w:val="000000"/>
                  <w:sz w:val="24"/>
                  <w:szCs w:val="24"/>
                  <w:u w:val="none"/>
                </w:rPr>
                <w:t>Ahuja</w:t>
              </w:r>
              <w:r w:rsidR="00163398" w:rsidRPr="00163398">
                <w:rPr>
                  <w:rStyle w:val="Hyperlink"/>
                  <w:color w:val="000000"/>
                  <w:u w:val="none"/>
                </w:rPr>
                <w:t>V.K.</w:t>
              </w:r>
              <w:r w:rsidR="00FF3F7C" w:rsidRPr="00FF3F7C">
                <w:rPr>
                  <w:rStyle w:val="Hyperlink"/>
                  <w:rFonts w:ascii="Times New Roman" w:hAnsi="Times New Roman" w:cs="Times New Roman"/>
                  <w:color w:val="000000"/>
                  <w:sz w:val="24"/>
                  <w:szCs w:val="24"/>
                  <w:u w:val="none"/>
                </w:rPr>
                <w:t xml:space="preserve"> and Archa Vashishtha</w:t>
              </w:r>
            </w:hyperlink>
            <w:r w:rsidR="00FF3F7C" w:rsidRPr="00FF3F7C">
              <w:rPr>
                <w:rFonts w:ascii="Times New Roman" w:hAnsi="Times New Roman" w:cs="Times New Roman"/>
                <w:color w:val="000000"/>
                <w:sz w:val="24"/>
                <w:szCs w:val="24"/>
              </w:rPr>
              <w:t> (2020)</w:t>
            </w:r>
            <w:r w:rsidR="00FF3F7C" w:rsidRPr="00FF3F7C">
              <w:rPr>
                <w:rFonts w:ascii="Times New Roman" w:hAnsi="Times New Roman" w:cs="Times New Roman"/>
                <w:color w:val="222222"/>
                <w:sz w:val="24"/>
                <w:szCs w:val="24"/>
              </w:rPr>
              <w:t>, Intellectual Property Rights (contemporary Developments), Thomson Reuters, Toronto, (CAN)</w:t>
            </w:r>
          </w:p>
        </w:tc>
      </w:tr>
      <w:tr w:rsidR="006E29D0" w:rsidTr="0078799B">
        <w:tc>
          <w:tcPr>
            <w:tcW w:w="9067" w:type="dxa"/>
          </w:tcPr>
          <w:p w:rsidR="006E29D0" w:rsidRPr="00CF5901" w:rsidRDefault="006E29D0"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841D16" w:rsidRPr="00841D16" w:rsidRDefault="00841D16" w:rsidP="009673CA">
            <w:pPr>
              <w:pStyle w:val="ListParagraph"/>
              <w:numPr>
                <w:ilvl w:val="0"/>
                <w:numId w:val="38"/>
              </w:numPr>
              <w:shd w:val="clear" w:color="auto" w:fill="FFFFFF"/>
              <w:spacing w:line="235" w:lineRule="atLeast"/>
              <w:ind w:left="731"/>
              <w:rPr>
                <w:rFonts w:ascii="Times New Roman" w:hAnsi="Times New Roman" w:cs="Times New Roman"/>
                <w:bCs/>
                <w:sz w:val="24"/>
                <w:szCs w:val="24"/>
              </w:rPr>
            </w:pPr>
            <w:r w:rsidRPr="00841D16">
              <w:rPr>
                <w:rFonts w:ascii="Times New Roman" w:hAnsi="Times New Roman" w:cs="Times New Roman"/>
                <w:bCs/>
                <w:sz w:val="24"/>
                <w:szCs w:val="24"/>
              </w:rPr>
              <w:t>https://resource.cdn.icai.org/67333bos54154-m3cp1.pdf</w:t>
            </w:r>
          </w:p>
          <w:p w:rsidR="00841D16" w:rsidRPr="00841D16" w:rsidRDefault="00841D16" w:rsidP="009673CA">
            <w:pPr>
              <w:pStyle w:val="ListParagraph"/>
              <w:numPr>
                <w:ilvl w:val="0"/>
                <w:numId w:val="38"/>
              </w:numPr>
              <w:shd w:val="clear" w:color="auto" w:fill="FFFFFF"/>
              <w:spacing w:line="235" w:lineRule="atLeast"/>
              <w:ind w:left="731"/>
              <w:rPr>
                <w:rFonts w:ascii="Times New Roman" w:hAnsi="Times New Roman" w:cs="Times New Roman"/>
                <w:bCs/>
                <w:sz w:val="24"/>
                <w:szCs w:val="24"/>
              </w:rPr>
            </w:pPr>
            <w:r w:rsidRPr="00841D16">
              <w:rPr>
                <w:rFonts w:ascii="Times New Roman" w:hAnsi="Times New Roman" w:cs="Times New Roman"/>
                <w:bCs/>
                <w:sz w:val="24"/>
                <w:szCs w:val="24"/>
              </w:rPr>
              <w:t>https://resource.cdn.icai.org/67335bos54154-m3cp3.pdf</w:t>
            </w:r>
          </w:p>
          <w:p w:rsidR="00841D16" w:rsidRPr="00841D16" w:rsidRDefault="00841D16" w:rsidP="009673CA">
            <w:pPr>
              <w:pStyle w:val="ListParagraph"/>
              <w:numPr>
                <w:ilvl w:val="0"/>
                <w:numId w:val="38"/>
              </w:numPr>
              <w:shd w:val="clear" w:color="auto" w:fill="FFFFFF"/>
              <w:spacing w:line="235" w:lineRule="atLeast"/>
              <w:ind w:left="731"/>
              <w:rPr>
                <w:rFonts w:ascii="Times New Roman" w:hAnsi="Times New Roman" w:cs="Times New Roman"/>
                <w:bCs/>
                <w:sz w:val="24"/>
                <w:szCs w:val="24"/>
              </w:rPr>
            </w:pPr>
            <w:r w:rsidRPr="00841D16">
              <w:rPr>
                <w:rFonts w:ascii="Times New Roman" w:hAnsi="Times New Roman" w:cs="Times New Roman"/>
                <w:bCs/>
                <w:sz w:val="24"/>
                <w:szCs w:val="24"/>
              </w:rPr>
              <w:t>https://resource.cdn.icai.org/68523bos54855-cp1.pdf</w:t>
            </w:r>
          </w:p>
          <w:p w:rsidR="006E29D0" w:rsidRDefault="00841D16" w:rsidP="009673CA">
            <w:pPr>
              <w:pStyle w:val="ListParagraph"/>
              <w:numPr>
                <w:ilvl w:val="0"/>
                <w:numId w:val="38"/>
              </w:numPr>
              <w:shd w:val="clear" w:color="auto" w:fill="FFFFFF"/>
              <w:spacing w:line="235" w:lineRule="atLeast"/>
              <w:ind w:left="731"/>
              <w:rPr>
                <w:rFonts w:ascii="Times New Roman" w:hAnsi="Times New Roman" w:cs="Times New Roman"/>
                <w:b/>
                <w:sz w:val="24"/>
                <w:szCs w:val="24"/>
              </w:rPr>
            </w:pPr>
            <w:r w:rsidRPr="00841D16">
              <w:rPr>
                <w:rFonts w:ascii="Times New Roman" w:hAnsi="Times New Roman" w:cs="Times New Roman"/>
                <w:bCs/>
                <w:sz w:val="24"/>
                <w:szCs w:val="24"/>
              </w:rPr>
              <w:t>https://resource.cdn.icai.org/68524bos54855-cp2.pdf</w:t>
            </w:r>
          </w:p>
        </w:tc>
      </w:tr>
    </w:tbl>
    <w:p w:rsidR="006922D0" w:rsidRPr="00290AA7" w:rsidRDefault="006922D0" w:rsidP="004B5D85">
      <w:pPr>
        <w:spacing w:before="120"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4D5882" w:rsidRDefault="004D5882" w:rsidP="004D5882">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B44601" w:rsidTr="00415239">
        <w:trPr>
          <w:jc w:val="center"/>
        </w:trPr>
        <w:tc>
          <w:tcPr>
            <w:tcW w:w="858" w:type="dxa"/>
          </w:tcPr>
          <w:p w:rsidR="00B44601" w:rsidRPr="009044CA" w:rsidRDefault="00B44601" w:rsidP="0078799B">
            <w:pPr>
              <w:pStyle w:val="ListParagraph"/>
              <w:spacing w:line="360" w:lineRule="auto"/>
              <w:ind w:left="0"/>
              <w:jc w:val="center"/>
              <w:rPr>
                <w:rFonts w:ascii="Times New Roman" w:hAnsi="Times New Roman" w:cs="Times New Roman"/>
                <w:sz w:val="24"/>
                <w:szCs w:val="24"/>
              </w:rPr>
            </w:pPr>
          </w:p>
        </w:tc>
        <w:tc>
          <w:tcPr>
            <w:tcW w:w="5109" w:type="dxa"/>
            <w:gridSpan w:val="6"/>
          </w:tcPr>
          <w:p w:rsidR="00B44601" w:rsidRPr="009044CA" w:rsidRDefault="00B4460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POs</w:t>
            </w:r>
          </w:p>
        </w:tc>
        <w:tc>
          <w:tcPr>
            <w:tcW w:w="2555" w:type="dxa"/>
            <w:gridSpan w:val="3"/>
          </w:tcPr>
          <w:p w:rsidR="00B44601" w:rsidRPr="009044CA" w:rsidRDefault="00B4460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PSOs</w:t>
            </w:r>
          </w:p>
        </w:tc>
      </w:tr>
      <w:tr w:rsidR="00B44601" w:rsidTr="00415239">
        <w:trPr>
          <w:jc w:val="center"/>
        </w:trPr>
        <w:tc>
          <w:tcPr>
            <w:tcW w:w="858" w:type="dxa"/>
          </w:tcPr>
          <w:p w:rsidR="00B44601" w:rsidRPr="009044CA" w:rsidRDefault="00B44601" w:rsidP="0078799B">
            <w:pPr>
              <w:pStyle w:val="ListParagraph"/>
              <w:spacing w:line="360" w:lineRule="auto"/>
              <w:ind w:left="0"/>
              <w:jc w:val="center"/>
              <w:rPr>
                <w:rFonts w:ascii="Times New Roman" w:hAnsi="Times New Roman" w:cs="Times New Roman"/>
                <w:b/>
                <w:sz w:val="24"/>
                <w:szCs w:val="24"/>
              </w:rPr>
            </w:pPr>
          </w:p>
        </w:tc>
        <w:tc>
          <w:tcPr>
            <w:tcW w:w="852" w:type="dxa"/>
          </w:tcPr>
          <w:p w:rsidR="00B44601" w:rsidRPr="009044CA" w:rsidRDefault="00B4460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1</w:t>
            </w:r>
          </w:p>
        </w:tc>
        <w:tc>
          <w:tcPr>
            <w:tcW w:w="852" w:type="dxa"/>
          </w:tcPr>
          <w:p w:rsidR="00B44601" w:rsidRPr="009044CA" w:rsidRDefault="00B4460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2</w:t>
            </w:r>
          </w:p>
        </w:tc>
        <w:tc>
          <w:tcPr>
            <w:tcW w:w="852" w:type="dxa"/>
          </w:tcPr>
          <w:p w:rsidR="00B44601" w:rsidRPr="009044CA" w:rsidRDefault="00B4460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3</w:t>
            </w:r>
          </w:p>
        </w:tc>
        <w:tc>
          <w:tcPr>
            <w:tcW w:w="851" w:type="dxa"/>
          </w:tcPr>
          <w:p w:rsidR="00B44601" w:rsidRPr="009044CA" w:rsidRDefault="00B4460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4</w:t>
            </w:r>
          </w:p>
        </w:tc>
        <w:tc>
          <w:tcPr>
            <w:tcW w:w="851" w:type="dxa"/>
          </w:tcPr>
          <w:p w:rsidR="00B44601" w:rsidRPr="009044CA" w:rsidRDefault="00B4460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5</w:t>
            </w:r>
          </w:p>
        </w:tc>
        <w:tc>
          <w:tcPr>
            <w:tcW w:w="851" w:type="dxa"/>
          </w:tcPr>
          <w:p w:rsidR="00B44601" w:rsidRPr="009044CA" w:rsidRDefault="00B4460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6</w:t>
            </w:r>
          </w:p>
        </w:tc>
        <w:tc>
          <w:tcPr>
            <w:tcW w:w="851" w:type="dxa"/>
          </w:tcPr>
          <w:p w:rsidR="00B44601" w:rsidRPr="009044CA" w:rsidRDefault="00B4460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1</w:t>
            </w:r>
          </w:p>
        </w:tc>
        <w:tc>
          <w:tcPr>
            <w:tcW w:w="852" w:type="dxa"/>
          </w:tcPr>
          <w:p w:rsidR="00B44601" w:rsidRPr="009044CA" w:rsidRDefault="00B4460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2</w:t>
            </w:r>
          </w:p>
        </w:tc>
        <w:tc>
          <w:tcPr>
            <w:tcW w:w="852" w:type="dxa"/>
          </w:tcPr>
          <w:p w:rsidR="00B44601" w:rsidRPr="009044CA" w:rsidRDefault="00B4460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3</w:t>
            </w:r>
          </w:p>
        </w:tc>
      </w:tr>
      <w:tr w:rsidR="00B44601" w:rsidTr="00415239">
        <w:trPr>
          <w:jc w:val="center"/>
        </w:trPr>
        <w:tc>
          <w:tcPr>
            <w:tcW w:w="858" w:type="dxa"/>
          </w:tcPr>
          <w:p w:rsidR="00B44601" w:rsidRPr="009044CA" w:rsidRDefault="00B44601" w:rsidP="0078799B">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CO1</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B44601" w:rsidTr="00415239">
        <w:trPr>
          <w:jc w:val="center"/>
        </w:trPr>
        <w:tc>
          <w:tcPr>
            <w:tcW w:w="858" w:type="dxa"/>
          </w:tcPr>
          <w:p w:rsidR="00B44601" w:rsidRPr="009044CA" w:rsidRDefault="00B44601" w:rsidP="0078799B">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CO2</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B44601" w:rsidTr="00415239">
        <w:trPr>
          <w:jc w:val="center"/>
        </w:trPr>
        <w:tc>
          <w:tcPr>
            <w:tcW w:w="858" w:type="dxa"/>
          </w:tcPr>
          <w:p w:rsidR="00B44601" w:rsidRPr="009044CA" w:rsidRDefault="00B44601" w:rsidP="0078799B">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CO3</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B44601" w:rsidTr="00415239">
        <w:trPr>
          <w:jc w:val="center"/>
        </w:trPr>
        <w:tc>
          <w:tcPr>
            <w:tcW w:w="858" w:type="dxa"/>
          </w:tcPr>
          <w:p w:rsidR="00B44601" w:rsidRPr="009044CA" w:rsidRDefault="00B44601" w:rsidP="0078799B">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CO4</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B44601" w:rsidTr="00415239">
        <w:trPr>
          <w:jc w:val="center"/>
        </w:trPr>
        <w:tc>
          <w:tcPr>
            <w:tcW w:w="858" w:type="dxa"/>
          </w:tcPr>
          <w:p w:rsidR="00B44601" w:rsidRDefault="00B44601"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bl>
    <w:p w:rsidR="00593917" w:rsidRPr="00365655" w:rsidRDefault="002032BB" w:rsidP="00593917">
      <w:pPr>
        <w:spacing w:after="0" w:line="360" w:lineRule="auto"/>
        <w:rPr>
          <w:b/>
          <w:bCs/>
        </w:rPr>
      </w:pPr>
      <w:r>
        <w:rPr>
          <w:b/>
          <w:bCs/>
          <w:lang w:val="en-US"/>
        </w:rPr>
        <w:t>High</w:t>
      </w:r>
      <w:r w:rsidR="00593917">
        <w:rPr>
          <w:b/>
          <w:bCs/>
          <w:lang w:val="en-US"/>
        </w:rPr>
        <w:t xml:space="preserve"> – 3</w:t>
      </w:r>
      <w:r w:rsidR="00593917">
        <w:rPr>
          <w:b/>
          <w:bCs/>
          <w:lang w:val="en-US"/>
        </w:rPr>
        <w:tab/>
      </w:r>
      <w:r w:rsidR="00593917">
        <w:rPr>
          <w:b/>
          <w:bCs/>
          <w:lang w:val="en-US"/>
        </w:rPr>
        <w:tab/>
        <w:t>Medium – 2</w:t>
      </w:r>
      <w:r w:rsidR="00593917">
        <w:rPr>
          <w:b/>
          <w:bCs/>
          <w:lang w:val="en-US"/>
        </w:rPr>
        <w:tab/>
      </w:r>
      <w:r w:rsidR="00593917">
        <w:rPr>
          <w:b/>
          <w:bCs/>
          <w:lang w:val="en-US"/>
        </w:rPr>
        <w:tab/>
      </w:r>
      <w:r w:rsidR="00593917">
        <w:rPr>
          <w:b/>
          <w:bCs/>
        </w:rPr>
        <w:t xml:space="preserve">Low – 1 </w:t>
      </w:r>
    </w:p>
    <w:p w:rsidR="008A37A7" w:rsidRPr="000727E6" w:rsidRDefault="00CC466A" w:rsidP="00514B99">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M.Com. (Financial Management) </w:t>
      </w:r>
    </w:p>
    <w:p w:rsidR="008A37A7" w:rsidRDefault="008A37A7" w:rsidP="00514B99">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Second</w:t>
      </w:r>
      <w:r w:rsidRPr="000727E6">
        <w:rPr>
          <w:rFonts w:ascii="Times New Roman" w:hAnsi="Times New Roman" w:cs="Times New Roman"/>
          <w:b/>
          <w:bCs/>
          <w:sz w:val="24"/>
          <w:szCs w:val="24"/>
        </w:rPr>
        <w:t xml:space="preserve"> Year                  </w:t>
      </w:r>
      <w:r>
        <w:rPr>
          <w:rFonts w:ascii="Times New Roman" w:hAnsi="Times New Roman" w:cs="Times New Roman"/>
          <w:b/>
          <w:bCs/>
          <w:sz w:val="24"/>
          <w:szCs w:val="24"/>
        </w:rPr>
        <w:t xml:space="preserve">           Core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XI</w:t>
      </w:r>
      <w:r>
        <w:rPr>
          <w:rFonts w:ascii="Times New Roman" w:hAnsi="Times New Roman" w:cs="Times New Roman"/>
          <w:b/>
          <w:bCs/>
          <w:sz w:val="24"/>
          <w:szCs w:val="24"/>
        </w:rPr>
        <w:t xml:space="preserve">                    Semester IV</w:t>
      </w:r>
    </w:p>
    <w:p w:rsidR="00ED1A13" w:rsidRDefault="00ED1A13" w:rsidP="00514B99">
      <w:pPr>
        <w:spacing w:line="240" w:lineRule="auto"/>
        <w:jc w:val="center"/>
        <w:rPr>
          <w:rFonts w:ascii="Times New Roman" w:hAnsi="Times New Roman" w:cs="Times New Roman"/>
          <w:b/>
          <w:bCs/>
          <w:sz w:val="24"/>
          <w:szCs w:val="24"/>
          <w:lang w:val="en-US"/>
        </w:rPr>
      </w:pPr>
      <w:r w:rsidRPr="00614246">
        <w:rPr>
          <w:rFonts w:ascii="Times New Roman" w:hAnsi="Times New Roman" w:cs="Times New Roman"/>
          <w:b/>
          <w:bCs/>
          <w:sz w:val="24"/>
          <w:szCs w:val="24"/>
          <w:lang w:val="en-US"/>
        </w:rPr>
        <w:t>HUMAN RESOURCE ANALYTICS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3E07B8" w:rsidRPr="00F7422E" w:rsidTr="00C616D0">
        <w:trPr>
          <w:trHeight w:val="333"/>
        </w:trPr>
        <w:tc>
          <w:tcPr>
            <w:tcW w:w="1129" w:type="dxa"/>
            <w:vMerge w:val="restart"/>
            <w:vAlign w:val="center"/>
          </w:tcPr>
          <w:p w:rsidR="003E07B8" w:rsidRPr="00F7422E" w:rsidRDefault="003E07B8" w:rsidP="00514B99">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w:t>
            </w:r>
            <w:r w:rsidRPr="00F7422E">
              <w:rPr>
                <w:rFonts w:ascii="Times New Roman" w:hAnsi="Times New Roman" w:cs="Times New Roman"/>
                <w:b/>
                <w:sz w:val="24"/>
                <w:szCs w:val="24"/>
              </w:rPr>
              <w:lastRenderedPageBreak/>
              <w:t>Code</w:t>
            </w:r>
          </w:p>
        </w:tc>
        <w:tc>
          <w:tcPr>
            <w:tcW w:w="3261" w:type="dxa"/>
            <w:vMerge w:val="restart"/>
            <w:vAlign w:val="center"/>
          </w:tcPr>
          <w:p w:rsidR="003E07B8" w:rsidRPr="00F7422E" w:rsidRDefault="003E07B8" w:rsidP="00514B99">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Title of the Course</w:t>
            </w:r>
          </w:p>
        </w:tc>
        <w:tc>
          <w:tcPr>
            <w:tcW w:w="567" w:type="dxa"/>
            <w:vMerge w:val="restart"/>
            <w:textDirection w:val="btLr"/>
            <w:vAlign w:val="center"/>
          </w:tcPr>
          <w:p w:rsidR="003E07B8" w:rsidRPr="00F7422E" w:rsidRDefault="003E07B8" w:rsidP="00514B99">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3E07B8" w:rsidRPr="00F7422E" w:rsidRDefault="003E07B8" w:rsidP="00514B99">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3E07B8" w:rsidRPr="00F7422E" w:rsidRDefault="003E07B8" w:rsidP="00514B99">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3E07B8" w:rsidRPr="00F7422E" w:rsidRDefault="003E07B8" w:rsidP="00514B99">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3E07B8" w:rsidRPr="00F7422E" w:rsidRDefault="003E07B8" w:rsidP="00514B99">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3E07B8" w:rsidRPr="00F7422E" w:rsidRDefault="003E07B8" w:rsidP="00514B99">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3E07B8" w:rsidRPr="00F7422E" w:rsidRDefault="003E07B8" w:rsidP="00514B99">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3E07B8" w:rsidRPr="00F7422E" w:rsidRDefault="003E07B8" w:rsidP="00514B99">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511583" w:rsidRPr="00F7422E" w:rsidTr="00C616D0">
        <w:trPr>
          <w:cantSplit/>
          <w:trHeight w:val="1235"/>
        </w:trPr>
        <w:tc>
          <w:tcPr>
            <w:tcW w:w="1129" w:type="dxa"/>
            <w:vMerge/>
            <w:vAlign w:val="center"/>
          </w:tcPr>
          <w:p w:rsidR="00511583" w:rsidRPr="00F7422E" w:rsidRDefault="00511583" w:rsidP="00514B99">
            <w:pPr>
              <w:spacing w:line="240" w:lineRule="auto"/>
              <w:jc w:val="center"/>
              <w:rPr>
                <w:rFonts w:ascii="Times New Roman" w:hAnsi="Times New Roman" w:cs="Times New Roman"/>
                <w:b/>
                <w:sz w:val="24"/>
                <w:szCs w:val="24"/>
              </w:rPr>
            </w:pPr>
          </w:p>
        </w:tc>
        <w:tc>
          <w:tcPr>
            <w:tcW w:w="3261" w:type="dxa"/>
            <w:vMerge/>
            <w:vAlign w:val="center"/>
          </w:tcPr>
          <w:p w:rsidR="00511583" w:rsidRPr="00F7422E" w:rsidRDefault="00511583" w:rsidP="00514B99">
            <w:pPr>
              <w:spacing w:line="240" w:lineRule="auto"/>
              <w:jc w:val="center"/>
              <w:rPr>
                <w:rFonts w:ascii="Times New Roman" w:hAnsi="Times New Roman" w:cs="Times New Roman"/>
                <w:b/>
                <w:sz w:val="24"/>
                <w:szCs w:val="24"/>
              </w:rPr>
            </w:pPr>
          </w:p>
        </w:tc>
        <w:tc>
          <w:tcPr>
            <w:tcW w:w="567" w:type="dxa"/>
            <w:vMerge/>
            <w:vAlign w:val="center"/>
          </w:tcPr>
          <w:p w:rsidR="00511583" w:rsidRPr="00F7422E" w:rsidRDefault="00511583" w:rsidP="00514B99">
            <w:pPr>
              <w:spacing w:line="240" w:lineRule="auto"/>
              <w:jc w:val="center"/>
              <w:rPr>
                <w:rFonts w:ascii="Times New Roman" w:hAnsi="Times New Roman" w:cs="Times New Roman"/>
                <w:b/>
                <w:sz w:val="24"/>
                <w:szCs w:val="24"/>
              </w:rPr>
            </w:pPr>
          </w:p>
        </w:tc>
        <w:tc>
          <w:tcPr>
            <w:tcW w:w="344" w:type="dxa"/>
            <w:vMerge/>
            <w:vAlign w:val="center"/>
          </w:tcPr>
          <w:p w:rsidR="00511583" w:rsidRPr="00F7422E" w:rsidRDefault="00511583" w:rsidP="00514B99">
            <w:pPr>
              <w:spacing w:line="240" w:lineRule="auto"/>
              <w:jc w:val="center"/>
              <w:rPr>
                <w:rFonts w:ascii="Times New Roman" w:hAnsi="Times New Roman" w:cs="Times New Roman"/>
                <w:b/>
                <w:sz w:val="24"/>
                <w:szCs w:val="24"/>
              </w:rPr>
            </w:pPr>
          </w:p>
        </w:tc>
        <w:tc>
          <w:tcPr>
            <w:tcW w:w="344" w:type="dxa"/>
            <w:vMerge/>
            <w:vAlign w:val="center"/>
          </w:tcPr>
          <w:p w:rsidR="00511583" w:rsidRPr="00F7422E" w:rsidRDefault="00511583" w:rsidP="00514B99">
            <w:pPr>
              <w:spacing w:line="240" w:lineRule="auto"/>
              <w:jc w:val="center"/>
              <w:rPr>
                <w:rFonts w:ascii="Times New Roman" w:hAnsi="Times New Roman" w:cs="Times New Roman"/>
                <w:b/>
                <w:sz w:val="24"/>
                <w:szCs w:val="24"/>
              </w:rPr>
            </w:pPr>
          </w:p>
        </w:tc>
        <w:tc>
          <w:tcPr>
            <w:tcW w:w="344" w:type="dxa"/>
            <w:vMerge/>
            <w:vAlign w:val="center"/>
          </w:tcPr>
          <w:p w:rsidR="00511583" w:rsidRPr="00F7422E" w:rsidRDefault="00511583" w:rsidP="00514B99">
            <w:pPr>
              <w:spacing w:line="240" w:lineRule="auto"/>
              <w:jc w:val="center"/>
              <w:rPr>
                <w:rFonts w:ascii="Times New Roman" w:hAnsi="Times New Roman" w:cs="Times New Roman"/>
                <w:b/>
                <w:sz w:val="24"/>
                <w:szCs w:val="24"/>
              </w:rPr>
            </w:pPr>
          </w:p>
        </w:tc>
        <w:tc>
          <w:tcPr>
            <w:tcW w:w="344" w:type="dxa"/>
            <w:vMerge/>
            <w:vAlign w:val="center"/>
          </w:tcPr>
          <w:p w:rsidR="00511583" w:rsidRPr="00F7422E" w:rsidRDefault="00511583" w:rsidP="00514B99">
            <w:pPr>
              <w:spacing w:line="240" w:lineRule="auto"/>
              <w:jc w:val="center"/>
              <w:rPr>
                <w:rFonts w:ascii="Times New Roman" w:hAnsi="Times New Roman" w:cs="Times New Roman"/>
                <w:b/>
                <w:sz w:val="24"/>
                <w:szCs w:val="24"/>
              </w:rPr>
            </w:pPr>
          </w:p>
        </w:tc>
        <w:tc>
          <w:tcPr>
            <w:tcW w:w="430" w:type="dxa"/>
            <w:vMerge/>
            <w:vAlign w:val="center"/>
          </w:tcPr>
          <w:p w:rsidR="00511583" w:rsidRPr="00F7422E" w:rsidRDefault="00511583" w:rsidP="00514B99">
            <w:pPr>
              <w:spacing w:line="240" w:lineRule="auto"/>
              <w:jc w:val="center"/>
              <w:rPr>
                <w:rFonts w:ascii="Times New Roman" w:hAnsi="Times New Roman" w:cs="Times New Roman"/>
                <w:b/>
                <w:sz w:val="24"/>
                <w:szCs w:val="24"/>
              </w:rPr>
            </w:pPr>
          </w:p>
        </w:tc>
        <w:tc>
          <w:tcPr>
            <w:tcW w:w="430" w:type="dxa"/>
            <w:vMerge/>
            <w:vAlign w:val="center"/>
          </w:tcPr>
          <w:p w:rsidR="00511583" w:rsidRPr="00F7422E" w:rsidRDefault="00511583" w:rsidP="00514B99">
            <w:pPr>
              <w:spacing w:line="240" w:lineRule="auto"/>
              <w:jc w:val="center"/>
              <w:rPr>
                <w:rFonts w:ascii="Times New Roman" w:hAnsi="Times New Roman" w:cs="Times New Roman"/>
                <w:b/>
                <w:sz w:val="24"/>
                <w:szCs w:val="24"/>
              </w:rPr>
            </w:pPr>
          </w:p>
        </w:tc>
        <w:tc>
          <w:tcPr>
            <w:tcW w:w="469" w:type="dxa"/>
            <w:textDirection w:val="btLr"/>
            <w:vAlign w:val="center"/>
          </w:tcPr>
          <w:p w:rsidR="00511583" w:rsidRPr="00F7422E" w:rsidRDefault="00511583" w:rsidP="00514B99">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511583" w:rsidRPr="00F7422E" w:rsidRDefault="00511583" w:rsidP="00514B99">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511583" w:rsidRPr="00F7422E" w:rsidRDefault="00511583" w:rsidP="00514B99">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511583" w:rsidRPr="00F7422E" w:rsidTr="00511583">
        <w:trPr>
          <w:trHeight w:val="114"/>
        </w:trPr>
        <w:tc>
          <w:tcPr>
            <w:tcW w:w="1129" w:type="dxa"/>
            <w:vAlign w:val="center"/>
          </w:tcPr>
          <w:p w:rsidR="00511583" w:rsidRPr="00F7422E" w:rsidRDefault="00511583" w:rsidP="00514B99">
            <w:pPr>
              <w:spacing w:line="240" w:lineRule="auto"/>
              <w:jc w:val="center"/>
              <w:rPr>
                <w:rFonts w:ascii="Times New Roman" w:hAnsi="Times New Roman" w:cs="Times New Roman"/>
                <w:b/>
                <w:sz w:val="24"/>
                <w:szCs w:val="24"/>
              </w:rPr>
            </w:pPr>
          </w:p>
        </w:tc>
        <w:tc>
          <w:tcPr>
            <w:tcW w:w="3261" w:type="dxa"/>
          </w:tcPr>
          <w:p w:rsidR="00511583" w:rsidRPr="00511583" w:rsidRDefault="00511583" w:rsidP="00514B99">
            <w:pPr>
              <w:spacing w:line="240" w:lineRule="auto"/>
              <w:jc w:val="center"/>
              <w:rPr>
                <w:rFonts w:ascii="Times New Roman" w:hAnsi="Times New Roman" w:cs="Times New Roman"/>
                <w:b/>
                <w:bCs/>
                <w:sz w:val="24"/>
                <w:szCs w:val="24"/>
                <w:lang w:val="en-US"/>
              </w:rPr>
            </w:pPr>
            <w:r w:rsidRPr="00614246">
              <w:rPr>
                <w:rFonts w:ascii="Times New Roman" w:hAnsi="Times New Roman" w:cs="Times New Roman"/>
                <w:b/>
                <w:bCs/>
                <w:sz w:val="24"/>
                <w:szCs w:val="24"/>
                <w:lang w:val="en-US"/>
              </w:rPr>
              <w:t>HUMAN RESOURCE ANALYTICS</w:t>
            </w:r>
          </w:p>
        </w:tc>
        <w:tc>
          <w:tcPr>
            <w:tcW w:w="567" w:type="dxa"/>
          </w:tcPr>
          <w:p w:rsidR="00511583" w:rsidRPr="00F7422E" w:rsidRDefault="00511583" w:rsidP="00514B99">
            <w:pPr>
              <w:spacing w:line="240" w:lineRule="auto"/>
              <w:jc w:val="center"/>
              <w:rPr>
                <w:rFonts w:ascii="Times New Roman" w:hAnsi="Times New Roman" w:cs="Times New Roman"/>
                <w:sz w:val="24"/>
                <w:szCs w:val="24"/>
              </w:rPr>
            </w:pPr>
          </w:p>
        </w:tc>
        <w:tc>
          <w:tcPr>
            <w:tcW w:w="344" w:type="dxa"/>
          </w:tcPr>
          <w:p w:rsidR="00511583" w:rsidRPr="00F7422E" w:rsidRDefault="00F26064" w:rsidP="00514B99">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511583" w:rsidRPr="00F7422E" w:rsidRDefault="00511583" w:rsidP="00514B99">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11583" w:rsidRPr="00F7422E" w:rsidRDefault="00511583" w:rsidP="00514B99">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11583" w:rsidRPr="00F7422E" w:rsidRDefault="00511583" w:rsidP="00514B99">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511583" w:rsidRPr="00F7422E" w:rsidRDefault="003F0356" w:rsidP="00514B99">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0" w:type="dxa"/>
          </w:tcPr>
          <w:p w:rsidR="00511583" w:rsidRPr="00F7422E" w:rsidRDefault="00511583" w:rsidP="00514B99">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511583" w:rsidRPr="00F7422E" w:rsidRDefault="00511583" w:rsidP="00514B99">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511583" w:rsidRPr="00F7422E" w:rsidRDefault="00511583" w:rsidP="00514B99">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511583" w:rsidRPr="00F7422E" w:rsidRDefault="00511583" w:rsidP="00514B99">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511583" w:rsidRDefault="00511583" w:rsidP="00514B99">
      <w:pPr>
        <w:spacing w:line="240" w:lineRule="auto"/>
        <w:jc w:val="center"/>
        <w:rPr>
          <w:rFonts w:ascii="Times New Roman" w:hAnsi="Times New Roman" w:cs="Times New Roman"/>
          <w:b/>
          <w:bCs/>
          <w:sz w:val="24"/>
          <w:szCs w:val="24"/>
          <w:lang w:val="en-US"/>
        </w:rPr>
      </w:pPr>
    </w:p>
    <w:tbl>
      <w:tblPr>
        <w:tblStyle w:val="TableGrid"/>
        <w:tblW w:w="0" w:type="auto"/>
        <w:tblLook w:val="04A0"/>
      </w:tblPr>
      <w:tblGrid>
        <w:gridCol w:w="802"/>
        <w:gridCol w:w="8214"/>
      </w:tblGrid>
      <w:tr w:rsidR="00C41851" w:rsidTr="00144C3D">
        <w:tc>
          <w:tcPr>
            <w:tcW w:w="802" w:type="dxa"/>
          </w:tcPr>
          <w:p w:rsidR="00C41851" w:rsidRDefault="00C41851" w:rsidP="00514B99">
            <w:pPr>
              <w:spacing w:after="120"/>
              <w:rPr>
                <w:rFonts w:ascii="Times New Roman" w:hAnsi="Times New Roman" w:cs="Times New Roman"/>
                <w:b/>
                <w:color w:val="000000" w:themeColor="text1"/>
                <w:sz w:val="24"/>
                <w:szCs w:val="24"/>
              </w:rPr>
            </w:pPr>
          </w:p>
        </w:tc>
        <w:tc>
          <w:tcPr>
            <w:tcW w:w="8214" w:type="dxa"/>
          </w:tcPr>
          <w:p w:rsidR="00C41851" w:rsidRDefault="003E07B8" w:rsidP="00514B99">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C41851" w:rsidRPr="009961C8" w:rsidTr="00144C3D">
        <w:tc>
          <w:tcPr>
            <w:tcW w:w="802" w:type="dxa"/>
          </w:tcPr>
          <w:p w:rsidR="00C41851" w:rsidRPr="009044CA" w:rsidRDefault="00C41851" w:rsidP="00514B99">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1</w:t>
            </w:r>
          </w:p>
        </w:tc>
        <w:tc>
          <w:tcPr>
            <w:tcW w:w="8214" w:type="dxa"/>
          </w:tcPr>
          <w:p w:rsidR="00C41851" w:rsidRPr="009961C8" w:rsidRDefault="00C41851" w:rsidP="00514B99">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concept and framework of human resource analytics</w:t>
            </w:r>
          </w:p>
        </w:tc>
      </w:tr>
      <w:tr w:rsidR="00C41851" w:rsidRPr="009961C8" w:rsidTr="00144C3D">
        <w:tc>
          <w:tcPr>
            <w:tcW w:w="802" w:type="dxa"/>
          </w:tcPr>
          <w:p w:rsidR="00C41851" w:rsidRPr="009044CA" w:rsidRDefault="00C41851" w:rsidP="00514B99">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2</w:t>
            </w:r>
          </w:p>
        </w:tc>
        <w:tc>
          <w:tcPr>
            <w:tcW w:w="8214" w:type="dxa"/>
          </w:tcPr>
          <w:p w:rsidR="00C41851" w:rsidRPr="009961C8" w:rsidRDefault="00C41851" w:rsidP="00514B99">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r w:rsidR="00B368F9">
              <w:rPr>
                <w:rFonts w:ascii="Times New Roman" w:hAnsi="Times New Roman" w:cs="Times New Roman"/>
                <w:color w:val="000000" w:themeColor="text1"/>
                <w:sz w:val="24"/>
                <w:szCs w:val="24"/>
              </w:rPr>
              <w:t>evaluate</w:t>
            </w:r>
            <w:r>
              <w:rPr>
                <w:rFonts w:ascii="Times New Roman" w:hAnsi="Times New Roman" w:cs="Times New Roman"/>
                <w:color w:val="000000" w:themeColor="text1"/>
                <w:sz w:val="24"/>
                <w:szCs w:val="24"/>
              </w:rPr>
              <w:t xml:space="preserve"> the process of human resource analytics and the relevant research tools</w:t>
            </w:r>
          </w:p>
        </w:tc>
      </w:tr>
      <w:tr w:rsidR="00C41851" w:rsidRPr="009961C8" w:rsidTr="00144C3D">
        <w:tc>
          <w:tcPr>
            <w:tcW w:w="802" w:type="dxa"/>
          </w:tcPr>
          <w:p w:rsidR="00C41851" w:rsidRPr="009044CA" w:rsidRDefault="00C41851" w:rsidP="00514B99">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3</w:t>
            </w:r>
          </w:p>
        </w:tc>
        <w:tc>
          <w:tcPr>
            <w:tcW w:w="8214" w:type="dxa"/>
          </w:tcPr>
          <w:p w:rsidR="00C41851" w:rsidRPr="009961C8" w:rsidRDefault="00C41851" w:rsidP="00514B99">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illustrate the evolution, types and design of HR metrics </w:t>
            </w:r>
          </w:p>
        </w:tc>
      </w:tr>
      <w:tr w:rsidR="00C41851" w:rsidRPr="009961C8" w:rsidTr="00144C3D">
        <w:tc>
          <w:tcPr>
            <w:tcW w:w="802" w:type="dxa"/>
          </w:tcPr>
          <w:p w:rsidR="00C41851" w:rsidRPr="009044CA" w:rsidRDefault="00C41851" w:rsidP="00514B99">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4</w:t>
            </w:r>
          </w:p>
        </w:tc>
        <w:tc>
          <w:tcPr>
            <w:tcW w:w="8214" w:type="dxa"/>
          </w:tcPr>
          <w:p w:rsidR="00C41851" w:rsidRPr="009961C8" w:rsidRDefault="00C41851" w:rsidP="00514B99">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deal with data collection and transformation</w:t>
            </w:r>
          </w:p>
        </w:tc>
      </w:tr>
      <w:tr w:rsidR="00C41851" w:rsidRPr="009961C8" w:rsidTr="00144C3D">
        <w:tc>
          <w:tcPr>
            <w:tcW w:w="802" w:type="dxa"/>
          </w:tcPr>
          <w:p w:rsidR="00C41851" w:rsidRPr="009044CA" w:rsidRDefault="00C41851" w:rsidP="00514B99">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5</w:t>
            </w:r>
          </w:p>
        </w:tc>
        <w:tc>
          <w:tcPr>
            <w:tcW w:w="8214" w:type="dxa"/>
          </w:tcPr>
          <w:p w:rsidR="00C41851" w:rsidRPr="009961C8" w:rsidRDefault="00C41851" w:rsidP="00514B99">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ad</w:t>
            </w:r>
            <w:r w:rsidR="00B368F9">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pt tools and techniques for predictive modelling</w:t>
            </w:r>
          </w:p>
        </w:tc>
      </w:tr>
    </w:tbl>
    <w:p w:rsidR="00144C3D" w:rsidRDefault="00144C3D" w:rsidP="00514B99">
      <w:pPr>
        <w:pStyle w:val="Heading1"/>
        <w:shd w:val="clear" w:color="auto" w:fill="FFFFFF"/>
        <w:ind w:left="0"/>
        <w:rPr>
          <w:rFonts w:eastAsiaTheme="minorHAnsi"/>
          <w:bCs w:val="0"/>
          <w:lang w:val="en-GB"/>
        </w:rPr>
      </w:pPr>
    </w:p>
    <w:p w:rsidR="00511583" w:rsidRPr="00E42875" w:rsidRDefault="003E07B8" w:rsidP="00144C3D">
      <w:pPr>
        <w:pStyle w:val="Heading1"/>
        <w:shd w:val="clear" w:color="auto" w:fill="FFFFFF"/>
        <w:spacing w:line="360" w:lineRule="auto"/>
        <w:ind w:left="0"/>
        <w:rPr>
          <w:rFonts w:eastAsiaTheme="minorHAnsi"/>
          <w:bCs w:val="0"/>
          <w:lang w:val="en-GB"/>
        </w:rPr>
      </w:pPr>
      <w:r w:rsidRPr="00E42875">
        <w:rPr>
          <w:rFonts w:eastAsiaTheme="minorHAnsi"/>
          <w:bCs w:val="0"/>
          <w:lang w:val="en-GB"/>
        </w:rPr>
        <w:t>Course Units</w:t>
      </w:r>
    </w:p>
    <w:tbl>
      <w:tblPr>
        <w:tblStyle w:val="TableGrid"/>
        <w:tblW w:w="9067" w:type="dxa"/>
        <w:tblLook w:val="04A0"/>
      </w:tblPr>
      <w:tblGrid>
        <w:gridCol w:w="9067"/>
      </w:tblGrid>
      <w:tr w:rsidR="00511583" w:rsidTr="00511583">
        <w:tc>
          <w:tcPr>
            <w:tcW w:w="9067" w:type="dxa"/>
          </w:tcPr>
          <w:p w:rsidR="00511583" w:rsidRDefault="00511583" w:rsidP="00511583">
            <w:pPr>
              <w:tabs>
                <w:tab w:val="left" w:pos="7665"/>
              </w:tabs>
              <w:spacing w:line="360" w:lineRule="auto"/>
              <w:jc w:val="both"/>
              <w:rPr>
                <w:rFonts w:ascii="Times New Roman" w:hAnsi="Times New Roman" w:cs="Times New Roman"/>
                <w:b/>
                <w:bCs/>
                <w:sz w:val="24"/>
                <w:szCs w:val="24"/>
              </w:rPr>
            </w:pPr>
            <w:r w:rsidRPr="00614246">
              <w:rPr>
                <w:rFonts w:ascii="Times New Roman" w:hAnsi="Times New Roman" w:cs="Times New Roman"/>
                <w:b/>
                <w:bCs/>
                <w:sz w:val="24"/>
                <w:szCs w:val="24"/>
              </w:rPr>
              <w:t>UNIT I</w:t>
            </w:r>
            <w:r>
              <w:rPr>
                <w:rFonts w:ascii="Times New Roman" w:hAnsi="Times New Roman" w:cs="Times New Roman"/>
                <w:b/>
                <w:bCs/>
                <w:sz w:val="24"/>
                <w:szCs w:val="24"/>
              </w:rPr>
              <w:tab/>
              <w:t xml:space="preserve">    (18 hrs)</w:t>
            </w:r>
          </w:p>
          <w:p w:rsidR="00511583" w:rsidRPr="00904465" w:rsidRDefault="00511583" w:rsidP="00511583">
            <w:pPr>
              <w:tabs>
                <w:tab w:val="left" w:pos="7665"/>
              </w:tabs>
              <w:spacing w:line="360" w:lineRule="auto"/>
              <w:jc w:val="both"/>
              <w:rPr>
                <w:rFonts w:ascii="Times New Roman" w:hAnsi="Times New Roman" w:cs="Times New Roman"/>
                <w:b/>
                <w:bCs/>
                <w:sz w:val="24"/>
                <w:szCs w:val="24"/>
              </w:rPr>
            </w:pPr>
            <w:r w:rsidRPr="00904465">
              <w:rPr>
                <w:rFonts w:ascii="Times New Roman" w:hAnsi="Times New Roman" w:cs="Times New Roman"/>
                <w:b/>
                <w:sz w:val="24"/>
                <w:szCs w:val="24"/>
                <w:lang w:val="en-US"/>
              </w:rPr>
              <w:t>Introduction to Human Resource Analytics</w:t>
            </w:r>
          </w:p>
          <w:p w:rsidR="00511583" w:rsidRPr="00511583" w:rsidRDefault="00511583" w:rsidP="00511583">
            <w:pPr>
              <w:spacing w:line="360" w:lineRule="auto"/>
              <w:jc w:val="both"/>
              <w:rPr>
                <w:rFonts w:ascii="Times New Roman" w:hAnsi="Times New Roman" w:cs="Times New Roman"/>
                <w:sz w:val="24"/>
                <w:szCs w:val="24"/>
                <w:lang w:val="en-US"/>
              </w:rPr>
            </w:pPr>
            <w:r w:rsidRPr="00A51CBA">
              <w:rPr>
                <w:rFonts w:ascii="Times New Roman" w:hAnsi="Times New Roman" w:cs="Times New Roman"/>
                <w:sz w:val="24"/>
                <w:szCs w:val="24"/>
                <w:lang w:val="en-US"/>
              </w:rPr>
              <w:t xml:space="preserve">Human Resource Analytics: </w:t>
            </w:r>
            <w:r w:rsidRPr="00614246">
              <w:rPr>
                <w:rFonts w:ascii="Times New Roman" w:hAnsi="Times New Roman" w:cs="Times New Roman"/>
                <w:sz w:val="24"/>
                <w:szCs w:val="24"/>
                <w:lang w:val="en-US"/>
              </w:rPr>
              <w:t xml:space="preserve">Introduction –Concept – Evolution - Importance – Benefits – Challenges - Types of HR Analytics – HR </w:t>
            </w:r>
            <w:r>
              <w:rPr>
                <w:rFonts w:ascii="Times New Roman" w:hAnsi="Times New Roman" w:cs="Times New Roman"/>
                <w:sz w:val="24"/>
                <w:szCs w:val="24"/>
                <w:lang w:val="en-US"/>
              </w:rPr>
              <w:t>Analytics Framework and Models.</w:t>
            </w:r>
          </w:p>
        </w:tc>
      </w:tr>
      <w:tr w:rsidR="00511583" w:rsidTr="00511583">
        <w:tc>
          <w:tcPr>
            <w:tcW w:w="9067" w:type="dxa"/>
          </w:tcPr>
          <w:p w:rsidR="00511583" w:rsidRDefault="00511583" w:rsidP="00144C3D">
            <w:pPr>
              <w:spacing w:line="360" w:lineRule="auto"/>
              <w:jc w:val="both"/>
              <w:rPr>
                <w:rFonts w:ascii="Times New Roman" w:hAnsi="Times New Roman" w:cs="Times New Roman"/>
                <w:b/>
                <w:bCs/>
                <w:sz w:val="24"/>
                <w:szCs w:val="24"/>
                <w:shd w:val="clear" w:color="auto" w:fill="FFFFFF"/>
              </w:rPr>
            </w:pPr>
            <w:r w:rsidRPr="00614246">
              <w:rPr>
                <w:rFonts w:ascii="Times New Roman" w:hAnsi="Times New Roman" w:cs="Times New Roman"/>
                <w:b/>
                <w:bCs/>
                <w:sz w:val="24"/>
                <w:szCs w:val="24"/>
                <w:shd w:val="clear" w:color="auto" w:fill="FFFFFF"/>
              </w:rPr>
              <w:t>UNIT II</w:t>
            </w:r>
            <w:r>
              <w:rPr>
                <w:rFonts w:ascii="Times New Roman" w:hAnsi="Times New Roman" w:cs="Times New Roman"/>
                <w:b/>
                <w:bCs/>
                <w:sz w:val="24"/>
                <w:szCs w:val="24"/>
                <w:shd w:val="clear" w:color="auto" w:fill="FFFFFF"/>
              </w:rPr>
              <w:tab/>
              <w:t>(18 hrs)</w:t>
            </w:r>
          </w:p>
          <w:p w:rsidR="00904465" w:rsidRPr="00904465" w:rsidRDefault="00904465" w:rsidP="00511583">
            <w:pPr>
              <w:tabs>
                <w:tab w:val="left" w:pos="8025"/>
              </w:tabs>
              <w:spacing w:line="360" w:lineRule="auto"/>
              <w:jc w:val="both"/>
              <w:rPr>
                <w:rFonts w:ascii="Times New Roman" w:hAnsi="Times New Roman" w:cs="Times New Roman"/>
                <w:b/>
                <w:bCs/>
                <w:sz w:val="24"/>
                <w:szCs w:val="24"/>
                <w:shd w:val="clear" w:color="auto" w:fill="FFFFFF"/>
              </w:rPr>
            </w:pPr>
            <w:r w:rsidRPr="00904465">
              <w:rPr>
                <w:rFonts w:ascii="Times New Roman" w:hAnsi="Times New Roman" w:cs="Times New Roman"/>
                <w:b/>
                <w:sz w:val="24"/>
                <w:szCs w:val="24"/>
                <w:lang w:val="en-US"/>
              </w:rPr>
              <w:t>Business Process and HR Analytics</w:t>
            </w:r>
          </w:p>
          <w:p w:rsidR="00511583" w:rsidRPr="00511583" w:rsidRDefault="00511583" w:rsidP="00511583">
            <w:pPr>
              <w:spacing w:line="360" w:lineRule="auto"/>
              <w:jc w:val="both"/>
              <w:rPr>
                <w:rFonts w:ascii="Times New Roman" w:hAnsi="Times New Roman" w:cs="Times New Roman"/>
                <w:sz w:val="24"/>
                <w:szCs w:val="24"/>
                <w:lang w:val="en-US"/>
              </w:rPr>
            </w:pPr>
            <w:r w:rsidRPr="00A51CBA">
              <w:rPr>
                <w:rFonts w:ascii="Times New Roman" w:hAnsi="Times New Roman" w:cs="Times New Roman"/>
                <w:sz w:val="24"/>
                <w:szCs w:val="24"/>
                <w:lang w:val="en-US"/>
              </w:rPr>
              <w:t>Business Process and HR Analytics: Introduction</w:t>
            </w:r>
            <w:r w:rsidRPr="00614246">
              <w:rPr>
                <w:rFonts w:ascii="Times New Roman" w:hAnsi="Times New Roman" w:cs="Times New Roman"/>
                <w:sz w:val="24"/>
                <w:szCs w:val="24"/>
                <w:lang w:val="en-US"/>
              </w:rPr>
              <w:t xml:space="preserve"> – Data Driven Decision Making in HR - Data Issues – Data Validity – Data Reliability - HR Research tools and techniques –Statistics and Statis</w:t>
            </w:r>
            <w:r>
              <w:rPr>
                <w:rFonts w:ascii="Times New Roman" w:hAnsi="Times New Roman" w:cs="Times New Roman"/>
                <w:sz w:val="24"/>
                <w:szCs w:val="24"/>
                <w:lang w:val="en-US"/>
              </w:rPr>
              <w:t xml:space="preserve">tics Modelling for HR Research </w:t>
            </w:r>
          </w:p>
        </w:tc>
      </w:tr>
      <w:tr w:rsidR="00511583" w:rsidTr="00511583">
        <w:tc>
          <w:tcPr>
            <w:tcW w:w="9067" w:type="dxa"/>
          </w:tcPr>
          <w:p w:rsidR="00511583" w:rsidRDefault="00511583" w:rsidP="00904465">
            <w:pPr>
              <w:tabs>
                <w:tab w:val="left" w:pos="8145"/>
              </w:tabs>
              <w:spacing w:line="360" w:lineRule="auto"/>
              <w:jc w:val="both"/>
              <w:rPr>
                <w:rFonts w:ascii="Times New Roman" w:hAnsi="Times New Roman" w:cs="Times New Roman"/>
                <w:b/>
                <w:bCs/>
                <w:sz w:val="24"/>
                <w:szCs w:val="24"/>
                <w:lang w:val="en-US"/>
              </w:rPr>
            </w:pPr>
            <w:r w:rsidRPr="00614246">
              <w:rPr>
                <w:rFonts w:ascii="Times New Roman" w:hAnsi="Times New Roman" w:cs="Times New Roman"/>
                <w:b/>
                <w:bCs/>
                <w:sz w:val="24"/>
                <w:szCs w:val="24"/>
                <w:lang w:val="en-US"/>
              </w:rPr>
              <w:t>UNIT III</w:t>
            </w:r>
            <w:r w:rsidR="00904465">
              <w:rPr>
                <w:rFonts w:ascii="Times New Roman" w:hAnsi="Times New Roman" w:cs="Times New Roman"/>
                <w:b/>
                <w:bCs/>
                <w:sz w:val="24"/>
                <w:szCs w:val="24"/>
                <w:lang w:val="en-US"/>
              </w:rPr>
              <w:t xml:space="preserve">                                                                                                                   (18 hrs)</w:t>
            </w:r>
          </w:p>
          <w:p w:rsidR="00904465" w:rsidRPr="00904465" w:rsidRDefault="00904465" w:rsidP="00904465">
            <w:pPr>
              <w:tabs>
                <w:tab w:val="left" w:pos="8145"/>
              </w:tabs>
              <w:spacing w:line="360" w:lineRule="auto"/>
              <w:jc w:val="both"/>
              <w:rPr>
                <w:rFonts w:ascii="Times New Roman" w:hAnsi="Times New Roman" w:cs="Times New Roman"/>
                <w:b/>
                <w:bCs/>
                <w:sz w:val="24"/>
                <w:szCs w:val="24"/>
                <w:lang w:val="en-US"/>
              </w:rPr>
            </w:pPr>
            <w:r w:rsidRPr="00904465">
              <w:rPr>
                <w:rFonts w:ascii="Times New Roman" w:hAnsi="Times New Roman" w:cs="Times New Roman"/>
                <w:b/>
                <w:sz w:val="24"/>
                <w:szCs w:val="24"/>
                <w:lang w:val="en-US"/>
              </w:rPr>
              <w:t>Introduction to HR Metrics</w:t>
            </w:r>
          </w:p>
          <w:p w:rsidR="00511583" w:rsidRPr="00511583" w:rsidRDefault="00511583" w:rsidP="00511583">
            <w:pPr>
              <w:spacing w:line="360" w:lineRule="auto"/>
              <w:jc w:val="both"/>
              <w:rPr>
                <w:rFonts w:ascii="Times New Roman" w:hAnsi="Times New Roman" w:cs="Times New Roman"/>
                <w:sz w:val="24"/>
                <w:szCs w:val="24"/>
                <w:lang w:val="en-US"/>
              </w:rPr>
            </w:pPr>
            <w:r w:rsidRPr="00A51CBA">
              <w:rPr>
                <w:rFonts w:ascii="Times New Roman" w:hAnsi="Times New Roman" w:cs="Times New Roman"/>
                <w:sz w:val="24"/>
                <w:szCs w:val="24"/>
                <w:lang w:val="en-US"/>
              </w:rPr>
              <w:t>HR Metrics: Introduction</w:t>
            </w:r>
            <w:r w:rsidRPr="00614246">
              <w:rPr>
                <w:rFonts w:ascii="Times New Roman" w:hAnsi="Times New Roman" w:cs="Times New Roman"/>
                <w:sz w:val="24"/>
                <w:szCs w:val="24"/>
                <w:lang w:val="en-US"/>
              </w:rPr>
              <w:t xml:space="preserve"> - </w:t>
            </w:r>
            <w:r w:rsidRPr="00614246">
              <w:rPr>
                <w:rFonts w:ascii="Times New Roman" w:hAnsi="Times New Roman" w:cs="Times New Roman"/>
                <w:sz w:val="24"/>
                <w:szCs w:val="24"/>
                <w:shd w:val="clear" w:color="auto" w:fill="FFFFFF"/>
              </w:rPr>
              <w:t>Historical Evolution of HR metrics- Importance – Types of HR Metrics – Types of data - HR Metrics Design Principles</w:t>
            </w:r>
            <w:r w:rsidRPr="00614246">
              <w:rPr>
                <w:rFonts w:ascii="Times New Roman" w:hAnsi="Times New Roman" w:cs="Times New Roman"/>
                <w:sz w:val="24"/>
                <w:szCs w:val="24"/>
                <w:lang w:val="en-US"/>
              </w:rPr>
              <w:t xml:space="preserve"> –</w:t>
            </w:r>
            <w:r>
              <w:rPr>
                <w:rFonts w:ascii="Times New Roman" w:hAnsi="Times New Roman" w:cs="Times New Roman"/>
                <w:sz w:val="24"/>
                <w:szCs w:val="24"/>
                <w:lang w:val="en-US"/>
              </w:rPr>
              <w:t>– HR Scorecard – HR Dashboards.</w:t>
            </w:r>
          </w:p>
        </w:tc>
      </w:tr>
      <w:tr w:rsidR="00511583" w:rsidTr="00511583">
        <w:tc>
          <w:tcPr>
            <w:tcW w:w="9067" w:type="dxa"/>
          </w:tcPr>
          <w:p w:rsidR="00904465" w:rsidRPr="00614246" w:rsidRDefault="00904465" w:rsidP="00904465">
            <w:pPr>
              <w:tabs>
                <w:tab w:val="left" w:pos="8085"/>
              </w:tabs>
              <w:spacing w:line="360" w:lineRule="auto"/>
              <w:rPr>
                <w:rFonts w:ascii="Times New Roman" w:hAnsi="Times New Roman" w:cs="Times New Roman"/>
                <w:b/>
                <w:bCs/>
                <w:sz w:val="24"/>
                <w:szCs w:val="24"/>
                <w:lang w:val="en-US"/>
              </w:rPr>
            </w:pPr>
            <w:r w:rsidRPr="00614246">
              <w:rPr>
                <w:rFonts w:ascii="Times New Roman" w:hAnsi="Times New Roman" w:cs="Times New Roman"/>
                <w:b/>
                <w:bCs/>
                <w:sz w:val="24"/>
                <w:szCs w:val="24"/>
                <w:lang w:val="en-US"/>
              </w:rPr>
              <w:t>UNIT IV</w:t>
            </w:r>
            <w:r>
              <w:rPr>
                <w:rFonts w:ascii="Times New Roman" w:hAnsi="Times New Roman" w:cs="Times New Roman"/>
                <w:b/>
                <w:bCs/>
                <w:sz w:val="24"/>
                <w:szCs w:val="24"/>
                <w:lang w:val="en-US"/>
              </w:rPr>
              <w:t xml:space="preserve">                                                                                                                      (18 hrs)</w:t>
            </w:r>
          </w:p>
          <w:p w:rsidR="000949DB" w:rsidRPr="000949DB" w:rsidRDefault="000949DB" w:rsidP="00904465">
            <w:pPr>
              <w:spacing w:line="360" w:lineRule="auto"/>
              <w:jc w:val="both"/>
              <w:rPr>
                <w:rFonts w:ascii="Times New Roman" w:hAnsi="Times New Roman" w:cs="Times New Roman"/>
                <w:b/>
                <w:bCs/>
                <w:sz w:val="24"/>
                <w:szCs w:val="24"/>
                <w:lang w:val="en-US"/>
              </w:rPr>
            </w:pPr>
            <w:r w:rsidRPr="000949DB">
              <w:rPr>
                <w:rFonts w:ascii="Times New Roman" w:hAnsi="Times New Roman" w:cs="Times New Roman"/>
                <w:b/>
                <w:bCs/>
                <w:sz w:val="24"/>
                <w:szCs w:val="24"/>
                <w:lang w:val="en-US"/>
              </w:rPr>
              <w:t>HR Analytics and Data</w:t>
            </w:r>
          </w:p>
          <w:p w:rsidR="00511583" w:rsidRPr="00904465" w:rsidRDefault="00904465" w:rsidP="00904465">
            <w:pPr>
              <w:spacing w:line="360" w:lineRule="auto"/>
              <w:jc w:val="both"/>
              <w:rPr>
                <w:rFonts w:ascii="Times New Roman" w:hAnsi="Times New Roman" w:cs="Times New Roman"/>
                <w:sz w:val="24"/>
                <w:szCs w:val="24"/>
                <w:lang w:val="en-US"/>
              </w:rPr>
            </w:pPr>
            <w:r w:rsidRPr="00A51CBA">
              <w:rPr>
                <w:rFonts w:ascii="Times New Roman" w:hAnsi="Times New Roman" w:cs="Times New Roman"/>
                <w:sz w:val="24"/>
                <w:szCs w:val="24"/>
                <w:lang w:val="en-US"/>
              </w:rPr>
              <w:t>HR Analytics and Data:</w:t>
            </w:r>
            <w:r w:rsidRPr="00614246">
              <w:rPr>
                <w:rFonts w:ascii="Times New Roman" w:hAnsi="Times New Roman" w:cs="Times New Roman"/>
                <w:sz w:val="24"/>
                <w:szCs w:val="24"/>
                <w:lang w:val="en-US"/>
              </w:rPr>
              <w:t xml:space="preserve">Introduction – HR Data Collection – Data quality – Big data for </w:t>
            </w:r>
            <w:r w:rsidRPr="00614246">
              <w:rPr>
                <w:rFonts w:ascii="Times New Roman" w:hAnsi="Times New Roman" w:cs="Times New Roman"/>
                <w:sz w:val="24"/>
                <w:szCs w:val="24"/>
                <w:lang w:val="en-US"/>
              </w:rPr>
              <w:lastRenderedPageBreak/>
              <w:t>Human Resources – Process of data collection for HR Analytics – Transforming data into HR information – HR Reporting – Data Visua</w:t>
            </w:r>
            <w:r>
              <w:rPr>
                <w:rFonts w:ascii="Times New Roman" w:hAnsi="Times New Roman" w:cs="Times New Roman"/>
                <w:sz w:val="24"/>
                <w:szCs w:val="24"/>
                <w:lang w:val="en-US"/>
              </w:rPr>
              <w:t>lization – Root cause analysis.</w:t>
            </w:r>
          </w:p>
        </w:tc>
      </w:tr>
      <w:tr w:rsidR="00511583" w:rsidTr="00511583">
        <w:tc>
          <w:tcPr>
            <w:tcW w:w="9067" w:type="dxa"/>
          </w:tcPr>
          <w:p w:rsidR="00904465" w:rsidRDefault="00904465" w:rsidP="00904465">
            <w:pPr>
              <w:tabs>
                <w:tab w:val="left" w:pos="7935"/>
              </w:tabs>
              <w:spacing w:line="360" w:lineRule="auto"/>
              <w:jc w:val="both"/>
              <w:rPr>
                <w:rFonts w:ascii="Times New Roman" w:hAnsi="Times New Roman" w:cs="Times New Roman"/>
                <w:b/>
                <w:bCs/>
                <w:sz w:val="24"/>
                <w:szCs w:val="24"/>
                <w:lang w:val="en-US"/>
              </w:rPr>
            </w:pPr>
            <w:r w:rsidRPr="00614246">
              <w:rPr>
                <w:rFonts w:ascii="Times New Roman" w:hAnsi="Times New Roman" w:cs="Times New Roman"/>
                <w:b/>
                <w:bCs/>
                <w:sz w:val="24"/>
                <w:szCs w:val="24"/>
                <w:lang w:val="en-US"/>
              </w:rPr>
              <w:lastRenderedPageBreak/>
              <w:t>UNIT V</w:t>
            </w:r>
            <w:r>
              <w:rPr>
                <w:rFonts w:ascii="Times New Roman" w:hAnsi="Times New Roman" w:cs="Times New Roman"/>
                <w:b/>
                <w:bCs/>
                <w:sz w:val="24"/>
                <w:szCs w:val="24"/>
                <w:lang w:val="en-US"/>
              </w:rPr>
              <w:tab/>
              <w:t>(18 hrs)</w:t>
            </w:r>
          </w:p>
          <w:p w:rsidR="00904465" w:rsidRPr="00904465" w:rsidRDefault="00904465" w:rsidP="00904465">
            <w:pPr>
              <w:tabs>
                <w:tab w:val="left" w:pos="7935"/>
              </w:tabs>
              <w:spacing w:line="360" w:lineRule="auto"/>
              <w:jc w:val="both"/>
              <w:rPr>
                <w:rFonts w:ascii="Times New Roman" w:hAnsi="Times New Roman" w:cs="Times New Roman"/>
                <w:b/>
                <w:bCs/>
                <w:sz w:val="24"/>
                <w:szCs w:val="24"/>
                <w:lang w:val="en-US"/>
              </w:rPr>
            </w:pPr>
            <w:r w:rsidRPr="00904465">
              <w:rPr>
                <w:rFonts w:ascii="Times New Roman" w:hAnsi="Times New Roman" w:cs="Times New Roman"/>
                <w:b/>
                <w:sz w:val="24"/>
                <w:szCs w:val="24"/>
                <w:lang w:val="en-US"/>
              </w:rPr>
              <w:t>HR Analytics and Predictive Modelling</w:t>
            </w:r>
          </w:p>
          <w:p w:rsidR="00511583" w:rsidRPr="00904465" w:rsidRDefault="00904465" w:rsidP="00904465">
            <w:pPr>
              <w:spacing w:line="360" w:lineRule="auto"/>
              <w:jc w:val="both"/>
              <w:rPr>
                <w:rFonts w:ascii="Times New Roman" w:hAnsi="Times New Roman" w:cs="Times New Roman"/>
                <w:b/>
                <w:bCs/>
                <w:sz w:val="24"/>
                <w:szCs w:val="24"/>
                <w:lang w:val="en-US"/>
              </w:rPr>
            </w:pPr>
            <w:r w:rsidRPr="00A51CBA">
              <w:rPr>
                <w:rFonts w:ascii="Times New Roman" w:hAnsi="Times New Roman" w:cs="Times New Roman"/>
                <w:sz w:val="24"/>
                <w:szCs w:val="24"/>
                <w:lang w:val="en-US"/>
              </w:rPr>
              <w:t>HR Analytics and Predictive Modelling: Introduction – HR Predictive Modelling –</w:t>
            </w:r>
            <w:r w:rsidRPr="00614246">
              <w:rPr>
                <w:rFonts w:ascii="Times New Roman" w:hAnsi="Times New Roman" w:cs="Times New Roman"/>
                <w:sz w:val="24"/>
                <w:szCs w:val="24"/>
                <w:lang w:val="en-US"/>
              </w:rPr>
              <w:t xml:space="preserve"> Different phases – Predictive analytic tools and techniques – Information for Predictive analysis - Software solutions - </w:t>
            </w:r>
            <w:r w:rsidRPr="00614246">
              <w:rPr>
                <w:rFonts w:ascii="Times New Roman" w:eastAsia="Times New Roman" w:hAnsi="Times New Roman" w:cs="Times New Roman"/>
                <w:sz w:val="24"/>
                <w:szCs w:val="24"/>
                <w:lang w:eastAsia="en-IN"/>
              </w:rPr>
              <w:t xml:space="preserve">Predictive Analytic Models for Quantitative Data - </w:t>
            </w:r>
            <w:r w:rsidRPr="00614246">
              <w:rPr>
                <w:rFonts w:ascii="Times New Roman" w:hAnsi="Times New Roman" w:cs="Times New Roman"/>
                <w:sz w:val="24"/>
                <w:szCs w:val="24"/>
                <w:shd w:val="clear" w:color="auto" w:fill="FFFFFF"/>
              </w:rPr>
              <w:t>Steps involved in predictive analytics.</w:t>
            </w:r>
          </w:p>
        </w:tc>
      </w:tr>
    </w:tbl>
    <w:p w:rsidR="00511583" w:rsidRDefault="00511583" w:rsidP="00ED1A13">
      <w:pPr>
        <w:spacing w:after="0" w:line="360" w:lineRule="auto"/>
        <w:jc w:val="both"/>
        <w:rPr>
          <w:rFonts w:ascii="Times New Roman" w:hAnsi="Times New Roman" w:cs="Times New Roman"/>
          <w:b/>
          <w:bCs/>
          <w:sz w:val="24"/>
          <w:szCs w:val="24"/>
        </w:rPr>
      </w:pPr>
    </w:p>
    <w:p w:rsidR="00C41851" w:rsidRDefault="003E07B8" w:rsidP="00C41851">
      <w:pPr>
        <w:spacing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C41851" w:rsidRDefault="00C41851" w:rsidP="00C41851">
      <w:pPr>
        <w:spacing w:line="360" w:lineRule="auto"/>
        <w:rPr>
          <w:rFonts w:ascii="Times New Roman" w:hAnsi="Times New Roman" w:cs="Times New Roman"/>
          <w:bCs/>
          <w:sz w:val="24"/>
          <w:szCs w:val="24"/>
        </w:rPr>
      </w:pPr>
      <w:r w:rsidRPr="00860EE6">
        <w:rPr>
          <w:rFonts w:ascii="Times New Roman" w:hAnsi="Times New Roman" w:cs="Times New Roman"/>
          <w:bCs/>
          <w:sz w:val="24"/>
          <w:szCs w:val="24"/>
        </w:rPr>
        <w:t>Students will be able to:</w:t>
      </w:r>
    </w:p>
    <w:tbl>
      <w:tblPr>
        <w:tblW w:w="9001" w:type="dxa"/>
        <w:tblLayout w:type="fixed"/>
        <w:tblLook w:val="0400"/>
      </w:tblPr>
      <w:tblGrid>
        <w:gridCol w:w="983"/>
        <w:gridCol w:w="6662"/>
        <w:gridCol w:w="1356"/>
      </w:tblGrid>
      <w:tr w:rsidR="00514B99" w:rsidRPr="007F26DD" w:rsidTr="005812D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4B99" w:rsidRPr="009044CA" w:rsidRDefault="00514B99" w:rsidP="005812D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AB43CD">
              <w:rPr>
                <w:rFonts w:ascii="Times New Roman" w:eastAsia="Times New Roman" w:hAnsi="Times New Roman" w:cs="Times New Roman"/>
                <w:color w:val="000000"/>
                <w:sz w:val="24"/>
                <w:szCs w:val="24"/>
              </w:rPr>
              <w:t>CO No.</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4B99" w:rsidRDefault="00514B99" w:rsidP="005812D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AB43CD">
              <w:rPr>
                <w:rFonts w:ascii="Times New Roman" w:hAnsi="Times New Roman" w:cs="Times New Roman"/>
                <w:color w:val="000000"/>
                <w:sz w:val="24"/>
                <w:szCs w:val="24"/>
              </w:rPr>
              <w:t>CO Statement</w:t>
            </w:r>
          </w:p>
        </w:tc>
        <w:tc>
          <w:tcPr>
            <w:tcW w:w="1356" w:type="dxa"/>
            <w:tcBorders>
              <w:top w:val="single" w:sz="8" w:space="0" w:color="000000"/>
              <w:left w:val="single" w:sz="8" w:space="0" w:color="000000"/>
              <w:bottom w:val="single" w:sz="8" w:space="0" w:color="000000"/>
              <w:right w:val="single" w:sz="8" w:space="0" w:color="000000"/>
            </w:tcBorders>
          </w:tcPr>
          <w:p w:rsidR="00514B99" w:rsidRDefault="00514B99" w:rsidP="005812D8">
            <w:pPr>
              <w:pBdr>
                <w:top w:val="nil"/>
                <w:left w:val="nil"/>
                <w:bottom w:val="nil"/>
                <w:right w:val="nil"/>
                <w:between w:val="nil"/>
              </w:pBdr>
              <w:spacing w:after="0" w:line="240" w:lineRule="auto"/>
              <w:jc w:val="center"/>
              <w:rPr>
                <w:rFonts w:ascii="Times New Roman" w:hAnsi="Times New Roman" w:cs="Times New Roman"/>
                <w:sz w:val="24"/>
                <w:szCs w:val="24"/>
              </w:rPr>
            </w:pPr>
            <w:r w:rsidRPr="00AB43CD">
              <w:rPr>
                <w:rFonts w:ascii="Times New Roman" w:hAnsi="Times New Roman" w:cs="Times New Roman"/>
                <w:sz w:val="24"/>
                <w:szCs w:val="24"/>
              </w:rPr>
              <w:t>Knowledge level</w:t>
            </w:r>
          </w:p>
        </w:tc>
      </w:tr>
      <w:tr w:rsidR="00514B99" w:rsidRPr="007F26DD" w:rsidTr="005812D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4B99" w:rsidRPr="009044CA" w:rsidRDefault="00514B99" w:rsidP="005812D8">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bookmarkStart w:id="4" w:name="_Hlk124199712"/>
            <w:r w:rsidRPr="009044CA">
              <w:rPr>
                <w:rFonts w:ascii="Times New Roman" w:eastAsia="Times New Roman" w:hAnsi="Times New Roman" w:cs="Times New Roman"/>
                <w:b/>
                <w:color w:val="000000"/>
                <w:sz w:val="24"/>
                <w:szCs w:val="24"/>
              </w:rPr>
              <w:t>CO 1</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4B99" w:rsidRPr="007F26DD" w:rsidRDefault="00514B99" w:rsidP="005812D8">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Examine the concept of human resource analytics</w:t>
            </w:r>
          </w:p>
        </w:tc>
        <w:tc>
          <w:tcPr>
            <w:tcW w:w="1356" w:type="dxa"/>
            <w:tcBorders>
              <w:top w:val="single" w:sz="8" w:space="0" w:color="000000"/>
              <w:left w:val="single" w:sz="8" w:space="0" w:color="000000"/>
              <w:bottom w:val="single" w:sz="8" w:space="0" w:color="000000"/>
              <w:right w:val="single" w:sz="8" w:space="0" w:color="000000"/>
            </w:tcBorders>
          </w:tcPr>
          <w:p w:rsidR="00514B99" w:rsidRDefault="00514B99" w:rsidP="005812D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r w:rsidR="00514B99" w:rsidRPr="007F26DD" w:rsidTr="005812D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4B99" w:rsidRPr="009044CA" w:rsidRDefault="00514B99" w:rsidP="005812D8">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9044CA">
              <w:rPr>
                <w:rFonts w:ascii="Times New Roman" w:eastAsia="Times New Roman" w:hAnsi="Times New Roman" w:cs="Times New Roman"/>
                <w:b/>
                <w:color w:val="000000"/>
                <w:sz w:val="24"/>
                <w:szCs w:val="24"/>
              </w:rPr>
              <w:t>CO 2</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4B99" w:rsidRPr="007F26DD" w:rsidRDefault="00514B99" w:rsidP="005812D8">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Apply the HR tools and techniques in decision making</w:t>
            </w:r>
          </w:p>
        </w:tc>
        <w:tc>
          <w:tcPr>
            <w:tcW w:w="1356" w:type="dxa"/>
            <w:tcBorders>
              <w:top w:val="single" w:sz="8" w:space="0" w:color="000000"/>
              <w:left w:val="single" w:sz="8" w:space="0" w:color="000000"/>
              <w:bottom w:val="single" w:sz="8" w:space="0" w:color="000000"/>
              <w:right w:val="single" w:sz="8" w:space="0" w:color="000000"/>
            </w:tcBorders>
          </w:tcPr>
          <w:p w:rsidR="00514B99" w:rsidRDefault="00514B99" w:rsidP="005812D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K3</w:t>
            </w:r>
          </w:p>
        </w:tc>
      </w:tr>
      <w:tr w:rsidR="00514B99" w:rsidRPr="007F26DD" w:rsidTr="005812D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4B99" w:rsidRPr="009044CA" w:rsidRDefault="00514B99" w:rsidP="005812D8">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9044CA">
              <w:rPr>
                <w:rFonts w:ascii="Times New Roman" w:eastAsia="Times New Roman" w:hAnsi="Times New Roman" w:cs="Times New Roman"/>
                <w:b/>
                <w:color w:val="000000"/>
                <w:sz w:val="24"/>
                <w:szCs w:val="24"/>
              </w:rPr>
              <w:t>CO 3</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4B99" w:rsidRPr="007F26DD" w:rsidRDefault="00514B99" w:rsidP="005812D8">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Examine the different types of HR metrics and their relative merits</w:t>
            </w:r>
          </w:p>
        </w:tc>
        <w:tc>
          <w:tcPr>
            <w:tcW w:w="1356" w:type="dxa"/>
            <w:tcBorders>
              <w:top w:val="single" w:sz="8" w:space="0" w:color="000000"/>
              <w:left w:val="single" w:sz="8" w:space="0" w:color="000000"/>
              <w:bottom w:val="single" w:sz="8" w:space="0" w:color="000000"/>
              <w:right w:val="single" w:sz="8" w:space="0" w:color="000000"/>
            </w:tcBorders>
          </w:tcPr>
          <w:p w:rsidR="00514B99" w:rsidRDefault="00514B99" w:rsidP="005812D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r w:rsidR="00514B99" w:rsidRPr="007F26DD" w:rsidTr="005812D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4B99" w:rsidRPr="004E64E3" w:rsidRDefault="00514B99" w:rsidP="005812D8">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4E64E3">
              <w:rPr>
                <w:rFonts w:ascii="Times New Roman" w:eastAsia="Times New Roman" w:hAnsi="Times New Roman" w:cs="Times New Roman"/>
                <w:b/>
                <w:color w:val="000000"/>
                <w:sz w:val="24"/>
                <w:szCs w:val="24"/>
              </w:rPr>
              <w:t>CO 4</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4B99" w:rsidRPr="004E64E3" w:rsidRDefault="00514B99" w:rsidP="005812D8">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E64E3">
              <w:rPr>
                <w:rFonts w:ascii="Times New Roman" w:hAnsi="Times New Roman" w:cs="Times New Roman"/>
                <w:color w:val="000000"/>
                <w:sz w:val="24"/>
                <w:szCs w:val="24"/>
              </w:rPr>
              <w:t>Make use of HR data in report preparation</w:t>
            </w:r>
          </w:p>
        </w:tc>
        <w:tc>
          <w:tcPr>
            <w:tcW w:w="1356" w:type="dxa"/>
            <w:tcBorders>
              <w:top w:val="single" w:sz="8" w:space="0" w:color="000000"/>
              <w:left w:val="single" w:sz="8" w:space="0" w:color="000000"/>
              <w:bottom w:val="single" w:sz="8" w:space="0" w:color="000000"/>
              <w:right w:val="single" w:sz="8" w:space="0" w:color="000000"/>
            </w:tcBorders>
          </w:tcPr>
          <w:p w:rsidR="00514B99" w:rsidRPr="004E64E3" w:rsidRDefault="00514B99" w:rsidP="005812D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4E64E3">
              <w:rPr>
                <w:rFonts w:ascii="Times New Roman" w:hAnsi="Times New Roman" w:cs="Times New Roman"/>
                <w:sz w:val="24"/>
                <w:szCs w:val="24"/>
              </w:rPr>
              <w:t>K3</w:t>
            </w:r>
          </w:p>
        </w:tc>
      </w:tr>
      <w:tr w:rsidR="00514B99" w:rsidRPr="007F26DD" w:rsidTr="005812D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4B99" w:rsidRPr="009044CA" w:rsidRDefault="00514B99" w:rsidP="005812D8">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9044CA">
              <w:rPr>
                <w:rFonts w:ascii="Times New Roman" w:eastAsia="Times New Roman" w:hAnsi="Times New Roman" w:cs="Times New Roman"/>
                <w:b/>
                <w:color w:val="000000"/>
                <w:sz w:val="24"/>
                <w:szCs w:val="24"/>
              </w:rPr>
              <w:t>CO 5</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4B99" w:rsidRPr="007F26DD" w:rsidRDefault="00514B99" w:rsidP="005812D8">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Build models for predictive analysis</w:t>
            </w:r>
          </w:p>
        </w:tc>
        <w:tc>
          <w:tcPr>
            <w:tcW w:w="1356" w:type="dxa"/>
            <w:tcBorders>
              <w:top w:val="single" w:sz="8" w:space="0" w:color="000000"/>
              <w:left w:val="single" w:sz="8" w:space="0" w:color="000000"/>
              <w:bottom w:val="single" w:sz="8" w:space="0" w:color="000000"/>
              <w:right w:val="single" w:sz="8" w:space="0" w:color="000000"/>
            </w:tcBorders>
          </w:tcPr>
          <w:p w:rsidR="00514B99" w:rsidRDefault="00514B99" w:rsidP="005812D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K3</w:t>
            </w:r>
          </w:p>
        </w:tc>
      </w:tr>
      <w:bookmarkEnd w:id="4"/>
    </w:tbl>
    <w:p w:rsidR="00A928B0" w:rsidRDefault="00A928B0" w:rsidP="00ED1A13">
      <w:pPr>
        <w:spacing w:line="360" w:lineRule="auto"/>
        <w:rPr>
          <w:rFonts w:ascii="Times New Roman" w:hAnsi="Times New Roman" w:cs="Times New Roman"/>
          <w:sz w:val="24"/>
          <w:szCs w:val="24"/>
        </w:rPr>
      </w:pPr>
    </w:p>
    <w:p w:rsidR="00514B99" w:rsidRPr="00614246" w:rsidRDefault="00514B99" w:rsidP="00ED1A13">
      <w:pPr>
        <w:spacing w:line="360" w:lineRule="auto"/>
        <w:rPr>
          <w:rFonts w:ascii="Times New Roman" w:hAnsi="Times New Roman" w:cs="Times New Roman"/>
          <w:sz w:val="24"/>
          <w:szCs w:val="24"/>
        </w:rPr>
      </w:pPr>
    </w:p>
    <w:tbl>
      <w:tblPr>
        <w:tblStyle w:val="TableGrid"/>
        <w:tblW w:w="9067" w:type="dxa"/>
        <w:tblLook w:val="04A0"/>
      </w:tblPr>
      <w:tblGrid>
        <w:gridCol w:w="9067"/>
      </w:tblGrid>
      <w:tr w:rsidR="006E29D0" w:rsidTr="0078799B">
        <w:tc>
          <w:tcPr>
            <w:tcW w:w="9067" w:type="dxa"/>
          </w:tcPr>
          <w:p w:rsidR="006E29D0" w:rsidRPr="00A416D2" w:rsidRDefault="006E29D0" w:rsidP="0078799B">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BB6BA0" w:rsidRPr="00A928B0" w:rsidRDefault="00BB6BA0" w:rsidP="009673CA">
            <w:pPr>
              <w:pStyle w:val="ListParagraph"/>
              <w:numPr>
                <w:ilvl w:val="0"/>
                <w:numId w:val="27"/>
              </w:numPr>
              <w:shd w:val="clear" w:color="auto" w:fill="FFFFFF"/>
              <w:ind w:left="447"/>
              <w:jc w:val="both"/>
              <w:rPr>
                <w:rFonts w:ascii="Times New Roman" w:eastAsia="Times New Roman" w:hAnsi="Times New Roman" w:cs="Times New Roman"/>
                <w:sz w:val="24"/>
                <w:szCs w:val="24"/>
              </w:rPr>
            </w:pPr>
            <w:r w:rsidRPr="00BB6BA0">
              <w:rPr>
                <w:rFonts w:ascii="Times New Roman" w:eastAsia="Times New Roman" w:hAnsi="Times New Roman" w:cs="Times New Roman"/>
                <w:color w:val="222222"/>
                <w:sz w:val="24"/>
                <w:szCs w:val="24"/>
              </w:rPr>
              <w:t xml:space="preserve">Nishant Uppal (2020), </w:t>
            </w:r>
            <w:r w:rsidRPr="00A928B0">
              <w:rPr>
                <w:rFonts w:ascii="Times New Roman" w:eastAsia="Times New Roman" w:hAnsi="Times New Roman" w:cs="Times New Roman"/>
                <w:sz w:val="24"/>
                <w:szCs w:val="24"/>
              </w:rPr>
              <w:t>Human Resource Analytics Strategic Decision Making, 1st Edition, Pearson Education</w:t>
            </w:r>
            <w:r w:rsidR="000D7C2F" w:rsidRPr="00A928B0">
              <w:rPr>
                <w:rFonts w:ascii="Times New Roman" w:eastAsia="Times New Roman" w:hAnsi="Times New Roman" w:cs="Times New Roman"/>
                <w:sz w:val="24"/>
                <w:szCs w:val="24"/>
              </w:rPr>
              <w:t xml:space="preserve">Pvt. Ltd., </w:t>
            </w:r>
            <w:r w:rsidRPr="00A928B0">
              <w:rPr>
                <w:rFonts w:ascii="Times New Roman" w:eastAsia="Times New Roman" w:hAnsi="Times New Roman" w:cs="Times New Roman"/>
                <w:sz w:val="24"/>
                <w:szCs w:val="24"/>
              </w:rPr>
              <w:t>Chennai</w:t>
            </w:r>
          </w:p>
          <w:p w:rsidR="00BB6BA0" w:rsidRPr="00A928B0" w:rsidRDefault="00BB6BA0" w:rsidP="009673CA">
            <w:pPr>
              <w:pStyle w:val="ListParagraph"/>
              <w:numPr>
                <w:ilvl w:val="0"/>
                <w:numId w:val="27"/>
              </w:numPr>
              <w:ind w:left="447"/>
              <w:jc w:val="both"/>
              <w:rPr>
                <w:rFonts w:ascii="Times New Roman" w:eastAsia="Times New Roman" w:hAnsi="Times New Roman" w:cs="Times New Roman"/>
                <w:sz w:val="24"/>
                <w:szCs w:val="24"/>
                <w:shd w:val="clear" w:color="auto" w:fill="FFFFFF"/>
              </w:rPr>
            </w:pPr>
            <w:r w:rsidRPr="00A928B0">
              <w:rPr>
                <w:rFonts w:ascii="Times New Roman" w:eastAsia="Times New Roman" w:hAnsi="Times New Roman" w:cs="Times New Roman"/>
                <w:sz w:val="24"/>
                <w:szCs w:val="24"/>
                <w:shd w:val="clear" w:color="auto" w:fill="FFFFFF"/>
              </w:rPr>
              <w:t xml:space="preserve">Sarojkumar and Vikrant Verma (2022), HR analytics, Thakur </w:t>
            </w:r>
            <w:r w:rsidR="000D7C2F" w:rsidRPr="00A928B0">
              <w:rPr>
                <w:rFonts w:ascii="Times New Roman" w:eastAsia="Times New Roman" w:hAnsi="Times New Roman" w:cs="Times New Roman"/>
                <w:sz w:val="24"/>
                <w:szCs w:val="24"/>
                <w:shd w:val="clear" w:color="auto" w:fill="FFFFFF"/>
              </w:rPr>
              <w:t>P</w:t>
            </w:r>
            <w:r w:rsidRPr="00A928B0">
              <w:rPr>
                <w:rFonts w:ascii="Times New Roman" w:eastAsia="Times New Roman" w:hAnsi="Times New Roman" w:cs="Times New Roman"/>
                <w:sz w:val="24"/>
                <w:szCs w:val="24"/>
                <w:shd w:val="clear" w:color="auto" w:fill="FFFFFF"/>
              </w:rPr>
              <w:t>ublication</w:t>
            </w:r>
            <w:r w:rsidR="000D7C2F" w:rsidRPr="00A928B0">
              <w:rPr>
                <w:rFonts w:ascii="Times New Roman" w:eastAsia="Times New Roman" w:hAnsi="Times New Roman" w:cs="Times New Roman"/>
                <w:sz w:val="24"/>
                <w:szCs w:val="24"/>
              </w:rPr>
              <w:t xml:space="preserve"> Pvt. Ltd</w:t>
            </w:r>
            <w:r w:rsidRPr="00A928B0">
              <w:rPr>
                <w:rFonts w:ascii="Times New Roman" w:eastAsia="Times New Roman" w:hAnsi="Times New Roman" w:cs="Times New Roman"/>
                <w:sz w:val="24"/>
                <w:szCs w:val="24"/>
                <w:shd w:val="clear" w:color="auto" w:fill="FFFFFF"/>
              </w:rPr>
              <w:t>, Lucknow.</w:t>
            </w:r>
          </w:p>
          <w:p w:rsidR="00BB6BA0" w:rsidRPr="000D7C2F" w:rsidRDefault="00BB6BA0" w:rsidP="009673CA">
            <w:pPr>
              <w:pStyle w:val="ListParagraph"/>
              <w:numPr>
                <w:ilvl w:val="0"/>
                <w:numId w:val="27"/>
              </w:numPr>
              <w:shd w:val="clear" w:color="auto" w:fill="FFFFFF"/>
              <w:ind w:left="447"/>
              <w:jc w:val="both"/>
              <w:rPr>
                <w:rFonts w:ascii="Times New Roman" w:eastAsia="Times New Roman" w:hAnsi="Times New Roman" w:cs="Times New Roman"/>
                <w:sz w:val="24"/>
                <w:szCs w:val="24"/>
              </w:rPr>
            </w:pPr>
            <w:r w:rsidRPr="00A928B0">
              <w:rPr>
                <w:rFonts w:ascii="Times New Roman" w:eastAsia="Times New Roman" w:hAnsi="Times New Roman" w:cs="Times New Roman"/>
                <w:sz w:val="24"/>
                <w:szCs w:val="24"/>
              </w:rPr>
              <w:t>Dipak Kumar Bhattacharyya (2017</w:t>
            </w:r>
            <w:r w:rsidRPr="000D7C2F">
              <w:rPr>
                <w:rFonts w:ascii="Times New Roman" w:eastAsia="Times New Roman" w:hAnsi="Times New Roman" w:cs="Times New Roman"/>
                <w:sz w:val="24"/>
                <w:szCs w:val="24"/>
              </w:rPr>
              <w:t>), HR analytics: understanding theories and applications, 1</w:t>
            </w:r>
            <w:r w:rsidRPr="000D7C2F">
              <w:rPr>
                <w:rFonts w:ascii="Times New Roman" w:eastAsia="Times New Roman" w:hAnsi="Times New Roman" w:cs="Times New Roman"/>
                <w:sz w:val="24"/>
                <w:szCs w:val="24"/>
                <w:vertAlign w:val="superscript"/>
              </w:rPr>
              <w:t>st</w:t>
            </w:r>
            <w:r w:rsidRPr="000D7C2F">
              <w:rPr>
                <w:rFonts w:ascii="Times New Roman" w:eastAsia="Times New Roman" w:hAnsi="Times New Roman" w:cs="Times New Roman"/>
                <w:sz w:val="24"/>
                <w:szCs w:val="24"/>
              </w:rPr>
              <w:t xml:space="preserve">Edition, </w:t>
            </w:r>
            <w:r w:rsidR="000D7C2F" w:rsidRPr="000D7C2F">
              <w:rPr>
                <w:rFonts w:ascii="Times New Roman" w:eastAsia="Times New Roman" w:hAnsi="Times New Roman" w:cs="Times New Roman"/>
                <w:sz w:val="24"/>
                <w:szCs w:val="24"/>
              </w:rPr>
              <w:t>S</w:t>
            </w:r>
            <w:r w:rsidR="000D7C2F" w:rsidRPr="000D7C2F">
              <w:rPr>
                <w:rFonts w:ascii="Times New Roman" w:hAnsi="Times New Roman" w:cs="Times New Roman"/>
                <w:sz w:val="24"/>
                <w:szCs w:val="24"/>
                <w:shd w:val="clear" w:color="auto" w:fill="FFFFFF"/>
              </w:rPr>
              <w:t>age Publications India Private Limited</w:t>
            </w:r>
            <w:r w:rsidR="000D7C2F" w:rsidRPr="000D7C2F">
              <w:rPr>
                <w:rFonts w:ascii="Times New Roman" w:eastAsia="Times New Roman" w:hAnsi="Times New Roman" w:cs="Times New Roman"/>
                <w:sz w:val="24"/>
                <w:szCs w:val="24"/>
              </w:rPr>
              <w:t>,</w:t>
            </w:r>
            <w:r w:rsidRPr="000D7C2F">
              <w:rPr>
                <w:rFonts w:ascii="Times New Roman" w:eastAsia="Times New Roman" w:hAnsi="Times New Roman" w:cs="Times New Roman"/>
                <w:sz w:val="24"/>
                <w:szCs w:val="24"/>
              </w:rPr>
              <w:t xml:space="preserve"> New Delhi</w:t>
            </w:r>
          </w:p>
          <w:p w:rsidR="006E29D0" w:rsidRDefault="006E29D0" w:rsidP="0078799B">
            <w:pPr>
              <w:pStyle w:val="ListParagraph"/>
              <w:jc w:val="both"/>
              <w:rPr>
                <w:rFonts w:ascii="Times New Roman" w:hAnsi="Times New Roman" w:cs="Times New Roman"/>
                <w:bCs/>
                <w:sz w:val="24"/>
                <w:szCs w:val="24"/>
              </w:rPr>
            </w:pPr>
          </w:p>
        </w:tc>
      </w:tr>
      <w:tr w:rsidR="006E29D0" w:rsidTr="0078799B">
        <w:tc>
          <w:tcPr>
            <w:tcW w:w="9067" w:type="dxa"/>
          </w:tcPr>
          <w:p w:rsidR="006E29D0" w:rsidRPr="00CF5901" w:rsidRDefault="009F10E4"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BB6BA0" w:rsidRPr="00BB6BA0" w:rsidRDefault="00BB6BA0" w:rsidP="009673CA">
            <w:pPr>
              <w:pStyle w:val="ListParagraph"/>
              <w:numPr>
                <w:ilvl w:val="0"/>
                <w:numId w:val="28"/>
              </w:numPr>
              <w:shd w:val="clear" w:color="auto" w:fill="FFFFFF"/>
              <w:ind w:left="447"/>
              <w:jc w:val="both"/>
              <w:rPr>
                <w:rFonts w:ascii="Times New Roman" w:eastAsia="Times New Roman" w:hAnsi="Times New Roman" w:cs="Times New Roman"/>
                <w:color w:val="222222"/>
                <w:sz w:val="24"/>
                <w:szCs w:val="24"/>
              </w:rPr>
            </w:pPr>
            <w:r w:rsidRPr="00BB6BA0">
              <w:rPr>
                <w:rFonts w:ascii="Times New Roman" w:eastAsia="Times New Roman" w:hAnsi="Times New Roman" w:cs="Times New Roman"/>
                <w:color w:val="222222"/>
                <w:sz w:val="24"/>
                <w:szCs w:val="24"/>
              </w:rPr>
              <w:t>Ramesh Soundararajan and Kuldeep Singh (2019), Winning on HR analytics, Sage publishing, New Delhi</w:t>
            </w:r>
          </w:p>
          <w:p w:rsidR="00BB6BA0" w:rsidRPr="00BB6BA0" w:rsidRDefault="00BB6BA0" w:rsidP="009673CA">
            <w:pPr>
              <w:pStyle w:val="ListParagraph"/>
              <w:numPr>
                <w:ilvl w:val="0"/>
                <w:numId w:val="28"/>
              </w:numPr>
              <w:shd w:val="clear" w:color="auto" w:fill="FFFFFF"/>
              <w:ind w:left="447"/>
              <w:jc w:val="both"/>
              <w:rPr>
                <w:rFonts w:ascii="Times New Roman" w:eastAsia="Times New Roman" w:hAnsi="Times New Roman" w:cs="Times New Roman"/>
                <w:color w:val="222222"/>
                <w:sz w:val="24"/>
                <w:szCs w:val="24"/>
              </w:rPr>
            </w:pPr>
            <w:r w:rsidRPr="00BB6BA0">
              <w:rPr>
                <w:rFonts w:ascii="Times New Roman" w:eastAsia="Times New Roman" w:hAnsi="Times New Roman" w:cs="Times New Roman"/>
                <w:color w:val="222222"/>
                <w:sz w:val="24"/>
                <w:szCs w:val="24"/>
              </w:rPr>
              <w:t>Anshul Saxena (2021), HR analytics: quantifying the intangible, 1st Edition, Blue Rose publishers, New Delhi</w:t>
            </w:r>
          </w:p>
          <w:p w:rsidR="003978D3" w:rsidRPr="003978D3" w:rsidRDefault="003978D3" w:rsidP="009673CA">
            <w:pPr>
              <w:pStyle w:val="ListParagraph"/>
              <w:numPr>
                <w:ilvl w:val="0"/>
                <w:numId w:val="28"/>
              </w:numPr>
              <w:shd w:val="clear" w:color="auto" w:fill="FFFFFF"/>
              <w:ind w:left="447"/>
              <w:jc w:val="both"/>
              <w:rPr>
                <w:rFonts w:ascii="Times New Roman" w:hAnsi="Times New Roman" w:cs="Times New Roman"/>
                <w:bCs/>
                <w:sz w:val="24"/>
                <w:szCs w:val="24"/>
              </w:rPr>
            </w:pPr>
            <w:r w:rsidRPr="003978D3">
              <w:rPr>
                <w:rFonts w:ascii="Times New Roman" w:eastAsia="Times New Roman" w:hAnsi="Times New Roman" w:cs="Times New Roman"/>
                <w:sz w:val="24"/>
                <w:szCs w:val="24"/>
              </w:rPr>
              <w:lastRenderedPageBreak/>
              <w:t>Michael J. Walsh (2021), “HR analytics essentials you always wanted to know”, 7</w:t>
            </w:r>
            <w:r w:rsidRPr="003978D3">
              <w:rPr>
                <w:rFonts w:ascii="Times New Roman" w:eastAsia="Times New Roman" w:hAnsi="Times New Roman" w:cs="Times New Roman"/>
                <w:sz w:val="24"/>
                <w:szCs w:val="24"/>
                <w:vertAlign w:val="superscript"/>
              </w:rPr>
              <w:t>th</w:t>
            </w:r>
            <w:r w:rsidRPr="003978D3">
              <w:rPr>
                <w:rFonts w:ascii="Times New Roman" w:eastAsia="Times New Roman" w:hAnsi="Times New Roman" w:cs="Times New Roman"/>
                <w:sz w:val="24"/>
                <w:szCs w:val="24"/>
              </w:rPr>
              <w:t xml:space="preserve"> Edition, Vibrant publishers, Mumbai.</w:t>
            </w:r>
          </w:p>
          <w:p w:rsidR="000949DB" w:rsidRDefault="000949DB" w:rsidP="000949DB">
            <w:pPr>
              <w:pStyle w:val="ListParagraph"/>
              <w:shd w:val="clear" w:color="auto" w:fill="FFFFFF"/>
              <w:ind w:left="447"/>
              <w:jc w:val="both"/>
              <w:rPr>
                <w:rFonts w:ascii="Times New Roman" w:hAnsi="Times New Roman" w:cs="Times New Roman"/>
                <w:bCs/>
                <w:sz w:val="24"/>
                <w:szCs w:val="24"/>
              </w:rPr>
            </w:pPr>
          </w:p>
        </w:tc>
      </w:tr>
      <w:tr w:rsidR="006E29D0" w:rsidTr="0078799B">
        <w:tc>
          <w:tcPr>
            <w:tcW w:w="9067" w:type="dxa"/>
          </w:tcPr>
          <w:p w:rsidR="006E29D0" w:rsidRPr="00CF5901" w:rsidRDefault="006E29D0"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Web references:</w:t>
            </w:r>
          </w:p>
          <w:p w:rsidR="004C15D1" w:rsidRPr="004C15D1" w:rsidRDefault="004C15D1" w:rsidP="009673CA">
            <w:pPr>
              <w:pStyle w:val="ListParagraph"/>
              <w:numPr>
                <w:ilvl w:val="0"/>
                <w:numId w:val="29"/>
              </w:numPr>
              <w:shd w:val="clear" w:color="auto" w:fill="FFFFFF"/>
              <w:spacing w:line="235" w:lineRule="atLeast"/>
              <w:ind w:left="447"/>
              <w:rPr>
                <w:rFonts w:ascii="Times New Roman" w:hAnsi="Times New Roman" w:cs="Times New Roman"/>
                <w:bCs/>
                <w:sz w:val="24"/>
                <w:szCs w:val="24"/>
                <w:lang w:val="en-IN"/>
              </w:rPr>
            </w:pPr>
            <w:r w:rsidRPr="004C15D1">
              <w:rPr>
                <w:rFonts w:ascii="Times New Roman" w:hAnsi="Times New Roman" w:cs="Times New Roman"/>
                <w:bCs/>
                <w:sz w:val="24"/>
                <w:szCs w:val="24"/>
                <w:lang w:val="en-IN"/>
              </w:rPr>
              <w:t>https://hbr.org/webinar/2017/06/leveraging-hr-analytics-in-strategic-decisions</w:t>
            </w:r>
          </w:p>
          <w:p w:rsidR="004C15D1" w:rsidRDefault="0015009A" w:rsidP="009673CA">
            <w:pPr>
              <w:pStyle w:val="ListParagraph"/>
              <w:numPr>
                <w:ilvl w:val="0"/>
                <w:numId w:val="29"/>
              </w:numPr>
              <w:shd w:val="clear" w:color="auto" w:fill="FFFFFF"/>
              <w:spacing w:line="235" w:lineRule="atLeast"/>
              <w:ind w:left="447"/>
              <w:rPr>
                <w:rFonts w:ascii="Times New Roman" w:hAnsi="Times New Roman" w:cs="Times New Roman"/>
                <w:bCs/>
                <w:sz w:val="24"/>
                <w:szCs w:val="24"/>
                <w:lang w:val="en-IN"/>
              </w:rPr>
            </w:pPr>
            <w:hyperlink r:id="rId54" w:history="1">
              <w:r w:rsidR="004C15D1" w:rsidRPr="00FB1DF0">
                <w:rPr>
                  <w:rStyle w:val="Hyperlink"/>
                  <w:rFonts w:ascii="Times New Roman" w:hAnsi="Times New Roman" w:cs="Times New Roman"/>
                  <w:bCs/>
                  <w:sz w:val="24"/>
                  <w:szCs w:val="24"/>
                </w:rPr>
                <w:t>https://www.mbaknol.com/human-resource-management/human-resource-metrics/</w:t>
              </w:r>
            </w:hyperlink>
          </w:p>
          <w:p w:rsidR="006E29D0" w:rsidRPr="004C15D1" w:rsidRDefault="004C15D1" w:rsidP="009673CA">
            <w:pPr>
              <w:pStyle w:val="ListParagraph"/>
              <w:numPr>
                <w:ilvl w:val="0"/>
                <w:numId w:val="29"/>
              </w:numPr>
              <w:shd w:val="clear" w:color="auto" w:fill="FFFFFF"/>
              <w:spacing w:line="235" w:lineRule="atLeast"/>
              <w:ind w:left="447"/>
              <w:rPr>
                <w:rFonts w:ascii="Times New Roman" w:hAnsi="Times New Roman" w:cs="Times New Roman"/>
                <w:bCs/>
                <w:sz w:val="24"/>
                <w:szCs w:val="24"/>
                <w:lang w:val="en-IN"/>
              </w:rPr>
            </w:pPr>
            <w:r w:rsidRPr="004C15D1">
              <w:rPr>
                <w:rFonts w:ascii="Times New Roman" w:hAnsi="Times New Roman" w:cs="Times New Roman"/>
                <w:bCs/>
                <w:sz w:val="24"/>
                <w:szCs w:val="24"/>
                <w:lang w:val="en-IN"/>
              </w:rPr>
              <w:t>https://www.managementstudyguide.com/hr-metrics-and-workforce-analysis.htm</w:t>
            </w:r>
          </w:p>
        </w:tc>
      </w:tr>
    </w:tbl>
    <w:p w:rsidR="00ED1A13" w:rsidRDefault="00ED1A13" w:rsidP="00ED1A13">
      <w:pPr>
        <w:tabs>
          <w:tab w:val="left" w:pos="9468"/>
        </w:tabs>
        <w:spacing w:line="360" w:lineRule="auto"/>
        <w:jc w:val="both"/>
        <w:rPr>
          <w:rFonts w:ascii="Times New Roman" w:hAnsi="Times New Roman" w:cs="Times New Roman"/>
        </w:rPr>
      </w:pPr>
    </w:p>
    <w:p w:rsidR="006922D0" w:rsidRPr="00290AA7" w:rsidRDefault="006922D0" w:rsidP="006922D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6922D0" w:rsidRDefault="006922D0" w:rsidP="004D5882">
      <w:pPr>
        <w:spacing w:line="360" w:lineRule="auto"/>
        <w:rPr>
          <w:rFonts w:ascii="Times New Roman" w:hAnsi="Times New Roman" w:cs="Times New Roman"/>
          <w:b/>
          <w:sz w:val="24"/>
          <w:szCs w:val="24"/>
        </w:rPr>
      </w:pPr>
    </w:p>
    <w:p w:rsidR="004D5882" w:rsidRDefault="004D5882" w:rsidP="004D5882">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C41851" w:rsidTr="00003C02">
        <w:trPr>
          <w:jc w:val="center"/>
        </w:trPr>
        <w:tc>
          <w:tcPr>
            <w:tcW w:w="858" w:type="dxa"/>
          </w:tcPr>
          <w:p w:rsidR="00C41851" w:rsidRPr="009044CA" w:rsidRDefault="00C41851" w:rsidP="0078799B">
            <w:pPr>
              <w:pStyle w:val="ListParagraph"/>
              <w:spacing w:line="360" w:lineRule="auto"/>
              <w:ind w:left="0"/>
              <w:jc w:val="center"/>
              <w:rPr>
                <w:rFonts w:ascii="Times New Roman" w:hAnsi="Times New Roman" w:cs="Times New Roman"/>
                <w:sz w:val="24"/>
                <w:szCs w:val="24"/>
              </w:rPr>
            </w:pPr>
          </w:p>
        </w:tc>
        <w:tc>
          <w:tcPr>
            <w:tcW w:w="5109" w:type="dxa"/>
            <w:gridSpan w:val="6"/>
          </w:tcPr>
          <w:p w:rsidR="00C41851" w:rsidRPr="009044CA" w:rsidRDefault="00C4185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POs</w:t>
            </w:r>
          </w:p>
        </w:tc>
        <w:tc>
          <w:tcPr>
            <w:tcW w:w="2555" w:type="dxa"/>
            <w:gridSpan w:val="3"/>
          </w:tcPr>
          <w:p w:rsidR="00C41851" w:rsidRPr="009044CA" w:rsidRDefault="00C4185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PSOs</w:t>
            </w:r>
          </w:p>
        </w:tc>
      </w:tr>
      <w:tr w:rsidR="00C41851" w:rsidTr="00003C02">
        <w:trPr>
          <w:jc w:val="center"/>
        </w:trPr>
        <w:tc>
          <w:tcPr>
            <w:tcW w:w="858" w:type="dxa"/>
          </w:tcPr>
          <w:p w:rsidR="00C41851" w:rsidRPr="009044CA" w:rsidRDefault="00C41851" w:rsidP="0078799B">
            <w:pPr>
              <w:pStyle w:val="ListParagraph"/>
              <w:spacing w:line="360" w:lineRule="auto"/>
              <w:ind w:left="0"/>
              <w:jc w:val="center"/>
              <w:rPr>
                <w:rFonts w:ascii="Times New Roman" w:hAnsi="Times New Roman" w:cs="Times New Roman"/>
                <w:b/>
                <w:sz w:val="24"/>
                <w:szCs w:val="24"/>
              </w:rPr>
            </w:pPr>
          </w:p>
        </w:tc>
        <w:tc>
          <w:tcPr>
            <w:tcW w:w="852" w:type="dxa"/>
          </w:tcPr>
          <w:p w:rsidR="00C41851" w:rsidRPr="009044CA" w:rsidRDefault="00C4185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1</w:t>
            </w:r>
          </w:p>
        </w:tc>
        <w:tc>
          <w:tcPr>
            <w:tcW w:w="852" w:type="dxa"/>
          </w:tcPr>
          <w:p w:rsidR="00C41851" w:rsidRPr="009044CA" w:rsidRDefault="00C4185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2</w:t>
            </w:r>
          </w:p>
        </w:tc>
        <w:tc>
          <w:tcPr>
            <w:tcW w:w="852" w:type="dxa"/>
          </w:tcPr>
          <w:p w:rsidR="00C41851" w:rsidRPr="009044CA" w:rsidRDefault="00C4185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3</w:t>
            </w:r>
          </w:p>
        </w:tc>
        <w:tc>
          <w:tcPr>
            <w:tcW w:w="851" w:type="dxa"/>
          </w:tcPr>
          <w:p w:rsidR="00C41851" w:rsidRPr="009044CA" w:rsidRDefault="00C4185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4</w:t>
            </w:r>
          </w:p>
        </w:tc>
        <w:tc>
          <w:tcPr>
            <w:tcW w:w="851" w:type="dxa"/>
          </w:tcPr>
          <w:p w:rsidR="00C41851" w:rsidRPr="009044CA" w:rsidRDefault="00C4185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5</w:t>
            </w:r>
          </w:p>
        </w:tc>
        <w:tc>
          <w:tcPr>
            <w:tcW w:w="851" w:type="dxa"/>
          </w:tcPr>
          <w:p w:rsidR="00C41851" w:rsidRPr="009044CA" w:rsidRDefault="00C4185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6</w:t>
            </w:r>
          </w:p>
        </w:tc>
        <w:tc>
          <w:tcPr>
            <w:tcW w:w="851" w:type="dxa"/>
          </w:tcPr>
          <w:p w:rsidR="00C41851" w:rsidRPr="009044CA" w:rsidRDefault="00C4185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1</w:t>
            </w:r>
          </w:p>
        </w:tc>
        <w:tc>
          <w:tcPr>
            <w:tcW w:w="852" w:type="dxa"/>
          </w:tcPr>
          <w:p w:rsidR="00C41851" w:rsidRPr="009044CA" w:rsidRDefault="00C4185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2</w:t>
            </w:r>
          </w:p>
        </w:tc>
        <w:tc>
          <w:tcPr>
            <w:tcW w:w="852" w:type="dxa"/>
          </w:tcPr>
          <w:p w:rsidR="00C41851" w:rsidRPr="009044CA" w:rsidRDefault="00C4185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3</w:t>
            </w:r>
          </w:p>
        </w:tc>
      </w:tr>
      <w:tr w:rsidR="00C41851" w:rsidTr="00003C02">
        <w:trPr>
          <w:jc w:val="center"/>
        </w:trPr>
        <w:tc>
          <w:tcPr>
            <w:tcW w:w="858" w:type="dxa"/>
          </w:tcPr>
          <w:p w:rsidR="00C41851" w:rsidRPr="009044CA" w:rsidRDefault="00C41851" w:rsidP="0078799B">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CO1</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C41851" w:rsidTr="00003C02">
        <w:trPr>
          <w:jc w:val="center"/>
        </w:trPr>
        <w:tc>
          <w:tcPr>
            <w:tcW w:w="858" w:type="dxa"/>
          </w:tcPr>
          <w:p w:rsidR="00C41851" w:rsidRPr="009044CA" w:rsidRDefault="00C41851" w:rsidP="0078799B">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CO2</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C41851" w:rsidTr="00003C02">
        <w:trPr>
          <w:jc w:val="center"/>
        </w:trPr>
        <w:tc>
          <w:tcPr>
            <w:tcW w:w="858" w:type="dxa"/>
          </w:tcPr>
          <w:p w:rsidR="00C41851" w:rsidRPr="009044CA" w:rsidRDefault="00C41851" w:rsidP="0078799B">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C41851" w:rsidTr="00003C02">
        <w:trPr>
          <w:jc w:val="center"/>
        </w:trPr>
        <w:tc>
          <w:tcPr>
            <w:tcW w:w="858" w:type="dxa"/>
          </w:tcPr>
          <w:p w:rsidR="00C41851" w:rsidRPr="009044CA" w:rsidRDefault="00C41851" w:rsidP="0078799B">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CO4</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C41851" w:rsidTr="00003C02">
        <w:trPr>
          <w:jc w:val="center"/>
        </w:trPr>
        <w:tc>
          <w:tcPr>
            <w:tcW w:w="858" w:type="dxa"/>
          </w:tcPr>
          <w:p w:rsidR="00C41851" w:rsidRDefault="00C41851"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bl>
    <w:p w:rsidR="00ED1A13" w:rsidRDefault="00ED1A13" w:rsidP="00ED1A13">
      <w:pPr>
        <w:tabs>
          <w:tab w:val="left" w:pos="9468"/>
        </w:tabs>
        <w:spacing w:line="360" w:lineRule="auto"/>
        <w:jc w:val="both"/>
        <w:rPr>
          <w:rFonts w:ascii="Times New Roman" w:hAnsi="Times New Roman" w:cs="Times New Roman"/>
        </w:rPr>
      </w:pPr>
    </w:p>
    <w:p w:rsidR="00593917" w:rsidRPr="00365655" w:rsidRDefault="002032BB" w:rsidP="00593917">
      <w:pPr>
        <w:spacing w:after="0" w:line="360" w:lineRule="auto"/>
        <w:rPr>
          <w:b/>
          <w:bCs/>
        </w:rPr>
      </w:pPr>
      <w:r>
        <w:rPr>
          <w:b/>
          <w:bCs/>
          <w:lang w:val="en-US"/>
        </w:rPr>
        <w:t>High</w:t>
      </w:r>
      <w:r w:rsidR="00593917">
        <w:rPr>
          <w:b/>
          <w:bCs/>
          <w:lang w:val="en-US"/>
        </w:rPr>
        <w:t xml:space="preserve"> – 3</w:t>
      </w:r>
      <w:r w:rsidR="00593917">
        <w:rPr>
          <w:b/>
          <w:bCs/>
          <w:lang w:val="en-US"/>
        </w:rPr>
        <w:tab/>
      </w:r>
      <w:r w:rsidR="00593917">
        <w:rPr>
          <w:b/>
          <w:bCs/>
          <w:lang w:val="en-US"/>
        </w:rPr>
        <w:tab/>
        <w:t>Medium – 2</w:t>
      </w:r>
      <w:r w:rsidR="00593917">
        <w:rPr>
          <w:b/>
          <w:bCs/>
          <w:lang w:val="en-US"/>
        </w:rPr>
        <w:tab/>
      </w:r>
      <w:r w:rsidR="00593917">
        <w:rPr>
          <w:b/>
          <w:bCs/>
          <w:lang w:val="en-US"/>
        </w:rPr>
        <w:tab/>
      </w:r>
      <w:r w:rsidR="00593917">
        <w:rPr>
          <w:b/>
          <w:bCs/>
        </w:rPr>
        <w:t xml:space="preserve">Low – 1 </w:t>
      </w:r>
    </w:p>
    <w:p w:rsidR="00ED1A13" w:rsidRDefault="00ED1A13" w:rsidP="00ED1A13">
      <w:pPr>
        <w:tabs>
          <w:tab w:val="left" w:pos="9468"/>
        </w:tabs>
        <w:spacing w:line="360" w:lineRule="auto"/>
        <w:jc w:val="both"/>
        <w:rPr>
          <w:rFonts w:ascii="Times New Roman" w:hAnsi="Times New Roman" w:cs="Times New Roman"/>
        </w:rPr>
      </w:pPr>
    </w:p>
    <w:p w:rsidR="003F0356" w:rsidRDefault="003F0356" w:rsidP="008A37A7">
      <w:pPr>
        <w:spacing w:line="360" w:lineRule="auto"/>
        <w:jc w:val="center"/>
        <w:rPr>
          <w:rFonts w:ascii="Times New Roman" w:hAnsi="Times New Roman" w:cs="Times New Roman"/>
          <w:b/>
          <w:bCs/>
          <w:sz w:val="24"/>
          <w:szCs w:val="24"/>
        </w:rPr>
      </w:pPr>
    </w:p>
    <w:p w:rsidR="003F0356" w:rsidRDefault="003F0356" w:rsidP="008A37A7">
      <w:pPr>
        <w:spacing w:line="360" w:lineRule="auto"/>
        <w:jc w:val="center"/>
        <w:rPr>
          <w:rFonts w:ascii="Times New Roman" w:hAnsi="Times New Roman" w:cs="Times New Roman"/>
          <w:b/>
          <w:bCs/>
          <w:sz w:val="24"/>
          <w:szCs w:val="24"/>
        </w:rPr>
      </w:pPr>
    </w:p>
    <w:p w:rsidR="000949DB" w:rsidRDefault="003F0356" w:rsidP="008A37A7">
      <w:pPr>
        <w:spacing w:line="360" w:lineRule="auto"/>
        <w:jc w:val="center"/>
        <w:rPr>
          <w:rFonts w:ascii="Times New Roman" w:hAnsi="Times New Roman" w:cs="Times New Roman"/>
          <w:b/>
          <w:bCs/>
          <w:sz w:val="24"/>
          <w:szCs w:val="24"/>
        </w:rPr>
      </w:pPr>
      <w:bookmarkStart w:id="5" w:name="_GoBack"/>
      <w:bookmarkEnd w:id="5"/>
      <w:r>
        <w:rPr>
          <w:rFonts w:ascii="Times New Roman" w:hAnsi="Times New Roman" w:cs="Times New Roman"/>
          <w:b/>
          <w:bCs/>
          <w:sz w:val="24"/>
          <w:szCs w:val="24"/>
        </w:rPr>
        <w:t>Project with viva voce</w:t>
      </w:r>
    </w:p>
    <w:p w:rsidR="003F0356" w:rsidRDefault="003F0356" w:rsidP="008A37A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Credit = 7</w:t>
      </w:r>
    </w:p>
    <w:p w:rsidR="003F0356" w:rsidRDefault="003F0356" w:rsidP="008A37A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Hours = 10</w:t>
      </w:r>
    </w:p>
    <w:p w:rsidR="000949DB" w:rsidRDefault="000949DB" w:rsidP="008A37A7">
      <w:pPr>
        <w:spacing w:line="360" w:lineRule="auto"/>
        <w:jc w:val="center"/>
        <w:rPr>
          <w:rFonts w:ascii="Times New Roman" w:hAnsi="Times New Roman" w:cs="Times New Roman"/>
          <w:b/>
          <w:bCs/>
          <w:sz w:val="24"/>
          <w:szCs w:val="24"/>
        </w:rPr>
      </w:pPr>
    </w:p>
    <w:p w:rsidR="000949DB" w:rsidRDefault="000949DB" w:rsidP="008A37A7">
      <w:pPr>
        <w:spacing w:line="360" w:lineRule="auto"/>
        <w:jc w:val="center"/>
        <w:rPr>
          <w:rFonts w:ascii="Times New Roman" w:hAnsi="Times New Roman" w:cs="Times New Roman"/>
          <w:b/>
          <w:bCs/>
          <w:sz w:val="24"/>
          <w:szCs w:val="24"/>
        </w:rPr>
      </w:pPr>
    </w:p>
    <w:p w:rsidR="000949DB" w:rsidRDefault="000949DB" w:rsidP="008A37A7">
      <w:pPr>
        <w:spacing w:line="360" w:lineRule="auto"/>
        <w:jc w:val="center"/>
        <w:rPr>
          <w:rFonts w:ascii="Times New Roman" w:hAnsi="Times New Roman" w:cs="Times New Roman"/>
          <w:b/>
          <w:bCs/>
          <w:sz w:val="24"/>
          <w:szCs w:val="24"/>
        </w:rPr>
      </w:pPr>
    </w:p>
    <w:p w:rsidR="000949DB" w:rsidRDefault="000949DB" w:rsidP="008A37A7">
      <w:pPr>
        <w:spacing w:line="360" w:lineRule="auto"/>
        <w:jc w:val="center"/>
        <w:rPr>
          <w:rFonts w:ascii="Times New Roman" w:hAnsi="Times New Roman" w:cs="Times New Roman"/>
          <w:b/>
          <w:bCs/>
          <w:sz w:val="24"/>
          <w:szCs w:val="24"/>
        </w:rPr>
      </w:pPr>
    </w:p>
    <w:p w:rsidR="00FD462A" w:rsidRDefault="00FD462A" w:rsidP="00FD462A">
      <w:pPr>
        <w:rPr>
          <w:rFonts w:eastAsia="Times New Roman"/>
          <w:lang w:val="en-US"/>
        </w:rPr>
      </w:pPr>
    </w:p>
    <w:p w:rsidR="008C4F3D" w:rsidRDefault="008C4F3D" w:rsidP="00ED1A13">
      <w:pPr>
        <w:spacing w:line="360" w:lineRule="auto"/>
        <w:jc w:val="both"/>
        <w:rPr>
          <w:rFonts w:ascii="Times New Roman" w:hAnsi="Times New Roman" w:cs="Times New Roman"/>
          <w:sz w:val="24"/>
          <w:szCs w:val="24"/>
        </w:rPr>
      </w:pPr>
    </w:p>
    <w:p w:rsidR="008A37A7" w:rsidRPr="008A37A7" w:rsidRDefault="00CC466A" w:rsidP="008A37A7">
      <w:pPr>
        <w:pStyle w:val="BodyText"/>
        <w:spacing w:before="2" w:line="360" w:lineRule="auto"/>
        <w:ind w:right="-46"/>
        <w:jc w:val="center"/>
        <w:rPr>
          <w:b/>
          <w:bCs/>
        </w:rPr>
      </w:pPr>
      <w:r>
        <w:rPr>
          <w:b/>
          <w:bCs/>
        </w:rPr>
        <w:t xml:space="preserve">M.Com. (Financial Management) </w:t>
      </w:r>
    </w:p>
    <w:p w:rsidR="008A37A7" w:rsidRDefault="008A37A7" w:rsidP="008A37A7">
      <w:pPr>
        <w:pStyle w:val="BodyText"/>
        <w:spacing w:before="2" w:line="360" w:lineRule="auto"/>
        <w:ind w:right="-46"/>
        <w:jc w:val="center"/>
        <w:rPr>
          <w:b/>
          <w:bCs/>
        </w:rPr>
      </w:pPr>
      <w:r w:rsidRPr="008A37A7">
        <w:rPr>
          <w:b/>
          <w:bCs/>
        </w:rPr>
        <w:t xml:space="preserve">Second Year                          </w:t>
      </w:r>
      <w:r>
        <w:rPr>
          <w:b/>
          <w:bCs/>
        </w:rPr>
        <w:t xml:space="preserve">Elective </w:t>
      </w:r>
      <w:r w:rsidR="002A68E8">
        <w:rPr>
          <w:b/>
          <w:color w:val="000000" w:themeColor="text1"/>
        </w:rPr>
        <w:t xml:space="preserve">– </w:t>
      </w:r>
      <w:r w:rsidR="00A67C2A">
        <w:rPr>
          <w:b/>
          <w:bCs/>
        </w:rPr>
        <w:t>VI A</w:t>
      </w:r>
      <w:r w:rsidRPr="008A37A7">
        <w:rPr>
          <w:b/>
          <w:bCs/>
        </w:rPr>
        <w:t xml:space="preserve">                             Semester IV</w:t>
      </w:r>
    </w:p>
    <w:p w:rsidR="0008578E" w:rsidRDefault="0008578E" w:rsidP="0008578E">
      <w:pPr>
        <w:pStyle w:val="BodyText"/>
        <w:spacing w:line="360" w:lineRule="auto"/>
        <w:ind w:right="-46"/>
        <w:jc w:val="center"/>
        <w:rPr>
          <w:b/>
          <w:bCs/>
          <w:color w:val="231F20"/>
        </w:rPr>
      </w:pPr>
      <w:bookmarkStart w:id="6" w:name="_Hlk122114357"/>
      <w:r>
        <w:rPr>
          <w:b/>
          <w:bCs/>
          <w:color w:val="231F20"/>
        </w:rPr>
        <w:t>FUNDMANAGEMENTINBANKINGANDINSURANCECOMPANIES</w:t>
      </w:r>
    </w:p>
    <w:tbl>
      <w:tblPr>
        <w:tblW w:w="8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1"/>
        <w:gridCol w:w="3264"/>
        <w:gridCol w:w="568"/>
        <w:gridCol w:w="344"/>
        <w:gridCol w:w="344"/>
        <w:gridCol w:w="344"/>
        <w:gridCol w:w="344"/>
        <w:gridCol w:w="430"/>
        <w:gridCol w:w="430"/>
        <w:gridCol w:w="469"/>
        <w:gridCol w:w="564"/>
        <w:gridCol w:w="603"/>
      </w:tblGrid>
      <w:tr w:rsidR="0008578E" w:rsidTr="00D81788">
        <w:trPr>
          <w:trHeight w:val="333"/>
        </w:trPr>
        <w:tc>
          <w:tcPr>
            <w:tcW w:w="1131" w:type="dxa"/>
            <w:vMerge w:val="restart"/>
            <w:tcBorders>
              <w:top w:val="single" w:sz="4" w:space="0" w:color="000000"/>
              <w:left w:val="single" w:sz="4" w:space="0" w:color="000000"/>
              <w:bottom w:val="single" w:sz="4" w:space="0" w:color="000000"/>
              <w:right w:val="single" w:sz="4" w:space="0" w:color="000000"/>
            </w:tcBorders>
            <w:vAlign w:val="center"/>
            <w:hideMark/>
          </w:tcPr>
          <w:p w:rsidR="0008578E" w:rsidRDefault="0008578E" w:rsidP="00D81788">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4" w:type="dxa"/>
            <w:vMerge w:val="restart"/>
            <w:tcBorders>
              <w:top w:val="single" w:sz="4" w:space="0" w:color="000000"/>
              <w:left w:val="single" w:sz="4" w:space="0" w:color="000000"/>
              <w:bottom w:val="single" w:sz="4" w:space="0" w:color="000000"/>
              <w:right w:val="single" w:sz="4" w:space="0" w:color="000000"/>
            </w:tcBorders>
            <w:vAlign w:val="center"/>
            <w:hideMark/>
          </w:tcPr>
          <w:p w:rsidR="0008578E" w:rsidRDefault="0008578E" w:rsidP="00D8178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8"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08578E" w:rsidRDefault="0008578E" w:rsidP="00D81788">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08578E" w:rsidRDefault="0008578E" w:rsidP="00D8178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08578E" w:rsidRDefault="0008578E" w:rsidP="00D8178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08578E" w:rsidRDefault="0008578E" w:rsidP="00D8178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08578E" w:rsidRDefault="0008578E" w:rsidP="00D8178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08578E" w:rsidRDefault="0008578E" w:rsidP="00D81788">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08578E" w:rsidRDefault="0008578E" w:rsidP="00D81788">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36" w:type="dxa"/>
            <w:gridSpan w:val="3"/>
            <w:tcBorders>
              <w:top w:val="single" w:sz="4" w:space="0" w:color="000000"/>
              <w:left w:val="single" w:sz="4" w:space="0" w:color="000000"/>
              <w:bottom w:val="single" w:sz="4" w:space="0" w:color="000000"/>
              <w:right w:val="single" w:sz="4" w:space="0" w:color="000000"/>
            </w:tcBorders>
            <w:vAlign w:val="center"/>
            <w:hideMark/>
          </w:tcPr>
          <w:p w:rsidR="0008578E" w:rsidRDefault="0008578E" w:rsidP="00D8178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Marks</w:t>
            </w:r>
          </w:p>
        </w:tc>
      </w:tr>
      <w:tr w:rsidR="0008578E" w:rsidTr="00D81788">
        <w:trPr>
          <w:cantSplit/>
          <w:trHeight w:val="1235"/>
        </w:trPr>
        <w:tc>
          <w:tcPr>
            <w:tcW w:w="1131" w:type="dxa"/>
            <w:vMerge/>
            <w:tcBorders>
              <w:top w:val="single" w:sz="4" w:space="0" w:color="000000"/>
              <w:left w:val="single" w:sz="4" w:space="0" w:color="000000"/>
              <w:bottom w:val="single" w:sz="4" w:space="0" w:color="000000"/>
              <w:right w:val="single" w:sz="4" w:space="0" w:color="000000"/>
            </w:tcBorders>
            <w:vAlign w:val="center"/>
            <w:hideMark/>
          </w:tcPr>
          <w:p w:rsidR="0008578E" w:rsidRDefault="0008578E" w:rsidP="00D81788">
            <w:pPr>
              <w:spacing w:after="0"/>
              <w:rPr>
                <w:rFonts w:ascii="Times New Roman" w:hAnsi="Times New Roman" w:cs="Times New Roman"/>
                <w:b/>
                <w:sz w:val="24"/>
                <w:szCs w:val="24"/>
              </w:rPr>
            </w:pPr>
          </w:p>
        </w:tc>
        <w:tc>
          <w:tcPr>
            <w:tcW w:w="3264" w:type="dxa"/>
            <w:vMerge/>
            <w:tcBorders>
              <w:top w:val="single" w:sz="4" w:space="0" w:color="000000"/>
              <w:left w:val="single" w:sz="4" w:space="0" w:color="000000"/>
              <w:bottom w:val="single" w:sz="4" w:space="0" w:color="000000"/>
              <w:right w:val="single" w:sz="4" w:space="0" w:color="000000"/>
            </w:tcBorders>
            <w:vAlign w:val="center"/>
            <w:hideMark/>
          </w:tcPr>
          <w:p w:rsidR="0008578E" w:rsidRDefault="0008578E" w:rsidP="00D81788">
            <w:pPr>
              <w:spacing w:after="0"/>
              <w:rPr>
                <w:rFonts w:ascii="Times New Roman" w:hAnsi="Times New Roman" w:cs="Times New Roman"/>
                <w:b/>
                <w:sz w:val="24"/>
                <w:szCs w:val="24"/>
              </w:rPr>
            </w:pPr>
          </w:p>
        </w:tc>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08578E" w:rsidRDefault="0008578E" w:rsidP="00D81788">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08578E" w:rsidRDefault="0008578E" w:rsidP="00D81788">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08578E" w:rsidRDefault="0008578E" w:rsidP="00D81788">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08578E" w:rsidRDefault="0008578E" w:rsidP="00D81788">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08578E" w:rsidRDefault="0008578E" w:rsidP="00D81788">
            <w:pPr>
              <w:spacing w:after="0"/>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08578E" w:rsidRDefault="0008578E" w:rsidP="00D81788">
            <w:pPr>
              <w:spacing w:after="0"/>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08578E" w:rsidRDefault="0008578E" w:rsidP="00D81788">
            <w:pPr>
              <w:spacing w:after="0"/>
              <w:rPr>
                <w:rFonts w:ascii="Times New Roman" w:hAnsi="Times New Roman" w:cs="Times New Roman"/>
                <w:b/>
                <w:sz w:val="24"/>
                <w:szCs w:val="24"/>
              </w:rPr>
            </w:pPr>
          </w:p>
        </w:tc>
        <w:tc>
          <w:tcPr>
            <w:tcW w:w="469" w:type="dxa"/>
            <w:tcBorders>
              <w:top w:val="single" w:sz="4" w:space="0" w:color="000000"/>
              <w:left w:val="single" w:sz="4" w:space="0" w:color="000000"/>
              <w:bottom w:val="single" w:sz="4" w:space="0" w:color="000000"/>
              <w:right w:val="single" w:sz="4" w:space="0" w:color="000000"/>
            </w:tcBorders>
            <w:textDirection w:val="btLr"/>
            <w:vAlign w:val="center"/>
            <w:hideMark/>
          </w:tcPr>
          <w:p w:rsidR="0008578E" w:rsidRDefault="0008578E" w:rsidP="00D81788">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CIA</w:t>
            </w:r>
          </w:p>
        </w:tc>
        <w:tc>
          <w:tcPr>
            <w:tcW w:w="564" w:type="dxa"/>
            <w:tcBorders>
              <w:top w:val="single" w:sz="4" w:space="0" w:color="000000"/>
              <w:left w:val="single" w:sz="4" w:space="0" w:color="000000"/>
              <w:bottom w:val="single" w:sz="4" w:space="0" w:color="000000"/>
              <w:right w:val="single" w:sz="4" w:space="0" w:color="000000"/>
            </w:tcBorders>
            <w:textDirection w:val="btLr"/>
            <w:vAlign w:val="center"/>
            <w:hideMark/>
          </w:tcPr>
          <w:p w:rsidR="0008578E" w:rsidRDefault="0008578E" w:rsidP="00D81788">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textDirection w:val="btLr"/>
            <w:vAlign w:val="center"/>
            <w:hideMark/>
          </w:tcPr>
          <w:p w:rsidR="0008578E" w:rsidRDefault="0008578E" w:rsidP="00D81788">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Total </w:t>
            </w:r>
          </w:p>
        </w:tc>
      </w:tr>
      <w:tr w:rsidR="0008578E" w:rsidTr="007E1FA7">
        <w:trPr>
          <w:trHeight w:val="1165"/>
        </w:trPr>
        <w:tc>
          <w:tcPr>
            <w:tcW w:w="1131" w:type="dxa"/>
            <w:tcBorders>
              <w:top w:val="single" w:sz="4" w:space="0" w:color="000000"/>
              <w:left w:val="single" w:sz="4" w:space="0" w:color="000000"/>
              <w:bottom w:val="single" w:sz="4" w:space="0" w:color="000000"/>
              <w:right w:val="single" w:sz="4" w:space="0" w:color="000000"/>
            </w:tcBorders>
            <w:vAlign w:val="center"/>
          </w:tcPr>
          <w:p w:rsidR="0008578E" w:rsidRDefault="0008578E" w:rsidP="00D81788">
            <w:pPr>
              <w:spacing w:line="240" w:lineRule="auto"/>
              <w:jc w:val="center"/>
              <w:rPr>
                <w:rFonts w:ascii="Times New Roman" w:hAnsi="Times New Roman" w:cs="Times New Roman"/>
                <w:b/>
                <w:sz w:val="24"/>
                <w:szCs w:val="24"/>
              </w:rPr>
            </w:pPr>
          </w:p>
        </w:tc>
        <w:tc>
          <w:tcPr>
            <w:tcW w:w="3264" w:type="dxa"/>
            <w:tcBorders>
              <w:top w:val="single" w:sz="4" w:space="0" w:color="000000"/>
              <w:left w:val="single" w:sz="4" w:space="0" w:color="000000"/>
              <w:bottom w:val="single" w:sz="4" w:space="0" w:color="000000"/>
              <w:right w:val="single" w:sz="4" w:space="0" w:color="000000"/>
            </w:tcBorders>
          </w:tcPr>
          <w:p w:rsidR="0008578E" w:rsidRPr="004E66E1" w:rsidRDefault="0008578E" w:rsidP="00D81788">
            <w:pPr>
              <w:pStyle w:val="BodyText"/>
              <w:spacing w:line="360" w:lineRule="auto"/>
              <w:ind w:right="-46"/>
              <w:jc w:val="center"/>
            </w:pPr>
            <w:r>
              <w:rPr>
                <w:b/>
                <w:bCs/>
                <w:color w:val="231F20"/>
              </w:rPr>
              <w:t>FUNDMANAGEMENTINBANKINGANDINSURANCECOMPANIES</w:t>
            </w:r>
          </w:p>
        </w:tc>
        <w:tc>
          <w:tcPr>
            <w:tcW w:w="568" w:type="dxa"/>
            <w:tcBorders>
              <w:top w:val="single" w:sz="4" w:space="0" w:color="000000"/>
              <w:left w:val="single" w:sz="4" w:space="0" w:color="000000"/>
              <w:bottom w:val="single" w:sz="4" w:space="0" w:color="000000"/>
              <w:right w:val="single" w:sz="4" w:space="0" w:color="000000"/>
            </w:tcBorders>
          </w:tcPr>
          <w:p w:rsidR="0008578E" w:rsidRDefault="0008578E" w:rsidP="00D81788">
            <w:pPr>
              <w:spacing w:line="240" w:lineRule="auto"/>
              <w:jc w:val="center"/>
              <w:rPr>
                <w:rFonts w:ascii="Times New Roman" w:hAnsi="Times New Roman" w:cs="Times New Roman"/>
                <w:sz w:val="24"/>
                <w:szCs w:val="24"/>
              </w:rPr>
            </w:pPr>
          </w:p>
        </w:tc>
        <w:tc>
          <w:tcPr>
            <w:tcW w:w="344" w:type="dxa"/>
            <w:tcBorders>
              <w:top w:val="single" w:sz="4" w:space="0" w:color="000000"/>
              <w:left w:val="single" w:sz="4" w:space="0" w:color="000000"/>
              <w:bottom w:val="single" w:sz="4" w:space="0" w:color="000000"/>
              <w:right w:val="single" w:sz="4" w:space="0" w:color="000000"/>
            </w:tcBorders>
            <w:hideMark/>
          </w:tcPr>
          <w:p w:rsidR="0008578E" w:rsidRDefault="0008578E"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Borders>
              <w:top w:val="single" w:sz="4" w:space="0" w:color="000000"/>
              <w:left w:val="single" w:sz="4" w:space="0" w:color="000000"/>
              <w:bottom w:val="single" w:sz="4" w:space="0" w:color="000000"/>
              <w:right w:val="single" w:sz="4" w:space="0" w:color="000000"/>
            </w:tcBorders>
            <w:hideMark/>
          </w:tcPr>
          <w:p w:rsidR="0008578E" w:rsidRDefault="0008578E"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08578E" w:rsidRDefault="0008578E"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08578E" w:rsidRDefault="0008578E"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0" w:type="dxa"/>
            <w:tcBorders>
              <w:top w:val="single" w:sz="4" w:space="0" w:color="000000"/>
              <w:left w:val="single" w:sz="4" w:space="0" w:color="000000"/>
              <w:bottom w:val="single" w:sz="4" w:space="0" w:color="000000"/>
              <w:right w:val="single" w:sz="4" w:space="0" w:color="000000"/>
            </w:tcBorders>
            <w:hideMark/>
          </w:tcPr>
          <w:p w:rsidR="0008578E" w:rsidRDefault="0008578E"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Borders>
              <w:top w:val="single" w:sz="4" w:space="0" w:color="000000"/>
              <w:left w:val="single" w:sz="4" w:space="0" w:color="000000"/>
              <w:bottom w:val="single" w:sz="4" w:space="0" w:color="000000"/>
              <w:right w:val="single" w:sz="4" w:space="0" w:color="000000"/>
            </w:tcBorders>
            <w:hideMark/>
          </w:tcPr>
          <w:p w:rsidR="0008578E" w:rsidRDefault="0008578E"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Borders>
              <w:top w:val="single" w:sz="4" w:space="0" w:color="000000"/>
              <w:left w:val="single" w:sz="4" w:space="0" w:color="000000"/>
              <w:bottom w:val="single" w:sz="4" w:space="0" w:color="000000"/>
              <w:right w:val="single" w:sz="4" w:space="0" w:color="000000"/>
            </w:tcBorders>
            <w:hideMark/>
          </w:tcPr>
          <w:p w:rsidR="0008578E" w:rsidRDefault="0008578E"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Borders>
              <w:top w:val="single" w:sz="4" w:space="0" w:color="000000"/>
              <w:left w:val="single" w:sz="4" w:space="0" w:color="000000"/>
              <w:bottom w:val="single" w:sz="4" w:space="0" w:color="000000"/>
              <w:right w:val="single" w:sz="4" w:space="0" w:color="000000"/>
            </w:tcBorders>
            <w:hideMark/>
          </w:tcPr>
          <w:p w:rsidR="0008578E" w:rsidRDefault="0008578E"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Borders>
              <w:top w:val="single" w:sz="4" w:space="0" w:color="000000"/>
              <w:left w:val="single" w:sz="4" w:space="0" w:color="000000"/>
              <w:bottom w:val="single" w:sz="4" w:space="0" w:color="000000"/>
              <w:right w:val="single" w:sz="4" w:space="0" w:color="000000"/>
            </w:tcBorders>
            <w:hideMark/>
          </w:tcPr>
          <w:p w:rsidR="0008578E" w:rsidRDefault="0008578E"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08578E" w:rsidRDefault="0008578E" w:rsidP="007E1FA7">
      <w:pPr>
        <w:spacing w:before="120" w:after="0" w:line="360" w:lineRule="auto"/>
        <w:rPr>
          <w:rFonts w:ascii="Times New Roman" w:hAnsi="Times New Roman" w:cs="Times New Roman"/>
          <w:b/>
          <w:sz w:val="24"/>
          <w:szCs w:val="24"/>
        </w:rPr>
      </w:pPr>
    </w:p>
    <w:tbl>
      <w:tblPr>
        <w:tblStyle w:val="TableGrid"/>
        <w:tblW w:w="0" w:type="auto"/>
        <w:tblLook w:val="04A0"/>
      </w:tblPr>
      <w:tblGrid>
        <w:gridCol w:w="802"/>
        <w:gridCol w:w="8407"/>
      </w:tblGrid>
      <w:tr w:rsidR="0008578E" w:rsidTr="007E1FA7">
        <w:tc>
          <w:tcPr>
            <w:tcW w:w="802" w:type="dxa"/>
            <w:tcBorders>
              <w:top w:val="single" w:sz="4" w:space="0" w:color="auto"/>
              <w:left w:val="single" w:sz="4" w:space="0" w:color="auto"/>
              <w:bottom w:val="single" w:sz="4" w:space="0" w:color="auto"/>
              <w:right w:val="single" w:sz="4" w:space="0" w:color="auto"/>
            </w:tcBorders>
          </w:tcPr>
          <w:p w:rsidR="0008578E" w:rsidRDefault="0008578E" w:rsidP="00D81788">
            <w:pPr>
              <w:rPr>
                <w:rFonts w:ascii="Times New Roman" w:hAnsi="Times New Roman" w:cs="Times New Roman"/>
                <w:b/>
                <w:color w:val="000000" w:themeColor="text1"/>
                <w:sz w:val="24"/>
                <w:szCs w:val="24"/>
              </w:rPr>
            </w:pPr>
          </w:p>
        </w:tc>
        <w:tc>
          <w:tcPr>
            <w:tcW w:w="8407" w:type="dxa"/>
            <w:tcBorders>
              <w:top w:val="single" w:sz="4" w:space="0" w:color="auto"/>
              <w:left w:val="single" w:sz="4" w:space="0" w:color="auto"/>
              <w:bottom w:val="single" w:sz="4" w:space="0" w:color="auto"/>
              <w:right w:val="single" w:sz="4" w:space="0" w:color="auto"/>
            </w:tcBorders>
            <w:hideMark/>
          </w:tcPr>
          <w:p w:rsidR="0008578E" w:rsidRDefault="0008578E" w:rsidP="00D81788">
            <w:pPr>
              <w:jc w:val="center"/>
              <w:rPr>
                <w:rFonts w:ascii="Times New Roman" w:hAnsi="Times New Roman" w:cs="Times New Roman"/>
                <w:b/>
                <w:color w:val="000000" w:themeColor="text1"/>
                <w:sz w:val="24"/>
                <w:szCs w:val="24"/>
              </w:rPr>
            </w:pPr>
            <w:r w:rsidRPr="00C95D30">
              <w:rPr>
                <w:rFonts w:ascii="Times New Roman" w:hAnsi="Times New Roman" w:cs="Times New Roman"/>
                <w:b/>
                <w:color w:val="000000" w:themeColor="text1"/>
                <w:sz w:val="24"/>
                <w:szCs w:val="24"/>
              </w:rPr>
              <w:t>Learning Objectives</w:t>
            </w:r>
          </w:p>
        </w:tc>
      </w:tr>
      <w:tr w:rsidR="0008578E" w:rsidTr="007E1FA7">
        <w:trPr>
          <w:trHeight w:val="403"/>
        </w:trPr>
        <w:tc>
          <w:tcPr>
            <w:tcW w:w="802" w:type="dxa"/>
            <w:tcBorders>
              <w:top w:val="single" w:sz="4" w:space="0" w:color="auto"/>
              <w:left w:val="single" w:sz="4" w:space="0" w:color="auto"/>
              <w:bottom w:val="single" w:sz="4" w:space="0" w:color="auto"/>
              <w:right w:val="single" w:sz="4" w:space="0" w:color="auto"/>
            </w:tcBorders>
            <w:hideMark/>
          </w:tcPr>
          <w:p w:rsidR="0008578E" w:rsidRDefault="0008578E" w:rsidP="00D8178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407" w:type="dxa"/>
            <w:tcBorders>
              <w:top w:val="single" w:sz="4" w:space="0" w:color="auto"/>
              <w:left w:val="single" w:sz="4" w:space="0" w:color="auto"/>
              <w:bottom w:val="single" w:sz="4" w:space="0" w:color="auto"/>
              <w:right w:val="single" w:sz="4" w:space="0" w:color="auto"/>
            </w:tcBorders>
            <w:hideMark/>
          </w:tcPr>
          <w:p w:rsidR="0008578E" w:rsidRDefault="0008578E" w:rsidP="00D817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analyse the significance of treasury management and guidelines for the banking sector</w:t>
            </w:r>
          </w:p>
        </w:tc>
      </w:tr>
      <w:tr w:rsidR="0008578E" w:rsidTr="007E1FA7">
        <w:tc>
          <w:tcPr>
            <w:tcW w:w="802" w:type="dxa"/>
            <w:tcBorders>
              <w:top w:val="single" w:sz="4" w:space="0" w:color="auto"/>
              <w:left w:val="single" w:sz="4" w:space="0" w:color="auto"/>
              <w:bottom w:val="single" w:sz="4" w:space="0" w:color="auto"/>
              <w:right w:val="single" w:sz="4" w:space="0" w:color="auto"/>
            </w:tcBorders>
            <w:hideMark/>
          </w:tcPr>
          <w:p w:rsidR="0008578E" w:rsidRDefault="0008578E" w:rsidP="00D8178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8407" w:type="dxa"/>
            <w:tcBorders>
              <w:top w:val="single" w:sz="4" w:space="0" w:color="auto"/>
              <w:left w:val="single" w:sz="4" w:space="0" w:color="auto"/>
              <w:bottom w:val="single" w:sz="4" w:space="0" w:color="auto"/>
              <w:right w:val="single" w:sz="4" w:space="0" w:color="auto"/>
            </w:tcBorders>
            <w:hideMark/>
          </w:tcPr>
          <w:p w:rsidR="0008578E" w:rsidRDefault="0008578E" w:rsidP="00D817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regulatory guidelines for liquidity management in banking sector</w:t>
            </w:r>
          </w:p>
        </w:tc>
      </w:tr>
      <w:tr w:rsidR="0008578E" w:rsidTr="007E1FA7">
        <w:tc>
          <w:tcPr>
            <w:tcW w:w="802" w:type="dxa"/>
            <w:tcBorders>
              <w:top w:val="single" w:sz="4" w:space="0" w:color="auto"/>
              <w:left w:val="single" w:sz="4" w:space="0" w:color="auto"/>
              <w:bottom w:val="single" w:sz="4" w:space="0" w:color="auto"/>
              <w:right w:val="single" w:sz="4" w:space="0" w:color="auto"/>
            </w:tcBorders>
            <w:hideMark/>
          </w:tcPr>
          <w:p w:rsidR="0008578E" w:rsidRDefault="0008578E" w:rsidP="00D8178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8407" w:type="dxa"/>
            <w:tcBorders>
              <w:top w:val="single" w:sz="4" w:space="0" w:color="auto"/>
              <w:left w:val="single" w:sz="4" w:space="0" w:color="auto"/>
              <w:bottom w:val="single" w:sz="4" w:space="0" w:color="auto"/>
              <w:right w:val="single" w:sz="4" w:space="0" w:color="auto"/>
            </w:tcBorders>
            <w:hideMark/>
          </w:tcPr>
          <w:p w:rsidR="0008578E" w:rsidRDefault="0008578E" w:rsidP="00D817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provide insight into national and global regulations for capital adequacy standards</w:t>
            </w:r>
          </w:p>
        </w:tc>
      </w:tr>
      <w:tr w:rsidR="0008578E" w:rsidTr="007E1FA7">
        <w:tc>
          <w:tcPr>
            <w:tcW w:w="802" w:type="dxa"/>
            <w:tcBorders>
              <w:top w:val="single" w:sz="4" w:space="0" w:color="auto"/>
              <w:left w:val="single" w:sz="4" w:space="0" w:color="auto"/>
              <w:bottom w:val="single" w:sz="4" w:space="0" w:color="auto"/>
              <w:right w:val="single" w:sz="4" w:space="0" w:color="auto"/>
            </w:tcBorders>
            <w:hideMark/>
          </w:tcPr>
          <w:p w:rsidR="0008578E" w:rsidRDefault="0008578E" w:rsidP="00D8178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8407" w:type="dxa"/>
            <w:tcBorders>
              <w:top w:val="single" w:sz="4" w:space="0" w:color="auto"/>
              <w:left w:val="single" w:sz="4" w:space="0" w:color="auto"/>
              <w:bottom w:val="single" w:sz="4" w:space="0" w:color="auto"/>
              <w:right w:val="single" w:sz="4" w:space="0" w:color="auto"/>
            </w:tcBorders>
            <w:hideMark/>
          </w:tcPr>
          <w:p w:rsidR="0008578E" w:rsidRDefault="0008578E" w:rsidP="00D817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solvency norms and risk reporting in accordance with IRDA and international practices</w:t>
            </w:r>
          </w:p>
        </w:tc>
      </w:tr>
      <w:tr w:rsidR="0008578E" w:rsidTr="007E1FA7">
        <w:tc>
          <w:tcPr>
            <w:tcW w:w="802" w:type="dxa"/>
            <w:tcBorders>
              <w:top w:val="single" w:sz="4" w:space="0" w:color="auto"/>
              <w:left w:val="single" w:sz="4" w:space="0" w:color="auto"/>
              <w:bottom w:val="single" w:sz="4" w:space="0" w:color="auto"/>
              <w:right w:val="single" w:sz="4" w:space="0" w:color="auto"/>
            </w:tcBorders>
            <w:hideMark/>
          </w:tcPr>
          <w:p w:rsidR="0008578E" w:rsidRDefault="0008578E" w:rsidP="00D81788">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5</w:t>
            </w:r>
          </w:p>
        </w:tc>
        <w:tc>
          <w:tcPr>
            <w:tcW w:w="8407" w:type="dxa"/>
            <w:tcBorders>
              <w:top w:val="single" w:sz="4" w:space="0" w:color="auto"/>
              <w:left w:val="single" w:sz="4" w:space="0" w:color="auto"/>
              <w:bottom w:val="single" w:sz="4" w:space="0" w:color="auto"/>
              <w:right w:val="single" w:sz="4" w:space="0" w:color="auto"/>
            </w:tcBorders>
            <w:hideMark/>
          </w:tcPr>
          <w:p w:rsidR="0008578E" w:rsidRDefault="0008578E" w:rsidP="00D81788">
            <w:pPr>
              <w:rPr>
                <w:rFonts w:ascii="Times New Roman" w:eastAsia="Times New Roman" w:hAnsi="Times New Roman" w:cs="Times New Roman"/>
                <w:sz w:val="24"/>
                <w:lang w:val="en-US"/>
              </w:rPr>
            </w:pPr>
            <w:r>
              <w:rPr>
                <w:rFonts w:ascii="Times New Roman" w:eastAsia="Times New Roman" w:hAnsi="Times New Roman" w:cs="Times New Roman"/>
                <w:sz w:val="24"/>
                <w:szCs w:val="24"/>
              </w:rPr>
              <w:t>To understand Financial Statement disclosures for life and non-life insurers</w:t>
            </w:r>
          </w:p>
        </w:tc>
      </w:tr>
    </w:tbl>
    <w:p w:rsidR="0008578E" w:rsidRDefault="0008578E" w:rsidP="0008578E">
      <w:pPr>
        <w:pStyle w:val="Heading1"/>
        <w:shd w:val="clear" w:color="auto" w:fill="FFFFFF"/>
        <w:spacing w:before="120" w:line="360" w:lineRule="auto"/>
        <w:ind w:left="0"/>
        <w:rPr>
          <w:rFonts w:eastAsiaTheme="minorHAnsi"/>
          <w:bCs w:val="0"/>
          <w:lang w:val="en-GB"/>
        </w:rPr>
      </w:pPr>
      <w:r>
        <w:rPr>
          <w:rFonts w:eastAsiaTheme="minorHAnsi"/>
          <w:bCs w:val="0"/>
          <w:lang w:val="en-GB"/>
        </w:rPr>
        <w:t>Course Units</w:t>
      </w:r>
    </w:p>
    <w:tbl>
      <w:tblPr>
        <w:tblStyle w:val="TableGrid"/>
        <w:tblW w:w="0" w:type="auto"/>
        <w:tblLook w:val="04A0"/>
      </w:tblPr>
      <w:tblGrid>
        <w:gridCol w:w="9209"/>
      </w:tblGrid>
      <w:tr w:rsidR="0008578E" w:rsidTr="007E1FA7">
        <w:tc>
          <w:tcPr>
            <w:tcW w:w="9209" w:type="dxa"/>
            <w:tcBorders>
              <w:top w:val="single" w:sz="4" w:space="0" w:color="auto"/>
              <w:left w:val="single" w:sz="4" w:space="0" w:color="auto"/>
              <w:bottom w:val="single" w:sz="4" w:space="0" w:color="auto"/>
              <w:right w:val="single" w:sz="4" w:space="0" w:color="auto"/>
            </w:tcBorders>
            <w:hideMark/>
          </w:tcPr>
          <w:p w:rsidR="0008578E" w:rsidRDefault="0008578E" w:rsidP="00D81788">
            <w:pPr>
              <w:tabs>
                <w:tab w:val="left" w:pos="769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UNIT I</w:t>
            </w:r>
            <w:r>
              <w:rPr>
                <w:rFonts w:ascii="Times New Roman" w:hAnsi="Times New Roman" w:cs="Times New Roman"/>
                <w:b/>
                <w:bCs/>
                <w:sz w:val="24"/>
                <w:szCs w:val="24"/>
              </w:rPr>
              <w:tab/>
              <w:t>(12 hrs)</w:t>
            </w:r>
          </w:p>
          <w:p w:rsidR="0008578E" w:rsidRDefault="0008578E" w:rsidP="00D81788">
            <w:pPr>
              <w:pStyle w:val="BodyText"/>
              <w:spacing w:line="360" w:lineRule="auto"/>
              <w:ind w:right="-46"/>
              <w:jc w:val="both"/>
              <w:rPr>
                <w:b/>
                <w:color w:val="231F20"/>
              </w:rPr>
            </w:pPr>
            <w:r>
              <w:rPr>
                <w:b/>
                <w:color w:val="231F20"/>
              </w:rPr>
              <w:t>Introduction to Treasury Management and its Operation</w:t>
            </w:r>
          </w:p>
          <w:p w:rsidR="0008578E" w:rsidRPr="001C1978" w:rsidRDefault="0008578E" w:rsidP="00D81788">
            <w:pPr>
              <w:pStyle w:val="BodyText"/>
              <w:spacing w:line="360" w:lineRule="auto"/>
              <w:ind w:right="-46"/>
              <w:jc w:val="both"/>
              <w:rPr>
                <w:color w:val="231F20"/>
              </w:rPr>
            </w:pPr>
            <w:r>
              <w:rPr>
                <w:bCs/>
                <w:color w:val="231F20"/>
              </w:rPr>
              <w:t>Introduction to treasury operations in banks -</w:t>
            </w:r>
            <w:r>
              <w:rPr>
                <w:color w:val="231F20"/>
              </w:rPr>
              <w:t xml:space="preserve">Concept and evolution - Objectives androle of treasury - Functions of treasurer - Scope and functions of treasury management -Organization structure of treasury - Integrated treasury - Internal treasury control system -RBI measures relating to treasury operations in banks - Role of information technology intreasurymanagement. </w:t>
            </w:r>
          </w:p>
        </w:tc>
      </w:tr>
      <w:tr w:rsidR="0008578E" w:rsidTr="007E1FA7">
        <w:tc>
          <w:tcPr>
            <w:tcW w:w="9209" w:type="dxa"/>
            <w:tcBorders>
              <w:top w:val="single" w:sz="4" w:space="0" w:color="auto"/>
              <w:left w:val="single" w:sz="4" w:space="0" w:color="auto"/>
              <w:bottom w:val="single" w:sz="4" w:space="0" w:color="auto"/>
              <w:right w:val="single" w:sz="4" w:space="0" w:color="auto"/>
            </w:tcBorders>
            <w:hideMark/>
          </w:tcPr>
          <w:p w:rsidR="0008578E" w:rsidRDefault="0008578E" w:rsidP="00D817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UNIT II                                                                                                                   (12 hrs)</w:t>
            </w:r>
          </w:p>
          <w:p w:rsidR="0008578E" w:rsidRDefault="0008578E" w:rsidP="00D81788">
            <w:pPr>
              <w:pStyle w:val="BodyText"/>
              <w:spacing w:line="360" w:lineRule="auto"/>
              <w:ind w:right="-46"/>
              <w:jc w:val="both"/>
              <w:rPr>
                <w:b/>
                <w:color w:val="231F20"/>
              </w:rPr>
            </w:pPr>
            <w:r>
              <w:rPr>
                <w:b/>
                <w:color w:val="231F20"/>
              </w:rPr>
              <w:lastRenderedPageBreak/>
              <w:t xml:space="preserve">Liquidity Management and RBI Norms </w:t>
            </w:r>
          </w:p>
          <w:p w:rsidR="0008578E" w:rsidRDefault="0008578E" w:rsidP="00D81788">
            <w:pPr>
              <w:pStyle w:val="BodyText"/>
              <w:spacing w:line="360" w:lineRule="auto"/>
              <w:ind w:right="-46"/>
              <w:jc w:val="both"/>
              <w:rPr>
                <w:color w:val="231F20"/>
              </w:rPr>
            </w:pPr>
            <w:r>
              <w:rPr>
                <w:bCs/>
                <w:color w:val="231F20"/>
              </w:rPr>
              <w:t>Liquidity management - Restrictions on investment</w:t>
            </w:r>
            <w:r>
              <w:rPr>
                <w:b/>
                <w:color w:val="231F20"/>
              </w:rPr>
              <w:t>:</w:t>
            </w:r>
            <w:r>
              <w:rPr>
                <w:color w:val="231F20"/>
              </w:rPr>
              <w:t>MaintenanceofCRRandSLR –Concept -</w:t>
            </w:r>
            <w:r>
              <w:rPr>
                <w:color w:val="231F20"/>
                <w:spacing w:val="1"/>
              </w:rPr>
              <w:t xml:space="preserve"> R</w:t>
            </w:r>
            <w:r>
              <w:rPr>
                <w:color w:val="231F20"/>
              </w:rPr>
              <w:t xml:space="preserve">egulatoryguidelines -Penaltyfornon maintenance -Costof fund -CCIL –Netting or elimination of exposure - RestrictionsonSLR andNon-SLR investments – PrudentialNorms by RBI -Investment accounting. </w:t>
            </w:r>
          </w:p>
          <w:p w:rsidR="0008578E" w:rsidRDefault="0008578E" w:rsidP="00D81788">
            <w:pPr>
              <w:spacing w:line="360" w:lineRule="auto"/>
              <w:ind w:right="-46"/>
              <w:jc w:val="both"/>
              <w:rPr>
                <w:rFonts w:ascii="Times New Roman" w:hAnsi="Times New Roman" w:cs="Times New Roman"/>
                <w:sz w:val="24"/>
                <w:szCs w:val="24"/>
              </w:rPr>
            </w:pPr>
          </w:p>
        </w:tc>
      </w:tr>
      <w:tr w:rsidR="0008578E" w:rsidTr="007E1FA7">
        <w:tc>
          <w:tcPr>
            <w:tcW w:w="9209" w:type="dxa"/>
            <w:tcBorders>
              <w:top w:val="single" w:sz="4" w:space="0" w:color="auto"/>
              <w:left w:val="single" w:sz="4" w:space="0" w:color="auto"/>
              <w:bottom w:val="single" w:sz="4" w:space="0" w:color="auto"/>
              <w:right w:val="single" w:sz="4" w:space="0" w:color="auto"/>
            </w:tcBorders>
            <w:hideMark/>
          </w:tcPr>
          <w:p w:rsidR="0008578E" w:rsidRDefault="0008578E" w:rsidP="00D81788">
            <w:pPr>
              <w:tabs>
                <w:tab w:val="left" w:pos="772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UNIT III</w:t>
            </w:r>
            <w:r>
              <w:rPr>
                <w:rFonts w:ascii="Times New Roman" w:hAnsi="Times New Roman" w:cs="Times New Roman"/>
                <w:b/>
                <w:bCs/>
                <w:sz w:val="24"/>
                <w:szCs w:val="24"/>
              </w:rPr>
              <w:tab/>
              <w:t>(12 hrs)</w:t>
            </w:r>
          </w:p>
          <w:p w:rsidR="0008578E" w:rsidRDefault="0008578E" w:rsidP="00D81788">
            <w:pPr>
              <w:pStyle w:val="BodyText"/>
              <w:spacing w:line="360" w:lineRule="auto"/>
              <w:ind w:right="-46"/>
              <w:jc w:val="both"/>
              <w:rPr>
                <w:b/>
                <w:color w:val="231F20"/>
              </w:rPr>
            </w:pPr>
            <w:r>
              <w:rPr>
                <w:b/>
                <w:color w:val="231F20"/>
              </w:rPr>
              <w:t>NPA Management and Basel Norms</w:t>
            </w:r>
          </w:p>
          <w:p w:rsidR="0008578E" w:rsidRDefault="0008578E" w:rsidP="00D81788">
            <w:pPr>
              <w:pStyle w:val="BodyText"/>
              <w:spacing w:line="360" w:lineRule="auto"/>
              <w:ind w:right="-46"/>
              <w:jc w:val="both"/>
              <w:rPr>
                <w:color w:val="231F20"/>
              </w:rPr>
            </w:pPr>
            <w:r>
              <w:rPr>
                <w:bCs/>
                <w:color w:val="231F20"/>
              </w:rPr>
              <w:t>NPAManagement and BASEL Norms</w:t>
            </w:r>
            <w:r>
              <w:rPr>
                <w:b/>
                <w:color w:val="231F20"/>
                <w:spacing w:val="1"/>
              </w:rPr>
              <w:t xml:space="preserve">: </w:t>
            </w:r>
            <w:r>
              <w:rPr>
                <w:color w:val="231F20"/>
              </w:rPr>
              <w:t>Concept – Classification -</w:t>
            </w:r>
            <w:r>
              <w:rPr>
                <w:color w:val="231F20"/>
                <w:spacing w:val="1"/>
              </w:rPr>
              <w:t xml:space="preserve"> G</w:t>
            </w:r>
            <w:r>
              <w:rPr>
                <w:color w:val="231F20"/>
              </w:rPr>
              <w:t>uidelinestorecognitionofNPA -</w:t>
            </w:r>
            <w:r>
              <w:rPr>
                <w:color w:val="231F20"/>
                <w:spacing w:val="1"/>
              </w:rPr>
              <w:t xml:space="preserve"> P</w:t>
            </w:r>
            <w:r>
              <w:rPr>
                <w:color w:val="231F20"/>
              </w:rPr>
              <w:t>rovisioningrequirement;NPAaccounting,SARFAESIActandInsolvencyandBankruptcyCode - Meaning of capital fund, Sources, Importance ofcapital fund in risk management, Capital adequacy standards – BASEL framework (itsevolutionandpresentform),</w:t>
            </w:r>
            <w:r>
              <w:rPr>
                <w:color w:val="231F20"/>
                <w:spacing w:val="-2"/>
              </w:rPr>
              <w:t xml:space="preserve"> P</w:t>
            </w:r>
            <w:r>
              <w:rPr>
                <w:color w:val="231F20"/>
              </w:rPr>
              <w:t xml:space="preserve">resentstateof capitaladequacystandards inIndia. </w:t>
            </w:r>
          </w:p>
          <w:p w:rsidR="0008578E" w:rsidRPr="004E66E1" w:rsidRDefault="0008578E" w:rsidP="00D81788">
            <w:pPr>
              <w:spacing w:line="360" w:lineRule="auto"/>
              <w:ind w:right="-46"/>
              <w:jc w:val="both"/>
              <w:rPr>
                <w:rFonts w:ascii="Times New Roman" w:hAnsi="Times New Roman" w:cs="Times New Roman"/>
                <w:sz w:val="24"/>
                <w:szCs w:val="24"/>
              </w:rPr>
            </w:pPr>
          </w:p>
        </w:tc>
      </w:tr>
      <w:tr w:rsidR="0008578E" w:rsidTr="007E1FA7">
        <w:tc>
          <w:tcPr>
            <w:tcW w:w="9209" w:type="dxa"/>
            <w:tcBorders>
              <w:top w:val="single" w:sz="4" w:space="0" w:color="auto"/>
              <w:left w:val="single" w:sz="4" w:space="0" w:color="auto"/>
              <w:bottom w:val="single" w:sz="4" w:space="0" w:color="auto"/>
              <w:right w:val="single" w:sz="4" w:space="0" w:color="auto"/>
            </w:tcBorders>
            <w:hideMark/>
          </w:tcPr>
          <w:p w:rsidR="0008578E" w:rsidRDefault="0008578E" w:rsidP="00D81788">
            <w:pPr>
              <w:tabs>
                <w:tab w:val="left" w:pos="747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UNIT IV</w:t>
            </w:r>
            <w:r>
              <w:rPr>
                <w:rFonts w:ascii="Times New Roman" w:hAnsi="Times New Roman" w:cs="Times New Roman"/>
                <w:b/>
                <w:bCs/>
                <w:sz w:val="24"/>
                <w:szCs w:val="24"/>
              </w:rPr>
              <w:tab/>
              <w:t>(12 hrs)</w:t>
            </w:r>
          </w:p>
          <w:p w:rsidR="0008578E" w:rsidRDefault="0008578E" w:rsidP="00D81788">
            <w:pPr>
              <w:pStyle w:val="BodyText"/>
              <w:spacing w:line="360" w:lineRule="auto"/>
              <w:ind w:right="-46"/>
              <w:jc w:val="both"/>
              <w:rPr>
                <w:b/>
                <w:color w:val="231F20"/>
              </w:rPr>
            </w:pPr>
            <w:r>
              <w:rPr>
                <w:b/>
                <w:color w:val="231F20"/>
              </w:rPr>
              <w:t xml:space="preserve">Legal Framework of IRDA and its Practices  </w:t>
            </w:r>
          </w:p>
          <w:p w:rsidR="0008578E" w:rsidRDefault="0008578E" w:rsidP="00D81788">
            <w:pPr>
              <w:pStyle w:val="BodyText"/>
              <w:spacing w:line="360" w:lineRule="auto"/>
              <w:ind w:right="-46"/>
              <w:jc w:val="both"/>
              <w:rPr>
                <w:color w:val="231F20"/>
              </w:rPr>
            </w:pPr>
            <w:r>
              <w:rPr>
                <w:bCs/>
                <w:color w:val="231F20"/>
              </w:rPr>
              <w:t>Investment Management in Insurance: Possible avenues of</w:t>
            </w:r>
            <w:r>
              <w:rPr>
                <w:color w:val="231F20"/>
              </w:rPr>
              <w:t xml:space="preserve"> investments,ProvisionsofIRDA(Investment) Regulations 2016. Asset- Liability Management and Solvency: Concept of solvency and solvency margin - </w:t>
            </w:r>
            <w:r>
              <w:rPr>
                <w:color w:val="231F20"/>
                <w:spacing w:val="-57"/>
              </w:rPr>
              <w:t>N</w:t>
            </w:r>
            <w:r>
              <w:rPr>
                <w:color w:val="231F20"/>
              </w:rPr>
              <w:t xml:space="preserve">eedforsolvencymargin - </w:t>
            </w:r>
            <w:r>
              <w:rPr>
                <w:color w:val="231F20"/>
                <w:spacing w:val="35"/>
              </w:rPr>
              <w:t>M</w:t>
            </w:r>
            <w:r>
              <w:rPr>
                <w:color w:val="231F20"/>
              </w:rPr>
              <w:t xml:space="preserve">aintenanceofsolvencymarginbyinsurancecompanies– IRDA (Asset- Liability Management and Solvency Margin of Insurers) Regulation 2000 -Internationalpractices - NeedforaRisk BasedCapital approachinIndia. </w:t>
            </w:r>
          </w:p>
          <w:p w:rsidR="0008578E" w:rsidRPr="004E66E1" w:rsidRDefault="0008578E" w:rsidP="00D81788">
            <w:pPr>
              <w:spacing w:line="360" w:lineRule="auto"/>
              <w:ind w:right="-46"/>
              <w:jc w:val="both"/>
              <w:rPr>
                <w:rFonts w:ascii="Times New Roman" w:hAnsi="Times New Roman" w:cs="Times New Roman"/>
                <w:sz w:val="24"/>
                <w:szCs w:val="24"/>
              </w:rPr>
            </w:pPr>
          </w:p>
        </w:tc>
      </w:tr>
      <w:tr w:rsidR="0008578E" w:rsidTr="007E1FA7">
        <w:tc>
          <w:tcPr>
            <w:tcW w:w="9209" w:type="dxa"/>
            <w:tcBorders>
              <w:top w:val="single" w:sz="4" w:space="0" w:color="auto"/>
              <w:left w:val="single" w:sz="4" w:space="0" w:color="auto"/>
              <w:bottom w:val="single" w:sz="4" w:space="0" w:color="auto"/>
              <w:right w:val="single" w:sz="4" w:space="0" w:color="auto"/>
            </w:tcBorders>
            <w:hideMark/>
          </w:tcPr>
          <w:p w:rsidR="0008578E" w:rsidRDefault="0008578E" w:rsidP="00D81788">
            <w:pPr>
              <w:tabs>
                <w:tab w:val="left" w:pos="763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UNIT V </w:t>
            </w:r>
            <w:r>
              <w:rPr>
                <w:rFonts w:ascii="Times New Roman" w:hAnsi="Times New Roman" w:cs="Times New Roman"/>
                <w:b/>
                <w:bCs/>
                <w:sz w:val="24"/>
                <w:szCs w:val="24"/>
              </w:rPr>
              <w:tab/>
              <w:t>(12 hrs)</w:t>
            </w:r>
          </w:p>
          <w:p w:rsidR="0008578E" w:rsidRDefault="0008578E" w:rsidP="00D81788">
            <w:pPr>
              <w:pStyle w:val="BodyText"/>
              <w:spacing w:line="360" w:lineRule="auto"/>
              <w:ind w:right="-46"/>
              <w:jc w:val="both"/>
              <w:rPr>
                <w:b/>
                <w:color w:val="231F20"/>
              </w:rPr>
            </w:pPr>
            <w:r>
              <w:rPr>
                <w:b/>
                <w:color w:val="231F20"/>
              </w:rPr>
              <w:t xml:space="preserve">Disclosure Norms of Insurance Companies </w:t>
            </w:r>
          </w:p>
          <w:p w:rsidR="0008578E" w:rsidRDefault="0008578E" w:rsidP="00D81788">
            <w:pPr>
              <w:pStyle w:val="BodyText"/>
              <w:spacing w:line="360" w:lineRule="auto"/>
              <w:ind w:right="-46"/>
              <w:jc w:val="both"/>
              <w:rPr>
                <w:color w:val="231F20"/>
              </w:rPr>
            </w:pPr>
            <w:r>
              <w:rPr>
                <w:bCs/>
                <w:color w:val="231F20"/>
              </w:rPr>
              <w:t>Disclosure Norms for Insurance Companies: Introduction -</w:t>
            </w:r>
            <w:r>
              <w:rPr>
                <w:color w:val="231F20"/>
              </w:rPr>
              <w:t xml:space="preserve"> Objectives of Disclosures -Norms of Disclosure - Disclosure forming part of Financial Statements (Life Insurer) PartII - DisclosureforNon-lifeInsuranceCompanies.</w:t>
            </w:r>
          </w:p>
          <w:p w:rsidR="0008578E" w:rsidRPr="004E66E1" w:rsidRDefault="0008578E" w:rsidP="00D81788">
            <w:pPr>
              <w:spacing w:line="360" w:lineRule="auto"/>
              <w:ind w:right="-46"/>
              <w:jc w:val="both"/>
              <w:rPr>
                <w:rFonts w:ascii="Times New Roman" w:hAnsi="Times New Roman" w:cs="Times New Roman"/>
                <w:sz w:val="24"/>
                <w:szCs w:val="24"/>
              </w:rPr>
            </w:pPr>
          </w:p>
        </w:tc>
      </w:tr>
    </w:tbl>
    <w:p w:rsidR="0008578E" w:rsidRDefault="0008578E" w:rsidP="007E1FA7">
      <w:pPr>
        <w:tabs>
          <w:tab w:val="left" w:pos="5940"/>
        </w:tabs>
        <w:spacing w:before="120" w:after="12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Outcomes</w:t>
      </w:r>
    </w:p>
    <w:p w:rsidR="0008578E" w:rsidRDefault="0008578E" w:rsidP="0008578E">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Studentswillbeableto:</w:t>
      </w:r>
    </w:p>
    <w:tbl>
      <w:tblPr>
        <w:tblpPr w:leftFromText="180" w:rightFromText="180" w:bottomFromText="160" w:vertAnchor="text" w:horzAnchor="margin" w:tblpY="1"/>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29"/>
        <w:gridCol w:w="6237"/>
        <w:gridCol w:w="1560"/>
      </w:tblGrid>
      <w:tr w:rsidR="00593917" w:rsidTr="007E1FA7">
        <w:trPr>
          <w:trHeight w:val="416"/>
        </w:trPr>
        <w:tc>
          <w:tcPr>
            <w:tcW w:w="1129" w:type="dxa"/>
            <w:tcBorders>
              <w:top w:val="single" w:sz="4" w:space="0" w:color="000000"/>
              <w:left w:val="single" w:sz="4" w:space="0" w:color="000000"/>
              <w:bottom w:val="single" w:sz="4" w:space="0" w:color="000000"/>
              <w:right w:val="single" w:sz="4" w:space="0" w:color="000000"/>
            </w:tcBorders>
          </w:tcPr>
          <w:p w:rsidR="00593917" w:rsidRDefault="00593917" w:rsidP="007E1FA7">
            <w:pPr>
              <w:pStyle w:val="TableParagraph"/>
              <w:jc w:val="center"/>
              <w:rPr>
                <w:sz w:val="24"/>
                <w:szCs w:val="24"/>
              </w:rPr>
            </w:pPr>
            <w:r>
              <w:rPr>
                <w:sz w:val="24"/>
                <w:szCs w:val="24"/>
                <w:lang w:val="en-IN"/>
              </w:rPr>
              <w:t>CO No.</w:t>
            </w:r>
          </w:p>
        </w:tc>
        <w:tc>
          <w:tcPr>
            <w:tcW w:w="6237" w:type="dxa"/>
            <w:tcBorders>
              <w:top w:val="single" w:sz="4" w:space="0" w:color="000000"/>
              <w:left w:val="single" w:sz="4" w:space="0" w:color="000000"/>
              <w:bottom w:val="single" w:sz="4" w:space="0" w:color="000000"/>
              <w:right w:val="single" w:sz="4" w:space="0" w:color="000000"/>
            </w:tcBorders>
          </w:tcPr>
          <w:p w:rsidR="00593917" w:rsidRDefault="00593917" w:rsidP="007E1FA7">
            <w:pPr>
              <w:spacing w:line="240" w:lineRule="auto"/>
              <w:ind w:hanging="567"/>
              <w:jc w:val="center"/>
              <w:rPr>
                <w:rFonts w:ascii="Times New Roman" w:eastAsia="Times New Roman" w:hAnsi="Times New Roman" w:cs="Times New Roman"/>
                <w:sz w:val="24"/>
                <w:szCs w:val="24"/>
              </w:rPr>
            </w:pPr>
            <w:r>
              <w:rPr>
                <w:rFonts w:ascii="Times New Roman" w:hAnsi="Times New Roman" w:cs="Times New Roman"/>
                <w:bCs/>
                <w:sz w:val="24"/>
                <w:szCs w:val="24"/>
              </w:rPr>
              <w:t>CO Statement</w:t>
            </w:r>
          </w:p>
        </w:tc>
        <w:tc>
          <w:tcPr>
            <w:tcW w:w="1560" w:type="dxa"/>
            <w:tcBorders>
              <w:top w:val="single" w:sz="4" w:space="0" w:color="000000"/>
              <w:left w:val="single" w:sz="4" w:space="0" w:color="000000"/>
              <w:bottom w:val="single" w:sz="4" w:space="0" w:color="000000"/>
              <w:right w:val="single" w:sz="4" w:space="0" w:color="000000"/>
            </w:tcBorders>
          </w:tcPr>
          <w:p w:rsidR="00593917" w:rsidRDefault="00593917" w:rsidP="007E1FA7">
            <w:pPr>
              <w:spacing w:line="240" w:lineRule="auto"/>
              <w:ind w:firstLine="1"/>
              <w:jc w:val="center"/>
              <w:rPr>
                <w:rFonts w:ascii="Times New Roman" w:hAnsi="Times New Roman" w:cs="Times New Roman"/>
                <w:sz w:val="24"/>
                <w:szCs w:val="24"/>
              </w:rPr>
            </w:pPr>
            <w:r>
              <w:rPr>
                <w:rFonts w:ascii="Times New Roman" w:hAnsi="Times New Roman" w:cs="Times New Roman"/>
                <w:bCs/>
                <w:sz w:val="24"/>
                <w:szCs w:val="24"/>
              </w:rPr>
              <w:t>Knowledge level</w:t>
            </w:r>
          </w:p>
        </w:tc>
      </w:tr>
      <w:tr w:rsidR="00E61B58" w:rsidTr="007E1FA7">
        <w:trPr>
          <w:trHeight w:val="355"/>
        </w:trPr>
        <w:tc>
          <w:tcPr>
            <w:tcW w:w="1129" w:type="dxa"/>
            <w:tcBorders>
              <w:top w:val="single" w:sz="4" w:space="0" w:color="000000"/>
              <w:left w:val="single" w:sz="4" w:space="0" w:color="000000"/>
              <w:bottom w:val="single" w:sz="4" w:space="0" w:color="000000"/>
              <w:right w:val="single" w:sz="4" w:space="0" w:color="000000"/>
            </w:tcBorders>
            <w:hideMark/>
          </w:tcPr>
          <w:p w:rsidR="00E61B58" w:rsidRDefault="00E61B58" w:rsidP="00E61B58">
            <w:pPr>
              <w:pStyle w:val="TableParagraph"/>
              <w:jc w:val="center"/>
              <w:rPr>
                <w:sz w:val="24"/>
                <w:szCs w:val="24"/>
              </w:rPr>
            </w:pPr>
            <w:r>
              <w:rPr>
                <w:sz w:val="24"/>
                <w:szCs w:val="24"/>
              </w:rPr>
              <w:t>CO 1</w:t>
            </w:r>
          </w:p>
        </w:tc>
        <w:tc>
          <w:tcPr>
            <w:tcW w:w="6237" w:type="dxa"/>
            <w:tcBorders>
              <w:top w:val="single" w:sz="4" w:space="0" w:color="000000"/>
              <w:left w:val="single" w:sz="4" w:space="0" w:color="000000"/>
              <w:bottom w:val="single" w:sz="4" w:space="0" w:color="000000"/>
              <w:right w:val="single" w:sz="4" w:space="0" w:color="000000"/>
            </w:tcBorders>
            <w:hideMark/>
          </w:tcPr>
          <w:p w:rsidR="00E61B58" w:rsidRDefault="00E61B58" w:rsidP="00E61B58">
            <w:pPr>
              <w:ind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Recall the scope and functions of a treasury control system</w:t>
            </w:r>
          </w:p>
        </w:tc>
        <w:tc>
          <w:tcPr>
            <w:tcW w:w="1560" w:type="dxa"/>
            <w:tcBorders>
              <w:top w:val="single" w:sz="4" w:space="0" w:color="000000"/>
              <w:left w:val="single" w:sz="4" w:space="0" w:color="000000"/>
              <w:bottom w:val="single" w:sz="4" w:space="0" w:color="000000"/>
              <w:right w:val="single" w:sz="4" w:space="0" w:color="000000"/>
            </w:tcBorders>
          </w:tcPr>
          <w:p w:rsidR="00E61B58" w:rsidRDefault="00E61B58" w:rsidP="00E61B58">
            <w:pPr>
              <w:ind w:firstLine="1"/>
              <w:jc w:val="center"/>
              <w:rPr>
                <w:rFonts w:ascii="Times New Roman" w:eastAsia="Times New Roman" w:hAnsi="Times New Roman" w:cs="Times New Roman"/>
                <w:sz w:val="24"/>
                <w:szCs w:val="24"/>
              </w:rPr>
            </w:pPr>
            <w:r>
              <w:rPr>
                <w:rFonts w:ascii="Times New Roman" w:hAnsi="Times New Roman" w:cs="Times New Roman"/>
                <w:sz w:val="24"/>
                <w:szCs w:val="24"/>
              </w:rPr>
              <w:t>K1</w:t>
            </w:r>
          </w:p>
        </w:tc>
      </w:tr>
      <w:tr w:rsidR="00E61B58" w:rsidTr="00160CEB">
        <w:trPr>
          <w:trHeight w:val="541"/>
        </w:trPr>
        <w:tc>
          <w:tcPr>
            <w:tcW w:w="1129" w:type="dxa"/>
            <w:tcBorders>
              <w:top w:val="single" w:sz="4" w:space="0" w:color="000000"/>
              <w:left w:val="single" w:sz="4" w:space="0" w:color="000000"/>
              <w:bottom w:val="single" w:sz="4" w:space="0" w:color="000000"/>
              <w:right w:val="single" w:sz="4" w:space="0" w:color="000000"/>
            </w:tcBorders>
            <w:hideMark/>
          </w:tcPr>
          <w:p w:rsidR="00E61B58" w:rsidRDefault="00E61B58" w:rsidP="00E61B58">
            <w:pPr>
              <w:pStyle w:val="TableParagraph"/>
              <w:jc w:val="center"/>
              <w:rPr>
                <w:sz w:val="24"/>
                <w:szCs w:val="24"/>
              </w:rPr>
            </w:pPr>
            <w:r>
              <w:rPr>
                <w:sz w:val="24"/>
                <w:szCs w:val="24"/>
              </w:rPr>
              <w:t>CO 2</w:t>
            </w:r>
          </w:p>
        </w:tc>
        <w:tc>
          <w:tcPr>
            <w:tcW w:w="6237" w:type="dxa"/>
            <w:tcBorders>
              <w:top w:val="single" w:sz="4" w:space="0" w:color="000000"/>
              <w:left w:val="single" w:sz="4" w:space="0" w:color="000000"/>
              <w:bottom w:val="single" w:sz="4" w:space="0" w:color="000000"/>
              <w:right w:val="single" w:sz="4" w:space="0" w:color="000000"/>
            </w:tcBorders>
            <w:hideMark/>
          </w:tcPr>
          <w:p w:rsidR="00E61B58" w:rsidRDefault="00E61B58" w:rsidP="00E61B58">
            <w:pPr>
              <w:spacing w:after="0" w:line="276" w:lineRule="auto"/>
              <w:ind w:left="25"/>
              <w:rPr>
                <w:rFonts w:ascii="Times New Roman" w:eastAsia="Times New Roman" w:hAnsi="Times New Roman" w:cs="Times New Roman"/>
                <w:sz w:val="24"/>
                <w:lang w:val="en-US"/>
              </w:rPr>
            </w:pPr>
            <w:r>
              <w:rPr>
                <w:rFonts w:ascii="Times New Roman" w:eastAsia="Times New Roman" w:hAnsi="Times New Roman" w:cs="Times New Roman"/>
                <w:sz w:val="24"/>
                <w:szCs w:val="24"/>
              </w:rPr>
              <w:t>Examine the prudential norms of liquidity prescribed by the RBI for the banking sector</w:t>
            </w:r>
          </w:p>
        </w:tc>
        <w:tc>
          <w:tcPr>
            <w:tcW w:w="1560" w:type="dxa"/>
            <w:tcBorders>
              <w:top w:val="single" w:sz="4" w:space="0" w:color="000000"/>
              <w:left w:val="single" w:sz="4" w:space="0" w:color="000000"/>
              <w:bottom w:val="single" w:sz="4" w:space="0" w:color="000000"/>
              <w:right w:val="single" w:sz="4" w:space="0" w:color="000000"/>
            </w:tcBorders>
          </w:tcPr>
          <w:p w:rsidR="00E61B58" w:rsidRDefault="00E61B58" w:rsidP="00E61B58">
            <w:pPr>
              <w:spacing w:after="0" w:line="276" w:lineRule="auto"/>
              <w:ind w:left="25"/>
              <w:jc w:val="center"/>
              <w:rPr>
                <w:rFonts w:ascii="Times New Roman" w:eastAsia="Times New Roman" w:hAnsi="Times New Roman" w:cs="Times New Roman"/>
                <w:sz w:val="24"/>
                <w:szCs w:val="24"/>
              </w:rPr>
            </w:pPr>
            <w:r>
              <w:rPr>
                <w:rFonts w:ascii="Times New Roman" w:hAnsi="Times New Roman" w:cs="Times New Roman"/>
                <w:sz w:val="24"/>
                <w:szCs w:val="24"/>
              </w:rPr>
              <w:t>K4</w:t>
            </w:r>
          </w:p>
        </w:tc>
      </w:tr>
      <w:tr w:rsidR="00E61B58" w:rsidTr="00160CEB">
        <w:trPr>
          <w:trHeight w:val="352"/>
        </w:trPr>
        <w:tc>
          <w:tcPr>
            <w:tcW w:w="1129" w:type="dxa"/>
            <w:tcBorders>
              <w:top w:val="single" w:sz="4" w:space="0" w:color="000000"/>
              <w:left w:val="single" w:sz="4" w:space="0" w:color="000000"/>
              <w:bottom w:val="single" w:sz="4" w:space="0" w:color="000000"/>
              <w:right w:val="single" w:sz="4" w:space="0" w:color="000000"/>
            </w:tcBorders>
            <w:hideMark/>
          </w:tcPr>
          <w:p w:rsidR="00E61B58" w:rsidRDefault="00E61B58" w:rsidP="00E61B58">
            <w:pPr>
              <w:pStyle w:val="TableParagraph"/>
              <w:jc w:val="center"/>
              <w:rPr>
                <w:sz w:val="24"/>
                <w:szCs w:val="24"/>
              </w:rPr>
            </w:pPr>
            <w:r>
              <w:rPr>
                <w:sz w:val="24"/>
                <w:szCs w:val="24"/>
              </w:rPr>
              <w:t>CO 3</w:t>
            </w:r>
          </w:p>
        </w:tc>
        <w:tc>
          <w:tcPr>
            <w:tcW w:w="6237" w:type="dxa"/>
            <w:tcBorders>
              <w:top w:val="single" w:sz="4" w:space="0" w:color="000000"/>
              <w:left w:val="single" w:sz="4" w:space="0" w:color="000000"/>
              <w:bottom w:val="single" w:sz="4" w:space="0" w:color="000000"/>
              <w:right w:val="single" w:sz="4" w:space="0" w:color="000000"/>
            </w:tcBorders>
            <w:hideMark/>
          </w:tcPr>
          <w:p w:rsidR="00E61B58" w:rsidRDefault="00E61B58" w:rsidP="00E61B58">
            <w:pPr>
              <w:pStyle w:val="TableParagraph"/>
              <w:ind w:hanging="5"/>
              <w:rPr>
                <w:sz w:val="24"/>
              </w:rPr>
            </w:pPr>
            <w:r>
              <w:rPr>
                <w:sz w:val="24"/>
                <w:szCs w:val="24"/>
              </w:rPr>
              <w:t xml:space="preserve">Demonstrate the application of NPA provisioning and BASEL framework for capital adequacy  </w:t>
            </w:r>
          </w:p>
        </w:tc>
        <w:tc>
          <w:tcPr>
            <w:tcW w:w="1560" w:type="dxa"/>
            <w:tcBorders>
              <w:top w:val="single" w:sz="4" w:space="0" w:color="000000"/>
              <w:left w:val="single" w:sz="4" w:space="0" w:color="000000"/>
              <w:bottom w:val="single" w:sz="4" w:space="0" w:color="000000"/>
              <w:right w:val="single" w:sz="4" w:space="0" w:color="000000"/>
            </w:tcBorders>
          </w:tcPr>
          <w:p w:rsidR="00E61B58" w:rsidRDefault="00E61B58" w:rsidP="00E61B58">
            <w:pPr>
              <w:pStyle w:val="TableParagraph"/>
              <w:ind w:hanging="5"/>
              <w:jc w:val="center"/>
              <w:rPr>
                <w:sz w:val="24"/>
                <w:szCs w:val="24"/>
              </w:rPr>
            </w:pPr>
            <w:r>
              <w:rPr>
                <w:sz w:val="24"/>
                <w:szCs w:val="24"/>
              </w:rPr>
              <w:t>K2</w:t>
            </w:r>
          </w:p>
        </w:tc>
      </w:tr>
      <w:tr w:rsidR="00E61B58" w:rsidTr="00160CEB">
        <w:trPr>
          <w:trHeight w:val="413"/>
        </w:trPr>
        <w:tc>
          <w:tcPr>
            <w:tcW w:w="1129" w:type="dxa"/>
            <w:tcBorders>
              <w:top w:val="single" w:sz="4" w:space="0" w:color="000000"/>
              <w:left w:val="single" w:sz="4" w:space="0" w:color="000000"/>
              <w:bottom w:val="single" w:sz="4" w:space="0" w:color="000000"/>
              <w:right w:val="single" w:sz="4" w:space="0" w:color="000000"/>
            </w:tcBorders>
            <w:hideMark/>
          </w:tcPr>
          <w:p w:rsidR="00E61B58" w:rsidRDefault="00E61B58" w:rsidP="00E61B58">
            <w:pPr>
              <w:pStyle w:val="TableParagraph"/>
              <w:jc w:val="center"/>
              <w:rPr>
                <w:sz w:val="24"/>
                <w:szCs w:val="24"/>
              </w:rPr>
            </w:pPr>
            <w:r>
              <w:rPr>
                <w:sz w:val="24"/>
                <w:szCs w:val="24"/>
              </w:rPr>
              <w:t>CO 4</w:t>
            </w:r>
          </w:p>
        </w:tc>
        <w:tc>
          <w:tcPr>
            <w:tcW w:w="6237" w:type="dxa"/>
            <w:tcBorders>
              <w:top w:val="single" w:sz="4" w:space="0" w:color="000000"/>
              <w:left w:val="single" w:sz="4" w:space="0" w:color="000000"/>
              <w:bottom w:val="single" w:sz="4" w:space="0" w:color="000000"/>
              <w:right w:val="single" w:sz="4" w:space="0" w:color="000000"/>
            </w:tcBorders>
            <w:hideMark/>
          </w:tcPr>
          <w:p w:rsidR="00E61B58" w:rsidRDefault="00E61B58" w:rsidP="00E61B58">
            <w:pPr>
              <w:spacing w:after="0"/>
              <w:rPr>
                <w:rFonts w:ascii="Times New Roman" w:eastAsia="Times New Roman" w:hAnsi="Times New Roman" w:cs="Times New Roman"/>
                <w:sz w:val="24"/>
                <w:lang w:val="en-US"/>
              </w:rPr>
            </w:pPr>
            <w:r>
              <w:rPr>
                <w:rFonts w:ascii="Times New Roman" w:eastAsia="Times New Roman" w:hAnsi="Times New Roman" w:cs="Times New Roman"/>
                <w:sz w:val="24"/>
                <w:szCs w:val="24"/>
              </w:rPr>
              <w:t>Assess solvency norms and risk reporting in accordance with IRDA and international practices</w:t>
            </w:r>
          </w:p>
        </w:tc>
        <w:tc>
          <w:tcPr>
            <w:tcW w:w="1560" w:type="dxa"/>
            <w:tcBorders>
              <w:top w:val="single" w:sz="4" w:space="0" w:color="000000"/>
              <w:left w:val="single" w:sz="4" w:space="0" w:color="000000"/>
              <w:bottom w:val="single" w:sz="4" w:space="0" w:color="000000"/>
              <w:right w:val="single" w:sz="4" w:space="0" w:color="000000"/>
            </w:tcBorders>
          </w:tcPr>
          <w:p w:rsidR="00E61B58" w:rsidRDefault="00E61B58" w:rsidP="00E61B58">
            <w:pPr>
              <w:spacing w:after="0"/>
              <w:jc w:val="center"/>
              <w:rPr>
                <w:rFonts w:ascii="Times New Roman" w:eastAsia="Times New Roman" w:hAnsi="Times New Roman" w:cs="Times New Roman"/>
                <w:sz w:val="24"/>
                <w:szCs w:val="24"/>
              </w:rPr>
            </w:pPr>
            <w:r>
              <w:rPr>
                <w:rFonts w:ascii="Times New Roman" w:hAnsi="Times New Roman" w:cs="Times New Roman"/>
                <w:sz w:val="24"/>
                <w:szCs w:val="24"/>
              </w:rPr>
              <w:t>K5</w:t>
            </w:r>
          </w:p>
        </w:tc>
      </w:tr>
      <w:tr w:rsidR="00E61B58" w:rsidTr="00160CEB">
        <w:trPr>
          <w:trHeight w:val="273"/>
        </w:trPr>
        <w:tc>
          <w:tcPr>
            <w:tcW w:w="1129" w:type="dxa"/>
            <w:tcBorders>
              <w:top w:val="single" w:sz="4" w:space="0" w:color="000000"/>
              <w:left w:val="single" w:sz="4" w:space="0" w:color="000000"/>
              <w:bottom w:val="single" w:sz="4" w:space="0" w:color="000000"/>
              <w:right w:val="single" w:sz="4" w:space="0" w:color="000000"/>
            </w:tcBorders>
            <w:hideMark/>
          </w:tcPr>
          <w:p w:rsidR="00E61B58" w:rsidRDefault="00E61B58" w:rsidP="00E61B58">
            <w:pPr>
              <w:pStyle w:val="TableParagraph"/>
              <w:jc w:val="center"/>
              <w:rPr>
                <w:sz w:val="24"/>
                <w:szCs w:val="24"/>
              </w:rPr>
            </w:pPr>
            <w:r>
              <w:rPr>
                <w:sz w:val="24"/>
                <w:szCs w:val="24"/>
              </w:rPr>
              <w:t>CO5</w:t>
            </w:r>
          </w:p>
        </w:tc>
        <w:tc>
          <w:tcPr>
            <w:tcW w:w="6237" w:type="dxa"/>
            <w:tcBorders>
              <w:top w:val="single" w:sz="4" w:space="0" w:color="000000"/>
              <w:left w:val="single" w:sz="4" w:space="0" w:color="000000"/>
              <w:bottom w:val="single" w:sz="4" w:space="0" w:color="000000"/>
              <w:right w:val="single" w:sz="4" w:space="0" w:color="000000"/>
            </w:tcBorders>
            <w:hideMark/>
          </w:tcPr>
          <w:p w:rsidR="00E61B58" w:rsidRDefault="00E61B58" w:rsidP="00E61B58">
            <w:pPr>
              <w:tabs>
                <w:tab w:val="left" w:pos="0"/>
              </w:tabs>
              <w:spacing w:after="0"/>
              <w:jc w:val="both"/>
              <w:rPr>
                <w:rFonts w:ascii="Times New Roman" w:eastAsia="Times New Roman" w:hAnsi="Times New Roman" w:cs="Times New Roman"/>
                <w:sz w:val="24"/>
                <w:lang w:val="en-US"/>
              </w:rPr>
            </w:pPr>
            <w:r>
              <w:rPr>
                <w:rFonts w:ascii="Times New Roman" w:eastAsia="Times New Roman" w:hAnsi="Times New Roman" w:cs="Times New Roman"/>
                <w:sz w:val="24"/>
                <w:szCs w:val="24"/>
              </w:rPr>
              <w:t>Assess the financial disclosure reports of life insurance and non-life insurance companies</w:t>
            </w:r>
          </w:p>
        </w:tc>
        <w:tc>
          <w:tcPr>
            <w:tcW w:w="1560" w:type="dxa"/>
            <w:tcBorders>
              <w:top w:val="single" w:sz="4" w:space="0" w:color="000000"/>
              <w:left w:val="single" w:sz="4" w:space="0" w:color="000000"/>
              <w:bottom w:val="single" w:sz="4" w:space="0" w:color="000000"/>
              <w:right w:val="single" w:sz="4" w:space="0" w:color="000000"/>
            </w:tcBorders>
          </w:tcPr>
          <w:p w:rsidR="00E61B58" w:rsidRDefault="00E61B58" w:rsidP="00E61B58">
            <w:pPr>
              <w:tabs>
                <w:tab w:val="left" w:pos="0"/>
              </w:tabs>
              <w:spacing w:after="0"/>
              <w:jc w:val="center"/>
              <w:rPr>
                <w:rFonts w:ascii="Times New Roman" w:eastAsia="Times New Roman" w:hAnsi="Times New Roman" w:cs="Times New Roman"/>
                <w:sz w:val="24"/>
                <w:szCs w:val="24"/>
              </w:rPr>
            </w:pPr>
            <w:r>
              <w:rPr>
                <w:rFonts w:ascii="Times New Roman" w:hAnsi="Times New Roman" w:cs="Times New Roman"/>
                <w:sz w:val="24"/>
                <w:szCs w:val="24"/>
              </w:rPr>
              <w:t>K5</w:t>
            </w:r>
          </w:p>
        </w:tc>
      </w:tr>
    </w:tbl>
    <w:tbl>
      <w:tblPr>
        <w:tblStyle w:val="TableGrid"/>
        <w:tblW w:w="9067" w:type="dxa"/>
        <w:tblLayout w:type="fixed"/>
        <w:tblLook w:val="04A0"/>
      </w:tblPr>
      <w:tblGrid>
        <w:gridCol w:w="9067"/>
      </w:tblGrid>
      <w:tr w:rsidR="00DD56FC" w:rsidRPr="00DD56FC" w:rsidTr="007E1FA7">
        <w:tc>
          <w:tcPr>
            <w:tcW w:w="9067" w:type="dxa"/>
            <w:tcBorders>
              <w:top w:val="single" w:sz="4" w:space="0" w:color="auto"/>
              <w:left w:val="single" w:sz="4" w:space="0" w:color="auto"/>
              <w:bottom w:val="single" w:sz="4" w:space="0" w:color="auto"/>
              <w:right w:val="single" w:sz="4" w:space="0" w:color="auto"/>
            </w:tcBorders>
          </w:tcPr>
          <w:p w:rsidR="0008578E" w:rsidRPr="00DD56FC" w:rsidRDefault="0008578E" w:rsidP="00D81788">
            <w:pPr>
              <w:jc w:val="both"/>
              <w:rPr>
                <w:rFonts w:ascii="Times New Roman" w:eastAsia="Times New Roman" w:hAnsi="Times New Roman" w:cs="Times New Roman"/>
                <w:b/>
                <w:sz w:val="24"/>
                <w:szCs w:val="24"/>
                <w:lang w:eastAsia="en-IN"/>
              </w:rPr>
            </w:pPr>
            <w:r w:rsidRPr="00DD56FC">
              <w:rPr>
                <w:rFonts w:ascii="Times New Roman" w:eastAsia="Times New Roman" w:hAnsi="Times New Roman" w:cs="Times New Roman"/>
                <w:b/>
                <w:sz w:val="24"/>
                <w:szCs w:val="24"/>
                <w:lang w:eastAsia="en-IN"/>
              </w:rPr>
              <w:t>Books for study:</w:t>
            </w:r>
          </w:p>
          <w:p w:rsidR="0008578E" w:rsidRPr="00DD56FC" w:rsidRDefault="0008578E" w:rsidP="009673CA">
            <w:pPr>
              <w:pStyle w:val="ListParagraph"/>
              <w:numPr>
                <w:ilvl w:val="3"/>
                <w:numId w:val="64"/>
              </w:numPr>
              <w:spacing w:line="276" w:lineRule="auto"/>
              <w:ind w:left="589"/>
              <w:rPr>
                <w:rFonts w:ascii="Times New Roman" w:eastAsia="Times New Roman" w:hAnsi="Times New Roman" w:cs="Times New Roman"/>
                <w:bCs/>
                <w:sz w:val="24"/>
                <w:szCs w:val="24"/>
              </w:rPr>
            </w:pPr>
            <w:r w:rsidRPr="00DD56FC">
              <w:rPr>
                <w:rFonts w:ascii="Times New Roman" w:eastAsia="Times New Roman" w:hAnsi="Times New Roman" w:cs="Times New Roman"/>
                <w:bCs/>
                <w:sz w:val="24"/>
                <w:szCs w:val="24"/>
              </w:rPr>
              <w:t>Mohan Prakash</w:t>
            </w:r>
            <w:r w:rsidR="00DD56FC" w:rsidRPr="00DD56FC">
              <w:rPr>
                <w:rFonts w:ascii="Times New Roman" w:eastAsia="Times New Roman" w:hAnsi="Times New Roman" w:cs="Times New Roman"/>
                <w:bCs/>
                <w:sz w:val="24"/>
                <w:szCs w:val="24"/>
              </w:rPr>
              <w:t xml:space="preserve"> N.R.</w:t>
            </w:r>
            <w:r w:rsidRPr="00DD56FC">
              <w:rPr>
                <w:rFonts w:ascii="Times New Roman" w:eastAsia="Times New Roman" w:hAnsi="Times New Roman" w:cs="Times New Roman"/>
                <w:bCs/>
                <w:sz w:val="24"/>
                <w:szCs w:val="24"/>
              </w:rPr>
              <w:t>, (2016) “Banking, Risk and Insurance Management”, Vikas Publishing House, New Delhi.</w:t>
            </w:r>
          </w:p>
          <w:p w:rsidR="0008578E" w:rsidRPr="00DD56FC" w:rsidRDefault="0008578E" w:rsidP="009673CA">
            <w:pPr>
              <w:pStyle w:val="ListParagraph"/>
              <w:numPr>
                <w:ilvl w:val="3"/>
                <w:numId w:val="64"/>
              </w:numPr>
              <w:spacing w:line="276" w:lineRule="auto"/>
              <w:ind w:left="589"/>
              <w:rPr>
                <w:rFonts w:ascii="Times New Roman" w:eastAsia="Times New Roman" w:hAnsi="Times New Roman" w:cs="Times New Roman"/>
                <w:bCs/>
                <w:sz w:val="24"/>
                <w:szCs w:val="24"/>
              </w:rPr>
            </w:pPr>
            <w:r w:rsidRPr="00DD56FC">
              <w:rPr>
                <w:rFonts w:ascii="Times New Roman" w:eastAsia="Times New Roman" w:hAnsi="Times New Roman" w:cs="Times New Roman"/>
                <w:bCs/>
                <w:sz w:val="24"/>
                <w:szCs w:val="24"/>
              </w:rPr>
              <w:t>Sailesh Mehta,(2009) “Encyclopaedia Of Banking, Finance And Insurance”, SBS Publishers and Distributors Pvt Ltd, New Delhi.</w:t>
            </w:r>
          </w:p>
          <w:p w:rsidR="0008578E" w:rsidRPr="00DD56FC" w:rsidRDefault="0008578E" w:rsidP="009673CA">
            <w:pPr>
              <w:pStyle w:val="ListParagraph"/>
              <w:numPr>
                <w:ilvl w:val="3"/>
                <w:numId w:val="64"/>
              </w:numPr>
              <w:spacing w:line="276" w:lineRule="auto"/>
              <w:ind w:left="589"/>
              <w:rPr>
                <w:rFonts w:ascii="Times New Roman" w:eastAsia="Times New Roman" w:hAnsi="Times New Roman" w:cs="Times New Roman"/>
                <w:bCs/>
                <w:sz w:val="24"/>
                <w:szCs w:val="24"/>
              </w:rPr>
            </w:pPr>
            <w:r w:rsidRPr="00DD56FC">
              <w:rPr>
                <w:rFonts w:ascii="Times New Roman" w:eastAsia="Times New Roman" w:hAnsi="Times New Roman" w:cs="Times New Roman"/>
                <w:bCs/>
                <w:sz w:val="24"/>
                <w:szCs w:val="24"/>
              </w:rPr>
              <w:t>Frans De Weert, (2010) “Bank and Insurance Capital Management”, John Wiley &amp; Sons, New York.</w:t>
            </w:r>
          </w:p>
          <w:p w:rsidR="0008578E" w:rsidRPr="00DD56FC" w:rsidRDefault="0008578E" w:rsidP="009673CA">
            <w:pPr>
              <w:pStyle w:val="NormalWeb"/>
              <w:numPr>
                <w:ilvl w:val="3"/>
                <w:numId w:val="64"/>
              </w:numPr>
              <w:shd w:val="clear" w:color="auto" w:fill="FFFFFF"/>
              <w:spacing w:before="0" w:beforeAutospacing="0" w:after="0" w:line="276" w:lineRule="auto"/>
              <w:ind w:left="589"/>
              <w:contextualSpacing/>
              <w:jc w:val="both"/>
              <w:textAlignment w:val="top"/>
              <w:outlineLvl w:val="0"/>
              <w:rPr>
                <w:bCs/>
              </w:rPr>
            </w:pPr>
            <w:r w:rsidRPr="00DD56FC">
              <w:rPr>
                <w:bCs/>
              </w:rPr>
              <w:t>Bhattacharya</w:t>
            </w:r>
            <w:r w:rsidR="00675F2C" w:rsidRPr="00DD56FC">
              <w:rPr>
                <w:bCs/>
              </w:rPr>
              <w:t xml:space="preserve"> K M</w:t>
            </w:r>
            <w:r w:rsidRPr="00DD56FC">
              <w:rPr>
                <w:bCs/>
              </w:rPr>
              <w:t>, (2017) “Risk Management in Indian Banks”, Third Edition Himalaya Publications, Mumbai.</w:t>
            </w:r>
          </w:p>
          <w:p w:rsidR="0008578E" w:rsidRPr="00DD56FC" w:rsidRDefault="0008578E" w:rsidP="009673CA">
            <w:pPr>
              <w:pStyle w:val="NormalWeb"/>
              <w:numPr>
                <w:ilvl w:val="3"/>
                <w:numId w:val="64"/>
              </w:numPr>
              <w:shd w:val="clear" w:color="auto" w:fill="FFFFFF"/>
              <w:spacing w:before="0" w:beforeAutospacing="0" w:after="0" w:afterAutospacing="0" w:line="276" w:lineRule="auto"/>
              <w:ind w:left="584" w:hanging="357"/>
              <w:contextualSpacing/>
              <w:jc w:val="both"/>
              <w:textAlignment w:val="top"/>
              <w:outlineLvl w:val="0"/>
              <w:rPr>
                <w:bCs/>
              </w:rPr>
            </w:pPr>
            <w:r w:rsidRPr="00DD56FC">
              <w:rPr>
                <w:bCs/>
              </w:rPr>
              <w:t xml:space="preserve"> Gupta</w:t>
            </w:r>
            <w:r w:rsidR="00675F2C" w:rsidRPr="00DD56FC">
              <w:rPr>
                <w:bCs/>
              </w:rPr>
              <w:t xml:space="preserve"> P. K.</w:t>
            </w:r>
            <w:r w:rsidRPr="00DD56FC">
              <w:rPr>
                <w:bCs/>
              </w:rPr>
              <w:t>, (2017) “Legal Aspects of Insurance”, Third Edition, Himalaya Publications, Mumbai.</w:t>
            </w:r>
          </w:p>
        </w:tc>
      </w:tr>
      <w:tr w:rsidR="00DD56FC" w:rsidRPr="00DD56FC" w:rsidTr="007E1FA7">
        <w:tc>
          <w:tcPr>
            <w:tcW w:w="9067" w:type="dxa"/>
            <w:tcBorders>
              <w:top w:val="single" w:sz="4" w:space="0" w:color="auto"/>
              <w:left w:val="single" w:sz="4" w:space="0" w:color="auto"/>
              <w:bottom w:val="single" w:sz="4" w:space="0" w:color="auto"/>
              <w:right w:val="single" w:sz="4" w:space="0" w:color="auto"/>
            </w:tcBorders>
          </w:tcPr>
          <w:p w:rsidR="0008578E" w:rsidRPr="00DD56FC" w:rsidRDefault="0008578E" w:rsidP="007E1FA7">
            <w:pPr>
              <w:jc w:val="both"/>
              <w:rPr>
                <w:rFonts w:ascii="Times New Roman" w:hAnsi="Times New Roman" w:cs="Times New Roman"/>
                <w:b/>
                <w:sz w:val="24"/>
                <w:szCs w:val="24"/>
              </w:rPr>
            </w:pPr>
            <w:r w:rsidRPr="00DD56FC">
              <w:rPr>
                <w:rFonts w:ascii="Times New Roman" w:hAnsi="Times New Roman" w:cs="Times New Roman"/>
                <w:b/>
                <w:sz w:val="24"/>
                <w:szCs w:val="24"/>
              </w:rPr>
              <w:t>Books for reference:</w:t>
            </w:r>
          </w:p>
          <w:p w:rsidR="0008578E" w:rsidRPr="00DD56FC" w:rsidRDefault="0008578E" w:rsidP="009673CA">
            <w:pPr>
              <w:pStyle w:val="NormalWeb"/>
              <w:numPr>
                <w:ilvl w:val="0"/>
                <w:numId w:val="67"/>
              </w:numPr>
              <w:spacing w:before="0" w:beforeAutospacing="0" w:after="0" w:afterAutospacing="0"/>
              <w:ind w:left="584" w:hanging="357"/>
              <w:jc w:val="both"/>
              <w:rPr>
                <w:bCs/>
              </w:rPr>
            </w:pPr>
            <w:r w:rsidRPr="00DD56FC">
              <w:rPr>
                <w:bCs/>
              </w:rPr>
              <w:t>Kotreshwar</w:t>
            </w:r>
            <w:r w:rsidR="00675F2C" w:rsidRPr="00DD56FC">
              <w:rPr>
                <w:bCs/>
              </w:rPr>
              <w:t xml:space="preserve"> G</w:t>
            </w:r>
            <w:r w:rsidRPr="00DD56FC">
              <w:rPr>
                <w:bCs/>
              </w:rPr>
              <w:t>, (2021) “Risk Management- Insurance and Derivatives”, 2</w:t>
            </w:r>
            <w:r w:rsidRPr="00675F2C">
              <w:rPr>
                <w:bCs/>
                <w:vertAlign w:val="superscript"/>
              </w:rPr>
              <w:t>nd</w:t>
            </w:r>
            <w:r w:rsidRPr="00DD56FC">
              <w:rPr>
                <w:bCs/>
              </w:rPr>
              <w:t>Edition Himalaya Publications, Mumbai.</w:t>
            </w:r>
          </w:p>
          <w:p w:rsidR="0008578E" w:rsidRPr="00DD56FC" w:rsidRDefault="0015009A" w:rsidP="009673CA">
            <w:pPr>
              <w:pStyle w:val="NormalWeb"/>
              <w:numPr>
                <w:ilvl w:val="0"/>
                <w:numId w:val="67"/>
              </w:numPr>
              <w:shd w:val="clear" w:color="auto" w:fill="FFFFFF"/>
              <w:spacing w:before="0" w:after="0"/>
              <w:ind w:left="589"/>
              <w:contextualSpacing/>
              <w:jc w:val="both"/>
              <w:textAlignment w:val="top"/>
              <w:outlineLvl w:val="0"/>
              <w:rPr>
                <w:bCs/>
              </w:rPr>
            </w:pPr>
            <w:hyperlink r:id="rId55" w:history="1">
              <w:r w:rsidR="0008578E" w:rsidRPr="00DD56FC">
                <w:rPr>
                  <w:bCs/>
                </w:rPr>
                <w:t>Indian Institute of Banking and Finance</w:t>
              </w:r>
            </w:hyperlink>
            <w:r w:rsidR="0008578E" w:rsidRPr="00DD56FC">
              <w:rPr>
                <w:bCs/>
              </w:rPr>
              <w:t>, (2018) “Risk Management”, 1</w:t>
            </w:r>
            <w:r w:rsidR="0008578E" w:rsidRPr="00675F2C">
              <w:rPr>
                <w:bCs/>
                <w:vertAlign w:val="superscript"/>
              </w:rPr>
              <w:t>st</w:t>
            </w:r>
            <w:r w:rsidR="0008578E" w:rsidRPr="00DD56FC">
              <w:rPr>
                <w:bCs/>
              </w:rPr>
              <w:t>Edition, Macmillan Publishers India Private Limited, Noida.</w:t>
            </w:r>
          </w:p>
          <w:p w:rsidR="0008578E" w:rsidRPr="00DD56FC" w:rsidRDefault="0015009A" w:rsidP="009673CA">
            <w:pPr>
              <w:pStyle w:val="NormalWeb"/>
              <w:numPr>
                <w:ilvl w:val="0"/>
                <w:numId w:val="67"/>
              </w:numPr>
              <w:shd w:val="clear" w:color="auto" w:fill="FFFFFF"/>
              <w:spacing w:before="0" w:after="0"/>
              <w:ind w:left="589"/>
              <w:contextualSpacing/>
              <w:jc w:val="both"/>
              <w:textAlignment w:val="top"/>
              <w:outlineLvl w:val="0"/>
              <w:rPr>
                <w:bCs/>
              </w:rPr>
            </w:pPr>
            <w:hyperlink r:id="rId56" w:history="1">
              <w:r w:rsidR="0008578E" w:rsidRPr="00DD56FC">
                <w:rPr>
                  <w:bCs/>
                </w:rPr>
                <w:t>Indian Institute of Banking and Finance</w:t>
              </w:r>
            </w:hyperlink>
            <w:r w:rsidR="0008578E" w:rsidRPr="00DD56FC">
              <w:rPr>
                <w:bCs/>
              </w:rPr>
              <w:t>, (2010) “Treasury Management”, 1</w:t>
            </w:r>
            <w:r w:rsidR="0008578E" w:rsidRPr="00675F2C">
              <w:rPr>
                <w:bCs/>
                <w:vertAlign w:val="superscript"/>
              </w:rPr>
              <w:t>st</w:t>
            </w:r>
            <w:r w:rsidR="0008578E" w:rsidRPr="00DD56FC">
              <w:rPr>
                <w:bCs/>
              </w:rPr>
              <w:t>Edition, Macmillan Publishers India Private Limited, Noida.</w:t>
            </w:r>
          </w:p>
          <w:p w:rsidR="0008578E" w:rsidRPr="00DD56FC" w:rsidRDefault="0008578E" w:rsidP="009673CA">
            <w:pPr>
              <w:pStyle w:val="NormalWeb"/>
              <w:numPr>
                <w:ilvl w:val="0"/>
                <w:numId w:val="67"/>
              </w:numPr>
              <w:shd w:val="clear" w:color="auto" w:fill="FFFFFF"/>
              <w:spacing w:before="0" w:after="0"/>
              <w:ind w:left="589"/>
              <w:contextualSpacing/>
              <w:jc w:val="both"/>
              <w:textAlignment w:val="top"/>
              <w:outlineLvl w:val="0"/>
              <w:rPr>
                <w:bCs/>
              </w:rPr>
            </w:pPr>
            <w:r w:rsidRPr="00DD56FC">
              <w:rPr>
                <w:bCs/>
              </w:rPr>
              <w:t>Avadhani</w:t>
            </w:r>
            <w:r w:rsidR="00675F2C" w:rsidRPr="00DD56FC">
              <w:rPr>
                <w:bCs/>
              </w:rPr>
              <w:t xml:space="preserve"> V.A</w:t>
            </w:r>
            <w:r w:rsidRPr="00DD56FC">
              <w:rPr>
                <w:bCs/>
              </w:rPr>
              <w:t>, (2018) “Treasury Management in India”, 3rd Edition Himalaya Publications, Mumbai.</w:t>
            </w:r>
          </w:p>
          <w:p w:rsidR="0008578E" w:rsidRPr="00DD56FC" w:rsidRDefault="0008578E" w:rsidP="009673CA">
            <w:pPr>
              <w:pStyle w:val="NormalWeb"/>
              <w:numPr>
                <w:ilvl w:val="0"/>
                <w:numId w:val="67"/>
              </w:numPr>
              <w:spacing w:before="0" w:beforeAutospacing="0" w:after="0" w:afterAutospacing="0"/>
              <w:ind w:left="584" w:hanging="357"/>
              <w:contextualSpacing/>
              <w:jc w:val="both"/>
              <w:rPr>
                <w:bCs/>
              </w:rPr>
            </w:pPr>
            <w:r w:rsidRPr="00DD56FC">
              <w:rPr>
                <w:bCs/>
              </w:rPr>
              <w:t>Shraddha Bhome and Charanjit Kaur Banga, (2016) “Insurance Fund Management”,1</w:t>
            </w:r>
            <w:r w:rsidRPr="00DD56FC">
              <w:rPr>
                <w:bCs/>
                <w:vertAlign w:val="superscript"/>
              </w:rPr>
              <w:t>st</w:t>
            </w:r>
            <w:r w:rsidRPr="00DD56FC">
              <w:rPr>
                <w:bCs/>
              </w:rPr>
              <w:t xml:space="preserve"> Edition, Himalaya Publications, Mumbai. </w:t>
            </w:r>
          </w:p>
        </w:tc>
      </w:tr>
      <w:tr w:rsidR="00DD56FC" w:rsidRPr="00DD56FC" w:rsidTr="007E1FA7">
        <w:tc>
          <w:tcPr>
            <w:tcW w:w="9067" w:type="dxa"/>
            <w:tcBorders>
              <w:top w:val="single" w:sz="4" w:space="0" w:color="auto"/>
              <w:left w:val="single" w:sz="4" w:space="0" w:color="auto"/>
              <w:bottom w:val="single" w:sz="4" w:space="0" w:color="auto"/>
              <w:right w:val="single" w:sz="4" w:space="0" w:color="auto"/>
            </w:tcBorders>
            <w:hideMark/>
          </w:tcPr>
          <w:p w:rsidR="0008578E" w:rsidRPr="00DD56FC" w:rsidRDefault="0008578E" w:rsidP="00D81788">
            <w:pPr>
              <w:jc w:val="both"/>
              <w:rPr>
                <w:rFonts w:ascii="Times New Roman" w:hAnsi="Times New Roman" w:cs="Times New Roman"/>
                <w:b/>
                <w:sz w:val="24"/>
                <w:szCs w:val="24"/>
              </w:rPr>
            </w:pPr>
            <w:r w:rsidRPr="00DD56FC">
              <w:rPr>
                <w:rFonts w:ascii="Times New Roman" w:hAnsi="Times New Roman" w:cs="Times New Roman"/>
                <w:b/>
                <w:sz w:val="24"/>
                <w:szCs w:val="24"/>
              </w:rPr>
              <w:t>Web references:</w:t>
            </w:r>
          </w:p>
          <w:p w:rsidR="0008578E" w:rsidRPr="00DD56FC" w:rsidRDefault="0015009A" w:rsidP="009673CA">
            <w:pPr>
              <w:pStyle w:val="NormalWeb"/>
              <w:numPr>
                <w:ilvl w:val="0"/>
                <w:numId w:val="68"/>
              </w:numPr>
              <w:spacing w:before="0" w:beforeAutospacing="0" w:after="0" w:afterAutospacing="0"/>
              <w:rPr>
                <w:rStyle w:val="Hyperlink"/>
                <w:rFonts w:eastAsiaTheme="majorEastAsia"/>
                <w:color w:val="auto"/>
              </w:rPr>
            </w:pPr>
            <w:hyperlink r:id="rId57" w:history="1">
              <w:r w:rsidR="0008578E" w:rsidRPr="00DD56FC">
                <w:rPr>
                  <w:rStyle w:val="Hyperlink"/>
                  <w:rFonts w:eastAsiaTheme="majorEastAsia"/>
                  <w:color w:val="auto"/>
                </w:rPr>
                <w:t>https://www.irdai.gov.in/ADMINCMS/cms/frmGeneral_Layout.aspx?page=PageNo108&amp;flag=1</w:t>
              </w:r>
            </w:hyperlink>
          </w:p>
          <w:p w:rsidR="0008578E" w:rsidRPr="00DD56FC" w:rsidRDefault="0015009A" w:rsidP="009673CA">
            <w:pPr>
              <w:pStyle w:val="NormalWeb"/>
              <w:numPr>
                <w:ilvl w:val="0"/>
                <w:numId w:val="68"/>
              </w:numPr>
              <w:spacing w:before="0" w:beforeAutospacing="0" w:after="0" w:afterAutospacing="0"/>
              <w:rPr>
                <w:rStyle w:val="Hyperlink"/>
                <w:rFonts w:eastAsiaTheme="majorEastAsia"/>
                <w:color w:val="auto"/>
              </w:rPr>
            </w:pPr>
            <w:hyperlink r:id="rId58" w:history="1">
              <w:r w:rsidR="0008578E" w:rsidRPr="00DD56FC">
                <w:rPr>
                  <w:rStyle w:val="Hyperlink"/>
                  <w:rFonts w:eastAsiaTheme="majorEastAsia"/>
                  <w:color w:val="auto"/>
                </w:rPr>
                <w:t>https://resource.cdn.icai.org/65596bos52876parta-cp13.pdf</w:t>
              </w:r>
            </w:hyperlink>
          </w:p>
          <w:p w:rsidR="0008578E" w:rsidRPr="00DD56FC" w:rsidRDefault="0015009A" w:rsidP="009673CA">
            <w:pPr>
              <w:pStyle w:val="NormalWeb"/>
              <w:numPr>
                <w:ilvl w:val="0"/>
                <w:numId w:val="68"/>
              </w:numPr>
              <w:spacing w:before="0" w:beforeAutospacing="0" w:after="0" w:afterAutospacing="0"/>
              <w:rPr>
                <w:rStyle w:val="Hyperlink"/>
                <w:rFonts w:eastAsiaTheme="majorEastAsia"/>
                <w:color w:val="auto"/>
              </w:rPr>
            </w:pPr>
            <w:hyperlink r:id="rId59" w:history="1">
              <w:r w:rsidR="0008578E" w:rsidRPr="00DD56FC">
                <w:rPr>
                  <w:rStyle w:val="Hyperlink"/>
                  <w:rFonts w:eastAsiaTheme="majorEastAsia"/>
                  <w:color w:val="auto"/>
                </w:rPr>
                <w:t>https://scholarworks.bridgeport.edu/xmlui/bitstream/handle/123456789/342/ Sagner%20Essentials%20of%20managing%20corporate%20cash%20Chapt%2005.pdf?sequence=3&amp;isAllowed=y</w:t>
              </w:r>
            </w:hyperlink>
          </w:p>
          <w:p w:rsidR="0008578E" w:rsidRPr="00DD56FC" w:rsidRDefault="0008578E" w:rsidP="009673CA">
            <w:pPr>
              <w:pStyle w:val="NormalWeb"/>
              <w:numPr>
                <w:ilvl w:val="0"/>
                <w:numId w:val="68"/>
              </w:numPr>
              <w:spacing w:before="0" w:beforeAutospacing="0" w:after="0" w:afterAutospacing="0"/>
              <w:rPr>
                <w:rFonts w:eastAsiaTheme="majorEastAsia"/>
                <w:u w:val="single"/>
              </w:rPr>
            </w:pPr>
            <w:r w:rsidRPr="00DD56FC">
              <w:rPr>
                <w:rStyle w:val="Hyperlink"/>
                <w:rFonts w:eastAsiaTheme="majorEastAsia"/>
                <w:color w:val="auto"/>
              </w:rPr>
              <w:t>https://rbidocs.rbi.org.in/rdocs/Publications/PDFs/BANKI15122014.PDF</w:t>
            </w:r>
          </w:p>
        </w:tc>
      </w:tr>
    </w:tbl>
    <w:p w:rsidR="006922D0" w:rsidRDefault="006922D0" w:rsidP="007E1FA7">
      <w:pPr>
        <w:spacing w:after="0" w:line="240" w:lineRule="auto"/>
        <w:jc w:val="both"/>
        <w:rPr>
          <w:rFonts w:ascii="Times New Roman" w:hAnsi="Times New Roman" w:cs="Times New Roman"/>
          <w:bCs/>
          <w:sz w:val="24"/>
          <w:szCs w:val="24"/>
        </w:rPr>
      </w:pPr>
    </w:p>
    <w:p w:rsidR="006922D0" w:rsidRPr="00290AA7" w:rsidRDefault="006922D0" w:rsidP="006922D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08578E" w:rsidRDefault="0008578E" w:rsidP="007E1FA7">
      <w:pPr>
        <w:spacing w:after="120" w:line="24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08578E" w:rsidTr="00D81788">
        <w:trPr>
          <w:jc w:val="center"/>
        </w:trPr>
        <w:tc>
          <w:tcPr>
            <w:tcW w:w="858" w:type="dxa"/>
            <w:tcBorders>
              <w:top w:val="single" w:sz="4" w:space="0" w:color="auto"/>
              <w:left w:val="single" w:sz="4" w:space="0" w:color="auto"/>
              <w:bottom w:val="single" w:sz="4" w:space="0" w:color="auto"/>
              <w:right w:val="single" w:sz="4" w:space="0" w:color="auto"/>
            </w:tcBorders>
          </w:tcPr>
          <w:p w:rsidR="0008578E" w:rsidRDefault="0008578E" w:rsidP="007E1FA7">
            <w:pPr>
              <w:pStyle w:val="ListParagraph"/>
              <w:ind w:left="0"/>
              <w:jc w:val="center"/>
              <w:rPr>
                <w:rFonts w:ascii="Times New Roman" w:hAnsi="Times New Roman" w:cs="Times New Roman"/>
                <w:sz w:val="24"/>
                <w:szCs w:val="24"/>
                <w:lang w:eastAsia="en-US"/>
              </w:rPr>
            </w:pPr>
          </w:p>
        </w:tc>
        <w:tc>
          <w:tcPr>
            <w:tcW w:w="5109" w:type="dxa"/>
            <w:gridSpan w:val="6"/>
            <w:tcBorders>
              <w:top w:val="single" w:sz="4" w:space="0" w:color="auto"/>
              <w:left w:val="single" w:sz="4" w:space="0" w:color="auto"/>
              <w:bottom w:val="single" w:sz="4" w:space="0" w:color="auto"/>
              <w:right w:val="single" w:sz="4" w:space="0" w:color="auto"/>
            </w:tcBorders>
            <w:hideMark/>
          </w:tcPr>
          <w:p w:rsidR="0008578E" w:rsidRDefault="0008578E" w:rsidP="007E1FA7">
            <w:pPr>
              <w:pStyle w:val="ListParagraph"/>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POs</w:t>
            </w:r>
          </w:p>
        </w:tc>
        <w:tc>
          <w:tcPr>
            <w:tcW w:w="2555" w:type="dxa"/>
            <w:gridSpan w:val="3"/>
            <w:tcBorders>
              <w:top w:val="single" w:sz="4" w:space="0" w:color="auto"/>
              <w:left w:val="single" w:sz="4" w:space="0" w:color="auto"/>
              <w:bottom w:val="single" w:sz="4" w:space="0" w:color="auto"/>
              <w:right w:val="single" w:sz="4" w:space="0" w:color="auto"/>
            </w:tcBorders>
            <w:hideMark/>
          </w:tcPr>
          <w:p w:rsidR="0008578E" w:rsidRDefault="0008578E" w:rsidP="007E1FA7">
            <w:pPr>
              <w:pStyle w:val="ListParagraph"/>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PSOs</w:t>
            </w:r>
          </w:p>
        </w:tc>
      </w:tr>
      <w:tr w:rsidR="0008578E" w:rsidTr="00D81788">
        <w:trPr>
          <w:jc w:val="center"/>
        </w:trPr>
        <w:tc>
          <w:tcPr>
            <w:tcW w:w="858" w:type="dxa"/>
            <w:tcBorders>
              <w:top w:val="single" w:sz="4" w:space="0" w:color="auto"/>
              <w:left w:val="single" w:sz="4" w:space="0" w:color="auto"/>
              <w:bottom w:val="single" w:sz="4" w:space="0" w:color="auto"/>
              <w:right w:val="single" w:sz="4" w:space="0" w:color="auto"/>
            </w:tcBorders>
          </w:tcPr>
          <w:p w:rsidR="0008578E" w:rsidRDefault="0008578E" w:rsidP="007E1FA7">
            <w:pPr>
              <w:pStyle w:val="ListParagraph"/>
              <w:ind w:left="0"/>
              <w:jc w:val="center"/>
              <w:rPr>
                <w:rFonts w:ascii="Times New Roman" w:hAnsi="Times New Roman" w:cs="Times New Roman"/>
                <w:b/>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hideMark/>
          </w:tcPr>
          <w:p w:rsidR="0008578E" w:rsidRDefault="0008578E" w:rsidP="007E1FA7">
            <w:pPr>
              <w:pStyle w:val="ListParagraph"/>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w:t>
            </w:r>
          </w:p>
        </w:tc>
        <w:tc>
          <w:tcPr>
            <w:tcW w:w="852" w:type="dxa"/>
            <w:tcBorders>
              <w:top w:val="single" w:sz="4" w:space="0" w:color="auto"/>
              <w:left w:val="single" w:sz="4" w:space="0" w:color="auto"/>
              <w:bottom w:val="single" w:sz="4" w:space="0" w:color="auto"/>
              <w:right w:val="single" w:sz="4" w:space="0" w:color="auto"/>
            </w:tcBorders>
            <w:hideMark/>
          </w:tcPr>
          <w:p w:rsidR="0008578E" w:rsidRDefault="0008578E" w:rsidP="007E1FA7">
            <w:pPr>
              <w:pStyle w:val="ListParagraph"/>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852" w:type="dxa"/>
            <w:tcBorders>
              <w:top w:val="single" w:sz="4" w:space="0" w:color="auto"/>
              <w:left w:val="single" w:sz="4" w:space="0" w:color="auto"/>
              <w:bottom w:val="single" w:sz="4" w:space="0" w:color="auto"/>
              <w:right w:val="single" w:sz="4" w:space="0" w:color="auto"/>
            </w:tcBorders>
            <w:hideMark/>
          </w:tcPr>
          <w:p w:rsidR="0008578E" w:rsidRDefault="0008578E" w:rsidP="007E1FA7">
            <w:pPr>
              <w:pStyle w:val="ListParagraph"/>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08578E" w:rsidRDefault="0008578E" w:rsidP="007E1FA7">
            <w:pPr>
              <w:pStyle w:val="ListParagraph"/>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08578E" w:rsidRDefault="0008578E" w:rsidP="007E1FA7">
            <w:pPr>
              <w:pStyle w:val="ListParagraph"/>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08578E" w:rsidRDefault="0008578E" w:rsidP="007E1FA7">
            <w:pPr>
              <w:pStyle w:val="ListParagraph"/>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08578E" w:rsidRDefault="0008578E" w:rsidP="007E1FA7">
            <w:pPr>
              <w:pStyle w:val="ListParagraph"/>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w:t>
            </w:r>
          </w:p>
        </w:tc>
        <w:tc>
          <w:tcPr>
            <w:tcW w:w="852" w:type="dxa"/>
            <w:tcBorders>
              <w:top w:val="single" w:sz="4" w:space="0" w:color="auto"/>
              <w:left w:val="single" w:sz="4" w:space="0" w:color="auto"/>
              <w:bottom w:val="single" w:sz="4" w:space="0" w:color="auto"/>
              <w:right w:val="single" w:sz="4" w:space="0" w:color="auto"/>
            </w:tcBorders>
            <w:hideMark/>
          </w:tcPr>
          <w:p w:rsidR="0008578E" w:rsidRDefault="0008578E" w:rsidP="007E1FA7">
            <w:pPr>
              <w:pStyle w:val="ListParagraph"/>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852" w:type="dxa"/>
            <w:tcBorders>
              <w:top w:val="single" w:sz="4" w:space="0" w:color="auto"/>
              <w:left w:val="single" w:sz="4" w:space="0" w:color="auto"/>
              <w:bottom w:val="single" w:sz="4" w:space="0" w:color="auto"/>
              <w:right w:val="single" w:sz="4" w:space="0" w:color="auto"/>
            </w:tcBorders>
            <w:hideMark/>
          </w:tcPr>
          <w:p w:rsidR="0008578E" w:rsidRDefault="0008578E" w:rsidP="007E1FA7">
            <w:pPr>
              <w:pStyle w:val="ListParagraph"/>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w:t>
            </w:r>
          </w:p>
        </w:tc>
      </w:tr>
      <w:tr w:rsidR="0008578E" w:rsidTr="00D81788">
        <w:trPr>
          <w:jc w:val="center"/>
        </w:trPr>
        <w:tc>
          <w:tcPr>
            <w:tcW w:w="858" w:type="dxa"/>
            <w:tcBorders>
              <w:top w:val="single" w:sz="4" w:space="0" w:color="auto"/>
              <w:left w:val="single" w:sz="4" w:space="0" w:color="auto"/>
              <w:bottom w:val="single" w:sz="4" w:space="0" w:color="auto"/>
              <w:right w:val="single" w:sz="4" w:space="0" w:color="auto"/>
            </w:tcBorders>
            <w:hideMark/>
          </w:tcPr>
          <w:p w:rsidR="0008578E" w:rsidRDefault="0008578E" w:rsidP="007E1FA7">
            <w:pPr>
              <w:pStyle w:val="ListParagraph"/>
              <w:ind w:left="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CO1</w:t>
            </w:r>
          </w:p>
        </w:tc>
        <w:tc>
          <w:tcPr>
            <w:tcW w:w="852" w:type="dxa"/>
            <w:tcBorders>
              <w:top w:val="single" w:sz="4" w:space="0" w:color="auto"/>
              <w:left w:val="single" w:sz="4" w:space="0" w:color="auto"/>
              <w:bottom w:val="single" w:sz="4" w:space="0" w:color="auto"/>
              <w:right w:val="single" w:sz="4" w:space="0" w:color="auto"/>
            </w:tcBorders>
            <w:vAlign w:val="center"/>
            <w:hideMark/>
          </w:tcPr>
          <w:p w:rsidR="0008578E" w:rsidRPr="008603B4" w:rsidRDefault="0008578E" w:rsidP="007E1FA7">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08578E" w:rsidRPr="008603B4" w:rsidRDefault="0008578E" w:rsidP="007E1FA7">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08578E" w:rsidRPr="008603B4" w:rsidRDefault="0008578E" w:rsidP="007E1FA7">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08578E" w:rsidRPr="008603B4" w:rsidRDefault="0008578E" w:rsidP="007E1FA7">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08578E" w:rsidRPr="008603B4" w:rsidRDefault="0008578E" w:rsidP="007E1FA7">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08578E" w:rsidRPr="008603B4" w:rsidRDefault="0008578E" w:rsidP="007E1FA7">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08578E" w:rsidRPr="008603B4" w:rsidRDefault="0008578E" w:rsidP="007E1FA7">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08578E" w:rsidRPr="008603B4" w:rsidRDefault="0008578E" w:rsidP="007E1FA7">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08578E" w:rsidRPr="008603B4" w:rsidRDefault="0008578E" w:rsidP="007E1FA7">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r>
      <w:tr w:rsidR="0008578E" w:rsidTr="00D81788">
        <w:trPr>
          <w:jc w:val="center"/>
        </w:trPr>
        <w:tc>
          <w:tcPr>
            <w:tcW w:w="858" w:type="dxa"/>
            <w:tcBorders>
              <w:top w:val="single" w:sz="4" w:space="0" w:color="auto"/>
              <w:left w:val="single" w:sz="4" w:space="0" w:color="auto"/>
              <w:bottom w:val="single" w:sz="4" w:space="0" w:color="auto"/>
              <w:right w:val="single" w:sz="4" w:space="0" w:color="auto"/>
            </w:tcBorders>
            <w:hideMark/>
          </w:tcPr>
          <w:p w:rsidR="0008578E" w:rsidRDefault="0008578E" w:rsidP="007E1FA7">
            <w:pPr>
              <w:pStyle w:val="ListParagraph"/>
              <w:ind w:left="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CO2</w:t>
            </w:r>
          </w:p>
        </w:tc>
        <w:tc>
          <w:tcPr>
            <w:tcW w:w="852" w:type="dxa"/>
            <w:tcBorders>
              <w:top w:val="single" w:sz="4" w:space="0" w:color="auto"/>
              <w:left w:val="single" w:sz="4" w:space="0" w:color="auto"/>
              <w:bottom w:val="single" w:sz="4" w:space="0" w:color="auto"/>
              <w:right w:val="single" w:sz="4" w:space="0" w:color="auto"/>
            </w:tcBorders>
            <w:vAlign w:val="center"/>
            <w:hideMark/>
          </w:tcPr>
          <w:p w:rsidR="0008578E" w:rsidRPr="008603B4" w:rsidRDefault="0008578E" w:rsidP="007E1FA7">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08578E" w:rsidRPr="008603B4" w:rsidRDefault="0008578E" w:rsidP="007E1FA7">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08578E" w:rsidRPr="008603B4" w:rsidRDefault="0008578E" w:rsidP="007E1FA7">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08578E" w:rsidRPr="008603B4" w:rsidRDefault="0008578E" w:rsidP="007E1FA7">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08578E" w:rsidRPr="008603B4" w:rsidRDefault="0008578E" w:rsidP="007E1FA7">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08578E" w:rsidRPr="008603B4" w:rsidRDefault="0008578E" w:rsidP="007E1FA7">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08578E" w:rsidRPr="008603B4" w:rsidRDefault="0008578E" w:rsidP="007E1FA7">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08578E" w:rsidRPr="008603B4" w:rsidRDefault="0008578E" w:rsidP="007E1FA7">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08578E" w:rsidRPr="008603B4" w:rsidRDefault="0008578E" w:rsidP="007E1FA7">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r>
      <w:tr w:rsidR="0008578E" w:rsidTr="00D81788">
        <w:trPr>
          <w:jc w:val="center"/>
        </w:trPr>
        <w:tc>
          <w:tcPr>
            <w:tcW w:w="858" w:type="dxa"/>
            <w:tcBorders>
              <w:top w:val="single" w:sz="4" w:space="0" w:color="auto"/>
              <w:left w:val="single" w:sz="4" w:space="0" w:color="auto"/>
              <w:bottom w:val="single" w:sz="4" w:space="0" w:color="auto"/>
              <w:right w:val="single" w:sz="4" w:space="0" w:color="auto"/>
            </w:tcBorders>
            <w:hideMark/>
          </w:tcPr>
          <w:p w:rsidR="0008578E" w:rsidRDefault="0008578E" w:rsidP="007E1FA7">
            <w:pPr>
              <w:pStyle w:val="ListParagraph"/>
              <w:ind w:left="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CO3</w:t>
            </w:r>
          </w:p>
        </w:tc>
        <w:tc>
          <w:tcPr>
            <w:tcW w:w="852" w:type="dxa"/>
            <w:tcBorders>
              <w:top w:val="single" w:sz="4" w:space="0" w:color="auto"/>
              <w:left w:val="single" w:sz="4" w:space="0" w:color="auto"/>
              <w:bottom w:val="single" w:sz="4" w:space="0" w:color="auto"/>
              <w:right w:val="single" w:sz="4" w:space="0" w:color="auto"/>
            </w:tcBorders>
            <w:vAlign w:val="center"/>
            <w:hideMark/>
          </w:tcPr>
          <w:p w:rsidR="0008578E" w:rsidRPr="008603B4" w:rsidRDefault="0008578E" w:rsidP="007E1FA7">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08578E" w:rsidRPr="008603B4" w:rsidRDefault="0008578E" w:rsidP="007E1FA7">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08578E" w:rsidRPr="008603B4" w:rsidRDefault="0008578E" w:rsidP="007E1FA7">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08578E" w:rsidRPr="008603B4" w:rsidRDefault="0008578E" w:rsidP="007E1FA7">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08578E" w:rsidRPr="008603B4" w:rsidRDefault="0008578E" w:rsidP="007E1FA7">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08578E" w:rsidRPr="008603B4" w:rsidRDefault="0008578E" w:rsidP="007E1FA7">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08578E" w:rsidRPr="008603B4" w:rsidRDefault="0008578E" w:rsidP="007E1FA7">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08578E" w:rsidRPr="008603B4" w:rsidRDefault="0008578E" w:rsidP="007E1FA7">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08578E" w:rsidRPr="008603B4" w:rsidRDefault="0008578E" w:rsidP="007E1FA7">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r>
      <w:tr w:rsidR="0008578E" w:rsidTr="00D81788">
        <w:trPr>
          <w:jc w:val="center"/>
        </w:trPr>
        <w:tc>
          <w:tcPr>
            <w:tcW w:w="858" w:type="dxa"/>
            <w:tcBorders>
              <w:top w:val="single" w:sz="4" w:space="0" w:color="auto"/>
              <w:left w:val="single" w:sz="4" w:space="0" w:color="auto"/>
              <w:bottom w:val="single" w:sz="4" w:space="0" w:color="auto"/>
              <w:right w:val="single" w:sz="4" w:space="0" w:color="auto"/>
            </w:tcBorders>
            <w:hideMark/>
          </w:tcPr>
          <w:p w:rsidR="0008578E" w:rsidRDefault="0008578E" w:rsidP="007E1FA7">
            <w:pPr>
              <w:pStyle w:val="ListParagraph"/>
              <w:ind w:left="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CO4</w:t>
            </w:r>
          </w:p>
        </w:tc>
        <w:tc>
          <w:tcPr>
            <w:tcW w:w="852" w:type="dxa"/>
            <w:tcBorders>
              <w:top w:val="single" w:sz="4" w:space="0" w:color="auto"/>
              <w:left w:val="single" w:sz="4" w:space="0" w:color="auto"/>
              <w:bottom w:val="single" w:sz="4" w:space="0" w:color="auto"/>
              <w:right w:val="single" w:sz="4" w:space="0" w:color="auto"/>
            </w:tcBorders>
            <w:vAlign w:val="center"/>
            <w:hideMark/>
          </w:tcPr>
          <w:p w:rsidR="0008578E" w:rsidRPr="008603B4" w:rsidRDefault="0008578E" w:rsidP="007E1FA7">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08578E" w:rsidRPr="008603B4" w:rsidRDefault="0008578E" w:rsidP="007E1FA7">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08578E" w:rsidRPr="008603B4" w:rsidRDefault="0008578E" w:rsidP="007E1FA7">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08578E" w:rsidRPr="008603B4" w:rsidRDefault="0008578E" w:rsidP="007E1FA7">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08578E" w:rsidRPr="008603B4" w:rsidRDefault="0008578E" w:rsidP="007E1FA7">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08578E" w:rsidRPr="008603B4" w:rsidRDefault="0008578E" w:rsidP="007E1FA7">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08578E" w:rsidRPr="008603B4" w:rsidRDefault="0008578E" w:rsidP="007E1FA7">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08578E" w:rsidRPr="008603B4" w:rsidRDefault="0008578E" w:rsidP="007E1FA7">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08578E" w:rsidRPr="008603B4" w:rsidRDefault="0008578E" w:rsidP="007E1FA7">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r>
      <w:tr w:rsidR="0008578E" w:rsidTr="00D81788">
        <w:trPr>
          <w:jc w:val="center"/>
        </w:trPr>
        <w:tc>
          <w:tcPr>
            <w:tcW w:w="858" w:type="dxa"/>
            <w:tcBorders>
              <w:top w:val="single" w:sz="4" w:space="0" w:color="auto"/>
              <w:left w:val="single" w:sz="4" w:space="0" w:color="auto"/>
              <w:bottom w:val="single" w:sz="4" w:space="0" w:color="auto"/>
              <w:right w:val="single" w:sz="4" w:space="0" w:color="auto"/>
            </w:tcBorders>
            <w:hideMark/>
          </w:tcPr>
          <w:p w:rsidR="0008578E" w:rsidRDefault="0008578E" w:rsidP="007E1FA7">
            <w:pPr>
              <w:pStyle w:val="ListParagraph"/>
              <w:ind w:left="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CO5</w:t>
            </w:r>
          </w:p>
        </w:tc>
        <w:tc>
          <w:tcPr>
            <w:tcW w:w="852" w:type="dxa"/>
            <w:tcBorders>
              <w:top w:val="single" w:sz="4" w:space="0" w:color="auto"/>
              <w:left w:val="single" w:sz="4" w:space="0" w:color="auto"/>
              <w:bottom w:val="single" w:sz="4" w:space="0" w:color="auto"/>
              <w:right w:val="single" w:sz="4" w:space="0" w:color="auto"/>
            </w:tcBorders>
            <w:vAlign w:val="center"/>
            <w:hideMark/>
          </w:tcPr>
          <w:p w:rsidR="0008578E" w:rsidRPr="008603B4" w:rsidRDefault="0008578E" w:rsidP="007E1FA7">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08578E" w:rsidRPr="008603B4" w:rsidRDefault="0008578E" w:rsidP="007E1FA7">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08578E" w:rsidRPr="008603B4" w:rsidRDefault="0008578E" w:rsidP="007E1FA7">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08578E" w:rsidRPr="008603B4" w:rsidRDefault="0008578E" w:rsidP="007E1FA7">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08578E" w:rsidRPr="008603B4" w:rsidRDefault="0008578E" w:rsidP="007E1FA7">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08578E" w:rsidRPr="008603B4" w:rsidRDefault="0008578E" w:rsidP="007E1FA7">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08578E" w:rsidRPr="008603B4" w:rsidRDefault="0008578E" w:rsidP="007E1FA7">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08578E" w:rsidRPr="008603B4" w:rsidRDefault="0008578E" w:rsidP="007E1FA7">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08578E" w:rsidRPr="008603B4" w:rsidRDefault="0008578E" w:rsidP="007E1FA7">
            <w:pPr>
              <w:jc w:val="center"/>
              <w:rPr>
                <w:rFonts w:ascii="Times New Roman" w:eastAsia="Times New Roman" w:hAnsi="Times New Roman" w:cs="Times New Roman"/>
                <w:color w:val="000000"/>
                <w:sz w:val="24"/>
                <w:lang w:eastAsia="en-IN"/>
              </w:rPr>
            </w:pPr>
            <w:r w:rsidRPr="008603B4">
              <w:rPr>
                <w:rFonts w:ascii="Times New Roman" w:eastAsia="Times New Roman" w:hAnsi="Times New Roman" w:cs="Times New Roman"/>
                <w:color w:val="000000"/>
                <w:sz w:val="24"/>
                <w:lang w:eastAsia="en-IN"/>
              </w:rPr>
              <w:t>3</w:t>
            </w:r>
          </w:p>
        </w:tc>
      </w:tr>
      <w:bookmarkEnd w:id="6"/>
    </w:tbl>
    <w:p w:rsidR="00593917" w:rsidRDefault="00593917" w:rsidP="00392183">
      <w:pPr>
        <w:pStyle w:val="BodyText"/>
        <w:spacing w:before="2" w:line="360" w:lineRule="auto"/>
        <w:ind w:right="-46"/>
        <w:jc w:val="center"/>
        <w:rPr>
          <w:b/>
          <w:bCs/>
        </w:rPr>
      </w:pPr>
    </w:p>
    <w:p w:rsidR="00593917" w:rsidRPr="00365655" w:rsidRDefault="002032BB" w:rsidP="00593917">
      <w:pPr>
        <w:spacing w:after="0" w:line="360" w:lineRule="auto"/>
        <w:rPr>
          <w:b/>
          <w:bCs/>
        </w:rPr>
      </w:pPr>
      <w:r>
        <w:rPr>
          <w:b/>
          <w:bCs/>
          <w:lang w:val="en-US"/>
        </w:rPr>
        <w:t>High</w:t>
      </w:r>
      <w:r w:rsidR="00593917">
        <w:rPr>
          <w:b/>
          <w:bCs/>
          <w:lang w:val="en-US"/>
        </w:rPr>
        <w:t xml:space="preserve"> – 3</w:t>
      </w:r>
      <w:r w:rsidR="00593917">
        <w:rPr>
          <w:b/>
          <w:bCs/>
          <w:lang w:val="en-US"/>
        </w:rPr>
        <w:tab/>
      </w:r>
      <w:r w:rsidR="00593917">
        <w:rPr>
          <w:b/>
          <w:bCs/>
          <w:lang w:val="en-US"/>
        </w:rPr>
        <w:tab/>
        <w:t>Medium – 2</w:t>
      </w:r>
      <w:r w:rsidR="00593917">
        <w:rPr>
          <w:b/>
          <w:bCs/>
          <w:lang w:val="en-US"/>
        </w:rPr>
        <w:tab/>
      </w:r>
      <w:r w:rsidR="00593917">
        <w:rPr>
          <w:b/>
          <w:bCs/>
          <w:lang w:val="en-US"/>
        </w:rPr>
        <w:tab/>
      </w:r>
      <w:r w:rsidR="00593917">
        <w:rPr>
          <w:b/>
          <w:bCs/>
        </w:rPr>
        <w:t xml:space="preserve">Low – 1 </w:t>
      </w:r>
    </w:p>
    <w:p w:rsidR="00593917" w:rsidRDefault="00593917" w:rsidP="00392183">
      <w:pPr>
        <w:pStyle w:val="BodyText"/>
        <w:spacing w:before="2" w:line="360" w:lineRule="auto"/>
        <w:ind w:right="-46"/>
        <w:jc w:val="center"/>
        <w:rPr>
          <w:b/>
          <w:bCs/>
        </w:rPr>
      </w:pPr>
    </w:p>
    <w:p w:rsidR="00392183" w:rsidRPr="008A37A7" w:rsidRDefault="00CC466A" w:rsidP="00895148">
      <w:pPr>
        <w:pStyle w:val="BodyText"/>
        <w:spacing w:line="360" w:lineRule="auto"/>
        <w:ind w:right="-46"/>
        <w:jc w:val="center"/>
        <w:rPr>
          <w:b/>
          <w:bCs/>
        </w:rPr>
      </w:pPr>
      <w:r>
        <w:rPr>
          <w:b/>
          <w:bCs/>
        </w:rPr>
        <w:t xml:space="preserve">M.Com. (Financial Management) </w:t>
      </w:r>
    </w:p>
    <w:p w:rsidR="00392183" w:rsidRDefault="00392183" w:rsidP="00895148">
      <w:pPr>
        <w:pStyle w:val="BodyText"/>
        <w:spacing w:line="360" w:lineRule="auto"/>
        <w:ind w:right="-46"/>
        <w:jc w:val="center"/>
        <w:rPr>
          <w:b/>
          <w:bCs/>
        </w:rPr>
      </w:pPr>
      <w:r w:rsidRPr="008A37A7">
        <w:rPr>
          <w:b/>
          <w:bCs/>
        </w:rPr>
        <w:t xml:space="preserve">Second Year                          </w:t>
      </w:r>
      <w:r>
        <w:rPr>
          <w:b/>
          <w:bCs/>
        </w:rPr>
        <w:t xml:space="preserve">Elective </w:t>
      </w:r>
      <w:r w:rsidR="002A68E8">
        <w:rPr>
          <w:b/>
          <w:color w:val="000000" w:themeColor="text1"/>
        </w:rPr>
        <w:t xml:space="preserve">– </w:t>
      </w:r>
      <w:r w:rsidR="00A67C2A">
        <w:rPr>
          <w:b/>
          <w:bCs/>
        </w:rPr>
        <w:t>VI B</w:t>
      </w:r>
      <w:r w:rsidRPr="008A37A7">
        <w:rPr>
          <w:b/>
          <w:bCs/>
        </w:rPr>
        <w:t xml:space="preserve">                             Semester IV</w:t>
      </w:r>
    </w:p>
    <w:p w:rsidR="00E50600" w:rsidRDefault="00E50600" w:rsidP="00895148">
      <w:pPr>
        <w:pStyle w:val="Normal1"/>
        <w:spacing w:after="0" w:line="360" w:lineRule="auto"/>
        <w:jc w:val="center"/>
        <w:rPr>
          <w:rFonts w:ascii="Times New Roman" w:hAnsi="Times New Roman" w:cs="Times New Roman"/>
          <w:b/>
          <w:bCs/>
          <w:sz w:val="24"/>
          <w:szCs w:val="24"/>
        </w:rPr>
      </w:pPr>
      <w:r w:rsidRPr="003B7FEA">
        <w:rPr>
          <w:rFonts w:ascii="Times New Roman" w:hAnsi="Times New Roman" w:cs="Times New Roman"/>
          <w:b/>
          <w:bCs/>
          <w:sz w:val="24"/>
          <w:szCs w:val="24"/>
        </w:rPr>
        <w:t>SECURITY ANALYSIS AND PORTFOLIO MANAGEMENT</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E50600" w:rsidRPr="00F7422E" w:rsidTr="00D81788">
        <w:trPr>
          <w:trHeight w:val="333"/>
        </w:trPr>
        <w:tc>
          <w:tcPr>
            <w:tcW w:w="1129" w:type="dxa"/>
            <w:vMerge w:val="restart"/>
            <w:vAlign w:val="center"/>
          </w:tcPr>
          <w:p w:rsidR="00E50600" w:rsidRPr="00F7422E" w:rsidRDefault="00E50600" w:rsidP="00895148">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E50600" w:rsidRPr="00F7422E" w:rsidRDefault="00E50600" w:rsidP="008951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E50600" w:rsidRPr="00F7422E" w:rsidRDefault="00E50600" w:rsidP="00895148">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E50600" w:rsidRPr="00F7422E" w:rsidRDefault="00E50600" w:rsidP="00895148">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E50600" w:rsidRPr="00F7422E" w:rsidRDefault="00E50600" w:rsidP="00895148">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E50600" w:rsidRPr="00F7422E" w:rsidRDefault="00E50600" w:rsidP="00895148">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E50600" w:rsidRPr="00F7422E" w:rsidRDefault="00E50600" w:rsidP="00895148">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E50600" w:rsidRPr="00F7422E" w:rsidRDefault="00E50600" w:rsidP="00895148">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E50600" w:rsidRPr="00F7422E" w:rsidRDefault="00E50600" w:rsidP="00895148">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E50600" w:rsidRPr="00F7422E" w:rsidRDefault="00E50600" w:rsidP="00895148">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E50600" w:rsidRPr="00F7422E" w:rsidTr="00D81788">
        <w:trPr>
          <w:cantSplit/>
          <w:trHeight w:val="1235"/>
        </w:trPr>
        <w:tc>
          <w:tcPr>
            <w:tcW w:w="1129" w:type="dxa"/>
            <w:vMerge/>
            <w:vAlign w:val="center"/>
          </w:tcPr>
          <w:p w:rsidR="00E50600" w:rsidRPr="00F7422E" w:rsidRDefault="00E50600" w:rsidP="00895148">
            <w:pPr>
              <w:spacing w:after="0" w:line="240" w:lineRule="auto"/>
              <w:jc w:val="center"/>
              <w:rPr>
                <w:rFonts w:ascii="Times New Roman" w:hAnsi="Times New Roman" w:cs="Times New Roman"/>
                <w:b/>
                <w:sz w:val="24"/>
                <w:szCs w:val="24"/>
              </w:rPr>
            </w:pPr>
          </w:p>
        </w:tc>
        <w:tc>
          <w:tcPr>
            <w:tcW w:w="3261" w:type="dxa"/>
            <w:vMerge/>
            <w:vAlign w:val="center"/>
          </w:tcPr>
          <w:p w:rsidR="00E50600" w:rsidRPr="00F7422E" w:rsidRDefault="00E50600" w:rsidP="00895148">
            <w:pPr>
              <w:spacing w:after="0" w:line="240" w:lineRule="auto"/>
              <w:jc w:val="center"/>
              <w:rPr>
                <w:rFonts w:ascii="Times New Roman" w:hAnsi="Times New Roman" w:cs="Times New Roman"/>
                <w:b/>
                <w:sz w:val="24"/>
                <w:szCs w:val="24"/>
              </w:rPr>
            </w:pPr>
          </w:p>
        </w:tc>
        <w:tc>
          <w:tcPr>
            <w:tcW w:w="567" w:type="dxa"/>
            <w:vMerge/>
            <w:vAlign w:val="center"/>
          </w:tcPr>
          <w:p w:rsidR="00E50600" w:rsidRPr="00F7422E" w:rsidRDefault="00E50600" w:rsidP="00895148">
            <w:pPr>
              <w:spacing w:after="0" w:line="240" w:lineRule="auto"/>
              <w:jc w:val="center"/>
              <w:rPr>
                <w:rFonts w:ascii="Times New Roman" w:hAnsi="Times New Roman" w:cs="Times New Roman"/>
                <w:b/>
                <w:sz w:val="24"/>
                <w:szCs w:val="24"/>
              </w:rPr>
            </w:pPr>
          </w:p>
        </w:tc>
        <w:tc>
          <w:tcPr>
            <w:tcW w:w="344" w:type="dxa"/>
            <w:vMerge/>
            <w:vAlign w:val="center"/>
          </w:tcPr>
          <w:p w:rsidR="00E50600" w:rsidRPr="00F7422E" w:rsidRDefault="00E50600" w:rsidP="00895148">
            <w:pPr>
              <w:spacing w:after="0" w:line="240" w:lineRule="auto"/>
              <w:jc w:val="center"/>
              <w:rPr>
                <w:rFonts w:ascii="Times New Roman" w:hAnsi="Times New Roman" w:cs="Times New Roman"/>
                <w:b/>
                <w:sz w:val="24"/>
                <w:szCs w:val="24"/>
              </w:rPr>
            </w:pPr>
          </w:p>
        </w:tc>
        <w:tc>
          <w:tcPr>
            <w:tcW w:w="344" w:type="dxa"/>
            <w:vMerge/>
            <w:vAlign w:val="center"/>
          </w:tcPr>
          <w:p w:rsidR="00E50600" w:rsidRPr="00F7422E" w:rsidRDefault="00E50600" w:rsidP="00895148">
            <w:pPr>
              <w:spacing w:after="0" w:line="240" w:lineRule="auto"/>
              <w:jc w:val="center"/>
              <w:rPr>
                <w:rFonts w:ascii="Times New Roman" w:hAnsi="Times New Roman" w:cs="Times New Roman"/>
                <w:b/>
                <w:sz w:val="24"/>
                <w:szCs w:val="24"/>
              </w:rPr>
            </w:pPr>
          </w:p>
        </w:tc>
        <w:tc>
          <w:tcPr>
            <w:tcW w:w="344" w:type="dxa"/>
            <w:vMerge/>
            <w:vAlign w:val="center"/>
          </w:tcPr>
          <w:p w:rsidR="00E50600" w:rsidRPr="00F7422E" w:rsidRDefault="00E50600" w:rsidP="00895148">
            <w:pPr>
              <w:spacing w:after="0" w:line="240" w:lineRule="auto"/>
              <w:jc w:val="center"/>
              <w:rPr>
                <w:rFonts w:ascii="Times New Roman" w:hAnsi="Times New Roman" w:cs="Times New Roman"/>
                <w:b/>
                <w:sz w:val="24"/>
                <w:szCs w:val="24"/>
              </w:rPr>
            </w:pPr>
          </w:p>
        </w:tc>
        <w:tc>
          <w:tcPr>
            <w:tcW w:w="344" w:type="dxa"/>
            <w:vMerge/>
            <w:vAlign w:val="center"/>
          </w:tcPr>
          <w:p w:rsidR="00E50600" w:rsidRPr="00F7422E" w:rsidRDefault="00E50600" w:rsidP="00895148">
            <w:pPr>
              <w:spacing w:after="0" w:line="240" w:lineRule="auto"/>
              <w:jc w:val="center"/>
              <w:rPr>
                <w:rFonts w:ascii="Times New Roman" w:hAnsi="Times New Roman" w:cs="Times New Roman"/>
                <w:b/>
                <w:sz w:val="24"/>
                <w:szCs w:val="24"/>
              </w:rPr>
            </w:pPr>
          </w:p>
        </w:tc>
        <w:tc>
          <w:tcPr>
            <w:tcW w:w="430" w:type="dxa"/>
            <w:vMerge/>
            <w:vAlign w:val="center"/>
          </w:tcPr>
          <w:p w:rsidR="00E50600" w:rsidRPr="00F7422E" w:rsidRDefault="00E50600" w:rsidP="00895148">
            <w:pPr>
              <w:spacing w:after="0" w:line="240" w:lineRule="auto"/>
              <w:jc w:val="center"/>
              <w:rPr>
                <w:rFonts w:ascii="Times New Roman" w:hAnsi="Times New Roman" w:cs="Times New Roman"/>
                <w:b/>
                <w:sz w:val="24"/>
                <w:szCs w:val="24"/>
              </w:rPr>
            </w:pPr>
          </w:p>
        </w:tc>
        <w:tc>
          <w:tcPr>
            <w:tcW w:w="430" w:type="dxa"/>
            <w:vMerge/>
            <w:vAlign w:val="center"/>
          </w:tcPr>
          <w:p w:rsidR="00E50600" w:rsidRPr="00F7422E" w:rsidRDefault="00E50600" w:rsidP="00895148">
            <w:pPr>
              <w:spacing w:after="0" w:line="240" w:lineRule="auto"/>
              <w:jc w:val="center"/>
              <w:rPr>
                <w:rFonts w:ascii="Times New Roman" w:hAnsi="Times New Roman" w:cs="Times New Roman"/>
                <w:b/>
                <w:sz w:val="24"/>
                <w:szCs w:val="24"/>
              </w:rPr>
            </w:pPr>
          </w:p>
        </w:tc>
        <w:tc>
          <w:tcPr>
            <w:tcW w:w="469" w:type="dxa"/>
            <w:textDirection w:val="btLr"/>
            <w:vAlign w:val="center"/>
          </w:tcPr>
          <w:p w:rsidR="00E50600" w:rsidRPr="00F7422E" w:rsidRDefault="00E50600" w:rsidP="00895148">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E50600" w:rsidRPr="00F7422E" w:rsidRDefault="00E50600" w:rsidP="00895148">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E50600" w:rsidRPr="00F7422E" w:rsidRDefault="00E50600" w:rsidP="00895148">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E50600" w:rsidRPr="00F7422E" w:rsidTr="00D81788">
        <w:trPr>
          <w:trHeight w:val="1128"/>
        </w:trPr>
        <w:tc>
          <w:tcPr>
            <w:tcW w:w="1129" w:type="dxa"/>
            <w:vAlign w:val="center"/>
          </w:tcPr>
          <w:p w:rsidR="00E50600" w:rsidRPr="00F7422E" w:rsidRDefault="00E50600" w:rsidP="00895148">
            <w:pPr>
              <w:spacing w:after="0" w:line="240" w:lineRule="auto"/>
              <w:jc w:val="center"/>
              <w:rPr>
                <w:rFonts w:ascii="Times New Roman" w:hAnsi="Times New Roman" w:cs="Times New Roman"/>
                <w:b/>
                <w:sz w:val="24"/>
                <w:szCs w:val="24"/>
              </w:rPr>
            </w:pPr>
          </w:p>
        </w:tc>
        <w:tc>
          <w:tcPr>
            <w:tcW w:w="3261" w:type="dxa"/>
          </w:tcPr>
          <w:p w:rsidR="00E50600" w:rsidRPr="00941B51" w:rsidRDefault="00E50600" w:rsidP="00895148">
            <w:pPr>
              <w:pStyle w:val="Normal1"/>
              <w:spacing w:after="0" w:line="360" w:lineRule="auto"/>
              <w:jc w:val="center"/>
              <w:rPr>
                <w:rFonts w:ascii="Times New Roman" w:hAnsi="Times New Roman" w:cs="Times New Roman"/>
                <w:b/>
                <w:color w:val="000000" w:themeColor="text1"/>
                <w:sz w:val="24"/>
                <w:szCs w:val="24"/>
              </w:rPr>
            </w:pPr>
            <w:r w:rsidRPr="003B7FEA">
              <w:rPr>
                <w:rFonts w:ascii="Times New Roman" w:hAnsi="Times New Roman" w:cs="Times New Roman"/>
                <w:b/>
                <w:bCs/>
                <w:sz w:val="24"/>
                <w:szCs w:val="24"/>
              </w:rPr>
              <w:t>SECURITY ANALYSIS AND PORTFOLIO MANAGEMENT</w:t>
            </w:r>
          </w:p>
        </w:tc>
        <w:tc>
          <w:tcPr>
            <w:tcW w:w="567" w:type="dxa"/>
          </w:tcPr>
          <w:p w:rsidR="00E50600" w:rsidRPr="00F7422E" w:rsidRDefault="00E50600" w:rsidP="00895148">
            <w:pPr>
              <w:spacing w:after="0" w:line="240" w:lineRule="auto"/>
              <w:jc w:val="center"/>
              <w:rPr>
                <w:rFonts w:ascii="Times New Roman" w:hAnsi="Times New Roman" w:cs="Times New Roman"/>
                <w:sz w:val="24"/>
                <w:szCs w:val="24"/>
              </w:rPr>
            </w:pPr>
          </w:p>
        </w:tc>
        <w:tc>
          <w:tcPr>
            <w:tcW w:w="344" w:type="dxa"/>
          </w:tcPr>
          <w:p w:rsidR="00E50600" w:rsidRPr="00F7422E" w:rsidRDefault="00E50600" w:rsidP="008951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E50600" w:rsidRPr="00F7422E" w:rsidRDefault="00E50600" w:rsidP="008951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50600" w:rsidRPr="00F7422E" w:rsidRDefault="00E50600" w:rsidP="008951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50600" w:rsidRPr="00F7422E" w:rsidRDefault="00E50600" w:rsidP="008951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E50600" w:rsidRPr="00F7422E" w:rsidRDefault="00E50600" w:rsidP="008951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E50600" w:rsidRPr="00F7422E" w:rsidRDefault="00E50600" w:rsidP="008951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Pr>
          <w:p w:rsidR="00E50600" w:rsidRPr="00F7422E" w:rsidRDefault="00E50600" w:rsidP="008951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E50600" w:rsidRPr="00F7422E" w:rsidRDefault="00E50600" w:rsidP="008951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E50600" w:rsidRPr="00F7422E" w:rsidRDefault="00E50600" w:rsidP="0089514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E50600" w:rsidRPr="003B7FEA" w:rsidRDefault="00E50600" w:rsidP="00895148">
      <w:pPr>
        <w:pStyle w:val="Normal1"/>
        <w:spacing w:after="0" w:line="360" w:lineRule="auto"/>
        <w:ind w:left="0"/>
        <w:rPr>
          <w:rFonts w:ascii="Times New Roman" w:hAnsi="Times New Roman" w:cs="Times New Roman"/>
          <w:b/>
          <w:bCs/>
          <w:sz w:val="24"/>
          <w:szCs w:val="24"/>
          <w:lang w:eastAsia="en-US"/>
        </w:rPr>
      </w:pPr>
    </w:p>
    <w:tbl>
      <w:tblPr>
        <w:tblpPr w:leftFromText="180" w:rightFromText="180" w:vertAnchor="text" w:horzAnchor="margin" w:tblpY="1"/>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8"/>
        <w:gridCol w:w="7938"/>
      </w:tblGrid>
      <w:tr w:rsidR="00E50600" w:rsidRPr="007F26DD" w:rsidTr="00D81788">
        <w:trPr>
          <w:trHeight w:val="354"/>
        </w:trPr>
        <w:tc>
          <w:tcPr>
            <w:tcW w:w="988" w:type="dxa"/>
          </w:tcPr>
          <w:p w:rsidR="00E50600" w:rsidRPr="007F26DD" w:rsidRDefault="00E50600" w:rsidP="00D81788">
            <w:pPr>
              <w:pStyle w:val="TableParagraph"/>
              <w:rPr>
                <w:b/>
                <w:sz w:val="24"/>
                <w:szCs w:val="24"/>
              </w:rPr>
            </w:pPr>
          </w:p>
        </w:tc>
        <w:tc>
          <w:tcPr>
            <w:tcW w:w="7938" w:type="dxa"/>
          </w:tcPr>
          <w:p w:rsidR="00E50600" w:rsidRPr="007F26DD" w:rsidRDefault="00E50600" w:rsidP="00D81788">
            <w:pPr>
              <w:pStyle w:val="TableParagraph"/>
              <w:jc w:val="center"/>
              <w:rPr>
                <w:b/>
                <w:sz w:val="24"/>
                <w:szCs w:val="24"/>
              </w:rPr>
            </w:pPr>
            <w:r>
              <w:rPr>
                <w:b/>
                <w:sz w:val="24"/>
                <w:szCs w:val="24"/>
              </w:rPr>
              <w:t>Learning Objectives</w:t>
            </w:r>
          </w:p>
        </w:tc>
      </w:tr>
      <w:tr w:rsidR="00E50600" w:rsidRPr="007F26DD" w:rsidTr="00D81788">
        <w:trPr>
          <w:trHeight w:val="476"/>
        </w:trPr>
        <w:tc>
          <w:tcPr>
            <w:tcW w:w="988" w:type="dxa"/>
          </w:tcPr>
          <w:p w:rsidR="00E50600" w:rsidRPr="007F26DD" w:rsidRDefault="00E50600" w:rsidP="00D81788">
            <w:pPr>
              <w:pStyle w:val="TableParagraph"/>
              <w:jc w:val="center"/>
              <w:rPr>
                <w:sz w:val="24"/>
                <w:szCs w:val="24"/>
              </w:rPr>
            </w:pPr>
            <w:r>
              <w:rPr>
                <w:sz w:val="24"/>
                <w:szCs w:val="24"/>
              </w:rPr>
              <w:t>1.</w:t>
            </w:r>
          </w:p>
        </w:tc>
        <w:tc>
          <w:tcPr>
            <w:tcW w:w="7938" w:type="dxa"/>
          </w:tcPr>
          <w:p w:rsidR="00E50600" w:rsidRPr="008A4F92" w:rsidRDefault="00E50600" w:rsidP="00D81788">
            <w:pPr>
              <w:spacing w:after="200" w:line="240" w:lineRule="auto"/>
              <w:ind w:left="146"/>
              <w:jc w:val="both"/>
              <w:rPr>
                <w:rFonts w:ascii="Times New Roman" w:hAnsi="Times New Roman" w:cs="Times New Roman"/>
                <w:b/>
                <w:sz w:val="24"/>
                <w:szCs w:val="24"/>
              </w:rPr>
            </w:pPr>
            <w:r>
              <w:rPr>
                <w:rFonts w:ascii="Times New Roman" w:hAnsi="Times New Roman" w:cs="Times New Roman"/>
                <w:sz w:val="24"/>
                <w:szCs w:val="24"/>
                <w:lang w:eastAsia="en-IN"/>
              </w:rPr>
              <w:t>To be</w:t>
            </w:r>
            <w:r w:rsidRPr="008A4F92">
              <w:rPr>
                <w:rFonts w:ascii="Times New Roman" w:hAnsi="Times New Roman" w:cs="Times New Roman"/>
                <w:sz w:val="24"/>
                <w:szCs w:val="24"/>
                <w:lang w:eastAsia="en-IN"/>
              </w:rPr>
              <w:t>come familiar with various Investment avenues</w:t>
            </w:r>
            <w:r>
              <w:rPr>
                <w:rFonts w:ascii="Times New Roman" w:hAnsi="Times New Roman" w:cs="Times New Roman"/>
                <w:sz w:val="24"/>
                <w:szCs w:val="24"/>
                <w:lang w:eastAsia="en-IN"/>
              </w:rPr>
              <w:t xml:space="preserve"> and</w:t>
            </w:r>
            <w:r w:rsidRPr="008A4F92">
              <w:rPr>
                <w:rFonts w:ascii="Times New Roman" w:hAnsi="Times New Roman" w:cs="Times New Roman"/>
                <w:sz w:val="24"/>
                <w:szCs w:val="24"/>
                <w:lang w:eastAsia="en-IN"/>
              </w:rPr>
              <w:t xml:space="preserve"> Portfolio Construction </w:t>
            </w:r>
          </w:p>
        </w:tc>
      </w:tr>
      <w:tr w:rsidR="00E50600" w:rsidRPr="007F26DD" w:rsidTr="00D81788">
        <w:trPr>
          <w:trHeight w:val="350"/>
        </w:trPr>
        <w:tc>
          <w:tcPr>
            <w:tcW w:w="988" w:type="dxa"/>
          </w:tcPr>
          <w:p w:rsidR="00E50600" w:rsidRPr="007F26DD" w:rsidRDefault="00E50600" w:rsidP="00D81788">
            <w:pPr>
              <w:pStyle w:val="TableParagraph"/>
              <w:jc w:val="center"/>
              <w:rPr>
                <w:sz w:val="24"/>
                <w:szCs w:val="24"/>
              </w:rPr>
            </w:pPr>
            <w:r>
              <w:rPr>
                <w:sz w:val="24"/>
                <w:szCs w:val="24"/>
              </w:rPr>
              <w:t>2.</w:t>
            </w:r>
          </w:p>
        </w:tc>
        <w:tc>
          <w:tcPr>
            <w:tcW w:w="7938" w:type="dxa"/>
          </w:tcPr>
          <w:p w:rsidR="00E50600" w:rsidRPr="008A4F92" w:rsidRDefault="00E50600" w:rsidP="00D81788">
            <w:pPr>
              <w:spacing w:after="200" w:line="240" w:lineRule="auto"/>
              <w:ind w:left="146"/>
              <w:jc w:val="both"/>
              <w:rPr>
                <w:rFonts w:ascii="Times New Roman" w:hAnsi="Times New Roman" w:cs="Times New Roman"/>
                <w:sz w:val="24"/>
                <w:szCs w:val="24"/>
              </w:rPr>
            </w:pPr>
            <w:r>
              <w:rPr>
                <w:rFonts w:ascii="Times New Roman" w:hAnsi="Times New Roman" w:cs="Times New Roman"/>
                <w:sz w:val="24"/>
                <w:szCs w:val="24"/>
              </w:rPr>
              <w:t>To u</w:t>
            </w:r>
            <w:r w:rsidRPr="00CC63F4">
              <w:rPr>
                <w:rFonts w:ascii="Times New Roman" w:hAnsi="Times New Roman" w:cs="Times New Roman"/>
                <w:sz w:val="24"/>
                <w:szCs w:val="24"/>
              </w:rPr>
              <w:t>nderstand the Equity Shares, Preference Shares and Bonds valuation</w:t>
            </w:r>
            <w:r>
              <w:rPr>
                <w:rFonts w:ascii="Times New Roman" w:hAnsi="Times New Roman" w:cs="Times New Roman"/>
                <w:sz w:val="24"/>
                <w:szCs w:val="24"/>
              </w:rPr>
              <w:t xml:space="preserve"> models</w:t>
            </w:r>
          </w:p>
        </w:tc>
      </w:tr>
      <w:tr w:rsidR="00E50600" w:rsidRPr="007F26DD" w:rsidTr="00D81788">
        <w:trPr>
          <w:trHeight w:val="350"/>
        </w:trPr>
        <w:tc>
          <w:tcPr>
            <w:tcW w:w="988" w:type="dxa"/>
          </w:tcPr>
          <w:p w:rsidR="00E50600" w:rsidRPr="007F26DD" w:rsidRDefault="00E50600" w:rsidP="00D81788">
            <w:pPr>
              <w:pStyle w:val="TableParagraph"/>
              <w:jc w:val="center"/>
              <w:rPr>
                <w:sz w:val="24"/>
                <w:szCs w:val="24"/>
              </w:rPr>
            </w:pPr>
            <w:r>
              <w:rPr>
                <w:sz w:val="24"/>
                <w:szCs w:val="24"/>
              </w:rPr>
              <w:t>3.</w:t>
            </w:r>
          </w:p>
        </w:tc>
        <w:tc>
          <w:tcPr>
            <w:tcW w:w="7938" w:type="dxa"/>
          </w:tcPr>
          <w:p w:rsidR="00E50600" w:rsidRPr="008A4F92" w:rsidRDefault="00E50600" w:rsidP="00D81788">
            <w:pPr>
              <w:spacing w:line="240" w:lineRule="auto"/>
              <w:ind w:left="146"/>
              <w:jc w:val="both"/>
              <w:rPr>
                <w:rFonts w:ascii="Times New Roman" w:hAnsi="Times New Roman" w:cs="Times New Roman"/>
                <w:sz w:val="24"/>
                <w:szCs w:val="24"/>
              </w:rPr>
            </w:pPr>
            <w:r>
              <w:rPr>
                <w:rFonts w:ascii="Times New Roman" w:hAnsi="Times New Roman" w:cs="Times New Roman"/>
                <w:sz w:val="24"/>
                <w:szCs w:val="24"/>
              </w:rPr>
              <w:t>To l</w:t>
            </w:r>
            <w:r w:rsidRPr="008A4F92">
              <w:rPr>
                <w:rFonts w:ascii="Times New Roman" w:hAnsi="Times New Roman" w:cs="Times New Roman"/>
                <w:sz w:val="24"/>
                <w:szCs w:val="24"/>
              </w:rPr>
              <w:t>earn about long-term and short-term investment analysis tools.</w:t>
            </w:r>
          </w:p>
        </w:tc>
      </w:tr>
      <w:tr w:rsidR="00E50600" w:rsidRPr="007F26DD" w:rsidTr="00D81788">
        <w:trPr>
          <w:trHeight w:val="273"/>
        </w:trPr>
        <w:tc>
          <w:tcPr>
            <w:tcW w:w="988" w:type="dxa"/>
          </w:tcPr>
          <w:p w:rsidR="00E50600" w:rsidRPr="007F26DD" w:rsidRDefault="00E50600" w:rsidP="00D81788">
            <w:pPr>
              <w:pStyle w:val="TableParagraph"/>
              <w:jc w:val="center"/>
              <w:rPr>
                <w:sz w:val="24"/>
                <w:szCs w:val="24"/>
              </w:rPr>
            </w:pPr>
            <w:r>
              <w:rPr>
                <w:sz w:val="24"/>
                <w:szCs w:val="24"/>
              </w:rPr>
              <w:t>4.</w:t>
            </w:r>
          </w:p>
        </w:tc>
        <w:tc>
          <w:tcPr>
            <w:tcW w:w="7938" w:type="dxa"/>
          </w:tcPr>
          <w:p w:rsidR="00E50600" w:rsidRPr="008A4F92" w:rsidRDefault="00E50600" w:rsidP="00D81788">
            <w:pPr>
              <w:spacing w:line="240" w:lineRule="auto"/>
              <w:ind w:left="146"/>
              <w:jc w:val="both"/>
              <w:rPr>
                <w:rFonts w:ascii="Times New Roman" w:hAnsi="Times New Roman" w:cs="Times New Roman"/>
                <w:sz w:val="24"/>
                <w:szCs w:val="24"/>
              </w:rPr>
            </w:pPr>
            <w:r>
              <w:rPr>
                <w:rFonts w:ascii="Times New Roman" w:hAnsi="Times New Roman" w:cs="Times New Roman"/>
                <w:sz w:val="24"/>
                <w:szCs w:val="24"/>
              </w:rPr>
              <w:t>To analys</w:t>
            </w:r>
            <w:r w:rsidRPr="008A4F92">
              <w:rPr>
                <w:rFonts w:ascii="Times New Roman" w:hAnsi="Times New Roman" w:cs="Times New Roman"/>
                <w:sz w:val="24"/>
                <w:szCs w:val="24"/>
              </w:rPr>
              <w:t>e with Portfolio theories.</w:t>
            </w:r>
          </w:p>
        </w:tc>
      </w:tr>
      <w:tr w:rsidR="00E50600" w:rsidRPr="007F26DD" w:rsidTr="00D81788">
        <w:trPr>
          <w:trHeight w:val="273"/>
        </w:trPr>
        <w:tc>
          <w:tcPr>
            <w:tcW w:w="988" w:type="dxa"/>
          </w:tcPr>
          <w:p w:rsidR="00E50600" w:rsidRPr="007F26DD" w:rsidRDefault="00E50600" w:rsidP="00D81788">
            <w:pPr>
              <w:pStyle w:val="TableParagraph"/>
              <w:jc w:val="center"/>
              <w:rPr>
                <w:sz w:val="24"/>
                <w:szCs w:val="24"/>
              </w:rPr>
            </w:pPr>
            <w:r>
              <w:rPr>
                <w:sz w:val="24"/>
                <w:szCs w:val="24"/>
              </w:rPr>
              <w:t>5.</w:t>
            </w:r>
          </w:p>
        </w:tc>
        <w:tc>
          <w:tcPr>
            <w:tcW w:w="7938" w:type="dxa"/>
          </w:tcPr>
          <w:p w:rsidR="00E50600" w:rsidRPr="008A4F92" w:rsidRDefault="00E50600" w:rsidP="00D81788">
            <w:pPr>
              <w:spacing w:line="240" w:lineRule="auto"/>
              <w:ind w:left="146"/>
              <w:jc w:val="both"/>
              <w:rPr>
                <w:rFonts w:ascii="Times New Roman" w:hAnsi="Times New Roman" w:cs="Times New Roman"/>
                <w:sz w:val="24"/>
                <w:szCs w:val="24"/>
              </w:rPr>
            </w:pPr>
            <w:r>
              <w:rPr>
                <w:rFonts w:ascii="Times New Roman" w:hAnsi="Times New Roman" w:cs="Times New Roman"/>
                <w:sz w:val="24"/>
                <w:szCs w:val="24"/>
              </w:rPr>
              <w:t>To g</w:t>
            </w:r>
            <w:r w:rsidRPr="008A4F92">
              <w:rPr>
                <w:rFonts w:ascii="Times New Roman" w:hAnsi="Times New Roman" w:cs="Times New Roman"/>
                <w:sz w:val="24"/>
                <w:szCs w:val="24"/>
              </w:rPr>
              <w:t>ain knowledge in Portfolio performance methods</w:t>
            </w:r>
            <w:r>
              <w:rPr>
                <w:rFonts w:ascii="Times New Roman" w:hAnsi="Times New Roman" w:cs="Times New Roman"/>
                <w:sz w:val="24"/>
                <w:szCs w:val="24"/>
              </w:rPr>
              <w:t>.</w:t>
            </w:r>
          </w:p>
        </w:tc>
      </w:tr>
    </w:tbl>
    <w:p w:rsidR="00E50600" w:rsidRDefault="00E50600" w:rsidP="00E50600">
      <w:pPr>
        <w:pStyle w:val="Normal1"/>
        <w:spacing w:after="120" w:line="360" w:lineRule="auto"/>
        <w:ind w:left="0"/>
        <w:rPr>
          <w:rFonts w:ascii="Times New Roman" w:hAnsi="Times New Roman" w:cs="Times New Roman"/>
          <w:b/>
          <w:bCs/>
          <w:sz w:val="24"/>
          <w:szCs w:val="24"/>
          <w:lang w:eastAsia="en-US"/>
        </w:rPr>
      </w:pPr>
    </w:p>
    <w:p w:rsidR="00F06A6A" w:rsidRDefault="00F06A6A" w:rsidP="00895148">
      <w:pPr>
        <w:pStyle w:val="Normal1"/>
        <w:spacing w:after="0"/>
        <w:ind w:left="0"/>
        <w:rPr>
          <w:rFonts w:ascii="Times New Roman" w:hAnsi="Times New Roman" w:cs="Times New Roman"/>
          <w:b/>
          <w:bCs/>
          <w:sz w:val="24"/>
          <w:szCs w:val="24"/>
          <w:lang w:eastAsia="en-US"/>
        </w:rPr>
      </w:pPr>
      <w:r>
        <w:rPr>
          <w:rFonts w:ascii="Times New Roman" w:hAnsi="Times New Roman" w:cs="Times New Roman"/>
          <w:b/>
          <w:bCs/>
          <w:sz w:val="24"/>
          <w:szCs w:val="24"/>
          <w:lang w:eastAsia="en-US"/>
        </w:rPr>
        <w:t>Course Units</w:t>
      </w:r>
    </w:p>
    <w:tbl>
      <w:tblPr>
        <w:tblStyle w:val="TableGrid"/>
        <w:tblW w:w="0" w:type="auto"/>
        <w:tblLook w:val="04A0"/>
      </w:tblPr>
      <w:tblGrid>
        <w:gridCol w:w="8926"/>
      </w:tblGrid>
      <w:tr w:rsidR="00F06A6A" w:rsidRPr="00121733" w:rsidTr="00D81788">
        <w:tc>
          <w:tcPr>
            <w:tcW w:w="8926" w:type="dxa"/>
          </w:tcPr>
          <w:p w:rsidR="00F06A6A" w:rsidRDefault="00F06A6A" w:rsidP="00D81788">
            <w:pPr>
              <w:tabs>
                <w:tab w:val="left" w:pos="7665"/>
              </w:tabs>
              <w:spacing w:line="360" w:lineRule="auto"/>
              <w:rPr>
                <w:rFonts w:ascii="Times New Roman" w:hAnsi="Times New Roman" w:cs="Times New Roman"/>
                <w:b/>
                <w:sz w:val="24"/>
              </w:rPr>
            </w:pPr>
            <w:r w:rsidRPr="00B42E07">
              <w:rPr>
                <w:rFonts w:ascii="Times New Roman" w:hAnsi="Times New Roman" w:cs="Times New Roman"/>
                <w:b/>
                <w:sz w:val="24"/>
              </w:rPr>
              <w:t xml:space="preserve">UNITI </w:t>
            </w:r>
            <w:r>
              <w:rPr>
                <w:rFonts w:ascii="Times New Roman" w:hAnsi="Times New Roman" w:cs="Times New Roman"/>
                <w:b/>
                <w:sz w:val="24"/>
              </w:rPr>
              <w:tab/>
              <w:t xml:space="preserve"> (12 hrs)</w:t>
            </w:r>
          </w:p>
          <w:p w:rsidR="00F06A6A" w:rsidRPr="003B7FEA" w:rsidRDefault="00F06A6A" w:rsidP="00D81788">
            <w:pPr>
              <w:pStyle w:val="Normal1"/>
              <w:spacing w:after="0" w:line="360" w:lineRule="auto"/>
              <w:ind w:left="0"/>
              <w:rPr>
                <w:rFonts w:ascii="Times New Roman" w:hAnsi="Times New Roman" w:cs="Times New Roman"/>
                <w:b/>
                <w:bCs/>
                <w:sz w:val="24"/>
                <w:szCs w:val="24"/>
                <w:lang w:eastAsia="en-US"/>
              </w:rPr>
            </w:pPr>
            <w:r>
              <w:rPr>
                <w:rFonts w:ascii="Times New Roman" w:hAnsi="Times New Roman" w:cs="Times New Roman"/>
                <w:b/>
                <w:bCs/>
                <w:sz w:val="24"/>
                <w:szCs w:val="24"/>
                <w:lang w:eastAsia="en-US"/>
              </w:rPr>
              <w:lastRenderedPageBreak/>
              <w:t>Investment and Portfolio Management</w:t>
            </w:r>
          </w:p>
          <w:p w:rsidR="00F06A6A" w:rsidRPr="00515AB3" w:rsidRDefault="00F06A6A" w:rsidP="00D81788">
            <w:pPr>
              <w:spacing w:line="360" w:lineRule="auto"/>
              <w:jc w:val="both"/>
            </w:pPr>
            <w:r w:rsidRPr="00E2246D">
              <w:rPr>
                <w:rFonts w:ascii="Times New Roman" w:hAnsi="Times New Roman" w:cs="Times New Roman"/>
                <w:sz w:val="24"/>
                <w:szCs w:val="24"/>
              </w:rPr>
              <w:t xml:space="preserve">Investment – Meaning – Nature and scope of Investment – Investment vs Speculation – Type of Investors – Investment Avenues – Factors influencing the investment choice – Portfolio Management: Meaning and significance, Active vs. Passive portfolio management - Strategic vs. Tactical asset allocation - </w:t>
            </w:r>
            <w:r w:rsidRPr="00E2246D">
              <w:rPr>
                <w:rFonts w:ascii="Times New Roman" w:eastAsia="SimSun" w:hAnsi="Times New Roman" w:cs="Times New Roman"/>
                <w:sz w:val="24"/>
                <w:szCs w:val="24"/>
              </w:rPr>
              <w:t xml:space="preserve">Factors Affecting Investment Decisions in Portfolio Management. </w:t>
            </w:r>
          </w:p>
        </w:tc>
      </w:tr>
      <w:tr w:rsidR="00F06A6A" w:rsidRPr="00121733" w:rsidTr="00D81788">
        <w:tc>
          <w:tcPr>
            <w:tcW w:w="8926" w:type="dxa"/>
          </w:tcPr>
          <w:p w:rsidR="00F06A6A" w:rsidRDefault="00F06A6A" w:rsidP="00D81788">
            <w:pPr>
              <w:pStyle w:val="BodyText"/>
              <w:spacing w:line="360" w:lineRule="auto"/>
              <w:rPr>
                <w:b/>
              </w:rPr>
            </w:pPr>
            <w:r>
              <w:rPr>
                <w:b/>
              </w:rPr>
              <w:lastRenderedPageBreak/>
              <w:t xml:space="preserve">UNIT II </w:t>
            </w:r>
            <w:r>
              <w:rPr>
                <w:b/>
              </w:rPr>
              <w:tab/>
              <w:t xml:space="preserve">                                                                                                         (12 hrs)</w:t>
            </w:r>
          </w:p>
          <w:p w:rsidR="00F06A6A" w:rsidRPr="003B7FEA" w:rsidRDefault="00F06A6A" w:rsidP="00D81788">
            <w:pPr>
              <w:pStyle w:val="Normal1"/>
              <w:spacing w:after="0" w:line="360" w:lineRule="auto"/>
              <w:ind w:left="0"/>
              <w:rPr>
                <w:rFonts w:ascii="Times New Roman" w:hAnsi="Times New Roman" w:cs="Times New Roman"/>
                <w:b/>
                <w:bCs/>
                <w:sz w:val="24"/>
                <w:szCs w:val="24"/>
              </w:rPr>
            </w:pPr>
            <w:r>
              <w:rPr>
                <w:rFonts w:ascii="Times New Roman" w:hAnsi="Times New Roman" w:cs="Times New Roman"/>
                <w:b/>
                <w:bCs/>
                <w:sz w:val="24"/>
                <w:szCs w:val="24"/>
                <w:lang w:eastAsia="en-US"/>
              </w:rPr>
              <w:t>Valuation of Securities</w:t>
            </w:r>
          </w:p>
          <w:p w:rsidR="00F06A6A" w:rsidRPr="00DF0608" w:rsidRDefault="00F06A6A" w:rsidP="00D81788">
            <w:pPr>
              <w:pStyle w:val="Normal1"/>
              <w:spacing w:after="0" w:line="360" w:lineRule="auto"/>
              <w:ind w:left="0"/>
              <w:jc w:val="both"/>
              <w:rPr>
                <w:rFonts w:ascii="Times New Roman" w:hAnsi="Times New Roman" w:cs="Times New Roman"/>
                <w:sz w:val="24"/>
                <w:szCs w:val="24"/>
              </w:rPr>
            </w:pPr>
            <w:r w:rsidRPr="003B7FEA">
              <w:rPr>
                <w:rFonts w:ascii="Times New Roman" w:hAnsi="Times New Roman" w:cs="Times New Roman"/>
                <w:sz w:val="24"/>
                <w:szCs w:val="24"/>
              </w:rPr>
              <w:t>Bond: Introduction – Reasons for issuing Bonds –Features</w:t>
            </w:r>
            <w:r>
              <w:rPr>
                <w:rFonts w:ascii="Times New Roman" w:hAnsi="Times New Roman" w:cs="Times New Roman"/>
                <w:sz w:val="24"/>
                <w:szCs w:val="24"/>
              </w:rPr>
              <w:t xml:space="preserve"> of </w:t>
            </w:r>
            <w:r w:rsidRPr="003B7FEA">
              <w:rPr>
                <w:rFonts w:ascii="Times New Roman" w:hAnsi="Times New Roman" w:cs="Times New Roman"/>
                <w:sz w:val="24"/>
                <w:szCs w:val="24"/>
              </w:rPr>
              <w:t xml:space="preserve">Bond – Types of Bonds – Determinants of bond safety –Bond Prices, Yields and Interest Rates –Measuring Price Volatility of Bonds–Macaulay Duration and Modified </w:t>
            </w:r>
            <w:r>
              <w:rPr>
                <w:rFonts w:ascii="Times New Roman" w:hAnsi="Times New Roman" w:cs="Times New Roman"/>
                <w:sz w:val="24"/>
                <w:szCs w:val="24"/>
              </w:rPr>
              <w:t>D</w:t>
            </w:r>
            <w:r w:rsidRPr="003B7FEA">
              <w:rPr>
                <w:rFonts w:ascii="Times New Roman" w:hAnsi="Times New Roman" w:cs="Times New Roman"/>
                <w:sz w:val="24"/>
                <w:szCs w:val="24"/>
              </w:rPr>
              <w:t>uration</w:t>
            </w:r>
            <w:r>
              <w:rPr>
                <w:rFonts w:ascii="Times New Roman" w:hAnsi="Times New Roman" w:cs="Times New Roman"/>
                <w:sz w:val="24"/>
                <w:szCs w:val="24"/>
              </w:rPr>
              <w:t xml:space="preserve"> -</w:t>
            </w:r>
            <w:r w:rsidRPr="003B7FEA">
              <w:rPr>
                <w:rFonts w:ascii="Times New Roman" w:hAnsi="Times New Roman" w:cs="Times New Roman"/>
                <w:sz w:val="24"/>
                <w:szCs w:val="24"/>
              </w:rPr>
              <w:t xml:space="preserve"> Preference Shares: Introduction – Features of Preference </w:t>
            </w:r>
            <w:r>
              <w:rPr>
                <w:rFonts w:ascii="Times New Roman" w:hAnsi="Times New Roman" w:cs="Times New Roman"/>
                <w:sz w:val="24"/>
                <w:szCs w:val="24"/>
              </w:rPr>
              <w:t>S</w:t>
            </w:r>
            <w:r w:rsidRPr="003B7FEA">
              <w:rPr>
                <w:rFonts w:ascii="Times New Roman" w:hAnsi="Times New Roman" w:cs="Times New Roman"/>
                <w:sz w:val="24"/>
                <w:szCs w:val="24"/>
              </w:rPr>
              <w:t>hares – Preference Shares Yield – Holding Period Return – Yield to Call –Concept of Present Value – Equity Share Valuation Model</w:t>
            </w:r>
            <w:r>
              <w:rPr>
                <w:rFonts w:ascii="Times New Roman" w:hAnsi="Times New Roman" w:cs="Times New Roman"/>
                <w:sz w:val="24"/>
                <w:szCs w:val="24"/>
              </w:rPr>
              <w:t>s.</w:t>
            </w:r>
          </w:p>
        </w:tc>
      </w:tr>
      <w:tr w:rsidR="00F06A6A" w:rsidRPr="00121733" w:rsidTr="00D81788">
        <w:tc>
          <w:tcPr>
            <w:tcW w:w="8926" w:type="dxa"/>
          </w:tcPr>
          <w:p w:rsidR="00F06A6A" w:rsidRDefault="00F06A6A" w:rsidP="00D81788">
            <w:pPr>
              <w:tabs>
                <w:tab w:val="left" w:pos="7695"/>
              </w:tabs>
              <w:spacing w:line="360" w:lineRule="auto"/>
              <w:rPr>
                <w:rFonts w:ascii="Times New Roman" w:hAnsi="Times New Roman" w:cs="Times New Roman"/>
                <w:b/>
                <w:sz w:val="24"/>
              </w:rPr>
            </w:pPr>
            <w:r w:rsidRPr="00B42E07">
              <w:rPr>
                <w:rFonts w:ascii="Times New Roman" w:hAnsi="Times New Roman" w:cs="Times New Roman"/>
                <w:b/>
                <w:sz w:val="24"/>
              </w:rPr>
              <w:t>UNITI</w:t>
            </w:r>
            <w:r>
              <w:rPr>
                <w:rFonts w:ascii="Times New Roman" w:hAnsi="Times New Roman" w:cs="Times New Roman"/>
                <w:b/>
                <w:sz w:val="24"/>
              </w:rPr>
              <w:t>II</w:t>
            </w:r>
            <w:r>
              <w:rPr>
                <w:rFonts w:ascii="Times New Roman" w:hAnsi="Times New Roman" w:cs="Times New Roman"/>
                <w:b/>
                <w:sz w:val="24"/>
              </w:rPr>
              <w:tab/>
              <w:t>(12 hrs)</w:t>
            </w:r>
          </w:p>
          <w:p w:rsidR="00F06A6A" w:rsidRPr="003B7FEA" w:rsidRDefault="00F06A6A" w:rsidP="00D81788">
            <w:pPr>
              <w:pStyle w:val="Normal1"/>
              <w:spacing w:after="0" w:line="360" w:lineRule="auto"/>
              <w:ind w:left="0"/>
              <w:rPr>
                <w:rFonts w:ascii="Times New Roman" w:hAnsi="Times New Roman" w:cs="Times New Roman"/>
                <w:b/>
                <w:bCs/>
                <w:sz w:val="24"/>
                <w:szCs w:val="24"/>
              </w:rPr>
            </w:pPr>
            <w:r>
              <w:rPr>
                <w:rFonts w:ascii="Times New Roman" w:hAnsi="Times New Roman" w:cs="Times New Roman"/>
                <w:b/>
                <w:bCs/>
                <w:sz w:val="24"/>
                <w:szCs w:val="24"/>
                <w:lang w:eastAsia="en-US"/>
              </w:rPr>
              <w:t>Fundamental Analysis and Technical Analysis</w:t>
            </w:r>
          </w:p>
          <w:p w:rsidR="00F06A6A" w:rsidRPr="00867C9F" w:rsidRDefault="00F06A6A" w:rsidP="00D81788">
            <w:pPr>
              <w:pStyle w:val="Normal1"/>
              <w:spacing w:after="0" w:line="360" w:lineRule="auto"/>
              <w:ind w:left="0"/>
              <w:jc w:val="both"/>
              <w:rPr>
                <w:rFonts w:ascii="Times New Roman" w:hAnsi="Times New Roman" w:cs="Times New Roman"/>
                <w:sz w:val="24"/>
                <w:szCs w:val="24"/>
              </w:rPr>
            </w:pPr>
            <w:r w:rsidRPr="003B7FEA">
              <w:rPr>
                <w:rFonts w:ascii="Times New Roman" w:hAnsi="Times New Roman" w:cs="Times New Roman"/>
                <w:sz w:val="24"/>
                <w:szCs w:val="24"/>
              </w:rPr>
              <w:t>Fundamental Analysis: Objectives – Economic Analysis</w:t>
            </w:r>
            <w:r>
              <w:rPr>
                <w:rFonts w:ascii="Times New Roman" w:hAnsi="Times New Roman" w:cs="Times New Roman"/>
                <w:sz w:val="24"/>
                <w:szCs w:val="24"/>
              </w:rPr>
              <w:t>,</w:t>
            </w:r>
            <w:r w:rsidRPr="003B7FEA">
              <w:rPr>
                <w:rFonts w:ascii="Times New Roman" w:hAnsi="Times New Roman" w:cs="Times New Roman"/>
                <w:sz w:val="24"/>
                <w:szCs w:val="24"/>
              </w:rPr>
              <w:t xml:space="preserve"> Industry Analysis</w:t>
            </w:r>
            <w:r>
              <w:rPr>
                <w:rFonts w:ascii="Times New Roman" w:hAnsi="Times New Roman" w:cs="Times New Roman"/>
                <w:sz w:val="24"/>
                <w:szCs w:val="24"/>
              </w:rPr>
              <w:t>,</w:t>
            </w:r>
            <w:r w:rsidRPr="003B7FEA">
              <w:rPr>
                <w:rFonts w:ascii="Times New Roman" w:hAnsi="Times New Roman" w:cs="Times New Roman"/>
                <w:sz w:val="24"/>
                <w:szCs w:val="24"/>
              </w:rPr>
              <w:t xml:space="preserve"> Company Analysis –Technical Analysis: Meaning– Assumptions – </w:t>
            </w:r>
            <w:r w:rsidRPr="003B7FEA">
              <w:rPr>
                <w:rFonts w:ascii="Times New Roman" w:hAnsi="Times New Roman" w:cs="Times New Roman"/>
                <w:color w:val="1E1A1A"/>
                <w:sz w:val="24"/>
                <w:szCs w:val="24"/>
              </w:rPr>
              <w:t>Pros and cons of technical analysis</w:t>
            </w:r>
            <w:r w:rsidRPr="003B7FEA">
              <w:rPr>
                <w:rFonts w:ascii="Times New Roman" w:hAnsi="Times New Roman" w:cs="Times New Roman"/>
                <w:sz w:val="24"/>
                <w:szCs w:val="24"/>
              </w:rPr>
              <w:t>–Difference</w:t>
            </w:r>
            <w:r>
              <w:rPr>
                <w:rFonts w:ascii="Times New Roman" w:hAnsi="Times New Roman" w:cs="Times New Roman"/>
                <w:sz w:val="24"/>
                <w:szCs w:val="24"/>
              </w:rPr>
              <w:t>s</w:t>
            </w:r>
            <w:r w:rsidRPr="003B7FEA">
              <w:rPr>
                <w:rFonts w:ascii="Times New Roman" w:hAnsi="Times New Roman" w:cs="Times New Roman"/>
                <w:sz w:val="24"/>
                <w:szCs w:val="24"/>
              </w:rPr>
              <w:t xml:space="preserve"> betweenfundamental analysis and technical analysis – Dow Theory – Types of Charts – Chart Patterns –  Trend Analysis – Support Line and Resistance Line – Volume Analysis – Indicators and Oscillators – Simple Moving Average – Exponential Moving Average – Relative </w:t>
            </w:r>
            <w:r>
              <w:rPr>
                <w:rFonts w:ascii="Times New Roman" w:hAnsi="Times New Roman" w:cs="Times New Roman"/>
                <w:sz w:val="24"/>
                <w:szCs w:val="24"/>
              </w:rPr>
              <w:t>S</w:t>
            </w:r>
            <w:r w:rsidRPr="003B7FEA">
              <w:rPr>
                <w:rFonts w:ascii="Times New Roman" w:hAnsi="Times New Roman" w:cs="Times New Roman"/>
                <w:sz w:val="24"/>
                <w:szCs w:val="24"/>
              </w:rPr>
              <w:t>trength Index – Bollin</w:t>
            </w:r>
            <w:r>
              <w:rPr>
                <w:rFonts w:ascii="Times New Roman" w:hAnsi="Times New Roman" w:cs="Times New Roman"/>
                <w:sz w:val="24"/>
                <w:szCs w:val="24"/>
              </w:rPr>
              <w:t>ger Band – Elliott Wave Theory.</w:t>
            </w:r>
          </w:p>
        </w:tc>
      </w:tr>
      <w:tr w:rsidR="00F06A6A" w:rsidRPr="00121733" w:rsidTr="00D81788">
        <w:tc>
          <w:tcPr>
            <w:tcW w:w="8926" w:type="dxa"/>
          </w:tcPr>
          <w:p w:rsidR="00F06A6A" w:rsidRPr="00367003" w:rsidRDefault="00F06A6A" w:rsidP="00D81788">
            <w:pPr>
              <w:pStyle w:val="Heading1"/>
              <w:tabs>
                <w:tab w:val="left" w:pos="7560"/>
              </w:tabs>
              <w:spacing w:line="360" w:lineRule="auto"/>
              <w:ind w:left="0"/>
              <w:outlineLvl w:val="0"/>
              <w:rPr>
                <w:color w:val="000000" w:themeColor="text1"/>
              </w:rPr>
            </w:pPr>
            <w:r w:rsidRPr="00B42E07">
              <w:t>UNIT</w:t>
            </w:r>
            <w:r>
              <w:rPr>
                <w:spacing w:val="-1"/>
              </w:rPr>
              <w:t>I</w:t>
            </w:r>
            <w:r w:rsidRPr="00B42E07">
              <w:t>V</w:t>
            </w:r>
            <w:r>
              <w:rPr>
                <w:color w:val="000000" w:themeColor="text1"/>
              </w:rPr>
              <w:tab/>
              <w:t>(12</w:t>
            </w:r>
            <w:r w:rsidRPr="00367003">
              <w:rPr>
                <w:color w:val="000000" w:themeColor="text1"/>
              </w:rPr>
              <w:t xml:space="preserve"> hrs)</w:t>
            </w:r>
          </w:p>
          <w:p w:rsidR="00F06A6A" w:rsidRPr="00A36596" w:rsidRDefault="00F06A6A" w:rsidP="00D81788">
            <w:pPr>
              <w:spacing w:line="360" w:lineRule="auto"/>
              <w:rPr>
                <w:rFonts w:ascii="Times New Roman" w:hAnsi="Times New Roman" w:cs="Times New Roman"/>
                <w:b/>
                <w:sz w:val="24"/>
                <w:szCs w:val="24"/>
              </w:rPr>
            </w:pPr>
            <w:r w:rsidRPr="00A36596">
              <w:rPr>
                <w:rFonts w:ascii="Times New Roman" w:hAnsi="Times New Roman" w:cs="Times New Roman"/>
                <w:b/>
                <w:sz w:val="24"/>
                <w:szCs w:val="24"/>
              </w:rPr>
              <w:t xml:space="preserve">Efficient Market Hypothesis </w:t>
            </w:r>
          </w:p>
          <w:p w:rsidR="00F06A6A" w:rsidRPr="00867C9F" w:rsidRDefault="00F06A6A" w:rsidP="00D81788">
            <w:pPr>
              <w:spacing w:line="360" w:lineRule="auto"/>
              <w:jc w:val="both"/>
              <w:rPr>
                <w:rFonts w:ascii="Times New Roman" w:hAnsi="Times New Roman" w:cs="Times New Roman"/>
                <w:sz w:val="24"/>
                <w:szCs w:val="24"/>
              </w:rPr>
            </w:pPr>
            <w:r w:rsidRPr="00E2246D">
              <w:rPr>
                <w:rFonts w:ascii="Times New Roman" w:hAnsi="Times New Roman" w:cs="Times New Roman"/>
                <w:sz w:val="24"/>
                <w:szCs w:val="24"/>
              </w:rPr>
              <w:t xml:space="preserve">Efficient Market Hypothesis </w:t>
            </w:r>
            <w:r w:rsidRPr="003B7FEA">
              <w:rPr>
                <w:rFonts w:ascii="Times New Roman" w:hAnsi="Times New Roman" w:cs="Times New Roman"/>
                <w:sz w:val="24"/>
                <w:szCs w:val="24"/>
              </w:rPr>
              <w:t>–</w:t>
            </w:r>
            <w:r w:rsidRPr="00E2246D">
              <w:rPr>
                <w:rFonts w:ascii="Times New Roman" w:hAnsi="Times New Roman" w:cs="Times New Roman"/>
                <w:sz w:val="24"/>
                <w:szCs w:val="24"/>
              </w:rPr>
              <w:t xml:space="preserve"> Markowitz Model, Arbitrage Pricing Theory </w:t>
            </w:r>
            <w:r w:rsidRPr="003B7FEA">
              <w:rPr>
                <w:rFonts w:ascii="Times New Roman" w:hAnsi="Times New Roman" w:cs="Times New Roman"/>
                <w:sz w:val="24"/>
                <w:szCs w:val="24"/>
              </w:rPr>
              <w:t>–</w:t>
            </w:r>
            <w:r w:rsidRPr="00E2246D">
              <w:rPr>
                <w:rFonts w:ascii="Times New Roman" w:hAnsi="Times New Roman" w:cs="Times New Roman"/>
                <w:sz w:val="24"/>
                <w:szCs w:val="24"/>
              </w:rPr>
              <w:t xml:space="preserve"> Sharpe’s Single index portfolio selection method </w:t>
            </w:r>
            <w:r w:rsidRPr="003B7FEA">
              <w:rPr>
                <w:rFonts w:ascii="Times New Roman" w:hAnsi="Times New Roman" w:cs="Times New Roman"/>
                <w:sz w:val="24"/>
                <w:szCs w:val="24"/>
              </w:rPr>
              <w:t>–</w:t>
            </w:r>
            <w:r w:rsidRPr="00E2246D">
              <w:rPr>
                <w:rFonts w:ascii="Times New Roman" w:hAnsi="Times New Roman" w:cs="Times New Roman"/>
                <w:sz w:val="24"/>
                <w:szCs w:val="24"/>
              </w:rPr>
              <w:t xml:space="preserve"> Capital Asset Pricing Model (CAPM).</w:t>
            </w:r>
          </w:p>
        </w:tc>
      </w:tr>
      <w:tr w:rsidR="00F06A6A" w:rsidRPr="00121733" w:rsidTr="00D81788">
        <w:tc>
          <w:tcPr>
            <w:tcW w:w="8926" w:type="dxa"/>
          </w:tcPr>
          <w:p w:rsidR="00F06A6A" w:rsidRDefault="00F06A6A" w:rsidP="00D81788">
            <w:pPr>
              <w:pStyle w:val="BodyText"/>
              <w:spacing w:line="360" w:lineRule="auto"/>
              <w:ind w:right="181"/>
              <w:rPr>
                <w:b/>
              </w:rPr>
            </w:pPr>
            <w:r w:rsidRPr="00C46479">
              <w:rPr>
                <w:b/>
              </w:rPr>
              <w:t>UNIT V</w:t>
            </w:r>
            <w:r>
              <w:rPr>
                <w:b/>
              </w:rPr>
              <w:tab/>
            </w:r>
            <w:r>
              <w:rPr>
                <w:b/>
                <w:color w:val="000000" w:themeColor="text1"/>
              </w:rPr>
              <w:t>(12</w:t>
            </w:r>
            <w:r w:rsidRPr="00367003">
              <w:rPr>
                <w:b/>
                <w:color w:val="000000" w:themeColor="text1"/>
              </w:rPr>
              <w:t xml:space="preserve"> hrs)</w:t>
            </w:r>
          </w:p>
          <w:p w:rsidR="00F06A6A" w:rsidRPr="00E2246D" w:rsidRDefault="00F06A6A" w:rsidP="00D81788">
            <w:pPr>
              <w:spacing w:line="360" w:lineRule="auto"/>
              <w:rPr>
                <w:rFonts w:ascii="Times New Roman" w:hAnsi="Times New Roman" w:cs="Times New Roman"/>
                <w:b/>
                <w:bCs/>
                <w:sz w:val="24"/>
                <w:szCs w:val="24"/>
              </w:rPr>
            </w:pPr>
            <w:r>
              <w:rPr>
                <w:rFonts w:ascii="Times New Roman" w:hAnsi="Times New Roman" w:cs="Times New Roman"/>
                <w:b/>
                <w:bCs/>
                <w:sz w:val="24"/>
                <w:szCs w:val="24"/>
              </w:rPr>
              <w:t>Portfolio Performance Evaluation</w:t>
            </w:r>
          </w:p>
          <w:p w:rsidR="00F06A6A" w:rsidRPr="00121733" w:rsidRDefault="00F06A6A" w:rsidP="00D81788">
            <w:pPr>
              <w:spacing w:line="360" w:lineRule="auto"/>
              <w:jc w:val="both"/>
              <w:rPr>
                <w:lang w:val="en-US"/>
              </w:rPr>
            </w:pPr>
            <w:r w:rsidRPr="00E2246D">
              <w:rPr>
                <w:rFonts w:ascii="Times New Roman" w:hAnsi="Times New Roman" w:cs="Times New Roman"/>
                <w:sz w:val="24"/>
                <w:szCs w:val="24"/>
              </w:rPr>
              <w:t xml:space="preserve">Portfolio Performance Evaluation </w:t>
            </w:r>
            <w:r w:rsidRPr="003B7FEA">
              <w:rPr>
                <w:rFonts w:ascii="Times New Roman" w:hAnsi="Times New Roman" w:cs="Times New Roman"/>
                <w:sz w:val="24"/>
                <w:szCs w:val="24"/>
              </w:rPr>
              <w:t>–</w:t>
            </w:r>
            <w:r w:rsidRPr="00E2246D">
              <w:rPr>
                <w:rFonts w:ascii="Times New Roman" w:hAnsi="Times New Roman" w:cs="Times New Roman"/>
                <w:sz w:val="24"/>
                <w:szCs w:val="24"/>
              </w:rPr>
              <w:t xml:space="preserve"> Meaning - Need for Evaluation - Methods of calculating Portfolio return - Sharpe’s Ratio - Treynor’s Ratio - Jensen’s Differential Returns - Portfolio Revision - Need for Portfolio Revision - Formula Plans.</w:t>
            </w:r>
          </w:p>
        </w:tc>
      </w:tr>
    </w:tbl>
    <w:p w:rsidR="00F06A6A" w:rsidRDefault="00F06A6A" w:rsidP="00F06A6A">
      <w:pPr>
        <w:pStyle w:val="Heading2"/>
        <w:spacing w:before="0" w:line="360" w:lineRule="auto"/>
        <w:rPr>
          <w:rFonts w:ascii="Times New Roman" w:hAnsi="Times New Roman" w:cs="Times New Roman"/>
          <w:b/>
          <w:bCs/>
          <w:color w:val="000000" w:themeColor="text1"/>
          <w:sz w:val="24"/>
          <w:szCs w:val="24"/>
        </w:rPr>
      </w:pPr>
    </w:p>
    <w:p w:rsidR="00F06A6A" w:rsidRPr="008A4F92" w:rsidRDefault="00F06A6A" w:rsidP="00F06A6A">
      <w:pPr>
        <w:pStyle w:val="Heading2"/>
        <w:spacing w:before="0" w:line="360" w:lineRule="auto"/>
        <w:rPr>
          <w:rFonts w:ascii="Times New Roman" w:hAnsi="Times New Roman" w:cs="Times New Roman"/>
          <w:b/>
          <w:bCs/>
          <w:color w:val="000000" w:themeColor="text1"/>
          <w:sz w:val="24"/>
          <w:szCs w:val="24"/>
        </w:rPr>
      </w:pPr>
      <w:r w:rsidRPr="008A4F92">
        <w:rPr>
          <w:rFonts w:ascii="Times New Roman" w:hAnsi="Times New Roman" w:cs="Times New Roman"/>
          <w:b/>
          <w:bCs/>
          <w:color w:val="000000" w:themeColor="text1"/>
          <w:sz w:val="24"/>
          <w:szCs w:val="24"/>
        </w:rPr>
        <w:t>CourseOutcomes</w:t>
      </w:r>
    </w:p>
    <w:p w:rsidR="00F06A6A" w:rsidRDefault="00F06A6A" w:rsidP="00F06A6A">
      <w:pPr>
        <w:spacing w:after="0" w:line="360" w:lineRule="auto"/>
        <w:rPr>
          <w:rFonts w:ascii="Times New Roman" w:hAnsi="Times New Roman" w:cs="Times New Roman"/>
          <w:bCs/>
          <w:sz w:val="24"/>
          <w:szCs w:val="24"/>
        </w:rPr>
      </w:pPr>
      <w:r w:rsidRPr="00FC03D4">
        <w:rPr>
          <w:rFonts w:ascii="Times New Roman" w:hAnsi="Times New Roman" w:cs="Times New Roman"/>
          <w:bCs/>
          <w:sz w:val="24"/>
          <w:szCs w:val="24"/>
        </w:rPr>
        <w:t>Studentswillbeableto</w:t>
      </w:r>
    </w:p>
    <w:tbl>
      <w:tblPr>
        <w:tblpPr w:leftFromText="180" w:rightFromText="180" w:vertAnchor="text" w:horzAnchor="margin" w:tblpY="1"/>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0"/>
        <w:gridCol w:w="6125"/>
        <w:gridCol w:w="1701"/>
      </w:tblGrid>
      <w:tr w:rsidR="00895148" w:rsidRPr="007F26DD" w:rsidTr="005812D8">
        <w:trPr>
          <w:trHeight w:val="561"/>
        </w:trPr>
        <w:tc>
          <w:tcPr>
            <w:tcW w:w="1100" w:type="dxa"/>
          </w:tcPr>
          <w:p w:rsidR="00895148" w:rsidRPr="0028642F" w:rsidRDefault="00895148" w:rsidP="005812D8">
            <w:pPr>
              <w:pStyle w:val="TableParagraph"/>
              <w:spacing w:line="360" w:lineRule="auto"/>
              <w:jc w:val="center"/>
              <w:rPr>
                <w:sz w:val="24"/>
                <w:szCs w:val="24"/>
              </w:rPr>
            </w:pPr>
            <w:r>
              <w:rPr>
                <w:sz w:val="24"/>
                <w:szCs w:val="24"/>
                <w:lang w:val="en-IN"/>
              </w:rPr>
              <w:t>CO No.</w:t>
            </w:r>
          </w:p>
        </w:tc>
        <w:tc>
          <w:tcPr>
            <w:tcW w:w="6125" w:type="dxa"/>
          </w:tcPr>
          <w:p w:rsidR="00895148" w:rsidRDefault="00895148" w:rsidP="005812D8">
            <w:pPr>
              <w:spacing w:after="0" w:line="360" w:lineRule="auto"/>
              <w:ind w:left="167"/>
              <w:jc w:val="center"/>
              <w:rPr>
                <w:rFonts w:ascii="Times New Roman" w:hAnsi="Times New Roman" w:cs="Times New Roman"/>
                <w:sz w:val="24"/>
                <w:szCs w:val="24"/>
              </w:rPr>
            </w:pPr>
            <w:r>
              <w:rPr>
                <w:rFonts w:ascii="Times New Roman" w:hAnsi="Times New Roman" w:cs="Times New Roman"/>
                <w:bCs/>
                <w:sz w:val="24"/>
                <w:szCs w:val="24"/>
              </w:rPr>
              <w:t>CO Statement</w:t>
            </w:r>
          </w:p>
        </w:tc>
        <w:tc>
          <w:tcPr>
            <w:tcW w:w="1701" w:type="dxa"/>
          </w:tcPr>
          <w:p w:rsidR="00895148" w:rsidRDefault="00895148" w:rsidP="005812D8">
            <w:pPr>
              <w:spacing w:after="0" w:line="360" w:lineRule="auto"/>
              <w:ind w:left="167"/>
              <w:jc w:val="center"/>
              <w:rPr>
                <w:rFonts w:ascii="Times New Roman" w:hAnsi="Times New Roman" w:cs="Times New Roman"/>
                <w:sz w:val="24"/>
                <w:szCs w:val="24"/>
              </w:rPr>
            </w:pPr>
            <w:r>
              <w:rPr>
                <w:rFonts w:ascii="Times New Roman" w:hAnsi="Times New Roman" w:cs="Times New Roman"/>
                <w:bCs/>
                <w:sz w:val="24"/>
                <w:szCs w:val="24"/>
              </w:rPr>
              <w:t>Knowledge level</w:t>
            </w:r>
          </w:p>
        </w:tc>
      </w:tr>
      <w:tr w:rsidR="00895148" w:rsidRPr="007F26DD" w:rsidTr="005812D8">
        <w:trPr>
          <w:trHeight w:val="561"/>
        </w:trPr>
        <w:tc>
          <w:tcPr>
            <w:tcW w:w="1100" w:type="dxa"/>
            <w:vAlign w:val="center"/>
          </w:tcPr>
          <w:p w:rsidR="00895148" w:rsidRPr="0028642F" w:rsidRDefault="00895148" w:rsidP="005812D8">
            <w:pPr>
              <w:pStyle w:val="TableParagraph"/>
              <w:spacing w:line="360" w:lineRule="auto"/>
              <w:jc w:val="center"/>
              <w:rPr>
                <w:sz w:val="24"/>
                <w:szCs w:val="24"/>
              </w:rPr>
            </w:pPr>
            <w:r w:rsidRPr="0028642F">
              <w:rPr>
                <w:sz w:val="24"/>
                <w:szCs w:val="24"/>
              </w:rPr>
              <w:t>CO 1</w:t>
            </w:r>
          </w:p>
        </w:tc>
        <w:tc>
          <w:tcPr>
            <w:tcW w:w="6125" w:type="dxa"/>
            <w:vAlign w:val="center"/>
          </w:tcPr>
          <w:p w:rsidR="00895148" w:rsidRPr="00CC63F4" w:rsidRDefault="00895148" w:rsidP="005812D8">
            <w:pPr>
              <w:spacing w:after="0" w:line="360" w:lineRule="auto"/>
              <w:ind w:left="167"/>
              <w:rPr>
                <w:rFonts w:ascii="Times New Roman" w:hAnsi="Times New Roman" w:cs="Times New Roman"/>
                <w:sz w:val="24"/>
                <w:szCs w:val="24"/>
              </w:rPr>
            </w:pPr>
            <w:r>
              <w:rPr>
                <w:rFonts w:ascii="Times New Roman" w:hAnsi="Times New Roman" w:cs="Times New Roman"/>
                <w:sz w:val="24"/>
                <w:szCs w:val="24"/>
              </w:rPr>
              <w:t xml:space="preserve">Examine </w:t>
            </w:r>
            <w:r w:rsidRPr="00CC63F4">
              <w:rPr>
                <w:rFonts w:ascii="Times New Roman" w:hAnsi="Times New Roman" w:cs="Times New Roman"/>
                <w:sz w:val="24"/>
                <w:szCs w:val="24"/>
              </w:rPr>
              <w:t>invest</w:t>
            </w:r>
            <w:r>
              <w:rPr>
                <w:rFonts w:ascii="Times New Roman" w:hAnsi="Times New Roman" w:cs="Times New Roman"/>
                <w:sz w:val="24"/>
                <w:szCs w:val="24"/>
              </w:rPr>
              <w:t>ment</w:t>
            </w:r>
            <w:r w:rsidRPr="00CC63F4">
              <w:rPr>
                <w:rFonts w:ascii="Times New Roman" w:hAnsi="Times New Roman" w:cs="Times New Roman"/>
                <w:sz w:val="24"/>
                <w:szCs w:val="24"/>
              </w:rPr>
              <w:t xml:space="preserve"> options</w:t>
            </w:r>
            <w:r>
              <w:rPr>
                <w:rFonts w:ascii="Times New Roman" w:hAnsi="Times New Roman" w:cs="Times New Roman"/>
                <w:sz w:val="24"/>
                <w:szCs w:val="24"/>
              </w:rPr>
              <w:t xml:space="preserve"> and </w:t>
            </w:r>
            <w:r w:rsidRPr="00CC63F4">
              <w:rPr>
                <w:rFonts w:ascii="Times New Roman" w:hAnsi="Times New Roman" w:cs="Times New Roman"/>
                <w:sz w:val="24"/>
                <w:szCs w:val="24"/>
              </w:rPr>
              <w:t>structure a portfolio</w:t>
            </w:r>
          </w:p>
        </w:tc>
        <w:tc>
          <w:tcPr>
            <w:tcW w:w="1701" w:type="dxa"/>
          </w:tcPr>
          <w:p w:rsidR="00895148" w:rsidRDefault="00895148" w:rsidP="005812D8">
            <w:pPr>
              <w:spacing w:after="0" w:line="360" w:lineRule="auto"/>
              <w:ind w:left="167"/>
              <w:jc w:val="center"/>
              <w:rPr>
                <w:rFonts w:ascii="Times New Roman" w:hAnsi="Times New Roman" w:cs="Times New Roman"/>
                <w:sz w:val="24"/>
                <w:szCs w:val="24"/>
              </w:rPr>
            </w:pPr>
            <w:r>
              <w:rPr>
                <w:rFonts w:ascii="Times New Roman" w:hAnsi="Times New Roman" w:cs="Times New Roman"/>
                <w:sz w:val="24"/>
                <w:szCs w:val="24"/>
              </w:rPr>
              <w:t>K4</w:t>
            </w:r>
          </w:p>
        </w:tc>
      </w:tr>
      <w:tr w:rsidR="00895148" w:rsidRPr="007F26DD" w:rsidTr="005812D8">
        <w:trPr>
          <w:trHeight w:val="541"/>
        </w:trPr>
        <w:tc>
          <w:tcPr>
            <w:tcW w:w="1100" w:type="dxa"/>
            <w:vAlign w:val="center"/>
          </w:tcPr>
          <w:p w:rsidR="00895148" w:rsidRPr="0028642F" w:rsidRDefault="00895148" w:rsidP="005812D8">
            <w:pPr>
              <w:pStyle w:val="TableParagraph"/>
              <w:spacing w:line="360" w:lineRule="auto"/>
              <w:jc w:val="center"/>
              <w:rPr>
                <w:sz w:val="24"/>
                <w:szCs w:val="24"/>
              </w:rPr>
            </w:pPr>
            <w:r w:rsidRPr="0028642F">
              <w:rPr>
                <w:sz w:val="24"/>
                <w:szCs w:val="24"/>
              </w:rPr>
              <w:t>CO 2</w:t>
            </w:r>
          </w:p>
        </w:tc>
        <w:tc>
          <w:tcPr>
            <w:tcW w:w="6125" w:type="dxa"/>
            <w:vAlign w:val="center"/>
          </w:tcPr>
          <w:p w:rsidR="00895148" w:rsidRPr="00CC63F4" w:rsidRDefault="00895148" w:rsidP="005812D8">
            <w:pPr>
              <w:spacing w:after="0" w:line="360" w:lineRule="auto"/>
              <w:ind w:left="167"/>
              <w:jc w:val="both"/>
              <w:rPr>
                <w:rFonts w:ascii="Times New Roman" w:hAnsi="Times New Roman" w:cs="Times New Roman"/>
                <w:sz w:val="24"/>
                <w:szCs w:val="24"/>
              </w:rPr>
            </w:pPr>
            <w:r>
              <w:rPr>
                <w:rFonts w:ascii="Times New Roman" w:hAnsi="Times New Roman" w:cs="Times New Roman"/>
                <w:sz w:val="24"/>
                <w:szCs w:val="24"/>
              </w:rPr>
              <w:t>Assess</w:t>
            </w:r>
            <w:r w:rsidRPr="00CC63F4">
              <w:rPr>
                <w:rFonts w:ascii="Times New Roman" w:hAnsi="Times New Roman" w:cs="Times New Roman"/>
                <w:sz w:val="24"/>
                <w:szCs w:val="24"/>
              </w:rPr>
              <w:t xml:space="preserve"> the</w:t>
            </w:r>
            <w:r>
              <w:rPr>
                <w:rFonts w:ascii="Times New Roman" w:hAnsi="Times New Roman" w:cs="Times New Roman"/>
                <w:sz w:val="24"/>
                <w:szCs w:val="24"/>
              </w:rPr>
              <w:t xml:space="preserve"> value of</w:t>
            </w:r>
            <w:r w:rsidRPr="00CC63F4">
              <w:rPr>
                <w:rFonts w:ascii="Times New Roman" w:hAnsi="Times New Roman" w:cs="Times New Roman"/>
                <w:sz w:val="24"/>
                <w:szCs w:val="24"/>
              </w:rPr>
              <w:t xml:space="preserve"> Equity Shares, Preference Shares and Bonds </w:t>
            </w:r>
          </w:p>
        </w:tc>
        <w:tc>
          <w:tcPr>
            <w:tcW w:w="1701" w:type="dxa"/>
          </w:tcPr>
          <w:p w:rsidR="00895148" w:rsidRDefault="00895148" w:rsidP="005812D8">
            <w:pPr>
              <w:spacing w:after="0" w:line="360" w:lineRule="auto"/>
              <w:ind w:left="167"/>
              <w:jc w:val="center"/>
              <w:rPr>
                <w:rFonts w:ascii="Times New Roman" w:hAnsi="Times New Roman" w:cs="Times New Roman"/>
                <w:sz w:val="24"/>
                <w:szCs w:val="24"/>
              </w:rPr>
            </w:pPr>
            <w:r>
              <w:rPr>
                <w:rFonts w:ascii="Times New Roman" w:hAnsi="Times New Roman" w:cs="Times New Roman"/>
                <w:sz w:val="24"/>
                <w:szCs w:val="24"/>
              </w:rPr>
              <w:t>K5</w:t>
            </w:r>
          </w:p>
        </w:tc>
      </w:tr>
      <w:tr w:rsidR="00895148" w:rsidRPr="007F26DD" w:rsidTr="005812D8">
        <w:trPr>
          <w:trHeight w:val="561"/>
        </w:trPr>
        <w:tc>
          <w:tcPr>
            <w:tcW w:w="1100" w:type="dxa"/>
            <w:vAlign w:val="center"/>
          </w:tcPr>
          <w:p w:rsidR="00895148" w:rsidRPr="0028642F" w:rsidRDefault="00895148" w:rsidP="005812D8">
            <w:pPr>
              <w:pStyle w:val="TableParagraph"/>
              <w:spacing w:line="360" w:lineRule="auto"/>
              <w:jc w:val="center"/>
              <w:rPr>
                <w:sz w:val="24"/>
                <w:szCs w:val="24"/>
              </w:rPr>
            </w:pPr>
            <w:r w:rsidRPr="0028642F">
              <w:rPr>
                <w:sz w:val="24"/>
                <w:szCs w:val="24"/>
              </w:rPr>
              <w:t>CO 3</w:t>
            </w:r>
          </w:p>
        </w:tc>
        <w:tc>
          <w:tcPr>
            <w:tcW w:w="6125" w:type="dxa"/>
            <w:vAlign w:val="center"/>
          </w:tcPr>
          <w:p w:rsidR="00895148" w:rsidRPr="00CC63F4" w:rsidRDefault="00895148" w:rsidP="005812D8">
            <w:pPr>
              <w:spacing w:after="0" w:line="360" w:lineRule="auto"/>
              <w:ind w:left="167"/>
              <w:jc w:val="both"/>
              <w:rPr>
                <w:rFonts w:ascii="Times New Roman" w:hAnsi="Times New Roman" w:cs="Times New Roman"/>
                <w:sz w:val="24"/>
                <w:szCs w:val="24"/>
              </w:rPr>
            </w:pPr>
            <w:r>
              <w:rPr>
                <w:rFonts w:ascii="Times New Roman" w:hAnsi="Times New Roman" w:cs="Times New Roman"/>
                <w:sz w:val="24"/>
                <w:szCs w:val="24"/>
              </w:rPr>
              <w:t>Examine stock performance through</w:t>
            </w:r>
            <w:r w:rsidRPr="00CC63F4">
              <w:rPr>
                <w:rFonts w:ascii="Times New Roman" w:hAnsi="Times New Roman" w:cs="Times New Roman"/>
                <w:sz w:val="24"/>
                <w:szCs w:val="24"/>
              </w:rPr>
              <w:t xml:space="preserve"> fundamental and technical analysis</w:t>
            </w:r>
          </w:p>
        </w:tc>
        <w:tc>
          <w:tcPr>
            <w:tcW w:w="1701" w:type="dxa"/>
          </w:tcPr>
          <w:p w:rsidR="00895148" w:rsidRDefault="00895148" w:rsidP="005812D8">
            <w:pPr>
              <w:spacing w:after="0" w:line="360" w:lineRule="auto"/>
              <w:ind w:left="167"/>
              <w:jc w:val="center"/>
              <w:rPr>
                <w:rFonts w:ascii="Times New Roman" w:hAnsi="Times New Roman" w:cs="Times New Roman"/>
                <w:sz w:val="24"/>
                <w:szCs w:val="24"/>
              </w:rPr>
            </w:pPr>
            <w:r>
              <w:rPr>
                <w:rFonts w:ascii="Times New Roman" w:hAnsi="Times New Roman" w:cs="Times New Roman"/>
                <w:sz w:val="24"/>
                <w:szCs w:val="24"/>
              </w:rPr>
              <w:t>K4</w:t>
            </w:r>
          </w:p>
        </w:tc>
      </w:tr>
      <w:tr w:rsidR="00895148" w:rsidRPr="007F26DD" w:rsidTr="005812D8">
        <w:trPr>
          <w:trHeight w:val="562"/>
        </w:trPr>
        <w:tc>
          <w:tcPr>
            <w:tcW w:w="1100" w:type="dxa"/>
            <w:vAlign w:val="center"/>
          </w:tcPr>
          <w:p w:rsidR="00895148" w:rsidRPr="0028642F" w:rsidRDefault="00895148" w:rsidP="005812D8">
            <w:pPr>
              <w:pStyle w:val="TableParagraph"/>
              <w:spacing w:line="360" w:lineRule="auto"/>
              <w:jc w:val="center"/>
              <w:rPr>
                <w:sz w:val="24"/>
                <w:szCs w:val="24"/>
              </w:rPr>
            </w:pPr>
            <w:r w:rsidRPr="0028642F">
              <w:rPr>
                <w:sz w:val="24"/>
                <w:szCs w:val="24"/>
              </w:rPr>
              <w:t>CO 4</w:t>
            </w:r>
          </w:p>
        </w:tc>
        <w:tc>
          <w:tcPr>
            <w:tcW w:w="6125" w:type="dxa"/>
            <w:vAlign w:val="center"/>
          </w:tcPr>
          <w:p w:rsidR="00895148" w:rsidRPr="00CC63F4" w:rsidRDefault="00895148" w:rsidP="005812D8">
            <w:pPr>
              <w:spacing w:after="0" w:line="360" w:lineRule="auto"/>
              <w:ind w:left="167"/>
              <w:rPr>
                <w:rFonts w:ascii="Times New Roman" w:hAnsi="Times New Roman" w:cs="Times New Roman"/>
                <w:sz w:val="24"/>
                <w:szCs w:val="24"/>
              </w:rPr>
            </w:pPr>
            <w:r>
              <w:rPr>
                <w:rFonts w:ascii="Times New Roman" w:hAnsi="Times New Roman" w:cs="Times New Roman"/>
                <w:sz w:val="24"/>
                <w:szCs w:val="24"/>
              </w:rPr>
              <w:t>Examine</w:t>
            </w:r>
            <w:r w:rsidRPr="00CC63F4">
              <w:rPr>
                <w:rFonts w:ascii="Times New Roman" w:hAnsi="Times New Roman" w:cs="Times New Roman"/>
                <w:sz w:val="24"/>
                <w:szCs w:val="24"/>
              </w:rPr>
              <w:t xml:space="preserve"> the </w:t>
            </w:r>
            <w:r>
              <w:rPr>
                <w:rFonts w:ascii="Times New Roman" w:hAnsi="Times New Roman" w:cs="Times New Roman"/>
                <w:sz w:val="24"/>
                <w:szCs w:val="24"/>
              </w:rPr>
              <w:t xml:space="preserve">various </w:t>
            </w:r>
            <w:r w:rsidRPr="00CC63F4">
              <w:rPr>
                <w:rFonts w:ascii="Times New Roman" w:hAnsi="Times New Roman" w:cs="Times New Roman"/>
                <w:sz w:val="24"/>
                <w:szCs w:val="24"/>
              </w:rPr>
              <w:t>Portfolio Theories.</w:t>
            </w:r>
          </w:p>
        </w:tc>
        <w:tc>
          <w:tcPr>
            <w:tcW w:w="1701" w:type="dxa"/>
          </w:tcPr>
          <w:p w:rsidR="00895148" w:rsidRDefault="00895148" w:rsidP="005812D8">
            <w:pPr>
              <w:spacing w:after="0" w:line="360" w:lineRule="auto"/>
              <w:ind w:left="167"/>
              <w:jc w:val="center"/>
              <w:rPr>
                <w:rFonts w:ascii="Times New Roman" w:hAnsi="Times New Roman" w:cs="Times New Roman"/>
                <w:sz w:val="24"/>
                <w:szCs w:val="24"/>
              </w:rPr>
            </w:pPr>
            <w:r>
              <w:rPr>
                <w:rFonts w:ascii="Times New Roman" w:hAnsi="Times New Roman" w:cs="Times New Roman"/>
                <w:sz w:val="24"/>
                <w:szCs w:val="24"/>
              </w:rPr>
              <w:t>K4</w:t>
            </w:r>
          </w:p>
        </w:tc>
      </w:tr>
      <w:tr w:rsidR="00895148" w:rsidRPr="007F26DD" w:rsidTr="005812D8">
        <w:trPr>
          <w:trHeight w:val="414"/>
        </w:trPr>
        <w:tc>
          <w:tcPr>
            <w:tcW w:w="1100" w:type="dxa"/>
            <w:vAlign w:val="center"/>
          </w:tcPr>
          <w:p w:rsidR="00895148" w:rsidRPr="0028642F" w:rsidRDefault="00895148" w:rsidP="005812D8">
            <w:pPr>
              <w:pStyle w:val="TableParagraph"/>
              <w:spacing w:line="360" w:lineRule="auto"/>
              <w:jc w:val="center"/>
              <w:rPr>
                <w:sz w:val="24"/>
                <w:szCs w:val="24"/>
              </w:rPr>
            </w:pPr>
            <w:r w:rsidRPr="0028642F">
              <w:rPr>
                <w:sz w:val="24"/>
                <w:szCs w:val="24"/>
              </w:rPr>
              <w:t>CO 5</w:t>
            </w:r>
          </w:p>
        </w:tc>
        <w:tc>
          <w:tcPr>
            <w:tcW w:w="6125" w:type="dxa"/>
            <w:vAlign w:val="center"/>
          </w:tcPr>
          <w:p w:rsidR="00895148" w:rsidRPr="00CC63F4" w:rsidRDefault="00895148" w:rsidP="005812D8">
            <w:pPr>
              <w:spacing w:after="0" w:line="360" w:lineRule="auto"/>
              <w:ind w:left="167"/>
              <w:rPr>
                <w:rFonts w:ascii="Times New Roman" w:hAnsi="Times New Roman" w:cs="Times New Roman"/>
                <w:sz w:val="24"/>
                <w:szCs w:val="24"/>
              </w:rPr>
            </w:pPr>
            <w:r w:rsidRPr="00CC63F4">
              <w:rPr>
                <w:rFonts w:ascii="Times New Roman" w:hAnsi="Times New Roman" w:cs="Times New Roman"/>
                <w:sz w:val="24"/>
                <w:szCs w:val="24"/>
              </w:rPr>
              <w:t>Evaluate the portfolio performance.</w:t>
            </w:r>
          </w:p>
        </w:tc>
        <w:tc>
          <w:tcPr>
            <w:tcW w:w="1701" w:type="dxa"/>
          </w:tcPr>
          <w:p w:rsidR="00895148" w:rsidRPr="00CC63F4" w:rsidRDefault="00895148" w:rsidP="005812D8">
            <w:pPr>
              <w:spacing w:after="0" w:line="360" w:lineRule="auto"/>
              <w:ind w:left="167"/>
              <w:jc w:val="center"/>
              <w:rPr>
                <w:rFonts w:ascii="Times New Roman" w:hAnsi="Times New Roman" w:cs="Times New Roman"/>
                <w:sz w:val="24"/>
                <w:szCs w:val="24"/>
              </w:rPr>
            </w:pPr>
            <w:r>
              <w:rPr>
                <w:rFonts w:ascii="Times New Roman" w:hAnsi="Times New Roman" w:cs="Times New Roman"/>
                <w:sz w:val="24"/>
                <w:szCs w:val="24"/>
              </w:rPr>
              <w:t>K5</w:t>
            </w:r>
          </w:p>
        </w:tc>
      </w:tr>
    </w:tbl>
    <w:p w:rsidR="00895148" w:rsidRDefault="00895148" w:rsidP="00F06A6A">
      <w:pPr>
        <w:spacing w:after="0" w:line="360" w:lineRule="auto"/>
        <w:rPr>
          <w:rFonts w:ascii="Times New Roman" w:hAnsi="Times New Roman" w:cs="Times New Roman"/>
          <w:bCs/>
          <w:sz w:val="24"/>
          <w:szCs w:val="24"/>
        </w:rPr>
      </w:pPr>
    </w:p>
    <w:p w:rsidR="00895148" w:rsidRDefault="00895148" w:rsidP="00F06A6A">
      <w:pPr>
        <w:spacing w:after="0" w:line="360" w:lineRule="auto"/>
        <w:rPr>
          <w:rFonts w:ascii="Times New Roman" w:hAnsi="Times New Roman" w:cs="Times New Roman"/>
          <w:bCs/>
          <w:sz w:val="24"/>
          <w:szCs w:val="24"/>
        </w:rPr>
      </w:pPr>
    </w:p>
    <w:tbl>
      <w:tblPr>
        <w:tblStyle w:val="TableGrid"/>
        <w:tblW w:w="9155" w:type="dxa"/>
        <w:tblLook w:val="04A0"/>
      </w:tblPr>
      <w:tblGrid>
        <w:gridCol w:w="9242"/>
      </w:tblGrid>
      <w:tr w:rsidR="00E50600" w:rsidTr="00895148">
        <w:tc>
          <w:tcPr>
            <w:tcW w:w="9155" w:type="dxa"/>
          </w:tcPr>
          <w:p w:rsidR="00E50600" w:rsidRPr="00A416D2" w:rsidRDefault="00E50600" w:rsidP="00D81788">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E50600" w:rsidRPr="008A4719" w:rsidRDefault="00E50600" w:rsidP="009673CA">
            <w:pPr>
              <w:pStyle w:val="ListParagraph"/>
              <w:numPr>
                <w:ilvl w:val="0"/>
                <w:numId w:val="10"/>
              </w:numPr>
              <w:ind w:left="447"/>
              <w:jc w:val="both"/>
              <w:rPr>
                <w:rFonts w:ascii="Times New Roman" w:hAnsi="Times New Roman" w:cs="Times New Roman"/>
                <w:bCs/>
                <w:sz w:val="24"/>
                <w:szCs w:val="24"/>
              </w:rPr>
            </w:pPr>
            <w:r w:rsidRPr="008A4719">
              <w:rPr>
                <w:rFonts w:ascii="Times New Roman" w:hAnsi="Times New Roman" w:cs="Times New Roman"/>
                <w:bCs/>
                <w:sz w:val="24"/>
                <w:szCs w:val="24"/>
              </w:rPr>
              <w:t>Prasanna Chandra (2021), “Investment Analysis and Portfolio Management”, 6</w:t>
            </w:r>
            <w:r w:rsidRPr="008A4719">
              <w:rPr>
                <w:rFonts w:ascii="Times New Roman" w:hAnsi="Times New Roman" w:cs="Times New Roman"/>
                <w:bCs/>
                <w:sz w:val="24"/>
                <w:szCs w:val="24"/>
                <w:vertAlign w:val="superscript"/>
              </w:rPr>
              <w:t>th</w:t>
            </w:r>
            <w:r w:rsidRPr="008A4719">
              <w:rPr>
                <w:rFonts w:ascii="Times New Roman" w:hAnsi="Times New Roman" w:cs="Times New Roman"/>
                <w:bCs/>
                <w:sz w:val="24"/>
                <w:szCs w:val="24"/>
              </w:rPr>
              <w:t xml:space="preserve"> Edition, McGraw Hill, Noida, UP</w:t>
            </w:r>
          </w:p>
          <w:p w:rsidR="00E50600" w:rsidRPr="008A4719" w:rsidRDefault="00E50600" w:rsidP="009673CA">
            <w:pPr>
              <w:pStyle w:val="ListParagraph"/>
              <w:numPr>
                <w:ilvl w:val="0"/>
                <w:numId w:val="10"/>
              </w:numPr>
              <w:ind w:left="447"/>
              <w:jc w:val="both"/>
              <w:rPr>
                <w:rFonts w:ascii="Times New Roman" w:hAnsi="Times New Roman" w:cs="Times New Roman"/>
                <w:bCs/>
                <w:sz w:val="24"/>
                <w:szCs w:val="24"/>
              </w:rPr>
            </w:pPr>
            <w:r w:rsidRPr="008A4719">
              <w:rPr>
                <w:rFonts w:ascii="Times New Roman" w:hAnsi="Times New Roman" w:cs="Times New Roman"/>
                <w:bCs/>
                <w:sz w:val="24"/>
                <w:szCs w:val="24"/>
              </w:rPr>
              <w:t>Rustagi RP (2022), “Investment Analysis and Portfolio Management”, 5</w:t>
            </w:r>
            <w:r w:rsidRPr="008A4719">
              <w:rPr>
                <w:rFonts w:ascii="Times New Roman" w:hAnsi="Times New Roman" w:cs="Times New Roman"/>
                <w:bCs/>
                <w:sz w:val="24"/>
                <w:szCs w:val="24"/>
                <w:vertAlign w:val="superscript"/>
              </w:rPr>
              <w:t>th</w:t>
            </w:r>
            <w:r w:rsidRPr="008A4719">
              <w:rPr>
                <w:rFonts w:ascii="Times New Roman" w:hAnsi="Times New Roman" w:cs="Times New Roman"/>
                <w:bCs/>
                <w:sz w:val="24"/>
                <w:szCs w:val="24"/>
              </w:rPr>
              <w:t xml:space="preserve"> Edition, Sultan Chand &amp; Sons, New Delhi</w:t>
            </w:r>
          </w:p>
          <w:p w:rsidR="00E50600" w:rsidRDefault="00E50600" w:rsidP="009673CA">
            <w:pPr>
              <w:pStyle w:val="ListParagraph"/>
              <w:numPr>
                <w:ilvl w:val="0"/>
                <w:numId w:val="10"/>
              </w:numPr>
              <w:ind w:left="447"/>
              <w:jc w:val="both"/>
              <w:rPr>
                <w:rFonts w:ascii="Times New Roman" w:hAnsi="Times New Roman" w:cs="Times New Roman"/>
                <w:bCs/>
                <w:sz w:val="24"/>
                <w:szCs w:val="24"/>
              </w:rPr>
            </w:pPr>
            <w:r w:rsidRPr="008A4719">
              <w:rPr>
                <w:rFonts w:ascii="Times New Roman" w:hAnsi="Times New Roman" w:cs="Times New Roman"/>
                <w:bCs/>
                <w:sz w:val="24"/>
                <w:szCs w:val="24"/>
              </w:rPr>
              <w:t>Bhalla V.K. (2019), “Investment Management”, 19</w:t>
            </w:r>
            <w:r w:rsidRPr="008A4719">
              <w:rPr>
                <w:rFonts w:ascii="Times New Roman" w:hAnsi="Times New Roman" w:cs="Times New Roman"/>
                <w:bCs/>
                <w:sz w:val="24"/>
                <w:szCs w:val="24"/>
                <w:vertAlign w:val="superscript"/>
              </w:rPr>
              <w:t>th</w:t>
            </w:r>
            <w:r w:rsidRPr="008A4719">
              <w:rPr>
                <w:rFonts w:ascii="Times New Roman" w:hAnsi="Times New Roman" w:cs="Times New Roman"/>
                <w:bCs/>
                <w:sz w:val="24"/>
                <w:szCs w:val="24"/>
              </w:rPr>
              <w:t xml:space="preserve"> Edition, S.Chand &amp; Co. Ltd., New Delhi</w:t>
            </w:r>
          </w:p>
        </w:tc>
      </w:tr>
      <w:tr w:rsidR="00E50600" w:rsidTr="00895148">
        <w:tc>
          <w:tcPr>
            <w:tcW w:w="9155" w:type="dxa"/>
          </w:tcPr>
          <w:p w:rsidR="00E50600" w:rsidRDefault="00E50600" w:rsidP="00D81788">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E50600" w:rsidRPr="003433CB" w:rsidRDefault="00E50600" w:rsidP="009673CA">
            <w:pPr>
              <w:pStyle w:val="ListParagraph"/>
              <w:numPr>
                <w:ilvl w:val="0"/>
                <w:numId w:val="11"/>
              </w:numPr>
              <w:ind w:left="447"/>
              <w:jc w:val="both"/>
              <w:rPr>
                <w:rFonts w:ascii="Times New Roman" w:hAnsi="Times New Roman" w:cs="Times New Roman"/>
                <w:bCs/>
                <w:color w:val="70AD47" w:themeColor="accent6"/>
                <w:sz w:val="24"/>
                <w:szCs w:val="24"/>
                <w:lang w:val="en-IN"/>
              </w:rPr>
            </w:pPr>
            <w:r w:rsidRPr="00321EDF">
              <w:rPr>
                <w:rFonts w:ascii="Times New Roman" w:hAnsi="Times New Roman" w:cs="Times New Roman"/>
                <w:bCs/>
                <w:sz w:val="24"/>
                <w:szCs w:val="24"/>
                <w:lang w:val="en-IN"/>
              </w:rPr>
              <w:t>Donald E. Fischer, Ronald J. Jordan, Ashwini. K. Pradhan (2018), “Security Analysis Portfolio Management”, 7</w:t>
            </w:r>
            <w:r w:rsidRPr="000A22B1">
              <w:rPr>
                <w:rFonts w:ascii="Times New Roman" w:hAnsi="Times New Roman" w:cs="Times New Roman"/>
                <w:bCs/>
                <w:sz w:val="24"/>
                <w:szCs w:val="24"/>
                <w:vertAlign w:val="superscript"/>
                <w:lang w:val="en-IN"/>
              </w:rPr>
              <w:t>th</w:t>
            </w:r>
            <w:r w:rsidRPr="00321EDF">
              <w:rPr>
                <w:rFonts w:ascii="Times New Roman" w:hAnsi="Times New Roman" w:cs="Times New Roman"/>
                <w:bCs/>
                <w:sz w:val="24"/>
                <w:szCs w:val="24"/>
                <w:lang w:val="en-IN"/>
              </w:rPr>
              <w:t>Ed</w:t>
            </w:r>
            <w:r>
              <w:rPr>
                <w:rFonts w:ascii="Times New Roman" w:hAnsi="Times New Roman" w:cs="Times New Roman"/>
                <w:bCs/>
                <w:sz w:val="24"/>
                <w:szCs w:val="24"/>
                <w:lang w:val="en-IN"/>
              </w:rPr>
              <w:t>itio</w:t>
            </w:r>
            <w:r w:rsidRPr="00321EDF">
              <w:rPr>
                <w:rFonts w:ascii="Times New Roman" w:hAnsi="Times New Roman" w:cs="Times New Roman"/>
                <w:bCs/>
                <w:sz w:val="24"/>
                <w:szCs w:val="24"/>
                <w:lang w:val="en-IN"/>
              </w:rPr>
              <w:t xml:space="preserve">n, </w:t>
            </w:r>
            <w:r w:rsidRPr="006C6301">
              <w:rPr>
                <w:rFonts w:ascii="Times New Roman" w:hAnsi="Times New Roman" w:cs="Times New Roman"/>
                <w:bCs/>
                <w:sz w:val="24"/>
                <w:szCs w:val="24"/>
                <w:lang w:val="en-IN"/>
              </w:rPr>
              <w:t>Pearson</w:t>
            </w:r>
            <w:r w:rsidRPr="003433CB">
              <w:rPr>
                <w:rFonts w:ascii="Times New Roman" w:hAnsi="Times New Roman" w:cs="Times New Roman"/>
                <w:bCs/>
                <w:sz w:val="24"/>
                <w:szCs w:val="24"/>
                <w:lang w:val="en-IN"/>
              </w:rPr>
              <w:t>Publication Pvt.Ltd., India, Noida</w:t>
            </w:r>
          </w:p>
          <w:p w:rsidR="00E50600" w:rsidRPr="00321EDF" w:rsidRDefault="00E50600" w:rsidP="009673CA">
            <w:pPr>
              <w:pStyle w:val="ListParagraph"/>
              <w:numPr>
                <w:ilvl w:val="0"/>
                <w:numId w:val="11"/>
              </w:numPr>
              <w:ind w:left="447"/>
              <w:jc w:val="both"/>
              <w:rPr>
                <w:rFonts w:ascii="Times New Roman" w:hAnsi="Times New Roman" w:cs="Times New Roman"/>
                <w:bCs/>
                <w:sz w:val="24"/>
                <w:szCs w:val="24"/>
                <w:lang w:val="en-IN"/>
              </w:rPr>
            </w:pPr>
            <w:r w:rsidRPr="00321EDF">
              <w:rPr>
                <w:rFonts w:ascii="Times New Roman" w:hAnsi="Times New Roman" w:cs="Times New Roman"/>
                <w:bCs/>
                <w:sz w:val="24"/>
                <w:szCs w:val="24"/>
                <w:lang w:val="en-IN"/>
              </w:rPr>
              <w:t>AvadhaniV.A.  (2016), “Securities Analysis and Portfolio Management”, 12</w:t>
            </w:r>
            <w:r w:rsidRPr="000A22B1">
              <w:rPr>
                <w:rFonts w:ascii="Times New Roman" w:hAnsi="Times New Roman" w:cs="Times New Roman"/>
                <w:bCs/>
                <w:sz w:val="24"/>
                <w:szCs w:val="24"/>
                <w:vertAlign w:val="superscript"/>
                <w:lang w:val="en-IN"/>
              </w:rPr>
              <w:t>th</w:t>
            </w:r>
            <w:r w:rsidRPr="00321EDF">
              <w:rPr>
                <w:rFonts w:ascii="Times New Roman" w:hAnsi="Times New Roman" w:cs="Times New Roman"/>
                <w:bCs/>
                <w:sz w:val="24"/>
                <w:szCs w:val="24"/>
                <w:lang w:val="en-IN"/>
              </w:rPr>
              <w:t>Ed</w:t>
            </w:r>
            <w:r>
              <w:rPr>
                <w:rFonts w:ascii="Times New Roman" w:hAnsi="Times New Roman" w:cs="Times New Roman"/>
                <w:bCs/>
                <w:sz w:val="24"/>
                <w:szCs w:val="24"/>
                <w:lang w:val="en-IN"/>
              </w:rPr>
              <w:t>itio</w:t>
            </w:r>
            <w:r w:rsidRPr="00321EDF">
              <w:rPr>
                <w:rFonts w:ascii="Times New Roman" w:hAnsi="Times New Roman" w:cs="Times New Roman"/>
                <w:bCs/>
                <w:sz w:val="24"/>
                <w:szCs w:val="24"/>
                <w:lang w:val="en-IN"/>
              </w:rPr>
              <w:t>n, Himalaya Publishing House, Mumbai</w:t>
            </w:r>
          </w:p>
          <w:p w:rsidR="00E50600" w:rsidRPr="00321EDF" w:rsidRDefault="00E50600" w:rsidP="009673CA">
            <w:pPr>
              <w:pStyle w:val="ListParagraph"/>
              <w:numPr>
                <w:ilvl w:val="0"/>
                <w:numId w:val="11"/>
              </w:numPr>
              <w:ind w:left="447"/>
              <w:jc w:val="both"/>
              <w:rPr>
                <w:rFonts w:ascii="Times New Roman" w:hAnsi="Times New Roman" w:cs="Times New Roman"/>
                <w:bCs/>
                <w:sz w:val="24"/>
                <w:szCs w:val="24"/>
                <w:lang w:val="en-IN"/>
              </w:rPr>
            </w:pPr>
            <w:r w:rsidRPr="00321EDF">
              <w:rPr>
                <w:rFonts w:ascii="Times New Roman" w:hAnsi="Times New Roman" w:cs="Times New Roman"/>
                <w:bCs/>
                <w:sz w:val="24"/>
                <w:szCs w:val="24"/>
                <w:lang w:val="en-IN"/>
              </w:rPr>
              <w:t>Ranganathan M. and Madhumathi R (2012), “Security Analysis and Portfolio Management”,2</w:t>
            </w:r>
            <w:r w:rsidRPr="000A22B1">
              <w:rPr>
                <w:rFonts w:ascii="Times New Roman" w:hAnsi="Times New Roman" w:cs="Times New Roman"/>
                <w:bCs/>
                <w:sz w:val="24"/>
                <w:szCs w:val="24"/>
                <w:vertAlign w:val="superscript"/>
                <w:lang w:val="en-IN"/>
              </w:rPr>
              <w:t>nd</w:t>
            </w:r>
            <w:r w:rsidRPr="00321EDF">
              <w:rPr>
                <w:rFonts w:ascii="Times New Roman" w:hAnsi="Times New Roman" w:cs="Times New Roman"/>
                <w:bCs/>
                <w:sz w:val="24"/>
                <w:szCs w:val="24"/>
                <w:lang w:val="en-IN"/>
              </w:rPr>
              <w:t>Ed</w:t>
            </w:r>
            <w:r>
              <w:rPr>
                <w:rFonts w:ascii="Times New Roman" w:hAnsi="Times New Roman" w:cs="Times New Roman"/>
                <w:bCs/>
                <w:sz w:val="24"/>
                <w:szCs w:val="24"/>
                <w:lang w:val="en-IN"/>
              </w:rPr>
              <w:t>itio</w:t>
            </w:r>
            <w:r w:rsidRPr="00321EDF">
              <w:rPr>
                <w:rFonts w:ascii="Times New Roman" w:hAnsi="Times New Roman" w:cs="Times New Roman"/>
                <w:bCs/>
                <w:sz w:val="24"/>
                <w:szCs w:val="24"/>
                <w:lang w:val="en-IN"/>
              </w:rPr>
              <w:t>n., Pearson</w:t>
            </w:r>
            <w:r>
              <w:rPr>
                <w:rFonts w:ascii="Times New Roman" w:hAnsi="Times New Roman" w:cs="Times New Roman"/>
                <w:bCs/>
                <w:sz w:val="24"/>
                <w:szCs w:val="24"/>
                <w:lang w:val="en-IN"/>
              </w:rPr>
              <w:t xml:space="preserve"> Education India Pvt Ltd, Noida </w:t>
            </w:r>
          </w:p>
          <w:p w:rsidR="00E50600" w:rsidRPr="00321EDF" w:rsidRDefault="00E50600" w:rsidP="009673CA">
            <w:pPr>
              <w:pStyle w:val="ListParagraph"/>
              <w:numPr>
                <w:ilvl w:val="0"/>
                <w:numId w:val="11"/>
              </w:numPr>
              <w:ind w:left="447"/>
              <w:jc w:val="both"/>
              <w:rPr>
                <w:rFonts w:ascii="Times New Roman" w:hAnsi="Times New Roman" w:cs="Times New Roman"/>
                <w:bCs/>
                <w:sz w:val="24"/>
                <w:szCs w:val="24"/>
                <w:lang w:val="en-IN"/>
              </w:rPr>
            </w:pPr>
            <w:r w:rsidRPr="00321EDF">
              <w:rPr>
                <w:rFonts w:ascii="Times New Roman" w:hAnsi="Times New Roman" w:cs="Times New Roman"/>
                <w:bCs/>
                <w:sz w:val="24"/>
                <w:szCs w:val="24"/>
                <w:lang w:val="en-IN"/>
              </w:rPr>
              <w:t>Punithavathy Pandian (2019), “Securities Analysis and Portfolio Management”, Himalaya Publishing House, Mumbai</w:t>
            </w:r>
          </w:p>
          <w:p w:rsidR="00E50600" w:rsidRPr="00321EDF" w:rsidRDefault="00E50600" w:rsidP="009673CA">
            <w:pPr>
              <w:pStyle w:val="ListParagraph"/>
              <w:numPr>
                <w:ilvl w:val="0"/>
                <w:numId w:val="11"/>
              </w:numPr>
              <w:ind w:left="447"/>
              <w:jc w:val="both"/>
              <w:rPr>
                <w:rFonts w:ascii="Times New Roman" w:hAnsi="Times New Roman" w:cs="Times New Roman"/>
                <w:bCs/>
                <w:sz w:val="24"/>
                <w:szCs w:val="24"/>
              </w:rPr>
            </w:pPr>
            <w:r w:rsidRPr="00321EDF">
              <w:rPr>
                <w:rFonts w:ascii="Times New Roman" w:hAnsi="Times New Roman" w:cs="Times New Roman"/>
                <w:bCs/>
                <w:sz w:val="24"/>
                <w:szCs w:val="24"/>
                <w:lang w:val="en-IN"/>
              </w:rPr>
              <w:t xml:space="preserve">Subrata Mukherjee (2021), “Security Analysis and Portfolio Management”, </w:t>
            </w:r>
            <w:r w:rsidRPr="008A4719">
              <w:rPr>
                <w:rFonts w:ascii="Times New Roman" w:hAnsi="Times New Roman" w:cs="Times New Roman"/>
                <w:bCs/>
                <w:sz w:val="24"/>
                <w:szCs w:val="24"/>
              </w:rPr>
              <w:t>S.Chand &amp; Co. Ltd</w:t>
            </w:r>
            <w:r w:rsidRPr="00321EDF">
              <w:rPr>
                <w:rFonts w:ascii="Times New Roman" w:hAnsi="Times New Roman" w:cs="Times New Roman"/>
                <w:bCs/>
                <w:sz w:val="24"/>
                <w:szCs w:val="24"/>
                <w:lang w:val="en-IN"/>
              </w:rPr>
              <w:t>, New Delhi</w:t>
            </w:r>
          </w:p>
        </w:tc>
      </w:tr>
      <w:tr w:rsidR="00E50600" w:rsidTr="00895148">
        <w:tc>
          <w:tcPr>
            <w:tcW w:w="9155" w:type="dxa"/>
          </w:tcPr>
          <w:p w:rsidR="00E50600" w:rsidRPr="00CF5901" w:rsidRDefault="00E50600" w:rsidP="00D81788">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E50600" w:rsidRPr="00C2041C" w:rsidRDefault="00E50600" w:rsidP="00D81788">
            <w:pPr>
              <w:pStyle w:val="ListParagraph"/>
              <w:numPr>
                <w:ilvl w:val="0"/>
                <w:numId w:val="4"/>
              </w:numPr>
              <w:shd w:val="clear" w:color="auto" w:fill="FFFFFF"/>
              <w:spacing w:line="235" w:lineRule="atLeast"/>
              <w:ind w:left="447"/>
              <w:jc w:val="both"/>
              <w:rPr>
                <w:rFonts w:ascii="Times New Roman" w:eastAsia="Times New Roman" w:hAnsi="Times New Roman" w:cs="Times New Roman"/>
                <w:color w:val="222222"/>
                <w:sz w:val="24"/>
                <w:szCs w:val="24"/>
                <w:lang w:val="en-IN"/>
              </w:rPr>
            </w:pPr>
            <w:r w:rsidRPr="00C2041C">
              <w:rPr>
                <w:rFonts w:ascii="Times New Roman" w:eastAsia="Times New Roman" w:hAnsi="Times New Roman" w:cs="Times New Roman"/>
                <w:color w:val="222222"/>
                <w:sz w:val="24"/>
                <w:szCs w:val="24"/>
                <w:lang w:val="en-IN"/>
              </w:rPr>
              <w:t>https://www.iare.ac.in/sites/default/files/lecture_notes/IARE_SAPM_Lecture_Notes.pdf</w:t>
            </w:r>
          </w:p>
          <w:p w:rsidR="00E50600" w:rsidRPr="00C2041C" w:rsidRDefault="00E50600" w:rsidP="00D81788">
            <w:pPr>
              <w:pStyle w:val="ListParagraph"/>
              <w:numPr>
                <w:ilvl w:val="0"/>
                <w:numId w:val="4"/>
              </w:numPr>
              <w:shd w:val="clear" w:color="auto" w:fill="FFFFFF"/>
              <w:spacing w:line="235" w:lineRule="atLeast"/>
              <w:ind w:left="447"/>
              <w:jc w:val="both"/>
              <w:rPr>
                <w:rFonts w:ascii="Times New Roman" w:eastAsia="Times New Roman" w:hAnsi="Times New Roman" w:cs="Times New Roman"/>
                <w:color w:val="222222"/>
                <w:sz w:val="24"/>
                <w:szCs w:val="24"/>
                <w:lang w:val="en-IN"/>
              </w:rPr>
            </w:pPr>
            <w:r w:rsidRPr="00C2041C">
              <w:rPr>
                <w:rFonts w:ascii="Times New Roman" w:eastAsia="Times New Roman" w:hAnsi="Times New Roman" w:cs="Times New Roman"/>
                <w:color w:val="222222"/>
                <w:sz w:val="24"/>
                <w:szCs w:val="24"/>
                <w:lang w:val="en-IN"/>
              </w:rPr>
              <w:t>https://www.studocu.com/in/document/galgotias-university/equity-portfolio-</w:t>
            </w:r>
          </w:p>
          <w:p w:rsidR="00E50600" w:rsidRPr="00C2041C" w:rsidRDefault="00E50600" w:rsidP="00D81788">
            <w:pPr>
              <w:shd w:val="clear" w:color="auto" w:fill="FFFFFF"/>
              <w:spacing w:line="235" w:lineRule="atLeast"/>
              <w:ind w:left="447"/>
              <w:jc w:val="both"/>
              <w:rPr>
                <w:rFonts w:ascii="Times New Roman" w:eastAsia="Times New Roman" w:hAnsi="Times New Roman" w:cs="Times New Roman"/>
                <w:color w:val="222222"/>
                <w:sz w:val="24"/>
                <w:szCs w:val="24"/>
                <w:lang w:val="en-IN"/>
              </w:rPr>
            </w:pPr>
            <w:r w:rsidRPr="00C2041C">
              <w:rPr>
                <w:rFonts w:ascii="Times New Roman" w:eastAsia="Times New Roman" w:hAnsi="Times New Roman" w:cs="Times New Roman"/>
                <w:color w:val="222222"/>
                <w:sz w:val="24"/>
                <w:szCs w:val="24"/>
                <w:lang w:val="en-IN"/>
              </w:rPr>
              <w:t>management/portfolio-management-lecture-notes-1-10/17701348</w:t>
            </w:r>
          </w:p>
          <w:p w:rsidR="00E50600" w:rsidRDefault="00E50600" w:rsidP="00895148">
            <w:pPr>
              <w:pStyle w:val="ListParagraph"/>
              <w:numPr>
                <w:ilvl w:val="0"/>
                <w:numId w:val="4"/>
              </w:numPr>
              <w:shd w:val="clear" w:color="auto" w:fill="FFFFFF"/>
              <w:spacing w:line="235" w:lineRule="atLeast"/>
              <w:ind w:left="447"/>
              <w:jc w:val="both"/>
              <w:rPr>
                <w:rFonts w:ascii="Times New Roman" w:hAnsi="Times New Roman" w:cs="Times New Roman"/>
                <w:b/>
                <w:sz w:val="24"/>
                <w:szCs w:val="24"/>
              </w:rPr>
            </w:pPr>
            <w:r w:rsidRPr="00C2041C">
              <w:rPr>
                <w:rFonts w:ascii="Times New Roman" w:eastAsia="Times New Roman" w:hAnsi="Times New Roman" w:cs="Times New Roman"/>
                <w:color w:val="222222"/>
                <w:sz w:val="24"/>
                <w:szCs w:val="24"/>
                <w:lang w:val="en-IN"/>
              </w:rPr>
              <w:t>https://www.educba.com/fundamental-analysis-vs-technical-analysis</w:t>
            </w:r>
          </w:p>
        </w:tc>
      </w:tr>
    </w:tbl>
    <w:p w:rsidR="00EF4B10" w:rsidRPr="00290AA7" w:rsidRDefault="00EF4B10" w:rsidP="00895148">
      <w:pPr>
        <w:spacing w:before="120"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E50600" w:rsidRDefault="00E50600" w:rsidP="00E50600">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Mapping of course outcomes with POs and PSOs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27"/>
        <w:gridCol w:w="823"/>
        <w:gridCol w:w="822"/>
        <w:gridCol w:w="822"/>
        <w:gridCol w:w="822"/>
        <w:gridCol w:w="822"/>
        <w:gridCol w:w="822"/>
        <w:gridCol w:w="822"/>
        <w:gridCol w:w="822"/>
        <w:gridCol w:w="822"/>
      </w:tblGrid>
      <w:tr w:rsidR="00E50600" w:rsidRPr="00CC63F4" w:rsidTr="00D81788">
        <w:trPr>
          <w:jc w:val="center"/>
        </w:trPr>
        <w:tc>
          <w:tcPr>
            <w:tcW w:w="827" w:type="dxa"/>
            <w:vAlign w:val="center"/>
          </w:tcPr>
          <w:p w:rsidR="00E50600" w:rsidRPr="00CC63F4" w:rsidRDefault="00E50600" w:rsidP="00D81788">
            <w:pPr>
              <w:spacing w:line="240" w:lineRule="auto"/>
              <w:jc w:val="center"/>
              <w:rPr>
                <w:rFonts w:ascii="Times New Roman" w:hAnsi="Times New Roman" w:cs="Times New Roman"/>
                <w:b/>
                <w:bCs/>
                <w:sz w:val="24"/>
                <w:szCs w:val="24"/>
              </w:rPr>
            </w:pPr>
          </w:p>
        </w:tc>
        <w:tc>
          <w:tcPr>
            <w:tcW w:w="4933" w:type="dxa"/>
            <w:gridSpan w:val="6"/>
            <w:vAlign w:val="center"/>
          </w:tcPr>
          <w:p w:rsidR="00E50600" w:rsidRPr="00125A56" w:rsidRDefault="00E50600" w:rsidP="00D81788">
            <w:pPr>
              <w:spacing w:line="240" w:lineRule="auto"/>
              <w:jc w:val="center"/>
              <w:rPr>
                <w:rFonts w:ascii="Times New Roman" w:hAnsi="Times New Roman" w:cs="Times New Roman"/>
                <w:b/>
                <w:bCs/>
                <w:sz w:val="24"/>
                <w:szCs w:val="24"/>
              </w:rPr>
            </w:pPr>
            <w:r w:rsidRPr="00125A56">
              <w:rPr>
                <w:rFonts w:ascii="Times New Roman" w:hAnsi="Times New Roman" w:cs="Times New Roman"/>
                <w:b/>
                <w:bCs/>
                <w:sz w:val="24"/>
                <w:szCs w:val="24"/>
              </w:rPr>
              <w:t>PO</w:t>
            </w:r>
          </w:p>
        </w:tc>
        <w:tc>
          <w:tcPr>
            <w:tcW w:w="2466" w:type="dxa"/>
            <w:gridSpan w:val="3"/>
          </w:tcPr>
          <w:p w:rsidR="00E50600" w:rsidRPr="00125A56" w:rsidRDefault="00E50600" w:rsidP="00D81788">
            <w:pPr>
              <w:spacing w:line="240" w:lineRule="auto"/>
              <w:jc w:val="center"/>
              <w:rPr>
                <w:rFonts w:ascii="Times New Roman" w:hAnsi="Times New Roman" w:cs="Times New Roman"/>
                <w:b/>
                <w:bCs/>
                <w:sz w:val="24"/>
                <w:szCs w:val="24"/>
              </w:rPr>
            </w:pPr>
            <w:r w:rsidRPr="00125A56">
              <w:rPr>
                <w:rFonts w:ascii="Times New Roman" w:hAnsi="Times New Roman" w:cs="Times New Roman"/>
                <w:b/>
                <w:bCs/>
                <w:sz w:val="24"/>
                <w:szCs w:val="24"/>
              </w:rPr>
              <w:t>PSO</w:t>
            </w:r>
          </w:p>
        </w:tc>
      </w:tr>
      <w:tr w:rsidR="00E50600" w:rsidRPr="000554CC" w:rsidTr="00D81788">
        <w:trPr>
          <w:jc w:val="center"/>
        </w:trPr>
        <w:tc>
          <w:tcPr>
            <w:tcW w:w="827" w:type="dxa"/>
            <w:vAlign w:val="center"/>
          </w:tcPr>
          <w:p w:rsidR="00E50600" w:rsidRPr="000554CC" w:rsidRDefault="00E50600" w:rsidP="00D81788">
            <w:pPr>
              <w:spacing w:line="240" w:lineRule="auto"/>
              <w:jc w:val="center"/>
              <w:rPr>
                <w:rFonts w:ascii="Times New Roman" w:hAnsi="Times New Roman" w:cs="Times New Roman"/>
                <w:b/>
                <w:bCs/>
                <w:sz w:val="24"/>
                <w:szCs w:val="24"/>
              </w:rPr>
            </w:pPr>
          </w:p>
        </w:tc>
        <w:tc>
          <w:tcPr>
            <w:tcW w:w="823" w:type="dxa"/>
            <w:vAlign w:val="center"/>
          </w:tcPr>
          <w:p w:rsidR="00E50600" w:rsidRPr="000554CC" w:rsidRDefault="00E50600" w:rsidP="00D81788">
            <w:pPr>
              <w:spacing w:line="24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1</w:t>
            </w:r>
          </w:p>
        </w:tc>
        <w:tc>
          <w:tcPr>
            <w:tcW w:w="822" w:type="dxa"/>
            <w:vAlign w:val="center"/>
          </w:tcPr>
          <w:p w:rsidR="00E50600" w:rsidRPr="000554CC" w:rsidRDefault="00E50600" w:rsidP="00D81788">
            <w:pPr>
              <w:spacing w:line="24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2</w:t>
            </w:r>
          </w:p>
        </w:tc>
        <w:tc>
          <w:tcPr>
            <w:tcW w:w="822" w:type="dxa"/>
            <w:vAlign w:val="center"/>
          </w:tcPr>
          <w:p w:rsidR="00E50600" w:rsidRPr="000554CC" w:rsidRDefault="00E50600" w:rsidP="00D81788">
            <w:pPr>
              <w:spacing w:line="24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3</w:t>
            </w:r>
          </w:p>
        </w:tc>
        <w:tc>
          <w:tcPr>
            <w:tcW w:w="822" w:type="dxa"/>
            <w:vAlign w:val="center"/>
          </w:tcPr>
          <w:p w:rsidR="00E50600" w:rsidRPr="000554CC" w:rsidRDefault="00E50600" w:rsidP="00D81788">
            <w:pPr>
              <w:spacing w:line="24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4</w:t>
            </w:r>
          </w:p>
        </w:tc>
        <w:tc>
          <w:tcPr>
            <w:tcW w:w="822" w:type="dxa"/>
            <w:vAlign w:val="center"/>
          </w:tcPr>
          <w:p w:rsidR="00E50600" w:rsidRPr="000554CC" w:rsidRDefault="00E50600" w:rsidP="00D81788">
            <w:pPr>
              <w:spacing w:line="24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5</w:t>
            </w:r>
          </w:p>
        </w:tc>
        <w:tc>
          <w:tcPr>
            <w:tcW w:w="822" w:type="dxa"/>
            <w:vAlign w:val="center"/>
          </w:tcPr>
          <w:p w:rsidR="00E50600" w:rsidRPr="000554CC" w:rsidRDefault="00E50600" w:rsidP="00D81788">
            <w:pPr>
              <w:spacing w:line="24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6</w:t>
            </w:r>
          </w:p>
        </w:tc>
        <w:tc>
          <w:tcPr>
            <w:tcW w:w="822" w:type="dxa"/>
          </w:tcPr>
          <w:p w:rsidR="00E50600" w:rsidRPr="000554CC" w:rsidRDefault="00E50600" w:rsidP="00D81788">
            <w:pPr>
              <w:spacing w:line="24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1</w:t>
            </w:r>
          </w:p>
        </w:tc>
        <w:tc>
          <w:tcPr>
            <w:tcW w:w="822" w:type="dxa"/>
          </w:tcPr>
          <w:p w:rsidR="00E50600" w:rsidRPr="000554CC" w:rsidRDefault="00E50600" w:rsidP="00D81788">
            <w:pPr>
              <w:spacing w:line="24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2</w:t>
            </w:r>
          </w:p>
        </w:tc>
        <w:tc>
          <w:tcPr>
            <w:tcW w:w="822" w:type="dxa"/>
          </w:tcPr>
          <w:p w:rsidR="00E50600" w:rsidRPr="000554CC" w:rsidRDefault="00E50600" w:rsidP="00D81788">
            <w:pPr>
              <w:spacing w:line="24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3</w:t>
            </w:r>
          </w:p>
        </w:tc>
      </w:tr>
      <w:tr w:rsidR="00E50600" w:rsidRPr="00CC63F4" w:rsidTr="00D81788">
        <w:trPr>
          <w:jc w:val="center"/>
        </w:trPr>
        <w:tc>
          <w:tcPr>
            <w:tcW w:w="827" w:type="dxa"/>
            <w:vAlign w:val="center"/>
          </w:tcPr>
          <w:p w:rsidR="00E50600" w:rsidRPr="0076428C" w:rsidRDefault="00E50600" w:rsidP="00D81788">
            <w:pPr>
              <w:spacing w:line="240" w:lineRule="auto"/>
              <w:rPr>
                <w:rFonts w:ascii="Times New Roman" w:hAnsi="Times New Roman" w:cs="Times New Roman"/>
                <w:b/>
                <w:bCs/>
                <w:sz w:val="24"/>
                <w:szCs w:val="24"/>
              </w:rPr>
            </w:pPr>
            <w:r w:rsidRPr="0076428C">
              <w:rPr>
                <w:rFonts w:ascii="Times New Roman" w:hAnsi="Times New Roman" w:cs="Times New Roman"/>
                <w:b/>
                <w:bCs/>
                <w:sz w:val="24"/>
                <w:szCs w:val="24"/>
              </w:rPr>
              <w:t>CO1</w:t>
            </w:r>
          </w:p>
        </w:tc>
        <w:tc>
          <w:tcPr>
            <w:tcW w:w="823" w:type="dxa"/>
            <w:vAlign w:val="center"/>
          </w:tcPr>
          <w:p w:rsidR="00E50600" w:rsidRPr="00CC63F4"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E50600" w:rsidRPr="00CC63F4"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E50600" w:rsidRPr="00CC63F4"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vAlign w:val="center"/>
          </w:tcPr>
          <w:p w:rsidR="00E50600" w:rsidRPr="00CC63F4"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E50600" w:rsidRPr="00CC63F4"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E50600" w:rsidRPr="00CC63F4"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E50600" w:rsidRPr="00CC63F4"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E50600" w:rsidRPr="00CC63F4"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E50600" w:rsidRPr="00CC63F4"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50600" w:rsidRPr="00CC63F4" w:rsidTr="00D81788">
        <w:trPr>
          <w:jc w:val="center"/>
        </w:trPr>
        <w:tc>
          <w:tcPr>
            <w:tcW w:w="827" w:type="dxa"/>
            <w:vAlign w:val="center"/>
          </w:tcPr>
          <w:p w:rsidR="00E50600" w:rsidRPr="0076428C" w:rsidRDefault="00E50600" w:rsidP="00D81788">
            <w:pPr>
              <w:spacing w:line="240" w:lineRule="auto"/>
              <w:rPr>
                <w:rFonts w:ascii="Times New Roman" w:hAnsi="Times New Roman" w:cs="Times New Roman"/>
                <w:b/>
                <w:bCs/>
                <w:sz w:val="24"/>
                <w:szCs w:val="24"/>
              </w:rPr>
            </w:pPr>
            <w:r w:rsidRPr="0076428C">
              <w:rPr>
                <w:rFonts w:ascii="Times New Roman" w:hAnsi="Times New Roman" w:cs="Times New Roman"/>
                <w:b/>
                <w:bCs/>
                <w:sz w:val="24"/>
                <w:szCs w:val="24"/>
              </w:rPr>
              <w:t>CO2</w:t>
            </w:r>
          </w:p>
        </w:tc>
        <w:tc>
          <w:tcPr>
            <w:tcW w:w="823" w:type="dxa"/>
            <w:vAlign w:val="center"/>
          </w:tcPr>
          <w:p w:rsidR="00E50600" w:rsidRPr="00CC63F4"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E50600" w:rsidRPr="00CC63F4"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E50600" w:rsidRPr="00CC63F4"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vAlign w:val="center"/>
          </w:tcPr>
          <w:p w:rsidR="00E50600" w:rsidRPr="00CC63F4"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E50600" w:rsidRPr="00CC63F4"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E50600" w:rsidRPr="00CC63F4"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E50600" w:rsidRPr="00CC63F4"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E50600" w:rsidRPr="00CC63F4"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E50600" w:rsidRPr="00CC63F4"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50600" w:rsidRPr="00CC63F4" w:rsidTr="00D81788">
        <w:trPr>
          <w:jc w:val="center"/>
        </w:trPr>
        <w:tc>
          <w:tcPr>
            <w:tcW w:w="827" w:type="dxa"/>
            <w:vAlign w:val="center"/>
          </w:tcPr>
          <w:p w:rsidR="00E50600" w:rsidRPr="0076428C" w:rsidRDefault="00E50600" w:rsidP="00D81788">
            <w:pPr>
              <w:spacing w:line="240" w:lineRule="auto"/>
              <w:rPr>
                <w:rFonts w:ascii="Times New Roman" w:hAnsi="Times New Roman" w:cs="Times New Roman"/>
                <w:b/>
                <w:bCs/>
                <w:sz w:val="24"/>
                <w:szCs w:val="24"/>
              </w:rPr>
            </w:pPr>
            <w:r w:rsidRPr="0076428C">
              <w:rPr>
                <w:rFonts w:ascii="Times New Roman" w:hAnsi="Times New Roman" w:cs="Times New Roman"/>
                <w:b/>
                <w:bCs/>
                <w:sz w:val="24"/>
                <w:szCs w:val="24"/>
              </w:rPr>
              <w:t>CO3</w:t>
            </w:r>
          </w:p>
        </w:tc>
        <w:tc>
          <w:tcPr>
            <w:tcW w:w="823" w:type="dxa"/>
            <w:vAlign w:val="center"/>
          </w:tcPr>
          <w:p w:rsidR="00E50600" w:rsidRPr="00CC63F4"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E50600" w:rsidRPr="00CC63F4"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E50600" w:rsidRPr="00CC63F4"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E50600" w:rsidRPr="00CC63F4"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E50600" w:rsidRPr="00CC63F4"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E50600" w:rsidRPr="00CC63F4"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E50600" w:rsidRPr="00CC63F4"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E50600" w:rsidRPr="00CC63F4"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E50600" w:rsidRPr="00CC63F4"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50600" w:rsidRPr="00CC63F4" w:rsidTr="00D81788">
        <w:trPr>
          <w:jc w:val="center"/>
        </w:trPr>
        <w:tc>
          <w:tcPr>
            <w:tcW w:w="827" w:type="dxa"/>
            <w:vAlign w:val="center"/>
          </w:tcPr>
          <w:p w:rsidR="00E50600" w:rsidRPr="0076428C" w:rsidRDefault="00E50600" w:rsidP="00D81788">
            <w:pPr>
              <w:spacing w:line="240" w:lineRule="auto"/>
              <w:rPr>
                <w:rFonts w:ascii="Times New Roman" w:hAnsi="Times New Roman" w:cs="Times New Roman"/>
                <w:b/>
                <w:bCs/>
                <w:sz w:val="24"/>
                <w:szCs w:val="24"/>
              </w:rPr>
            </w:pPr>
            <w:r w:rsidRPr="0076428C">
              <w:rPr>
                <w:rFonts w:ascii="Times New Roman" w:hAnsi="Times New Roman" w:cs="Times New Roman"/>
                <w:b/>
                <w:bCs/>
                <w:sz w:val="24"/>
                <w:szCs w:val="24"/>
              </w:rPr>
              <w:t>CO4</w:t>
            </w:r>
          </w:p>
        </w:tc>
        <w:tc>
          <w:tcPr>
            <w:tcW w:w="823" w:type="dxa"/>
            <w:vAlign w:val="center"/>
          </w:tcPr>
          <w:p w:rsidR="00E50600" w:rsidRPr="00CC63F4"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E50600" w:rsidRPr="00CC63F4"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E50600" w:rsidRPr="00CC63F4"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vAlign w:val="center"/>
          </w:tcPr>
          <w:p w:rsidR="00E50600" w:rsidRPr="00CC63F4"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E50600" w:rsidRPr="00CC63F4"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E50600" w:rsidRPr="00CC63F4"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E50600" w:rsidRPr="00CC63F4"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E50600" w:rsidRPr="00CC63F4"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E50600" w:rsidRPr="00CC63F4"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50600" w:rsidRPr="00CC63F4" w:rsidTr="00D81788">
        <w:trPr>
          <w:jc w:val="center"/>
        </w:trPr>
        <w:tc>
          <w:tcPr>
            <w:tcW w:w="827" w:type="dxa"/>
            <w:vAlign w:val="center"/>
          </w:tcPr>
          <w:p w:rsidR="00E50600" w:rsidRPr="0076428C" w:rsidRDefault="00E50600" w:rsidP="00D81788">
            <w:pPr>
              <w:spacing w:line="240" w:lineRule="auto"/>
              <w:rPr>
                <w:rFonts w:ascii="Times New Roman" w:hAnsi="Times New Roman" w:cs="Times New Roman"/>
                <w:b/>
                <w:bCs/>
                <w:sz w:val="24"/>
                <w:szCs w:val="24"/>
              </w:rPr>
            </w:pPr>
            <w:r w:rsidRPr="0076428C">
              <w:rPr>
                <w:rFonts w:ascii="Times New Roman" w:hAnsi="Times New Roman" w:cs="Times New Roman"/>
                <w:b/>
                <w:bCs/>
                <w:sz w:val="24"/>
                <w:szCs w:val="24"/>
              </w:rPr>
              <w:t>CO5</w:t>
            </w:r>
          </w:p>
        </w:tc>
        <w:tc>
          <w:tcPr>
            <w:tcW w:w="823" w:type="dxa"/>
            <w:vAlign w:val="center"/>
          </w:tcPr>
          <w:p w:rsidR="00E50600" w:rsidRPr="00CC63F4"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E50600" w:rsidRPr="00CC63F4"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E50600" w:rsidRPr="00CC63F4"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vAlign w:val="center"/>
          </w:tcPr>
          <w:p w:rsidR="00E50600" w:rsidRPr="00CC63F4"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E50600" w:rsidRPr="00CC63F4"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E50600" w:rsidRPr="00CC63F4"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E50600" w:rsidRPr="00CC63F4"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E50600" w:rsidRPr="00CC63F4"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E50600" w:rsidRPr="00CC63F4" w:rsidRDefault="00E50600" w:rsidP="00D81788">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E50600" w:rsidRPr="00895148" w:rsidRDefault="002032BB" w:rsidP="00895148">
      <w:pPr>
        <w:spacing w:after="0" w:line="360" w:lineRule="auto"/>
        <w:rPr>
          <w:b/>
          <w:bCs/>
        </w:rPr>
      </w:pPr>
      <w:r>
        <w:rPr>
          <w:b/>
          <w:bCs/>
          <w:lang w:val="en-US"/>
        </w:rPr>
        <w:t>High</w:t>
      </w:r>
      <w:r w:rsidR="00160CEB">
        <w:rPr>
          <w:b/>
          <w:bCs/>
          <w:lang w:val="en-US"/>
        </w:rPr>
        <w:t xml:space="preserve"> – 3</w:t>
      </w:r>
      <w:r w:rsidR="00160CEB">
        <w:rPr>
          <w:b/>
          <w:bCs/>
          <w:lang w:val="en-US"/>
        </w:rPr>
        <w:tab/>
      </w:r>
      <w:r w:rsidR="00160CEB">
        <w:rPr>
          <w:b/>
          <w:bCs/>
          <w:lang w:val="en-US"/>
        </w:rPr>
        <w:tab/>
        <w:t>Medium – 2</w:t>
      </w:r>
      <w:r w:rsidR="00160CEB">
        <w:rPr>
          <w:b/>
          <w:bCs/>
          <w:lang w:val="en-US"/>
        </w:rPr>
        <w:tab/>
      </w:r>
      <w:r w:rsidR="00160CEB">
        <w:rPr>
          <w:b/>
          <w:bCs/>
          <w:lang w:val="en-US"/>
        </w:rPr>
        <w:tab/>
      </w:r>
      <w:r w:rsidR="00160CEB">
        <w:rPr>
          <w:b/>
          <w:bCs/>
        </w:rPr>
        <w:t xml:space="preserve">Low – 1 </w:t>
      </w:r>
    </w:p>
    <w:sectPr w:rsidR="00E50600" w:rsidRPr="00895148" w:rsidSect="00DF4F2F">
      <w:pgSz w:w="12240" w:h="15840" w:code="1"/>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AB1" w:rsidRDefault="00492AB1" w:rsidP="00794DE3">
      <w:pPr>
        <w:spacing w:after="0" w:line="240" w:lineRule="auto"/>
      </w:pPr>
      <w:r>
        <w:separator/>
      </w:r>
    </w:p>
  </w:endnote>
  <w:endnote w:type="continuationSeparator" w:id="1">
    <w:p w:rsidR="00492AB1" w:rsidRDefault="00492AB1" w:rsidP="00794D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1"/>
    <w:family w:val="modern"/>
    <w:pitch w:val="fixed"/>
    <w:sig w:usb0="0000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E00082FF"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5047"/>
      <w:docPartObj>
        <w:docPartGallery w:val="Page Numbers (Bottom of Page)"/>
        <w:docPartUnique/>
      </w:docPartObj>
    </w:sdtPr>
    <w:sdtContent>
      <w:p w:rsidR="005812D8" w:rsidRDefault="0015009A">
        <w:pPr>
          <w:pStyle w:val="Footer"/>
          <w:jc w:val="center"/>
        </w:pPr>
        <w:r>
          <w:fldChar w:fldCharType="begin"/>
        </w:r>
        <w:r w:rsidR="005812D8">
          <w:instrText xml:space="preserve"> PAGE   \* MERGEFORMAT </w:instrText>
        </w:r>
        <w:r>
          <w:fldChar w:fldCharType="separate"/>
        </w:r>
        <w:r w:rsidR="0015399F">
          <w:rPr>
            <w:noProof/>
          </w:rPr>
          <w:t>11</w:t>
        </w:r>
        <w:r>
          <w:rPr>
            <w:noProof/>
          </w:rPr>
          <w:fldChar w:fldCharType="end"/>
        </w:r>
      </w:p>
    </w:sdtContent>
  </w:sdt>
  <w:p w:rsidR="005812D8" w:rsidRDefault="005812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AB1" w:rsidRDefault="00492AB1" w:rsidP="00794DE3">
      <w:pPr>
        <w:spacing w:after="0" w:line="240" w:lineRule="auto"/>
      </w:pPr>
      <w:r>
        <w:separator/>
      </w:r>
    </w:p>
  </w:footnote>
  <w:footnote w:type="continuationSeparator" w:id="1">
    <w:p w:rsidR="00492AB1" w:rsidRDefault="00492AB1" w:rsidP="00794D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407"/>
    <w:multiLevelType w:val="hybridMultilevel"/>
    <w:tmpl w:val="53509D38"/>
    <w:lvl w:ilvl="0" w:tplc="FFFFFFFF">
      <w:start w:val="1"/>
      <w:numFmt w:val="decimal"/>
      <w:lvlText w:val="%1."/>
      <w:lvlJc w:val="left"/>
      <w:pPr>
        <w:ind w:left="180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35D3D0C"/>
    <w:multiLevelType w:val="hybridMultilevel"/>
    <w:tmpl w:val="70EEE8F6"/>
    <w:lvl w:ilvl="0" w:tplc="FFFFFFFF">
      <w:start w:val="1"/>
      <w:numFmt w:val="decimal"/>
      <w:lvlText w:val="%1."/>
      <w:lvlJc w:val="left"/>
      <w:pPr>
        <w:ind w:left="807" w:hanging="360"/>
      </w:pPr>
      <w:rPr>
        <w:rFonts w:hint="default"/>
        <w:b w:val="0"/>
        <w:bCs w:val="0"/>
      </w:rPr>
    </w:lvl>
    <w:lvl w:ilvl="1" w:tplc="40090019" w:tentative="1">
      <w:start w:val="1"/>
      <w:numFmt w:val="lowerLetter"/>
      <w:lvlText w:val="%2."/>
      <w:lvlJc w:val="left"/>
      <w:pPr>
        <w:ind w:left="1527" w:hanging="360"/>
      </w:pPr>
    </w:lvl>
    <w:lvl w:ilvl="2" w:tplc="4009001B" w:tentative="1">
      <w:start w:val="1"/>
      <w:numFmt w:val="lowerRoman"/>
      <w:lvlText w:val="%3."/>
      <w:lvlJc w:val="right"/>
      <w:pPr>
        <w:ind w:left="2247" w:hanging="180"/>
      </w:pPr>
    </w:lvl>
    <w:lvl w:ilvl="3" w:tplc="4009000F" w:tentative="1">
      <w:start w:val="1"/>
      <w:numFmt w:val="decimal"/>
      <w:lvlText w:val="%4."/>
      <w:lvlJc w:val="left"/>
      <w:pPr>
        <w:ind w:left="2967" w:hanging="360"/>
      </w:pPr>
    </w:lvl>
    <w:lvl w:ilvl="4" w:tplc="40090019" w:tentative="1">
      <w:start w:val="1"/>
      <w:numFmt w:val="lowerLetter"/>
      <w:lvlText w:val="%5."/>
      <w:lvlJc w:val="left"/>
      <w:pPr>
        <w:ind w:left="3687" w:hanging="360"/>
      </w:pPr>
    </w:lvl>
    <w:lvl w:ilvl="5" w:tplc="4009001B" w:tentative="1">
      <w:start w:val="1"/>
      <w:numFmt w:val="lowerRoman"/>
      <w:lvlText w:val="%6."/>
      <w:lvlJc w:val="right"/>
      <w:pPr>
        <w:ind w:left="4407" w:hanging="180"/>
      </w:pPr>
    </w:lvl>
    <w:lvl w:ilvl="6" w:tplc="4009000F" w:tentative="1">
      <w:start w:val="1"/>
      <w:numFmt w:val="decimal"/>
      <w:lvlText w:val="%7."/>
      <w:lvlJc w:val="left"/>
      <w:pPr>
        <w:ind w:left="5127" w:hanging="360"/>
      </w:pPr>
    </w:lvl>
    <w:lvl w:ilvl="7" w:tplc="40090019" w:tentative="1">
      <w:start w:val="1"/>
      <w:numFmt w:val="lowerLetter"/>
      <w:lvlText w:val="%8."/>
      <w:lvlJc w:val="left"/>
      <w:pPr>
        <w:ind w:left="5847" w:hanging="360"/>
      </w:pPr>
    </w:lvl>
    <w:lvl w:ilvl="8" w:tplc="4009001B" w:tentative="1">
      <w:start w:val="1"/>
      <w:numFmt w:val="lowerRoman"/>
      <w:lvlText w:val="%9."/>
      <w:lvlJc w:val="right"/>
      <w:pPr>
        <w:ind w:left="6567" w:hanging="180"/>
      </w:pPr>
    </w:lvl>
  </w:abstractNum>
  <w:abstractNum w:abstractNumId="3">
    <w:nsid w:val="03F16B83"/>
    <w:multiLevelType w:val="hybridMultilevel"/>
    <w:tmpl w:val="98440496"/>
    <w:lvl w:ilvl="0" w:tplc="24CADF50">
      <w:start w:val="1"/>
      <w:numFmt w:val="decimal"/>
      <w:lvlText w:val="%1."/>
      <w:lvlJc w:val="left"/>
      <w:pPr>
        <w:ind w:left="720" w:hanging="360"/>
      </w:pPr>
      <w:rPr>
        <w:rFonts w:asciiTheme="minorHAnsi" w:eastAsia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4DF0B50"/>
    <w:multiLevelType w:val="hybridMultilevel"/>
    <w:tmpl w:val="708410B8"/>
    <w:lvl w:ilvl="0" w:tplc="C966C1C0">
      <w:start w:val="1"/>
      <w:numFmt w:val="decimal"/>
      <w:lvlText w:val="%1."/>
      <w:lvlJc w:val="left"/>
      <w:pPr>
        <w:ind w:left="971" w:hanging="360"/>
      </w:pPr>
      <w:rPr>
        <w:b w:val="0"/>
        <w:bCs/>
      </w:rPr>
    </w:lvl>
    <w:lvl w:ilvl="1" w:tplc="40090019" w:tentative="1">
      <w:start w:val="1"/>
      <w:numFmt w:val="lowerLetter"/>
      <w:lvlText w:val="%2."/>
      <w:lvlJc w:val="left"/>
      <w:pPr>
        <w:ind w:left="1691" w:hanging="360"/>
      </w:pPr>
    </w:lvl>
    <w:lvl w:ilvl="2" w:tplc="4009001B" w:tentative="1">
      <w:start w:val="1"/>
      <w:numFmt w:val="lowerRoman"/>
      <w:lvlText w:val="%3."/>
      <w:lvlJc w:val="right"/>
      <w:pPr>
        <w:ind w:left="2411" w:hanging="180"/>
      </w:pPr>
    </w:lvl>
    <w:lvl w:ilvl="3" w:tplc="4009000F" w:tentative="1">
      <w:start w:val="1"/>
      <w:numFmt w:val="decimal"/>
      <w:lvlText w:val="%4."/>
      <w:lvlJc w:val="left"/>
      <w:pPr>
        <w:ind w:left="3131" w:hanging="360"/>
      </w:pPr>
    </w:lvl>
    <w:lvl w:ilvl="4" w:tplc="40090019" w:tentative="1">
      <w:start w:val="1"/>
      <w:numFmt w:val="lowerLetter"/>
      <w:lvlText w:val="%5."/>
      <w:lvlJc w:val="left"/>
      <w:pPr>
        <w:ind w:left="3851" w:hanging="360"/>
      </w:pPr>
    </w:lvl>
    <w:lvl w:ilvl="5" w:tplc="4009001B" w:tentative="1">
      <w:start w:val="1"/>
      <w:numFmt w:val="lowerRoman"/>
      <w:lvlText w:val="%6."/>
      <w:lvlJc w:val="right"/>
      <w:pPr>
        <w:ind w:left="4571" w:hanging="180"/>
      </w:pPr>
    </w:lvl>
    <w:lvl w:ilvl="6" w:tplc="4009000F" w:tentative="1">
      <w:start w:val="1"/>
      <w:numFmt w:val="decimal"/>
      <w:lvlText w:val="%7."/>
      <w:lvlJc w:val="left"/>
      <w:pPr>
        <w:ind w:left="5291" w:hanging="360"/>
      </w:pPr>
    </w:lvl>
    <w:lvl w:ilvl="7" w:tplc="40090019" w:tentative="1">
      <w:start w:val="1"/>
      <w:numFmt w:val="lowerLetter"/>
      <w:lvlText w:val="%8."/>
      <w:lvlJc w:val="left"/>
      <w:pPr>
        <w:ind w:left="6011" w:hanging="360"/>
      </w:pPr>
    </w:lvl>
    <w:lvl w:ilvl="8" w:tplc="4009001B" w:tentative="1">
      <w:start w:val="1"/>
      <w:numFmt w:val="lowerRoman"/>
      <w:lvlText w:val="%9."/>
      <w:lvlJc w:val="right"/>
      <w:pPr>
        <w:ind w:left="6731" w:hanging="180"/>
      </w:pPr>
    </w:lvl>
  </w:abstractNum>
  <w:abstractNum w:abstractNumId="5">
    <w:nsid w:val="071F6994"/>
    <w:multiLevelType w:val="hybridMultilevel"/>
    <w:tmpl w:val="A48E828C"/>
    <w:lvl w:ilvl="0" w:tplc="BFCC7616">
      <w:start w:val="1"/>
      <w:numFmt w:val="decimal"/>
      <w:lvlText w:val="%1."/>
      <w:lvlJc w:val="left"/>
      <w:pPr>
        <w:ind w:left="611" w:hanging="360"/>
      </w:pPr>
      <w:rPr>
        <w:rFonts w:hint="default"/>
        <w:b w:val="0"/>
        <w:bCs w:val="0"/>
      </w:rPr>
    </w:lvl>
    <w:lvl w:ilvl="1" w:tplc="FFFFFFFF" w:tentative="1">
      <w:start w:val="1"/>
      <w:numFmt w:val="lowerLetter"/>
      <w:lvlText w:val="%2."/>
      <w:lvlJc w:val="left"/>
      <w:pPr>
        <w:ind w:left="1331" w:hanging="360"/>
      </w:pPr>
    </w:lvl>
    <w:lvl w:ilvl="2" w:tplc="FFFFFFFF" w:tentative="1">
      <w:start w:val="1"/>
      <w:numFmt w:val="lowerRoman"/>
      <w:lvlText w:val="%3."/>
      <w:lvlJc w:val="right"/>
      <w:pPr>
        <w:ind w:left="2051" w:hanging="180"/>
      </w:pPr>
    </w:lvl>
    <w:lvl w:ilvl="3" w:tplc="FFFFFFFF" w:tentative="1">
      <w:start w:val="1"/>
      <w:numFmt w:val="decimal"/>
      <w:lvlText w:val="%4."/>
      <w:lvlJc w:val="left"/>
      <w:pPr>
        <w:ind w:left="2771" w:hanging="360"/>
      </w:pPr>
    </w:lvl>
    <w:lvl w:ilvl="4" w:tplc="FFFFFFFF" w:tentative="1">
      <w:start w:val="1"/>
      <w:numFmt w:val="lowerLetter"/>
      <w:lvlText w:val="%5."/>
      <w:lvlJc w:val="left"/>
      <w:pPr>
        <w:ind w:left="3491" w:hanging="360"/>
      </w:pPr>
    </w:lvl>
    <w:lvl w:ilvl="5" w:tplc="FFFFFFFF" w:tentative="1">
      <w:start w:val="1"/>
      <w:numFmt w:val="lowerRoman"/>
      <w:lvlText w:val="%6."/>
      <w:lvlJc w:val="right"/>
      <w:pPr>
        <w:ind w:left="4211" w:hanging="180"/>
      </w:pPr>
    </w:lvl>
    <w:lvl w:ilvl="6" w:tplc="FFFFFFFF" w:tentative="1">
      <w:start w:val="1"/>
      <w:numFmt w:val="decimal"/>
      <w:lvlText w:val="%7."/>
      <w:lvlJc w:val="left"/>
      <w:pPr>
        <w:ind w:left="4931" w:hanging="360"/>
      </w:pPr>
    </w:lvl>
    <w:lvl w:ilvl="7" w:tplc="FFFFFFFF" w:tentative="1">
      <w:start w:val="1"/>
      <w:numFmt w:val="lowerLetter"/>
      <w:lvlText w:val="%8."/>
      <w:lvlJc w:val="left"/>
      <w:pPr>
        <w:ind w:left="5651" w:hanging="360"/>
      </w:pPr>
    </w:lvl>
    <w:lvl w:ilvl="8" w:tplc="FFFFFFFF" w:tentative="1">
      <w:start w:val="1"/>
      <w:numFmt w:val="lowerRoman"/>
      <w:lvlText w:val="%9."/>
      <w:lvlJc w:val="right"/>
      <w:pPr>
        <w:ind w:left="6371" w:hanging="180"/>
      </w:pPr>
    </w:lvl>
  </w:abstractNum>
  <w:abstractNum w:abstractNumId="6">
    <w:nsid w:val="07933833"/>
    <w:multiLevelType w:val="hybridMultilevel"/>
    <w:tmpl w:val="08FA988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8DA3BA5"/>
    <w:multiLevelType w:val="hybridMultilevel"/>
    <w:tmpl w:val="A59AAD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C832D5C"/>
    <w:multiLevelType w:val="hybridMultilevel"/>
    <w:tmpl w:val="D00E53B8"/>
    <w:lvl w:ilvl="0" w:tplc="FFFFFFFF">
      <w:start w:val="1"/>
      <w:numFmt w:val="decimal"/>
      <w:lvlText w:val="%1."/>
      <w:lvlJc w:val="left"/>
      <w:pPr>
        <w:ind w:left="180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nsid w:val="0CAD67ED"/>
    <w:multiLevelType w:val="hybridMultilevel"/>
    <w:tmpl w:val="004CB6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D4D04EA"/>
    <w:multiLevelType w:val="hybridMultilevel"/>
    <w:tmpl w:val="5D46A0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0E877EFF"/>
    <w:multiLevelType w:val="hybridMultilevel"/>
    <w:tmpl w:val="FD681C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10C57E3C"/>
    <w:multiLevelType w:val="multilevel"/>
    <w:tmpl w:val="AEC2D7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29C27ED"/>
    <w:multiLevelType w:val="hybridMultilevel"/>
    <w:tmpl w:val="FD681C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13137C6C"/>
    <w:multiLevelType w:val="hybridMultilevel"/>
    <w:tmpl w:val="39BA0306"/>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5">
    <w:nsid w:val="16C3729D"/>
    <w:multiLevelType w:val="hybridMultilevel"/>
    <w:tmpl w:val="97FAED90"/>
    <w:lvl w:ilvl="0" w:tplc="FFFFFFFF">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18F64737"/>
    <w:multiLevelType w:val="hybridMultilevel"/>
    <w:tmpl w:val="FD681C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1D5A43F1"/>
    <w:multiLevelType w:val="hybridMultilevel"/>
    <w:tmpl w:val="4CF854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1E15413F"/>
    <w:multiLevelType w:val="hybridMultilevel"/>
    <w:tmpl w:val="3B48AEE8"/>
    <w:lvl w:ilvl="0" w:tplc="6C38F992">
      <w:start w:val="1"/>
      <w:numFmt w:val="decimal"/>
      <w:lvlText w:val="%1."/>
      <w:lvlJc w:val="left"/>
      <w:pPr>
        <w:ind w:left="1462" w:hanging="360"/>
      </w:pPr>
      <w:rPr>
        <w:b w:val="0"/>
        <w:bCs/>
      </w:rPr>
    </w:lvl>
    <w:lvl w:ilvl="1" w:tplc="40090019" w:tentative="1">
      <w:start w:val="1"/>
      <w:numFmt w:val="lowerLetter"/>
      <w:lvlText w:val="%2."/>
      <w:lvlJc w:val="left"/>
      <w:pPr>
        <w:ind w:left="2182" w:hanging="360"/>
      </w:pPr>
    </w:lvl>
    <w:lvl w:ilvl="2" w:tplc="4009001B" w:tentative="1">
      <w:start w:val="1"/>
      <w:numFmt w:val="lowerRoman"/>
      <w:lvlText w:val="%3."/>
      <w:lvlJc w:val="right"/>
      <w:pPr>
        <w:ind w:left="2902" w:hanging="180"/>
      </w:pPr>
    </w:lvl>
    <w:lvl w:ilvl="3" w:tplc="4009000F" w:tentative="1">
      <w:start w:val="1"/>
      <w:numFmt w:val="decimal"/>
      <w:lvlText w:val="%4."/>
      <w:lvlJc w:val="left"/>
      <w:pPr>
        <w:ind w:left="3622" w:hanging="360"/>
      </w:pPr>
    </w:lvl>
    <w:lvl w:ilvl="4" w:tplc="40090019" w:tentative="1">
      <w:start w:val="1"/>
      <w:numFmt w:val="lowerLetter"/>
      <w:lvlText w:val="%5."/>
      <w:lvlJc w:val="left"/>
      <w:pPr>
        <w:ind w:left="4342" w:hanging="360"/>
      </w:pPr>
    </w:lvl>
    <w:lvl w:ilvl="5" w:tplc="4009001B" w:tentative="1">
      <w:start w:val="1"/>
      <w:numFmt w:val="lowerRoman"/>
      <w:lvlText w:val="%6."/>
      <w:lvlJc w:val="right"/>
      <w:pPr>
        <w:ind w:left="5062" w:hanging="180"/>
      </w:pPr>
    </w:lvl>
    <w:lvl w:ilvl="6" w:tplc="4009000F" w:tentative="1">
      <w:start w:val="1"/>
      <w:numFmt w:val="decimal"/>
      <w:lvlText w:val="%7."/>
      <w:lvlJc w:val="left"/>
      <w:pPr>
        <w:ind w:left="5782" w:hanging="360"/>
      </w:pPr>
    </w:lvl>
    <w:lvl w:ilvl="7" w:tplc="40090019" w:tentative="1">
      <w:start w:val="1"/>
      <w:numFmt w:val="lowerLetter"/>
      <w:lvlText w:val="%8."/>
      <w:lvlJc w:val="left"/>
      <w:pPr>
        <w:ind w:left="6502" w:hanging="360"/>
      </w:pPr>
    </w:lvl>
    <w:lvl w:ilvl="8" w:tplc="4009001B" w:tentative="1">
      <w:start w:val="1"/>
      <w:numFmt w:val="lowerRoman"/>
      <w:lvlText w:val="%9."/>
      <w:lvlJc w:val="right"/>
      <w:pPr>
        <w:ind w:left="7222" w:hanging="180"/>
      </w:pPr>
    </w:lvl>
  </w:abstractNum>
  <w:abstractNum w:abstractNumId="20">
    <w:nsid w:val="1EF54EB8"/>
    <w:multiLevelType w:val="hybridMultilevel"/>
    <w:tmpl w:val="D45A2518"/>
    <w:lvl w:ilvl="0" w:tplc="FFFFFFFF">
      <w:start w:val="1"/>
      <w:numFmt w:val="decimal"/>
      <w:lvlText w:val="%1."/>
      <w:lvlJc w:val="left"/>
      <w:pPr>
        <w:ind w:left="1080" w:hanging="360"/>
      </w:pPr>
      <w:rPr>
        <w:rFonts w:hint="default"/>
      </w:rPr>
    </w:lvl>
    <w:lvl w:ilvl="1" w:tplc="40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1FF9564F"/>
    <w:multiLevelType w:val="multilevel"/>
    <w:tmpl w:val="AEC2D7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028511B"/>
    <w:multiLevelType w:val="hybridMultilevel"/>
    <w:tmpl w:val="9846392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232E6658"/>
    <w:multiLevelType w:val="hybridMultilevel"/>
    <w:tmpl w:val="D55A7A64"/>
    <w:lvl w:ilvl="0" w:tplc="E45421E2">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24E522F2"/>
    <w:multiLevelType w:val="hybridMultilevel"/>
    <w:tmpl w:val="8646AA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27B6221D"/>
    <w:multiLevelType w:val="hybridMultilevel"/>
    <w:tmpl w:val="E9223DAA"/>
    <w:lvl w:ilvl="0" w:tplc="4009000F">
      <w:start w:val="1"/>
      <w:numFmt w:val="decimal"/>
      <w:lvlText w:val="%1."/>
      <w:lvlJc w:val="left"/>
      <w:pPr>
        <w:ind w:left="1091" w:hanging="360"/>
      </w:pPr>
    </w:lvl>
    <w:lvl w:ilvl="1" w:tplc="40090019" w:tentative="1">
      <w:start w:val="1"/>
      <w:numFmt w:val="lowerLetter"/>
      <w:lvlText w:val="%2."/>
      <w:lvlJc w:val="left"/>
      <w:pPr>
        <w:ind w:left="1811" w:hanging="360"/>
      </w:pPr>
    </w:lvl>
    <w:lvl w:ilvl="2" w:tplc="4009001B" w:tentative="1">
      <w:start w:val="1"/>
      <w:numFmt w:val="lowerRoman"/>
      <w:lvlText w:val="%3."/>
      <w:lvlJc w:val="right"/>
      <w:pPr>
        <w:ind w:left="2531" w:hanging="180"/>
      </w:pPr>
    </w:lvl>
    <w:lvl w:ilvl="3" w:tplc="4009000F" w:tentative="1">
      <w:start w:val="1"/>
      <w:numFmt w:val="decimal"/>
      <w:lvlText w:val="%4."/>
      <w:lvlJc w:val="left"/>
      <w:pPr>
        <w:ind w:left="3251" w:hanging="360"/>
      </w:pPr>
    </w:lvl>
    <w:lvl w:ilvl="4" w:tplc="40090019" w:tentative="1">
      <w:start w:val="1"/>
      <w:numFmt w:val="lowerLetter"/>
      <w:lvlText w:val="%5."/>
      <w:lvlJc w:val="left"/>
      <w:pPr>
        <w:ind w:left="3971" w:hanging="360"/>
      </w:pPr>
    </w:lvl>
    <w:lvl w:ilvl="5" w:tplc="4009001B" w:tentative="1">
      <w:start w:val="1"/>
      <w:numFmt w:val="lowerRoman"/>
      <w:lvlText w:val="%6."/>
      <w:lvlJc w:val="right"/>
      <w:pPr>
        <w:ind w:left="4691" w:hanging="180"/>
      </w:pPr>
    </w:lvl>
    <w:lvl w:ilvl="6" w:tplc="4009000F" w:tentative="1">
      <w:start w:val="1"/>
      <w:numFmt w:val="decimal"/>
      <w:lvlText w:val="%7."/>
      <w:lvlJc w:val="left"/>
      <w:pPr>
        <w:ind w:left="5411" w:hanging="360"/>
      </w:pPr>
    </w:lvl>
    <w:lvl w:ilvl="7" w:tplc="40090019" w:tentative="1">
      <w:start w:val="1"/>
      <w:numFmt w:val="lowerLetter"/>
      <w:lvlText w:val="%8."/>
      <w:lvlJc w:val="left"/>
      <w:pPr>
        <w:ind w:left="6131" w:hanging="360"/>
      </w:pPr>
    </w:lvl>
    <w:lvl w:ilvl="8" w:tplc="4009001B" w:tentative="1">
      <w:start w:val="1"/>
      <w:numFmt w:val="lowerRoman"/>
      <w:lvlText w:val="%9."/>
      <w:lvlJc w:val="right"/>
      <w:pPr>
        <w:ind w:left="6851" w:hanging="180"/>
      </w:pPr>
    </w:lvl>
  </w:abstractNum>
  <w:abstractNum w:abstractNumId="26">
    <w:nsid w:val="293046C1"/>
    <w:multiLevelType w:val="hybridMultilevel"/>
    <w:tmpl w:val="30F2FCD0"/>
    <w:lvl w:ilvl="0" w:tplc="431C116E">
      <w:start w:val="1"/>
      <w:numFmt w:val="decimal"/>
      <w:lvlText w:val="%1."/>
      <w:lvlJc w:val="left"/>
      <w:pPr>
        <w:ind w:left="720" w:hanging="360"/>
      </w:pPr>
      <w:rPr>
        <w:rFonts w:ascii="Times New Roman" w:eastAsiaTheme="minorHAnsi" w:hAnsi="Times New Roman" w:cs="Times New Roman" w:hint="default"/>
        <w:sz w:val="24"/>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2FA806AE"/>
    <w:multiLevelType w:val="multilevel"/>
    <w:tmpl w:val="C9E0409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33DD6ECB"/>
    <w:multiLevelType w:val="hybridMultilevel"/>
    <w:tmpl w:val="511609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35246E95"/>
    <w:multiLevelType w:val="hybridMultilevel"/>
    <w:tmpl w:val="D89A4E50"/>
    <w:lvl w:ilvl="0" w:tplc="6EC60304">
      <w:start w:val="1"/>
      <w:numFmt w:val="decimal"/>
      <w:lvlText w:val="%1."/>
      <w:lvlJc w:val="left"/>
      <w:pPr>
        <w:ind w:left="1080" w:hanging="360"/>
      </w:pPr>
      <w:rPr>
        <w:rFonts w:hint="default"/>
      </w:rPr>
    </w:lvl>
    <w:lvl w:ilvl="1" w:tplc="C84EE868">
      <w:start w:val="1"/>
      <w:numFmt w:val="decimal"/>
      <w:lvlText w:val="%2)"/>
      <w:lvlJc w:val="left"/>
      <w:pPr>
        <w:ind w:left="1470" w:hanging="39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368848A1"/>
    <w:multiLevelType w:val="hybridMultilevel"/>
    <w:tmpl w:val="C7D8509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3803093C"/>
    <w:multiLevelType w:val="hybridMultilevel"/>
    <w:tmpl w:val="0840DF7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nsid w:val="38961D59"/>
    <w:multiLevelType w:val="hybridMultilevel"/>
    <w:tmpl w:val="1540838E"/>
    <w:lvl w:ilvl="0" w:tplc="6EC60304">
      <w:start w:val="1"/>
      <w:numFmt w:val="decimal"/>
      <w:lvlText w:val="%1."/>
      <w:lvlJc w:val="left"/>
      <w:pPr>
        <w:ind w:left="1669" w:hanging="360"/>
      </w:pPr>
      <w:rPr>
        <w:rFonts w:hint="default"/>
      </w:rPr>
    </w:lvl>
    <w:lvl w:ilvl="1" w:tplc="40090019" w:tentative="1">
      <w:start w:val="1"/>
      <w:numFmt w:val="lowerLetter"/>
      <w:lvlText w:val="%2."/>
      <w:lvlJc w:val="left"/>
      <w:pPr>
        <w:ind w:left="2029" w:hanging="360"/>
      </w:pPr>
    </w:lvl>
    <w:lvl w:ilvl="2" w:tplc="4009001B" w:tentative="1">
      <w:start w:val="1"/>
      <w:numFmt w:val="lowerRoman"/>
      <w:lvlText w:val="%3."/>
      <w:lvlJc w:val="right"/>
      <w:pPr>
        <w:ind w:left="2749" w:hanging="180"/>
      </w:pPr>
    </w:lvl>
    <w:lvl w:ilvl="3" w:tplc="4009000F" w:tentative="1">
      <w:start w:val="1"/>
      <w:numFmt w:val="decimal"/>
      <w:lvlText w:val="%4."/>
      <w:lvlJc w:val="left"/>
      <w:pPr>
        <w:ind w:left="3469" w:hanging="360"/>
      </w:pPr>
    </w:lvl>
    <w:lvl w:ilvl="4" w:tplc="40090019" w:tentative="1">
      <w:start w:val="1"/>
      <w:numFmt w:val="lowerLetter"/>
      <w:lvlText w:val="%5."/>
      <w:lvlJc w:val="left"/>
      <w:pPr>
        <w:ind w:left="4189" w:hanging="360"/>
      </w:pPr>
    </w:lvl>
    <w:lvl w:ilvl="5" w:tplc="4009001B" w:tentative="1">
      <w:start w:val="1"/>
      <w:numFmt w:val="lowerRoman"/>
      <w:lvlText w:val="%6."/>
      <w:lvlJc w:val="right"/>
      <w:pPr>
        <w:ind w:left="4909" w:hanging="180"/>
      </w:pPr>
    </w:lvl>
    <w:lvl w:ilvl="6" w:tplc="4009000F" w:tentative="1">
      <w:start w:val="1"/>
      <w:numFmt w:val="decimal"/>
      <w:lvlText w:val="%7."/>
      <w:lvlJc w:val="left"/>
      <w:pPr>
        <w:ind w:left="5629" w:hanging="360"/>
      </w:pPr>
    </w:lvl>
    <w:lvl w:ilvl="7" w:tplc="40090019" w:tentative="1">
      <w:start w:val="1"/>
      <w:numFmt w:val="lowerLetter"/>
      <w:lvlText w:val="%8."/>
      <w:lvlJc w:val="left"/>
      <w:pPr>
        <w:ind w:left="6349" w:hanging="360"/>
      </w:pPr>
    </w:lvl>
    <w:lvl w:ilvl="8" w:tplc="4009001B" w:tentative="1">
      <w:start w:val="1"/>
      <w:numFmt w:val="lowerRoman"/>
      <w:lvlText w:val="%9."/>
      <w:lvlJc w:val="right"/>
      <w:pPr>
        <w:ind w:left="7069" w:hanging="180"/>
      </w:pPr>
    </w:lvl>
  </w:abstractNum>
  <w:abstractNum w:abstractNumId="34">
    <w:nsid w:val="3B9A4869"/>
    <w:multiLevelType w:val="hybridMultilevel"/>
    <w:tmpl w:val="EFAA0136"/>
    <w:lvl w:ilvl="0" w:tplc="B346FF72">
      <w:start w:val="1"/>
      <w:numFmt w:val="decimal"/>
      <w:lvlText w:val="%1."/>
      <w:lvlJc w:val="left"/>
      <w:pPr>
        <w:ind w:left="108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3C235CC3"/>
    <w:multiLevelType w:val="hybridMultilevel"/>
    <w:tmpl w:val="03067818"/>
    <w:lvl w:ilvl="0" w:tplc="D6644A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3DF17A64"/>
    <w:multiLevelType w:val="hybridMultilevel"/>
    <w:tmpl w:val="534AC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440F3D7B"/>
    <w:multiLevelType w:val="hybridMultilevel"/>
    <w:tmpl w:val="08FA9882"/>
    <w:lvl w:ilvl="0" w:tplc="5CF80228">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494D6398"/>
    <w:multiLevelType w:val="hybridMultilevel"/>
    <w:tmpl w:val="FD681C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4B722180"/>
    <w:multiLevelType w:val="hybridMultilevel"/>
    <w:tmpl w:val="B270E23C"/>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4CB46600"/>
    <w:multiLevelType w:val="hybridMultilevel"/>
    <w:tmpl w:val="D6AE4C6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4DCE142B"/>
    <w:multiLevelType w:val="hybridMultilevel"/>
    <w:tmpl w:val="B560D0C0"/>
    <w:lvl w:ilvl="0" w:tplc="FFFFFFFF">
      <w:start w:val="1"/>
      <w:numFmt w:val="decimal"/>
      <w:lvlText w:val="%1."/>
      <w:lvlJc w:val="left"/>
      <w:pPr>
        <w:ind w:left="108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4F595075"/>
    <w:multiLevelType w:val="hybridMultilevel"/>
    <w:tmpl w:val="9F760F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4FD55EA2"/>
    <w:multiLevelType w:val="hybridMultilevel"/>
    <w:tmpl w:val="67E63F2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4">
    <w:nsid w:val="50337FB8"/>
    <w:multiLevelType w:val="hybridMultilevel"/>
    <w:tmpl w:val="3086CCDC"/>
    <w:lvl w:ilvl="0" w:tplc="FFFFFFFF">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50C26395"/>
    <w:multiLevelType w:val="multilevel"/>
    <w:tmpl w:val="A9EC3830"/>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nsid w:val="51475513"/>
    <w:multiLevelType w:val="hybridMultilevel"/>
    <w:tmpl w:val="DFD6BF60"/>
    <w:lvl w:ilvl="0" w:tplc="FFFFFFFF">
      <w:start w:val="1"/>
      <w:numFmt w:val="decimal"/>
      <w:lvlText w:val="%1."/>
      <w:lvlJc w:val="left"/>
      <w:pPr>
        <w:ind w:left="611" w:hanging="360"/>
      </w:pPr>
      <w:rPr>
        <w:rFonts w:hint="default"/>
      </w:rPr>
    </w:lvl>
    <w:lvl w:ilvl="1" w:tplc="40090019" w:tentative="1">
      <w:start w:val="1"/>
      <w:numFmt w:val="lowerLetter"/>
      <w:lvlText w:val="%2."/>
      <w:lvlJc w:val="left"/>
      <w:pPr>
        <w:ind w:left="1331" w:hanging="360"/>
      </w:pPr>
    </w:lvl>
    <w:lvl w:ilvl="2" w:tplc="4009001B" w:tentative="1">
      <w:start w:val="1"/>
      <w:numFmt w:val="lowerRoman"/>
      <w:lvlText w:val="%3."/>
      <w:lvlJc w:val="right"/>
      <w:pPr>
        <w:ind w:left="2051" w:hanging="180"/>
      </w:pPr>
    </w:lvl>
    <w:lvl w:ilvl="3" w:tplc="4009000F" w:tentative="1">
      <w:start w:val="1"/>
      <w:numFmt w:val="decimal"/>
      <w:lvlText w:val="%4."/>
      <w:lvlJc w:val="left"/>
      <w:pPr>
        <w:ind w:left="2771" w:hanging="360"/>
      </w:pPr>
    </w:lvl>
    <w:lvl w:ilvl="4" w:tplc="40090019" w:tentative="1">
      <w:start w:val="1"/>
      <w:numFmt w:val="lowerLetter"/>
      <w:lvlText w:val="%5."/>
      <w:lvlJc w:val="left"/>
      <w:pPr>
        <w:ind w:left="3491" w:hanging="360"/>
      </w:pPr>
    </w:lvl>
    <w:lvl w:ilvl="5" w:tplc="4009001B" w:tentative="1">
      <w:start w:val="1"/>
      <w:numFmt w:val="lowerRoman"/>
      <w:lvlText w:val="%6."/>
      <w:lvlJc w:val="right"/>
      <w:pPr>
        <w:ind w:left="4211" w:hanging="180"/>
      </w:pPr>
    </w:lvl>
    <w:lvl w:ilvl="6" w:tplc="4009000F" w:tentative="1">
      <w:start w:val="1"/>
      <w:numFmt w:val="decimal"/>
      <w:lvlText w:val="%7."/>
      <w:lvlJc w:val="left"/>
      <w:pPr>
        <w:ind w:left="4931" w:hanging="360"/>
      </w:pPr>
    </w:lvl>
    <w:lvl w:ilvl="7" w:tplc="40090019" w:tentative="1">
      <w:start w:val="1"/>
      <w:numFmt w:val="lowerLetter"/>
      <w:lvlText w:val="%8."/>
      <w:lvlJc w:val="left"/>
      <w:pPr>
        <w:ind w:left="5651" w:hanging="360"/>
      </w:pPr>
    </w:lvl>
    <w:lvl w:ilvl="8" w:tplc="4009001B" w:tentative="1">
      <w:start w:val="1"/>
      <w:numFmt w:val="lowerRoman"/>
      <w:lvlText w:val="%9."/>
      <w:lvlJc w:val="right"/>
      <w:pPr>
        <w:ind w:left="6371" w:hanging="180"/>
      </w:pPr>
    </w:lvl>
  </w:abstractNum>
  <w:abstractNum w:abstractNumId="47">
    <w:nsid w:val="51556BF1"/>
    <w:multiLevelType w:val="hybridMultilevel"/>
    <w:tmpl w:val="AC5481F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8">
    <w:nsid w:val="516859FF"/>
    <w:multiLevelType w:val="hybridMultilevel"/>
    <w:tmpl w:val="8D8257AA"/>
    <w:lvl w:ilvl="0" w:tplc="811A559C">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54255C67"/>
    <w:multiLevelType w:val="hybridMultilevel"/>
    <w:tmpl w:val="60CCC8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nsid w:val="550A2929"/>
    <w:multiLevelType w:val="hybridMultilevel"/>
    <w:tmpl w:val="CFE656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nsid w:val="58894A90"/>
    <w:multiLevelType w:val="hybridMultilevel"/>
    <w:tmpl w:val="88B4CD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nsid w:val="59C06E94"/>
    <w:multiLevelType w:val="hybridMultilevel"/>
    <w:tmpl w:val="B560D0C0"/>
    <w:lvl w:ilvl="0" w:tplc="FFFFFFFF">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nsid w:val="5ECD2C7B"/>
    <w:multiLevelType w:val="hybridMultilevel"/>
    <w:tmpl w:val="F3A8284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nsid w:val="5F67371E"/>
    <w:multiLevelType w:val="hybridMultilevel"/>
    <w:tmpl w:val="DFD6BF60"/>
    <w:lvl w:ilvl="0" w:tplc="FFFFFFFF">
      <w:start w:val="1"/>
      <w:numFmt w:val="decimal"/>
      <w:lvlText w:val="%1."/>
      <w:lvlJc w:val="left"/>
      <w:pPr>
        <w:ind w:left="611" w:hanging="360"/>
      </w:pPr>
      <w:rPr>
        <w:rFonts w:hint="default"/>
      </w:rPr>
    </w:lvl>
    <w:lvl w:ilvl="1" w:tplc="FFFFFFFF" w:tentative="1">
      <w:start w:val="1"/>
      <w:numFmt w:val="lowerLetter"/>
      <w:lvlText w:val="%2."/>
      <w:lvlJc w:val="left"/>
      <w:pPr>
        <w:ind w:left="1331" w:hanging="360"/>
      </w:pPr>
    </w:lvl>
    <w:lvl w:ilvl="2" w:tplc="FFFFFFFF" w:tentative="1">
      <w:start w:val="1"/>
      <w:numFmt w:val="lowerRoman"/>
      <w:lvlText w:val="%3."/>
      <w:lvlJc w:val="right"/>
      <w:pPr>
        <w:ind w:left="2051" w:hanging="180"/>
      </w:pPr>
    </w:lvl>
    <w:lvl w:ilvl="3" w:tplc="FFFFFFFF" w:tentative="1">
      <w:start w:val="1"/>
      <w:numFmt w:val="decimal"/>
      <w:lvlText w:val="%4."/>
      <w:lvlJc w:val="left"/>
      <w:pPr>
        <w:ind w:left="2771" w:hanging="360"/>
      </w:pPr>
    </w:lvl>
    <w:lvl w:ilvl="4" w:tplc="FFFFFFFF" w:tentative="1">
      <w:start w:val="1"/>
      <w:numFmt w:val="lowerLetter"/>
      <w:lvlText w:val="%5."/>
      <w:lvlJc w:val="left"/>
      <w:pPr>
        <w:ind w:left="3491" w:hanging="360"/>
      </w:pPr>
    </w:lvl>
    <w:lvl w:ilvl="5" w:tplc="FFFFFFFF" w:tentative="1">
      <w:start w:val="1"/>
      <w:numFmt w:val="lowerRoman"/>
      <w:lvlText w:val="%6."/>
      <w:lvlJc w:val="right"/>
      <w:pPr>
        <w:ind w:left="4211" w:hanging="180"/>
      </w:pPr>
    </w:lvl>
    <w:lvl w:ilvl="6" w:tplc="FFFFFFFF" w:tentative="1">
      <w:start w:val="1"/>
      <w:numFmt w:val="decimal"/>
      <w:lvlText w:val="%7."/>
      <w:lvlJc w:val="left"/>
      <w:pPr>
        <w:ind w:left="4931" w:hanging="360"/>
      </w:pPr>
    </w:lvl>
    <w:lvl w:ilvl="7" w:tplc="FFFFFFFF" w:tentative="1">
      <w:start w:val="1"/>
      <w:numFmt w:val="lowerLetter"/>
      <w:lvlText w:val="%8."/>
      <w:lvlJc w:val="left"/>
      <w:pPr>
        <w:ind w:left="5651" w:hanging="360"/>
      </w:pPr>
    </w:lvl>
    <w:lvl w:ilvl="8" w:tplc="FFFFFFFF" w:tentative="1">
      <w:start w:val="1"/>
      <w:numFmt w:val="lowerRoman"/>
      <w:lvlText w:val="%9."/>
      <w:lvlJc w:val="right"/>
      <w:pPr>
        <w:ind w:left="6371" w:hanging="180"/>
      </w:pPr>
    </w:lvl>
  </w:abstractNum>
  <w:abstractNum w:abstractNumId="55">
    <w:nsid w:val="61F24074"/>
    <w:multiLevelType w:val="hybridMultilevel"/>
    <w:tmpl w:val="C7D85092"/>
    <w:lvl w:ilvl="0" w:tplc="FFFFFFFF">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66604792"/>
    <w:multiLevelType w:val="hybridMultilevel"/>
    <w:tmpl w:val="EE0CF6BE"/>
    <w:lvl w:ilvl="0" w:tplc="5CF80228">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6735195F"/>
    <w:multiLevelType w:val="hybridMultilevel"/>
    <w:tmpl w:val="35F8B32E"/>
    <w:lvl w:ilvl="0" w:tplc="FFFFFFFF">
      <w:start w:val="1"/>
      <w:numFmt w:val="decimal"/>
      <w:lvlText w:val="%1)"/>
      <w:lvlJc w:val="right"/>
      <w:pPr>
        <w:ind w:left="2160" w:hanging="360"/>
      </w:pPr>
      <w:rPr>
        <w:rFonts w:ascii="Arial" w:hAnsi="Arial" w:cs="Arial" w:hint="default"/>
        <w:sz w:val="22"/>
        <w:szCs w:val="22"/>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8">
    <w:nsid w:val="67725797"/>
    <w:multiLevelType w:val="hybridMultilevel"/>
    <w:tmpl w:val="267821A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nsid w:val="696503B3"/>
    <w:multiLevelType w:val="hybridMultilevel"/>
    <w:tmpl w:val="36A01C18"/>
    <w:lvl w:ilvl="0" w:tplc="4009000F">
      <w:start w:val="1"/>
      <w:numFmt w:val="decimal"/>
      <w:lvlText w:val="%1."/>
      <w:lvlJc w:val="left"/>
      <w:pPr>
        <w:ind w:left="749" w:hanging="360"/>
      </w:pPr>
    </w:lvl>
    <w:lvl w:ilvl="1" w:tplc="40090019" w:tentative="1">
      <w:start w:val="1"/>
      <w:numFmt w:val="lowerLetter"/>
      <w:lvlText w:val="%2."/>
      <w:lvlJc w:val="left"/>
      <w:pPr>
        <w:ind w:left="1469" w:hanging="360"/>
      </w:pPr>
    </w:lvl>
    <w:lvl w:ilvl="2" w:tplc="4009001B" w:tentative="1">
      <w:start w:val="1"/>
      <w:numFmt w:val="lowerRoman"/>
      <w:lvlText w:val="%3."/>
      <w:lvlJc w:val="right"/>
      <w:pPr>
        <w:ind w:left="2189" w:hanging="180"/>
      </w:pPr>
    </w:lvl>
    <w:lvl w:ilvl="3" w:tplc="4009000F" w:tentative="1">
      <w:start w:val="1"/>
      <w:numFmt w:val="decimal"/>
      <w:lvlText w:val="%4."/>
      <w:lvlJc w:val="left"/>
      <w:pPr>
        <w:ind w:left="2909" w:hanging="360"/>
      </w:pPr>
    </w:lvl>
    <w:lvl w:ilvl="4" w:tplc="40090019" w:tentative="1">
      <w:start w:val="1"/>
      <w:numFmt w:val="lowerLetter"/>
      <w:lvlText w:val="%5."/>
      <w:lvlJc w:val="left"/>
      <w:pPr>
        <w:ind w:left="3629" w:hanging="360"/>
      </w:pPr>
    </w:lvl>
    <w:lvl w:ilvl="5" w:tplc="4009001B" w:tentative="1">
      <w:start w:val="1"/>
      <w:numFmt w:val="lowerRoman"/>
      <w:lvlText w:val="%6."/>
      <w:lvlJc w:val="right"/>
      <w:pPr>
        <w:ind w:left="4349" w:hanging="180"/>
      </w:pPr>
    </w:lvl>
    <w:lvl w:ilvl="6" w:tplc="4009000F" w:tentative="1">
      <w:start w:val="1"/>
      <w:numFmt w:val="decimal"/>
      <w:lvlText w:val="%7."/>
      <w:lvlJc w:val="left"/>
      <w:pPr>
        <w:ind w:left="5069" w:hanging="360"/>
      </w:pPr>
    </w:lvl>
    <w:lvl w:ilvl="7" w:tplc="40090019" w:tentative="1">
      <w:start w:val="1"/>
      <w:numFmt w:val="lowerLetter"/>
      <w:lvlText w:val="%8."/>
      <w:lvlJc w:val="left"/>
      <w:pPr>
        <w:ind w:left="5789" w:hanging="360"/>
      </w:pPr>
    </w:lvl>
    <w:lvl w:ilvl="8" w:tplc="4009001B" w:tentative="1">
      <w:start w:val="1"/>
      <w:numFmt w:val="lowerRoman"/>
      <w:lvlText w:val="%9."/>
      <w:lvlJc w:val="right"/>
      <w:pPr>
        <w:ind w:left="6509" w:hanging="180"/>
      </w:pPr>
    </w:lvl>
  </w:abstractNum>
  <w:abstractNum w:abstractNumId="60">
    <w:nsid w:val="698D1706"/>
    <w:multiLevelType w:val="multilevel"/>
    <w:tmpl w:val="F760A0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nsid w:val="6C79379A"/>
    <w:multiLevelType w:val="hybridMultilevel"/>
    <w:tmpl w:val="7840AB00"/>
    <w:lvl w:ilvl="0" w:tplc="FFFFFFFF">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FFFFFFFF">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nsid w:val="6E5755A0"/>
    <w:multiLevelType w:val="hybridMultilevel"/>
    <w:tmpl w:val="408EFE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nsid w:val="6F0E4E3E"/>
    <w:multiLevelType w:val="hybridMultilevel"/>
    <w:tmpl w:val="E1B689A6"/>
    <w:lvl w:ilvl="0" w:tplc="6EC60304">
      <w:start w:val="1"/>
      <w:numFmt w:val="decimal"/>
      <w:lvlText w:val="%1."/>
      <w:lvlJc w:val="left"/>
      <w:pPr>
        <w:ind w:left="180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5">
    <w:nsid w:val="73CA6EF8"/>
    <w:multiLevelType w:val="hybridMultilevel"/>
    <w:tmpl w:val="E5D6CB74"/>
    <w:lvl w:ilvl="0" w:tplc="4009000F">
      <w:start w:val="1"/>
      <w:numFmt w:val="decimal"/>
      <w:lvlText w:val="%1."/>
      <w:lvlJc w:val="left"/>
      <w:pPr>
        <w:ind w:left="814" w:hanging="360"/>
      </w:pPr>
    </w:lvl>
    <w:lvl w:ilvl="1" w:tplc="40090019" w:tentative="1">
      <w:start w:val="1"/>
      <w:numFmt w:val="lowerLetter"/>
      <w:lvlText w:val="%2."/>
      <w:lvlJc w:val="left"/>
      <w:pPr>
        <w:ind w:left="1534" w:hanging="360"/>
      </w:pPr>
    </w:lvl>
    <w:lvl w:ilvl="2" w:tplc="4009001B" w:tentative="1">
      <w:start w:val="1"/>
      <w:numFmt w:val="lowerRoman"/>
      <w:lvlText w:val="%3."/>
      <w:lvlJc w:val="right"/>
      <w:pPr>
        <w:ind w:left="2254" w:hanging="180"/>
      </w:pPr>
    </w:lvl>
    <w:lvl w:ilvl="3" w:tplc="4009000F" w:tentative="1">
      <w:start w:val="1"/>
      <w:numFmt w:val="decimal"/>
      <w:lvlText w:val="%4."/>
      <w:lvlJc w:val="left"/>
      <w:pPr>
        <w:ind w:left="2974" w:hanging="360"/>
      </w:pPr>
    </w:lvl>
    <w:lvl w:ilvl="4" w:tplc="40090019" w:tentative="1">
      <w:start w:val="1"/>
      <w:numFmt w:val="lowerLetter"/>
      <w:lvlText w:val="%5."/>
      <w:lvlJc w:val="left"/>
      <w:pPr>
        <w:ind w:left="3694" w:hanging="360"/>
      </w:pPr>
    </w:lvl>
    <w:lvl w:ilvl="5" w:tplc="4009001B" w:tentative="1">
      <w:start w:val="1"/>
      <w:numFmt w:val="lowerRoman"/>
      <w:lvlText w:val="%6."/>
      <w:lvlJc w:val="right"/>
      <w:pPr>
        <w:ind w:left="4414" w:hanging="180"/>
      </w:pPr>
    </w:lvl>
    <w:lvl w:ilvl="6" w:tplc="4009000F" w:tentative="1">
      <w:start w:val="1"/>
      <w:numFmt w:val="decimal"/>
      <w:lvlText w:val="%7."/>
      <w:lvlJc w:val="left"/>
      <w:pPr>
        <w:ind w:left="5134" w:hanging="360"/>
      </w:pPr>
    </w:lvl>
    <w:lvl w:ilvl="7" w:tplc="40090019" w:tentative="1">
      <w:start w:val="1"/>
      <w:numFmt w:val="lowerLetter"/>
      <w:lvlText w:val="%8."/>
      <w:lvlJc w:val="left"/>
      <w:pPr>
        <w:ind w:left="5854" w:hanging="360"/>
      </w:pPr>
    </w:lvl>
    <w:lvl w:ilvl="8" w:tplc="4009001B" w:tentative="1">
      <w:start w:val="1"/>
      <w:numFmt w:val="lowerRoman"/>
      <w:lvlText w:val="%9."/>
      <w:lvlJc w:val="right"/>
      <w:pPr>
        <w:ind w:left="6574" w:hanging="180"/>
      </w:pPr>
    </w:lvl>
  </w:abstractNum>
  <w:abstractNum w:abstractNumId="66">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nsid w:val="73EF597D"/>
    <w:multiLevelType w:val="hybridMultilevel"/>
    <w:tmpl w:val="9A90EC92"/>
    <w:lvl w:ilvl="0" w:tplc="FFFFFFFF">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nsid w:val="74B91E47"/>
    <w:multiLevelType w:val="hybridMultilevel"/>
    <w:tmpl w:val="8B6079A2"/>
    <w:lvl w:ilvl="0" w:tplc="4009000F">
      <w:start w:val="1"/>
      <w:numFmt w:val="decimal"/>
      <w:lvlText w:val="%1."/>
      <w:lvlJc w:val="left"/>
      <w:pPr>
        <w:ind w:left="919" w:hanging="360"/>
      </w:pPr>
    </w:lvl>
    <w:lvl w:ilvl="1" w:tplc="40090019" w:tentative="1">
      <w:start w:val="1"/>
      <w:numFmt w:val="lowerLetter"/>
      <w:lvlText w:val="%2."/>
      <w:lvlJc w:val="left"/>
      <w:pPr>
        <w:ind w:left="1639" w:hanging="360"/>
      </w:pPr>
    </w:lvl>
    <w:lvl w:ilvl="2" w:tplc="4009001B" w:tentative="1">
      <w:start w:val="1"/>
      <w:numFmt w:val="lowerRoman"/>
      <w:lvlText w:val="%3."/>
      <w:lvlJc w:val="right"/>
      <w:pPr>
        <w:ind w:left="2359" w:hanging="180"/>
      </w:pPr>
    </w:lvl>
    <w:lvl w:ilvl="3" w:tplc="4009000F" w:tentative="1">
      <w:start w:val="1"/>
      <w:numFmt w:val="decimal"/>
      <w:lvlText w:val="%4."/>
      <w:lvlJc w:val="left"/>
      <w:pPr>
        <w:ind w:left="3079" w:hanging="360"/>
      </w:pPr>
    </w:lvl>
    <w:lvl w:ilvl="4" w:tplc="40090019" w:tentative="1">
      <w:start w:val="1"/>
      <w:numFmt w:val="lowerLetter"/>
      <w:lvlText w:val="%5."/>
      <w:lvlJc w:val="left"/>
      <w:pPr>
        <w:ind w:left="3799" w:hanging="360"/>
      </w:pPr>
    </w:lvl>
    <w:lvl w:ilvl="5" w:tplc="4009001B" w:tentative="1">
      <w:start w:val="1"/>
      <w:numFmt w:val="lowerRoman"/>
      <w:lvlText w:val="%6."/>
      <w:lvlJc w:val="right"/>
      <w:pPr>
        <w:ind w:left="4519" w:hanging="180"/>
      </w:pPr>
    </w:lvl>
    <w:lvl w:ilvl="6" w:tplc="4009000F" w:tentative="1">
      <w:start w:val="1"/>
      <w:numFmt w:val="decimal"/>
      <w:lvlText w:val="%7."/>
      <w:lvlJc w:val="left"/>
      <w:pPr>
        <w:ind w:left="5239" w:hanging="360"/>
      </w:pPr>
    </w:lvl>
    <w:lvl w:ilvl="7" w:tplc="40090019" w:tentative="1">
      <w:start w:val="1"/>
      <w:numFmt w:val="lowerLetter"/>
      <w:lvlText w:val="%8."/>
      <w:lvlJc w:val="left"/>
      <w:pPr>
        <w:ind w:left="5959" w:hanging="360"/>
      </w:pPr>
    </w:lvl>
    <w:lvl w:ilvl="8" w:tplc="4009001B" w:tentative="1">
      <w:start w:val="1"/>
      <w:numFmt w:val="lowerRoman"/>
      <w:lvlText w:val="%9."/>
      <w:lvlJc w:val="right"/>
      <w:pPr>
        <w:ind w:left="6679" w:hanging="180"/>
      </w:pPr>
    </w:lvl>
  </w:abstractNum>
  <w:abstractNum w:abstractNumId="69">
    <w:nsid w:val="74FD66B1"/>
    <w:multiLevelType w:val="hybridMultilevel"/>
    <w:tmpl w:val="2F4620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nsid w:val="7521391E"/>
    <w:multiLevelType w:val="hybridMultilevel"/>
    <w:tmpl w:val="B270E2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nsid w:val="778C11E4"/>
    <w:multiLevelType w:val="hybridMultilevel"/>
    <w:tmpl w:val="3500B2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nsid w:val="77B644CC"/>
    <w:multiLevelType w:val="multilevel"/>
    <w:tmpl w:val="1D5EFA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7B680AA5"/>
    <w:multiLevelType w:val="hybridMultilevel"/>
    <w:tmpl w:val="E82C92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nsid w:val="7D0208DC"/>
    <w:multiLevelType w:val="hybridMultilevel"/>
    <w:tmpl w:val="B58E92BA"/>
    <w:lvl w:ilvl="0" w:tplc="FFFFFFF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38"/>
  </w:num>
  <w:num w:numId="3">
    <w:abstractNumId w:val="46"/>
  </w:num>
  <w:num w:numId="4">
    <w:abstractNumId w:val="74"/>
  </w:num>
  <w:num w:numId="5">
    <w:abstractNumId w:val="30"/>
  </w:num>
  <w:num w:numId="6">
    <w:abstractNumId w:val="64"/>
  </w:num>
  <w:num w:numId="7">
    <w:abstractNumId w:val="20"/>
  </w:num>
  <w:num w:numId="8">
    <w:abstractNumId w:val="8"/>
  </w:num>
  <w:num w:numId="9">
    <w:abstractNumId w:val="41"/>
  </w:num>
  <w:num w:numId="10">
    <w:abstractNumId w:val="53"/>
  </w:num>
  <w:num w:numId="11">
    <w:abstractNumId w:val="15"/>
  </w:num>
  <w:num w:numId="12">
    <w:abstractNumId w:val="0"/>
  </w:num>
  <w:num w:numId="13">
    <w:abstractNumId w:val="48"/>
  </w:num>
  <w:num w:numId="14">
    <w:abstractNumId w:val="55"/>
  </w:num>
  <w:num w:numId="15">
    <w:abstractNumId w:val="31"/>
  </w:num>
  <w:num w:numId="16">
    <w:abstractNumId w:val="33"/>
  </w:num>
  <w:num w:numId="17">
    <w:abstractNumId w:val="39"/>
  </w:num>
  <w:num w:numId="18">
    <w:abstractNumId w:val="70"/>
  </w:num>
  <w:num w:numId="19">
    <w:abstractNumId w:val="34"/>
  </w:num>
  <w:num w:numId="20">
    <w:abstractNumId w:val="32"/>
  </w:num>
  <w:num w:numId="21">
    <w:abstractNumId w:val="36"/>
  </w:num>
  <w:num w:numId="22">
    <w:abstractNumId w:val="73"/>
  </w:num>
  <w:num w:numId="23">
    <w:abstractNumId w:val="58"/>
  </w:num>
  <w:num w:numId="24">
    <w:abstractNumId w:val="68"/>
  </w:num>
  <w:num w:numId="25">
    <w:abstractNumId w:val="7"/>
  </w:num>
  <w:num w:numId="26">
    <w:abstractNumId w:val="56"/>
  </w:num>
  <w:num w:numId="27">
    <w:abstractNumId w:val="37"/>
  </w:num>
  <w:num w:numId="28">
    <w:abstractNumId w:val="6"/>
  </w:num>
  <w:num w:numId="29">
    <w:abstractNumId w:val="14"/>
  </w:num>
  <w:num w:numId="30">
    <w:abstractNumId w:val="50"/>
  </w:num>
  <w:num w:numId="31">
    <w:abstractNumId w:val="67"/>
  </w:num>
  <w:num w:numId="32">
    <w:abstractNumId w:val="2"/>
  </w:num>
  <w:num w:numId="33">
    <w:abstractNumId w:val="44"/>
  </w:num>
  <w:num w:numId="34">
    <w:abstractNumId w:val="43"/>
  </w:num>
  <w:num w:numId="35">
    <w:abstractNumId w:val="24"/>
  </w:num>
  <w:num w:numId="36">
    <w:abstractNumId w:val="52"/>
  </w:num>
  <w:num w:numId="37">
    <w:abstractNumId w:val="51"/>
  </w:num>
  <w:num w:numId="38">
    <w:abstractNumId w:val="19"/>
  </w:num>
  <w:num w:numId="39">
    <w:abstractNumId w:val="18"/>
  </w:num>
  <w:num w:numId="40">
    <w:abstractNumId w:val="28"/>
  </w:num>
  <w:num w:numId="41">
    <w:abstractNumId w:val="9"/>
  </w:num>
  <w:num w:numId="42">
    <w:abstractNumId w:val="25"/>
  </w:num>
  <w:num w:numId="43">
    <w:abstractNumId w:val="27"/>
  </w:num>
  <w:num w:numId="44">
    <w:abstractNumId w:val="60"/>
  </w:num>
  <w:num w:numId="45">
    <w:abstractNumId w:val="40"/>
  </w:num>
  <w:num w:numId="46">
    <w:abstractNumId w:val="49"/>
  </w:num>
  <w:num w:numId="47">
    <w:abstractNumId w:val="69"/>
  </w:num>
  <w:num w:numId="48">
    <w:abstractNumId w:val="26"/>
  </w:num>
  <w:num w:numId="49">
    <w:abstractNumId w:val="16"/>
  </w:num>
  <w:num w:numId="50">
    <w:abstractNumId w:val="5"/>
  </w:num>
  <w:num w:numId="51">
    <w:abstractNumId w:val="35"/>
  </w:num>
  <w:num w:numId="52">
    <w:abstractNumId w:val="13"/>
  </w:num>
  <w:num w:numId="53">
    <w:abstractNumId w:val="23"/>
  </w:num>
  <w:num w:numId="54">
    <w:abstractNumId w:val="42"/>
  </w:num>
  <w:num w:numId="55">
    <w:abstractNumId w:val="11"/>
  </w:num>
  <w:num w:numId="56">
    <w:abstractNumId w:val="54"/>
  </w:num>
  <w:num w:numId="57">
    <w:abstractNumId w:val="47"/>
  </w:num>
  <w:num w:numId="58">
    <w:abstractNumId w:val="22"/>
  </w:num>
  <w:num w:numId="59">
    <w:abstractNumId w:val="4"/>
  </w:num>
  <w:num w:numId="60">
    <w:abstractNumId w:val="59"/>
  </w:num>
  <w:num w:numId="61">
    <w:abstractNumId w:val="71"/>
  </w:num>
  <w:num w:numId="62">
    <w:abstractNumId w:val="65"/>
  </w:num>
  <w:num w:numId="63">
    <w:abstractNumId w:val="10"/>
  </w:num>
  <w:num w:numId="64">
    <w:abstractNumId w:val="21"/>
  </w:num>
  <w:num w:numId="65">
    <w:abstractNumId w:val="72"/>
  </w:num>
  <w:num w:numId="66">
    <w:abstractNumId w:val="63"/>
  </w:num>
  <w:num w:numId="67">
    <w:abstractNumId w:val="45"/>
  </w:num>
  <w:num w:numId="68">
    <w:abstractNumId w:val="12"/>
  </w:num>
  <w:num w:numId="69">
    <w:abstractNumId w:val="62"/>
  </w:num>
  <w:num w:numId="70">
    <w:abstractNumId w:val="57"/>
  </w:num>
  <w:num w:numId="71">
    <w:abstractNumId w:val="17"/>
  </w:num>
  <w:num w:numId="72">
    <w:abstractNumId w:val="1"/>
  </w:num>
  <w:num w:numId="73">
    <w:abstractNumId w:val="66"/>
  </w:num>
  <w:num w:numId="74">
    <w:abstractNumId w:val="61"/>
  </w:num>
  <w:num w:numId="75">
    <w:abstractNumId w:val="29"/>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footnotePr>
    <w:footnote w:id="0"/>
    <w:footnote w:id="1"/>
  </w:footnotePr>
  <w:endnotePr>
    <w:endnote w:id="0"/>
    <w:endnote w:id="1"/>
  </w:endnotePr>
  <w:compat/>
  <w:rsids>
    <w:rsidRoot w:val="002917C8"/>
    <w:rsid w:val="00003243"/>
    <w:rsid w:val="00003C02"/>
    <w:rsid w:val="000053B4"/>
    <w:rsid w:val="000057D6"/>
    <w:rsid w:val="00013335"/>
    <w:rsid w:val="000148B7"/>
    <w:rsid w:val="00014907"/>
    <w:rsid w:val="0001730B"/>
    <w:rsid w:val="00017ADF"/>
    <w:rsid w:val="00020266"/>
    <w:rsid w:val="000221BB"/>
    <w:rsid w:val="00023677"/>
    <w:rsid w:val="000258B8"/>
    <w:rsid w:val="0002747E"/>
    <w:rsid w:val="00027D3D"/>
    <w:rsid w:val="0003755A"/>
    <w:rsid w:val="0004173F"/>
    <w:rsid w:val="00042819"/>
    <w:rsid w:val="00043028"/>
    <w:rsid w:val="00043394"/>
    <w:rsid w:val="00046242"/>
    <w:rsid w:val="00050B56"/>
    <w:rsid w:val="00052386"/>
    <w:rsid w:val="000537D2"/>
    <w:rsid w:val="000555F7"/>
    <w:rsid w:val="00056B7D"/>
    <w:rsid w:val="0006084E"/>
    <w:rsid w:val="00070C5B"/>
    <w:rsid w:val="00071CDF"/>
    <w:rsid w:val="00072023"/>
    <w:rsid w:val="000727E6"/>
    <w:rsid w:val="00075783"/>
    <w:rsid w:val="00076662"/>
    <w:rsid w:val="0007757A"/>
    <w:rsid w:val="0008578E"/>
    <w:rsid w:val="00085FF7"/>
    <w:rsid w:val="00086E1C"/>
    <w:rsid w:val="0009268C"/>
    <w:rsid w:val="00092E2F"/>
    <w:rsid w:val="000949DB"/>
    <w:rsid w:val="00095EE5"/>
    <w:rsid w:val="00097F67"/>
    <w:rsid w:val="000A22B1"/>
    <w:rsid w:val="000A2CD5"/>
    <w:rsid w:val="000A408C"/>
    <w:rsid w:val="000A4597"/>
    <w:rsid w:val="000A5E78"/>
    <w:rsid w:val="000B1349"/>
    <w:rsid w:val="000B231E"/>
    <w:rsid w:val="000B2DD2"/>
    <w:rsid w:val="000B62C5"/>
    <w:rsid w:val="000C1790"/>
    <w:rsid w:val="000D2022"/>
    <w:rsid w:val="000D3E45"/>
    <w:rsid w:val="000D7C2F"/>
    <w:rsid w:val="000E0AA2"/>
    <w:rsid w:val="000E0DCA"/>
    <w:rsid w:val="000E62E4"/>
    <w:rsid w:val="000E69E3"/>
    <w:rsid w:val="000E70DB"/>
    <w:rsid w:val="000F3540"/>
    <w:rsid w:val="000F4261"/>
    <w:rsid w:val="000F64A5"/>
    <w:rsid w:val="00100B9C"/>
    <w:rsid w:val="001027F1"/>
    <w:rsid w:val="00106D78"/>
    <w:rsid w:val="00111697"/>
    <w:rsid w:val="00111BEC"/>
    <w:rsid w:val="0011211B"/>
    <w:rsid w:val="00113A31"/>
    <w:rsid w:val="001165E9"/>
    <w:rsid w:val="00117B45"/>
    <w:rsid w:val="001200BE"/>
    <w:rsid w:val="00123F0F"/>
    <w:rsid w:val="00125A56"/>
    <w:rsid w:val="00126119"/>
    <w:rsid w:val="001300E7"/>
    <w:rsid w:val="001337CF"/>
    <w:rsid w:val="00133B35"/>
    <w:rsid w:val="00135B1F"/>
    <w:rsid w:val="00140F76"/>
    <w:rsid w:val="00141935"/>
    <w:rsid w:val="001424AF"/>
    <w:rsid w:val="00144C3D"/>
    <w:rsid w:val="001475C7"/>
    <w:rsid w:val="00147AF8"/>
    <w:rsid w:val="0015009A"/>
    <w:rsid w:val="0015399F"/>
    <w:rsid w:val="00154330"/>
    <w:rsid w:val="00160CEB"/>
    <w:rsid w:val="00162BF5"/>
    <w:rsid w:val="00163398"/>
    <w:rsid w:val="00164399"/>
    <w:rsid w:val="00173EB2"/>
    <w:rsid w:val="00175A35"/>
    <w:rsid w:val="001761A1"/>
    <w:rsid w:val="00180AB2"/>
    <w:rsid w:val="0018223E"/>
    <w:rsid w:val="0018420A"/>
    <w:rsid w:val="001848FF"/>
    <w:rsid w:val="00192B19"/>
    <w:rsid w:val="0019339D"/>
    <w:rsid w:val="00197D02"/>
    <w:rsid w:val="001A19B4"/>
    <w:rsid w:val="001A2871"/>
    <w:rsid w:val="001A5743"/>
    <w:rsid w:val="001B080F"/>
    <w:rsid w:val="001B0A5F"/>
    <w:rsid w:val="001B5DB9"/>
    <w:rsid w:val="001B6429"/>
    <w:rsid w:val="001B7506"/>
    <w:rsid w:val="001C16DB"/>
    <w:rsid w:val="001C2A58"/>
    <w:rsid w:val="001C3264"/>
    <w:rsid w:val="001C3BFA"/>
    <w:rsid w:val="001C513B"/>
    <w:rsid w:val="001D72B1"/>
    <w:rsid w:val="001D7A27"/>
    <w:rsid w:val="001E2BC1"/>
    <w:rsid w:val="001E71EC"/>
    <w:rsid w:val="001E7300"/>
    <w:rsid w:val="001E7B19"/>
    <w:rsid w:val="001F6F31"/>
    <w:rsid w:val="00200EC5"/>
    <w:rsid w:val="002032BB"/>
    <w:rsid w:val="00205730"/>
    <w:rsid w:val="0021363A"/>
    <w:rsid w:val="002152C1"/>
    <w:rsid w:val="00215FCF"/>
    <w:rsid w:val="00220864"/>
    <w:rsid w:val="00222137"/>
    <w:rsid w:val="002241A5"/>
    <w:rsid w:val="00226C43"/>
    <w:rsid w:val="00227C21"/>
    <w:rsid w:val="002321EF"/>
    <w:rsid w:val="00233E50"/>
    <w:rsid w:val="0023465D"/>
    <w:rsid w:val="002365C0"/>
    <w:rsid w:val="00244663"/>
    <w:rsid w:val="00244A1A"/>
    <w:rsid w:val="00246799"/>
    <w:rsid w:val="00246EDC"/>
    <w:rsid w:val="002470AA"/>
    <w:rsid w:val="00253014"/>
    <w:rsid w:val="00253861"/>
    <w:rsid w:val="00253A2F"/>
    <w:rsid w:val="00254388"/>
    <w:rsid w:val="00254FDF"/>
    <w:rsid w:val="00255C5A"/>
    <w:rsid w:val="002603AB"/>
    <w:rsid w:val="0026189A"/>
    <w:rsid w:val="0026320D"/>
    <w:rsid w:val="00273906"/>
    <w:rsid w:val="00277571"/>
    <w:rsid w:val="002863F7"/>
    <w:rsid w:val="0028642F"/>
    <w:rsid w:val="002917C8"/>
    <w:rsid w:val="002934DA"/>
    <w:rsid w:val="0029703B"/>
    <w:rsid w:val="002A1162"/>
    <w:rsid w:val="002A2C6C"/>
    <w:rsid w:val="002A5A01"/>
    <w:rsid w:val="002A68E8"/>
    <w:rsid w:val="002B2961"/>
    <w:rsid w:val="002B401D"/>
    <w:rsid w:val="002C06B4"/>
    <w:rsid w:val="002C1673"/>
    <w:rsid w:val="002C1D10"/>
    <w:rsid w:val="002D03AC"/>
    <w:rsid w:val="002D04BE"/>
    <w:rsid w:val="002D2AB8"/>
    <w:rsid w:val="002D3686"/>
    <w:rsid w:val="002D4D5C"/>
    <w:rsid w:val="002D524E"/>
    <w:rsid w:val="002D5500"/>
    <w:rsid w:val="002E0A71"/>
    <w:rsid w:val="002E29A7"/>
    <w:rsid w:val="00302227"/>
    <w:rsid w:val="00306461"/>
    <w:rsid w:val="0030672B"/>
    <w:rsid w:val="00312147"/>
    <w:rsid w:val="00313A16"/>
    <w:rsid w:val="00315020"/>
    <w:rsid w:val="00321EDF"/>
    <w:rsid w:val="0032451C"/>
    <w:rsid w:val="00325DD0"/>
    <w:rsid w:val="0032722E"/>
    <w:rsid w:val="003306E6"/>
    <w:rsid w:val="00340D28"/>
    <w:rsid w:val="003433CB"/>
    <w:rsid w:val="00344FCD"/>
    <w:rsid w:val="00345EEA"/>
    <w:rsid w:val="0034675F"/>
    <w:rsid w:val="0035519A"/>
    <w:rsid w:val="00357446"/>
    <w:rsid w:val="00360CDE"/>
    <w:rsid w:val="00361FE3"/>
    <w:rsid w:val="00365624"/>
    <w:rsid w:val="003660EA"/>
    <w:rsid w:val="00367003"/>
    <w:rsid w:val="00367432"/>
    <w:rsid w:val="003712A4"/>
    <w:rsid w:val="003739E5"/>
    <w:rsid w:val="00382615"/>
    <w:rsid w:val="00383385"/>
    <w:rsid w:val="003858F0"/>
    <w:rsid w:val="00386B7F"/>
    <w:rsid w:val="00387CF3"/>
    <w:rsid w:val="00392183"/>
    <w:rsid w:val="003978D3"/>
    <w:rsid w:val="003A2256"/>
    <w:rsid w:val="003A3162"/>
    <w:rsid w:val="003A72FB"/>
    <w:rsid w:val="003B63B1"/>
    <w:rsid w:val="003C1FE1"/>
    <w:rsid w:val="003D507C"/>
    <w:rsid w:val="003E07B8"/>
    <w:rsid w:val="003F0356"/>
    <w:rsid w:val="003F1228"/>
    <w:rsid w:val="003F24CC"/>
    <w:rsid w:val="003F4A76"/>
    <w:rsid w:val="003F5E34"/>
    <w:rsid w:val="00400652"/>
    <w:rsid w:val="00401409"/>
    <w:rsid w:val="004030CF"/>
    <w:rsid w:val="00407178"/>
    <w:rsid w:val="004071D3"/>
    <w:rsid w:val="004103EA"/>
    <w:rsid w:val="00415239"/>
    <w:rsid w:val="00415407"/>
    <w:rsid w:val="00424B20"/>
    <w:rsid w:val="00430D62"/>
    <w:rsid w:val="004328D2"/>
    <w:rsid w:val="00436137"/>
    <w:rsid w:val="00444BCE"/>
    <w:rsid w:val="00454A0A"/>
    <w:rsid w:val="00455309"/>
    <w:rsid w:val="004574B0"/>
    <w:rsid w:val="0046305D"/>
    <w:rsid w:val="004630BC"/>
    <w:rsid w:val="0046675D"/>
    <w:rsid w:val="00466C2C"/>
    <w:rsid w:val="0047167A"/>
    <w:rsid w:val="00471E49"/>
    <w:rsid w:val="0047700F"/>
    <w:rsid w:val="00477FBA"/>
    <w:rsid w:val="0048123E"/>
    <w:rsid w:val="004821AE"/>
    <w:rsid w:val="0048292E"/>
    <w:rsid w:val="00482BBF"/>
    <w:rsid w:val="00482F59"/>
    <w:rsid w:val="0048733F"/>
    <w:rsid w:val="00492AB1"/>
    <w:rsid w:val="00495B45"/>
    <w:rsid w:val="00497CDC"/>
    <w:rsid w:val="004A718A"/>
    <w:rsid w:val="004B4328"/>
    <w:rsid w:val="004B5D85"/>
    <w:rsid w:val="004C09C3"/>
    <w:rsid w:val="004C1566"/>
    <w:rsid w:val="004C15D1"/>
    <w:rsid w:val="004C1B44"/>
    <w:rsid w:val="004C2FE6"/>
    <w:rsid w:val="004D3CDA"/>
    <w:rsid w:val="004D5882"/>
    <w:rsid w:val="004D6DC6"/>
    <w:rsid w:val="004E02B8"/>
    <w:rsid w:val="004E295A"/>
    <w:rsid w:val="004E2FC9"/>
    <w:rsid w:val="004E38FF"/>
    <w:rsid w:val="004F15E8"/>
    <w:rsid w:val="004F4A8B"/>
    <w:rsid w:val="004F5730"/>
    <w:rsid w:val="004F68CF"/>
    <w:rsid w:val="004F70BF"/>
    <w:rsid w:val="00511583"/>
    <w:rsid w:val="00514B99"/>
    <w:rsid w:val="005155C2"/>
    <w:rsid w:val="00515AB3"/>
    <w:rsid w:val="005172F3"/>
    <w:rsid w:val="00521A61"/>
    <w:rsid w:val="00523FE0"/>
    <w:rsid w:val="0052562A"/>
    <w:rsid w:val="00526CBB"/>
    <w:rsid w:val="00532BDC"/>
    <w:rsid w:val="00533167"/>
    <w:rsid w:val="00542197"/>
    <w:rsid w:val="0054412F"/>
    <w:rsid w:val="00544D1F"/>
    <w:rsid w:val="00546350"/>
    <w:rsid w:val="005544D6"/>
    <w:rsid w:val="005569A4"/>
    <w:rsid w:val="0056545D"/>
    <w:rsid w:val="005665BC"/>
    <w:rsid w:val="00566980"/>
    <w:rsid w:val="005705B5"/>
    <w:rsid w:val="00570942"/>
    <w:rsid w:val="00572D9F"/>
    <w:rsid w:val="0057333B"/>
    <w:rsid w:val="00574DAA"/>
    <w:rsid w:val="0057576F"/>
    <w:rsid w:val="005804AA"/>
    <w:rsid w:val="00580A0F"/>
    <w:rsid w:val="00580D4F"/>
    <w:rsid w:val="005812D8"/>
    <w:rsid w:val="00585A69"/>
    <w:rsid w:val="00587CEC"/>
    <w:rsid w:val="00592B7F"/>
    <w:rsid w:val="00593917"/>
    <w:rsid w:val="00596E9A"/>
    <w:rsid w:val="00597E0E"/>
    <w:rsid w:val="005A05A9"/>
    <w:rsid w:val="005A0D3E"/>
    <w:rsid w:val="005A2816"/>
    <w:rsid w:val="005B2A85"/>
    <w:rsid w:val="005B57E9"/>
    <w:rsid w:val="005B5B83"/>
    <w:rsid w:val="005C28C9"/>
    <w:rsid w:val="005C7E7D"/>
    <w:rsid w:val="005D40C2"/>
    <w:rsid w:val="005D4F76"/>
    <w:rsid w:val="005D6E76"/>
    <w:rsid w:val="005E26A5"/>
    <w:rsid w:val="005E6CB3"/>
    <w:rsid w:val="005F55B0"/>
    <w:rsid w:val="00602E17"/>
    <w:rsid w:val="00607D58"/>
    <w:rsid w:val="006102BD"/>
    <w:rsid w:val="00611AD5"/>
    <w:rsid w:val="00615037"/>
    <w:rsid w:val="006170AB"/>
    <w:rsid w:val="00620549"/>
    <w:rsid w:val="00620B98"/>
    <w:rsid w:val="00623ED9"/>
    <w:rsid w:val="00624C6F"/>
    <w:rsid w:val="006323F4"/>
    <w:rsid w:val="0063714E"/>
    <w:rsid w:val="00641D69"/>
    <w:rsid w:val="00651199"/>
    <w:rsid w:val="00664E9D"/>
    <w:rsid w:val="00665233"/>
    <w:rsid w:val="00665425"/>
    <w:rsid w:val="006657BB"/>
    <w:rsid w:val="00672361"/>
    <w:rsid w:val="006748F7"/>
    <w:rsid w:val="00675A4E"/>
    <w:rsid w:val="00675F2C"/>
    <w:rsid w:val="00676BE5"/>
    <w:rsid w:val="00682FB2"/>
    <w:rsid w:val="006835D5"/>
    <w:rsid w:val="006837BE"/>
    <w:rsid w:val="00685989"/>
    <w:rsid w:val="00685BE7"/>
    <w:rsid w:val="006918BE"/>
    <w:rsid w:val="00691B71"/>
    <w:rsid w:val="00691DD3"/>
    <w:rsid w:val="006922D0"/>
    <w:rsid w:val="00692DF3"/>
    <w:rsid w:val="00696A3F"/>
    <w:rsid w:val="006A3B4E"/>
    <w:rsid w:val="006A5A26"/>
    <w:rsid w:val="006A746B"/>
    <w:rsid w:val="006A754F"/>
    <w:rsid w:val="006B6BF4"/>
    <w:rsid w:val="006B6F66"/>
    <w:rsid w:val="006B7CD5"/>
    <w:rsid w:val="006C054D"/>
    <w:rsid w:val="006D1CD1"/>
    <w:rsid w:val="006D344A"/>
    <w:rsid w:val="006D3C85"/>
    <w:rsid w:val="006D40B1"/>
    <w:rsid w:val="006E1A13"/>
    <w:rsid w:val="006E29D0"/>
    <w:rsid w:val="006E2C86"/>
    <w:rsid w:val="006E33BE"/>
    <w:rsid w:val="006E3CE8"/>
    <w:rsid w:val="006E3F49"/>
    <w:rsid w:val="006E5248"/>
    <w:rsid w:val="006E5D8A"/>
    <w:rsid w:val="006F0C28"/>
    <w:rsid w:val="006F7606"/>
    <w:rsid w:val="006F787F"/>
    <w:rsid w:val="00700D7E"/>
    <w:rsid w:val="007062BF"/>
    <w:rsid w:val="00710597"/>
    <w:rsid w:val="0071524D"/>
    <w:rsid w:val="00715B43"/>
    <w:rsid w:val="0071622E"/>
    <w:rsid w:val="00721806"/>
    <w:rsid w:val="00721940"/>
    <w:rsid w:val="0072655A"/>
    <w:rsid w:val="00730941"/>
    <w:rsid w:val="00731BA9"/>
    <w:rsid w:val="007326B2"/>
    <w:rsid w:val="00732AB8"/>
    <w:rsid w:val="00750784"/>
    <w:rsid w:val="007524E4"/>
    <w:rsid w:val="00752F1A"/>
    <w:rsid w:val="00753643"/>
    <w:rsid w:val="00761EAF"/>
    <w:rsid w:val="0076452F"/>
    <w:rsid w:val="00765642"/>
    <w:rsid w:val="00766B29"/>
    <w:rsid w:val="00771376"/>
    <w:rsid w:val="00771B92"/>
    <w:rsid w:val="0077323B"/>
    <w:rsid w:val="00780105"/>
    <w:rsid w:val="00781064"/>
    <w:rsid w:val="0078799B"/>
    <w:rsid w:val="00794DE3"/>
    <w:rsid w:val="00797A98"/>
    <w:rsid w:val="007A1CB0"/>
    <w:rsid w:val="007B3761"/>
    <w:rsid w:val="007B57E4"/>
    <w:rsid w:val="007B6DBF"/>
    <w:rsid w:val="007C0995"/>
    <w:rsid w:val="007C2E91"/>
    <w:rsid w:val="007C5893"/>
    <w:rsid w:val="007D1989"/>
    <w:rsid w:val="007E1FA7"/>
    <w:rsid w:val="007E3903"/>
    <w:rsid w:val="007E4E4D"/>
    <w:rsid w:val="007F4ACD"/>
    <w:rsid w:val="007F6120"/>
    <w:rsid w:val="0080022A"/>
    <w:rsid w:val="00801944"/>
    <w:rsid w:val="00803541"/>
    <w:rsid w:val="00804D48"/>
    <w:rsid w:val="00807613"/>
    <w:rsid w:val="00811B31"/>
    <w:rsid w:val="008127FA"/>
    <w:rsid w:val="0081381A"/>
    <w:rsid w:val="00813C21"/>
    <w:rsid w:val="008150CA"/>
    <w:rsid w:val="00815DE5"/>
    <w:rsid w:val="00820C49"/>
    <w:rsid w:val="00827B31"/>
    <w:rsid w:val="008314F8"/>
    <w:rsid w:val="008329D3"/>
    <w:rsid w:val="00833029"/>
    <w:rsid w:val="008347E1"/>
    <w:rsid w:val="00841D16"/>
    <w:rsid w:val="00842C2B"/>
    <w:rsid w:val="0084353E"/>
    <w:rsid w:val="008453DD"/>
    <w:rsid w:val="00845FA6"/>
    <w:rsid w:val="00852A6B"/>
    <w:rsid w:val="00853110"/>
    <w:rsid w:val="00853DDA"/>
    <w:rsid w:val="00856C3E"/>
    <w:rsid w:val="00860152"/>
    <w:rsid w:val="00860302"/>
    <w:rsid w:val="0086069D"/>
    <w:rsid w:val="00866CFE"/>
    <w:rsid w:val="00867C9F"/>
    <w:rsid w:val="00867D30"/>
    <w:rsid w:val="008734D6"/>
    <w:rsid w:val="00881386"/>
    <w:rsid w:val="0088456C"/>
    <w:rsid w:val="0089038E"/>
    <w:rsid w:val="00892264"/>
    <w:rsid w:val="00894A0D"/>
    <w:rsid w:val="00895148"/>
    <w:rsid w:val="00896F43"/>
    <w:rsid w:val="008A04DE"/>
    <w:rsid w:val="008A297A"/>
    <w:rsid w:val="008A3793"/>
    <w:rsid w:val="008A37A7"/>
    <w:rsid w:val="008A4719"/>
    <w:rsid w:val="008A563C"/>
    <w:rsid w:val="008B49EA"/>
    <w:rsid w:val="008C4D82"/>
    <w:rsid w:val="008C4F3D"/>
    <w:rsid w:val="008C7721"/>
    <w:rsid w:val="008D477D"/>
    <w:rsid w:val="008D6951"/>
    <w:rsid w:val="008E3570"/>
    <w:rsid w:val="008E7DC4"/>
    <w:rsid w:val="008F286A"/>
    <w:rsid w:val="008F6E8A"/>
    <w:rsid w:val="00904465"/>
    <w:rsid w:val="00910FF7"/>
    <w:rsid w:val="00914523"/>
    <w:rsid w:val="00916A60"/>
    <w:rsid w:val="00932365"/>
    <w:rsid w:val="00941AB7"/>
    <w:rsid w:val="00941B51"/>
    <w:rsid w:val="00941B61"/>
    <w:rsid w:val="00943447"/>
    <w:rsid w:val="0094523D"/>
    <w:rsid w:val="00945F92"/>
    <w:rsid w:val="009505AA"/>
    <w:rsid w:val="00951A07"/>
    <w:rsid w:val="009544BE"/>
    <w:rsid w:val="00960D23"/>
    <w:rsid w:val="00962B78"/>
    <w:rsid w:val="00964E18"/>
    <w:rsid w:val="00965788"/>
    <w:rsid w:val="009673CA"/>
    <w:rsid w:val="00971163"/>
    <w:rsid w:val="00971517"/>
    <w:rsid w:val="009758D6"/>
    <w:rsid w:val="00981D35"/>
    <w:rsid w:val="00982623"/>
    <w:rsid w:val="0098362D"/>
    <w:rsid w:val="009841D9"/>
    <w:rsid w:val="00995BED"/>
    <w:rsid w:val="009A1F61"/>
    <w:rsid w:val="009B758F"/>
    <w:rsid w:val="009C5AC3"/>
    <w:rsid w:val="009D49E9"/>
    <w:rsid w:val="009D4A3E"/>
    <w:rsid w:val="009D53D5"/>
    <w:rsid w:val="009D738E"/>
    <w:rsid w:val="009E19AB"/>
    <w:rsid w:val="009E1C60"/>
    <w:rsid w:val="009E1EE6"/>
    <w:rsid w:val="009E45AD"/>
    <w:rsid w:val="009E520F"/>
    <w:rsid w:val="009E63A9"/>
    <w:rsid w:val="009F10E4"/>
    <w:rsid w:val="009F111E"/>
    <w:rsid w:val="009F4204"/>
    <w:rsid w:val="009F4FD9"/>
    <w:rsid w:val="009F6E3F"/>
    <w:rsid w:val="009F7329"/>
    <w:rsid w:val="009F7DF5"/>
    <w:rsid w:val="00A04D27"/>
    <w:rsid w:val="00A0526D"/>
    <w:rsid w:val="00A0545B"/>
    <w:rsid w:val="00A10AF9"/>
    <w:rsid w:val="00A119F9"/>
    <w:rsid w:val="00A1233C"/>
    <w:rsid w:val="00A13C75"/>
    <w:rsid w:val="00A14FCF"/>
    <w:rsid w:val="00A155F4"/>
    <w:rsid w:val="00A21D91"/>
    <w:rsid w:val="00A225FE"/>
    <w:rsid w:val="00A2307F"/>
    <w:rsid w:val="00A23934"/>
    <w:rsid w:val="00A23A44"/>
    <w:rsid w:val="00A24AF6"/>
    <w:rsid w:val="00A27DC7"/>
    <w:rsid w:val="00A30506"/>
    <w:rsid w:val="00A30D49"/>
    <w:rsid w:val="00A36596"/>
    <w:rsid w:val="00A4048A"/>
    <w:rsid w:val="00A416D2"/>
    <w:rsid w:val="00A42066"/>
    <w:rsid w:val="00A4528F"/>
    <w:rsid w:val="00A45894"/>
    <w:rsid w:val="00A52214"/>
    <w:rsid w:val="00A52C54"/>
    <w:rsid w:val="00A64FC7"/>
    <w:rsid w:val="00A67C2A"/>
    <w:rsid w:val="00A716ED"/>
    <w:rsid w:val="00A71D62"/>
    <w:rsid w:val="00A7394B"/>
    <w:rsid w:val="00A74855"/>
    <w:rsid w:val="00A80455"/>
    <w:rsid w:val="00A87A1E"/>
    <w:rsid w:val="00A90128"/>
    <w:rsid w:val="00A928B0"/>
    <w:rsid w:val="00A93ADE"/>
    <w:rsid w:val="00AA098B"/>
    <w:rsid w:val="00AA5827"/>
    <w:rsid w:val="00AA7F31"/>
    <w:rsid w:val="00AB2296"/>
    <w:rsid w:val="00AB4FD7"/>
    <w:rsid w:val="00AC0972"/>
    <w:rsid w:val="00AC2C16"/>
    <w:rsid w:val="00AC4E19"/>
    <w:rsid w:val="00AD30B0"/>
    <w:rsid w:val="00AD646F"/>
    <w:rsid w:val="00AE146F"/>
    <w:rsid w:val="00AE2CA8"/>
    <w:rsid w:val="00AE38B0"/>
    <w:rsid w:val="00AE54FC"/>
    <w:rsid w:val="00AF1032"/>
    <w:rsid w:val="00AF2001"/>
    <w:rsid w:val="00AF203C"/>
    <w:rsid w:val="00AF3F17"/>
    <w:rsid w:val="00AF518F"/>
    <w:rsid w:val="00AF5A91"/>
    <w:rsid w:val="00AF7BB3"/>
    <w:rsid w:val="00AF7E09"/>
    <w:rsid w:val="00B119D4"/>
    <w:rsid w:val="00B123D6"/>
    <w:rsid w:val="00B17585"/>
    <w:rsid w:val="00B17D2C"/>
    <w:rsid w:val="00B2097B"/>
    <w:rsid w:val="00B2262E"/>
    <w:rsid w:val="00B270D4"/>
    <w:rsid w:val="00B31229"/>
    <w:rsid w:val="00B331D4"/>
    <w:rsid w:val="00B33244"/>
    <w:rsid w:val="00B368F9"/>
    <w:rsid w:val="00B37A8A"/>
    <w:rsid w:val="00B40902"/>
    <w:rsid w:val="00B41C1C"/>
    <w:rsid w:val="00B43057"/>
    <w:rsid w:val="00B44601"/>
    <w:rsid w:val="00B565EB"/>
    <w:rsid w:val="00B608D9"/>
    <w:rsid w:val="00B6097F"/>
    <w:rsid w:val="00B610EB"/>
    <w:rsid w:val="00B63346"/>
    <w:rsid w:val="00B6367A"/>
    <w:rsid w:val="00B63C22"/>
    <w:rsid w:val="00B63EF7"/>
    <w:rsid w:val="00B665B3"/>
    <w:rsid w:val="00B717D9"/>
    <w:rsid w:val="00B75306"/>
    <w:rsid w:val="00B75DA0"/>
    <w:rsid w:val="00B766EB"/>
    <w:rsid w:val="00B86471"/>
    <w:rsid w:val="00B86D0F"/>
    <w:rsid w:val="00B9378D"/>
    <w:rsid w:val="00B93E45"/>
    <w:rsid w:val="00BA1E3B"/>
    <w:rsid w:val="00BA264A"/>
    <w:rsid w:val="00BA4ED0"/>
    <w:rsid w:val="00BB04D1"/>
    <w:rsid w:val="00BB1251"/>
    <w:rsid w:val="00BB16D5"/>
    <w:rsid w:val="00BB4D24"/>
    <w:rsid w:val="00BB57EE"/>
    <w:rsid w:val="00BB6BA0"/>
    <w:rsid w:val="00BC2100"/>
    <w:rsid w:val="00BC3535"/>
    <w:rsid w:val="00BC4342"/>
    <w:rsid w:val="00BD5DBB"/>
    <w:rsid w:val="00BE4970"/>
    <w:rsid w:val="00BE4CA9"/>
    <w:rsid w:val="00BE57A8"/>
    <w:rsid w:val="00BE5D39"/>
    <w:rsid w:val="00BE6FBD"/>
    <w:rsid w:val="00BF01AE"/>
    <w:rsid w:val="00BF01F9"/>
    <w:rsid w:val="00BF1609"/>
    <w:rsid w:val="00BF27BA"/>
    <w:rsid w:val="00BF2ACB"/>
    <w:rsid w:val="00BF4CD4"/>
    <w:rsid w:val="00BF51B4"/>
    <w:rsid w:val="00BF71B4"/>
    <w:rsid w:val="00C030AD"/>
    <w:rsid w:val="00C04AA0"/>
    <w:rsid w:val="00C108EA"/>
    <w:rsid w:val="00C11125"/>
    <w:rsid w:val="00C1131B"/>
    <w:rsid w:val="00C1339C"/>
    <w:rsid w:val="00C14EB6"/>
    <w:rsid w:val="00C16A31"/>
    <w:rsid w:val="00C2041C"/>
    <w:rsid w:val="00C21924"/>
    <w:rsid w:val="00C24134"/>
    <w:rsid w:val="00C2439C"/>
    <w:rsid w:val="00C275CB"/>
    <w:rsid w:val="00C367EE"/>
    <w:rsid w:val="00C37986"/>
    <w:rsid w:val="00C41851"/>
    <w:rsid w:val="00C46841"/>
    <w:rsid w:val="00C471EC"/>
    <w:rsid w:val="00C54DF4"/>
    <w:rsid w:val="00C5689D"/>
    <w:rsid w:val="00C569B5"/>
    <w:rsid w:val="00C57313"/>
    <w:rsid w:val="00C60C11"/>
    <w:rsid w:val="00C60CB3"/>
    <w:rsid w:val="00C615B8"/>
    <w:rsid w:val="00C616D0"/>
    <w:rsid w:val="00C651D0"/>
    <w:rsid w:val="00C654D8"/>
    <w:rsid w:val="00C67FAB"/>
    <w:rsid w:val="00C70349"/>
    <w:rsid w:val="00C716F5"/>
    <w:rsid w:val="00C718FD"/>
    <w:rsid w:val="00C7278A"/>
    <w:rsid w:val="00C73800"/>
    <w:rsid w:val="00C76203"/>
    <w:rsid w:val="00C7692E"/>
    <w:rsid w:val="00C76DCA"/>
    <w:rsid w:val="00C77CFB"/>
    <w:rsid w:val="00C80465"/>
    <w:rsid w:val="00C82E30"/>
    <w:rsid w:val="00C840FE"/>
    <w:rsid w:val="00C84454"/>
    <w:rsid w:val="00C906AF"/>
    <w:rsid w:val="00C93AB0"/>
    <w:rsid w:val="00C93F4D"/>
    <w:rsid w:val="00C94281"/>
    <w:rsid w:val="00C9600A"/>
    <w:rsid w:val="00C96AF2"/>
    <w:rsid w:val="00CA0B01"/>
    <w:rsid w:val="00CA1A50"/>
    <w:rsid w:val="00CB0E4F"/>
    <w:rsid w:val="00CB249E"/>
    <w:rsid w:val="00CB3041"/>
    <w:rsid w:val="00CC0755"/>
    <w:rsid w:val="00CC3580"/>
    <w:rsid w:val="00CC466A"/>
    <w:rsid w:val="00CC6A14"/>
    <w:rsid w:val="00CC7D36"/>
    <w:rsid w:val="00CD10AE"/>
    <w:rsid w:val="00CD6DD2"/>
    <w:rsid w:val="00CE2668"/>
    <w:rsid w:val="00CE6EA9"/>
    <w:rsid w:val="00CF12F9"/>
    <w:rsid w:val="00CF3A6B"/>
    <w:rsid w:val="00CF5901"/>
    <w:rsid w:val="00CF6C24"/>
    <w:rsid w:val="00D06536"/>
    <w:rsid w:val="00D126E4"/>
    <w:rsid w:val="00D12E60"/>
    <w:rsid w:val="00D15942"/>
    <w:rsid w:val="00D16B34"/>
    <w:rsid w:val="00D27C4B"/>
    <w:rsid w:val="00D3313F"/>
    <w:rsid w:val="00D35B00"/>
    <w:rsid w:val="00D36242"/>
    <w:rsid w:val="00D43996"/>
    <w:rsid w:val="00D50610"/>
    <w:rsid w:val="00D523C0"/>
    <w:rsid w:val="00D52CBE"/>
    <w:rsid w:val="00D60D23"/>
    <w:rsid w:val="00D613DD"/>
    <w:rsid w:val="00D70CD4"/>
    <w:rsid w:val="00D72077"/>
    <w:rsid w:val="00D81788"/>
    <w:rsid w:val="00D83284"/>
    <w:rsid w:val="00D8344F"/>
    <w:rsid w:val="00D8754F"/>
    <w:rsid w:val="00D9086D"/>
    <w:rsid w:val="00D90D7F"/>
    <w:rsid w:val="00D930C7"/>
    <w:rsid w:val="00D9495D"/>
    <w:rsid w:val="00D95FF5"/>
    <w:rsid w:val="00DA0698"/>
    <w:rsid w:val="00DA06ED"/>
    <w:rsid w:val="00DA1893"/>
    <w:rsid w:val="00DA4297"/>
    <w:rsid w:val="00DA5475"/>
    <w:rsid w:val="00DA7CFF"/>
    <w:rsid w:val="00DB25D6"/>
    <w:rsid w:val="00DB294F"/>
    <w:rsid w:val="00DC5AEE"/>
    <w:rsid w:val="00DC793D"/>
    <w:rsid w:val="00DD1CC1"/>
    <w:rsid w:val="00DD1E88"/>
    <w:rsid w:val="00DD21BC"/>
    <w:rsid w:val="00DD54B7"/>
    <w:rsid w:val="00DD56FC"/>
    <w:rsid w:val="00DD7B23"/>
    <w:rsid w:val="00DE05E8"/>
    <w:rsid w:val="00DE2F57"/>
    <w:rsid w:val="00DE3520"/>
    <w:rsid w:val="00DE5396"/>
    <w:rsid w:val="00DF0608"/>
    <w:rsid w:val="00DF32FC"/>
    <w:rsid w:val="00DF4F2F"/>
    <w:rsid w:val="00DF6F37"/>
    <w:rsid w:val="00E01027"/>
    <w:rsid w:val="00E01E88"/>
    <w:rsid w:val="00E06D87"/>
    <w:rsid w:val="00E11827"/>
    <w:rsid w:val="00E14830"/>
    <w:rsid w:val="00E16C4E"/>
    <w:rsid w:val="00E16C4F"/>
    <w:rsid w:val="00E2246D"/>
    <w:rsid w:val="00E22E9B"/>
    <w:rsid w:val="00E26845"/>
    <w:rsid w:val="00E269D6"/>
    <w:rsid w:val="00E26C90"/>
    <w:rsid w:val="00E32D6C"/>
    <w:rsid w:val="00E354CC"/>
    <w:rsid w:val="00E37079"/>
    <w:rsid w:val="00E37902"/>
    <w:rsid w:val="00E41633"/>
    <w:rsid w:val="00E41CAA"/>
    <w:rsid w:val="00E427F2"/>
    <w:rsid w:val="00E50600"/>
    <w:rsid w:val="00E50DCB"/>
    <w:rsid w:val="00E615C0"/>
    <w:rsid w:val="00E61B58"/>
    <w:rsid w:val="00E62151"/>
    <w:rsid w:val="00E679AC"/>
    <w:rsid w:val="00E74DFC"/>
    <w:rsid w:val="00E76DDA"/>
    <w:rsid w:val="00E80AF2"/>
    <w:rsid w:val="00E83CEB"/>
    <w:rsid w:val="00E84572"/>
    <w:rsid w:val="00E90314"/>
    <w:rsid w:val="00E90B63"/>
    <w:rsid w:val="00E918AE"/>
    <w:rsid w:val="00E9294B"/>
    <w:rsid w:val="00E93021"/>
    <w:rsid w:val="00E93519"/>
    <w:rsid w:val="00E95977"/>
    <w:rsid w:val="00E97479"/>
    <w:rsid w:val="00EA0FC6"/>
    <w:rsid w:val="00EA4C51"/>
    <w:rsid w:val="00EB27CE"/>
    <w:rsid w:val="00EB5E8C"/>
    <w:rsid w:val="00EB7E95"/>
    <w:rsid w:val="00ED0AAB"/>
    <w:rsid w:val="00ED1A13"/>
    <w:rsid w:val="00ED3DD2"/>
    <w:rsid w:val="00EE0E0D"/>
    <w:rsid w:val="00EE15FF"/>
    <w:rsid w:val="00EE6B6C"/>
    <w:rsid w:val="00EF4B10"/>
    <w:rsid w:val="00EF7F47"/>
    <w:rsid w:val="00F02096"/>
    <w:rsid w:val="00F02584"/>
    <w:rsid w:val="00F02DC0"/>
    <w:rsid w:val="00F03FCB"/>
    <w:rsid w:val="00F06A6A"/>
    <w:rsid w:val="00F07845"/>
    <w:rsid w:val="00F07BC3"/>
    <w:rsid w:val="00F07C24"/>
    <w:rsid w:val="00F104A3"/>
    <w:rsid w:val="00F12C06"/>
    <w:rsid w:val="00F1586A"/>
    <w:rsid w:val="00F21CA7"/>
    <w:rsid w:val="00F229EB"/>
    <w:rsid w:val="00F250CA"/>
    <w:rsid w:val="00F26064"/>
    <w:rsid w:val="00F278F1"/>
    <w:rsid w:val="00F35911"/>
    <w:rsid w:val="00F36FD7"/>
    <w:rsid w:val="00F422F8"/>
    <w:rsid w:val="00F47EFC"/>
    <w:rsid w:val="00F50149"/>
    <w:rsid w:val="00F53A35"/>
    <w:rsid w:val="00F56EB6"/>
    <w:rsid w:val="00F6136B"/>
    <w:rsid w:val="00F650BD"/>
    <w:rsid w:val="00F71FDD"/>
    <w:rsid w:val="00F73E31"/>
    <w:rsid w:val="00F74CD7"/>
    <w:rsid w:val="00F851F0"/>
    <w:rsid w:val="00F91B42"/>
    <w:rsid w:val="00F91B70"/>
    <w:rsid w:val="00F92484"/>
    <w:rsid w:val="00F94144"/>
    <w:rsid w:val="00FA16ED"/>
    <w:rsid w:val="00FA1F97"/>
    <w:rsid w:val="00FA3A23"/>
    <w:rsid w:val="00FB296B"/>
    <w:rsid w:val="00FC259D"/>
    <w:rsid w:val="00FC7595"/>
    <w:rsid w:val="00FC7DFB"/>
    <w:rsid w:val="00FD462A"/>
    <w:rsid w:val="00FD4D7A"/>
    <w:rsid w:val="00FD7837"/>
    <w:rsid w:val="00FE1438"/>
    <w:rsid w:val="00FE261F"/>
    <w:rsid w:val="00FE41FA"/>
    <w:rsid w:val="00FF0ECC"/>
    <w:rsid w:val="00FF3F7C"/>
    <w:rsid w:val="00FF60EC"/>
    <w:rsid w:val="00FF6D32"/>
    <w:rsid w:val="00FF75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7A7"/>
  </w:style>
  <w:style w:type="paragraph" w:styleId="Heading1">
    <w:name w:val="heading 1"/>
    <w:basedOn w:val="Normal"/>
    <w:link w:val="Heading1Char"/>
    <w:uiPriority w:val="1"/>
    <w:qFormat/>
    <w:rsid w:val="00ED1A13"/>
    <w:pPr>
      <w:widowControl w:val="0"/>
      <w:autoSpaceDE w:val="0"/>
      <w:autoSpaceDN w:val="0"/>
      <w:spacing w:after="0" w:line="240" w:lineRule="auto"/>
      <w:ind w:left="800"/>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unhideWhenUsed/>
    <w:qFormat/>
    <w:rsid w:val="009434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BE6FB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17C8"/>
    <w:pPr>
      <w:ind w:left="720"/>
      <w:contextualSpacing/>
    </w:pPr>
    <w:rPr>
      <w:rFonts w:ascii="Calibri" w:eastAsia="Calibri" w:hAnsi="Calibri" w:cs="Calibri"/>
      <w:lang w:eastAsia="en-IN"/>
    </w:rPr>
  </w:style>
  <w:style w:type="character" w:customStyle="1" w:styleId="Heading1Char">
    <w:name w:val="Heading 1 Char"/>
    <w:basedOn w:val="DefaultParagraphFont"/>
    <w:link w:val="Heading1"/>
    <w:uiPriority w:val="1"/>
    <w:qFormat/>
    <w:rsid w:val="00ED1A13"/>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ED1A1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ED1A13"/>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rsid w:val="00ED1A13"/>
    <w:rPr>
      <w:rFonts w:ascii="Calibri" w:eastAsia="Calibri" w:hAnsi="Calibri" w:cs="Calibri"/>
      <w:lang w:eastAsia="en-IN"/>
    </w:rPr>
  </w:style>
  <w:style w:type="character" w:styleId="Strong">
    <w:name w:val="Strong"/>
    <w:basedOn w:val="DefaultParagraphFont"/>
    <w:uiPriority w:val="22"/>
    <w:qFormat/>
    <w:rsid w:val="00ED1A13"/>
    <w:rPr>
      <w:b/>
      <w:bCs/>
    </w:rPr>
  </w:style>
  <w:style w:type="paragraph" w:customStyle="1" w:styleId="Normal1">
    <w:name w:val="Normal1"/>
    <w:rsid w:val="00E2246D"/>
    <w:pPr>
      <w:spacing w:after="100" w:line="240" w:lineRule="auto"/>
      <w:ind w:left="113" w:right="113"/>
    </w:pPr>
    <w:rPr>
      <w:rFonts w:ascii="Calibri" w:eastAsia="Calibri" w:hAnsi="Calibri" w:cs="Calibri"/>
      <w:lang w:val="en-US" w:eastAsia="en-IN"/>
    </w:rPr>
  </w:style>
  <w:style w:type="table" w:styleId="TableGrid">
    <w:name w:val="Table Grid"/>
    <w:basedOn w:val="TableNormal"/>
    <w:uiPriority w:val="59"/>
    <w:rsid w:val="00A04D27"/>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17AD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017ADF"/>
    <w:rPr>
      <w:color w:val="0000FF"/>
      <w:u w:val="single"/>
    </w:rPr>
  </w:style>
  <w:style w:type="character" w:customStyle="1" w:styleId="UnresolvedMention1">
    <w:name w:val="Unresolved Mention1"/>
    <w:basedOn w:val="DefaultParagraphFont"/>
    <w:uiPriority w:val="99"/>
    <w:semiHidden/>
    <w:unhideWhenUsed/>
    <w:rsid w:val="00CF5901"/>
    <w:rPr>
      <w:color w:val="605E5C"/>
      <w:shd w:val="clear" w:color="auto" w:fill="E1DFDD"/>
    </w:rPr>
  </w:style>
  <w:style w:type="character" w:customStyle="1" w:styleId="Heading2Char">
    <w:name w:val="Heading 2 Char"/>
    <w:basedOn w:val="DefaultParagraphFont"/>
    <w:link w:val="Heading2"/>
    <w:uiPriority w:val="9"/>
    <w:rsid w:val="00943447"/>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943447"/>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794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DE3"/>
  </w:style>
  <w:style w:type="paragraph" w:styleId="Footer">
    <w:name w:val="footer"/>
    <w:basedOn w:val="Normal"/>
    <w:link w:val="FooterChar"/>
    <w:uiPriority w:val="99"/>
    <w:unhideWhenUsed/>
    <w:rsid w:val="00794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DE3"/>
  </w:style>
  <w:style w:type="character" w:styleId="FollowedHyperlink">
    <w:name w:val="FollowedHyperlink"/>
    <w:basedOn w:val="DefaultParagraphFont"/>
    <w:uiPriority w:val="99"/>
    <w:semiHidden/>
    <w:unhideWhenUsed/>
    <w:rsid w:val="001B6429"/>
    <w:rPr>
      <w:color w:val="954F72" w:themeColor="followedHyperlink"/>
      <w:u w:val="single"/>
    </w:rPr>
  </w:style>
  <w:style w:type="character" w:customStyle="1" w:styleId="UnresolvedMention">
    <w:name w:val="Unresolved Mention"/>
    <w:basedOn w:val="DefaultParagraphFont"/>
    <w:uiPriority w:val="99"/>
    <w:semiHidden/>
    <w:unhideWhenUsed/>
    <w:rsid w:val="00C906AF"/>
    <w:rPr>
      <w:color w:val="605E5C"/>
      <w:shd w:val="clear" w:color="auto" w:fill="E1DFDD"/>
    </w:rPr>
  </w:style>
  <w:style w:type="character" w:styleId="Emphasis">
    <w:name w:val="Emphasis"/>
    <w:basedOn w:val="DefaultParagraphFont"/>
    <w:uiPriority w:val="20"/>
    <w:qFormat/>
    <w:rsid w:val="00820C49"/>
    <w:rPr>
      <w:i/>
      <w:iCs/>
    </w:rPr>
  </w:style>
  <w:style w:type="character" w:customStyle="1" w:styleId="a-size-extra-large">
    <w:name w:val="a-size-extra-large"/>
    <w:basedOn w:val="DefaultParagraphFont"/>
    <w:rsid w:val="00820C49"/>
  </w:style>
  <w:style w:type="character" w:customStyle="1" w:styleId="author">
    <w:name w:val="author"/>
    <w:basedOn w:val="DefaultParagraphFont"/>
    <w:rsid w:val="00820C49"/>
  </w:style>
  <w:style w:type="character" w:customStyle="1" w:styleId="a-color-secondary">
    <w:name w:val="a-color-secondary"/>
    <w:basedOn w:val="DefaultParagraphFont"/>
    <w:rsid w:val="00820C49"/>
  </w:style>
  <w:style w:type="character" w:customStyle="1" w:styleId="a-text-bold">
    <w:name w:val="a-text-bold"/>
    <w:basedOn w:val="DefaultParagraphFont"/>
    <w:rsid w:val="00820C49"/>
  </w:style>
  <w:style w:type="character" w:customStyle="1" w:styleId="fn">
    <w:name w:val="fn"/>
    <w:basedOn w:val="DefaultParagraphFont"/>
    <w:rsid w:val="00820C49"/>
  </w:style>
  <w:style w:type="character" w:styleId="SubtleEmphasis">
    <w:name w:val="Subtle Emphasis"/>
    <w:basedOn w:val="DefaultParagraphFont"/>
    <w:uiPriority w:val="19"/>
    <w:qFormat/>
    <w:rsid w:val="00852A6B"/>
    <w:rPr>
      <w:i/>
      <w:iCs/>
      <w:color w:val="404040" w:themeColor="text1" w:themeTint="BF"/>
    </w:rPr>
  </w:style>
  <w:style w:type="paragraph" w:styleId="Subtitle">
    <w:name w:val="Subtitle"/>
    <w:basedOn w:val="Normal"/>
    <w:next w:val="Normal"/>
    <w:link w:val="SubtitleChar"/>
    <w:uiPriority w:val="11"/>
    <w:qFormat/>
    <w:rsid w:val="002A116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A1162"/>
    <w:rPr>
      <w:rFonts w:eastAsiaTheme="minorEastAsia"/>
      <w:color w:val="5A5A5A" w:themeColor="text1" w:themeTint="A5"/>
      <w:spacing w:val="15"/>
    </w:rPr>
  </w:style>
  <w:style w:type="character" w:styleId="IntenseEmphasis">
    <w:name w:val="Intense Emphasis"/>
    <w:basedOn w:val="DefaultParagraphFont"/>
    <w:uiPriority w:val="21"/>
    <w:qFormat/>
    <w:rsid w:val="002A1162"/>
    <w:rPr>
      <w:i/>
      <w:iCs/>
      <w:color w:val="4472C4" w:themeColor="accent1"/>
    </w:rPr>
  </w:style>
  <w:style w:type="character" w:customStyle="1" w:styleId="Heading4Char">
    <w:name w:val="Heading 4 Char"/>
    <w:basedOn w:val="DefaultParagraphFont"/>
    <w:link w:val="Heading4"/>
    <w:uiPriority w:val="9"/>
    <w:semiHidden/>
    <w:rsid w:val="00BE6FBD"/>
    <w:rPr>
      <w:rFonts w:asciiTheme="majorHAnsi" w:eastAsiaTheme="majorEastAsia" w:hAnsiTheme="majorHAnsi" w:cstheme="majorBidi"/>
      <w:i/>
      <w:iCs/>
      <w:color w:val="2F5496" w:themeColor="accent1" w:themeShade="BF"/>
    </w:rPr>
  </w:style>
  <w:style w:type="paragraph" w:customStyle="1" w:styleId="PreformattedText">
    <w:name w:val="Preformatted Text"/>
    <w:basedOn w:val="Normal"/>
    <w:qFormat/>
    <w:rsid w:val="004A718A"/>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table" w:customStyle="1" w:styleId="TableGrid1">
    <w:name w:val="Table Grid1"/>
    <w:basedOn w:val="TableNormal"/>
    <w:next w:val="TableGrid"/>
    <w:uiPriority w:val="59"/>
    <w:rsid w:val="00E9294B"/>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9294B"/>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47064">
      <w:bodyDiv w:val="1"/>
      <w:marLeft w:val="0"/>
      <w:marRight w:val="0"/>
      <w:marTop w:val="0"/>
      <w:marBottom w:val="0"/>
      <w:divBdr>
        <w:top w:val="none" w:sz="0" w:space="0" w:color="auto"/>
        <w:left w:val="none" w:sz="0" w:space="0" w:color="auto"/>
        <w:bottom w:val="none" w:sz="0" w:space="0" w:color="auto"/>
        <w:right w:val="none" w:sz="0" w:space="0" w:color="auto"/>
      </w:divBdr>
    </w:div>
    <w:div w:id="118378931">
      <w:bodyDiv w:val="1"/>
      <w:marLeft w:val="0"/>
      <w:marRight w:val="0"/>
      <w:marTop w:val="0"/>
      <w:marBottom w:val="0"/>
      <w:divBdr>
        <w:top w:val="none" w:sz="0" w:space="0" w:color="auto"/>
        <w:left w:val="none" w:sz="0" w:space="0" w:color="auto"/>
        <w:bottom w:val="none" w:sz="0" w:space="0" w:color="auto"/>
        <w:right w:val="none" w:sz="0" w:space="0" w:color="auto"/>
      </w:divBdr>
      <w:divsChild>
        <w:div w:id="1794901301">
          <w:marLeft w:val="0"/>
          <w:marRight w:val="0"/>
          <w:marTop w:val="0"/>
          <w:marBottom w:val="0"/>
          <w:divBdr>
            <w:top w:val="none" w:sz="0" w:space="0" w:color="auto"/>
            <w:left w:val="none" w:sz="0" w:space="0" w:color="auto"/>
            <w:bottom w:val="none" w:sz="0" w:space="0" w:color="auto"/>
            <w:right w:val="none" w:sz="0" w:space="0" w:color="auto"/>
          </w:divBdr>
        </w:div>
        <w:div w:id="958607077">
          <w:marLeft w:val="0"/>
          <w:marRight w:val="0"/>
          <w:marTop w:val="0"/>
          <w:marBottom w:val="0"/>
          <w:divBdr>
            <w:top w:val="none" w:sz="0" w:space="0" w:color="auto"/>
            <w:left w:val="none" w:sz="0" w:space="0" w:color="auto"/>
            <w:bottom w:val="none" w:sz="0" w:space="0" w:color="auto"/>
            <w:right w:val="none" w:sz="0" w:space="0" w:color="auto"/>
          </w:divBdr>
        </w:div>
        <w:div w:id="354355280">
          <w:marLeft w:val="0"/>
          <w:marRight w:val="0"/>
          <w:marTop w:val="0"/>
          <w:marBottom w:val="0"/>
          <w:divBdr>
            <w:top w:val="none" w:sz="0" w:space="0" w:color="auto"/>
            <w:left w:val="none" w:sz="0" w:space="0" w:color="auto"/>
            <w:bottom w:val="none" w:sz="0" w:space="0" w:color="auto"/>
            <w:right w:val="none" w:sz="0" w:space="0" w:color="auto"/>
          </w:divBdr>
        </w:div>
        <w:div w:id="1973290931">
          <w:marLeft w:val="0"/>
          <w:marRight w:val="0"/>
          <w:marTop w:val="0"/>
          <w:marBottom w:val="0"/>
          <w:divBdr>
            <w:top w:val="none" w:sz="0" w:space="0" w:color="auto"/>
            <w:left w:val="none" w:sz="0" w:space="0" w:color="auto"/>
            <w:bottom w:val="none" w:sz="0" w:space="0" w:color="auto"/>
            <w:right w:val="none" w:sz="0" w:space="0" w:color="auto"/>
          </w:divBdr>
        </w:div>
        <w:div w:id="1749156317">
          <w:marLeft w:val="0"/>
          <w:marRight w:val="0"/>
          <w:marTop w:val="0"/>
          <w:marBottom w:val="0"/>
          <w:divBdr>
            <w:top w:val="none" w:sz="0" w:space="0" w:color="auto"/>
            <w:left w:val="none" w:sz="0" w:space="0" w:color="auto"/>
            <w:bottom w:val="none" w:sz="0" w:space="0" w:color="auto"/>
            <w:right w:val="none" w:sz="0" w:space="0" w:color="auto"/>
          </w:divBdr>
        </w:div>
      </w:divsChild>
    </w:div>
    <w:div w:id="167602631">
      <w:bodyDiv w:val="1"/>
      <w:marLeft w:val="0"/>
      <w:marRight w:val="0"/>
      <w:marTop w:val="0"/>
      <w:marBottom w:val="0"/>
      <w:divBdr>
        <w:top w:val="none" w:sz="0" w:space="0" w:color="auto"/>
        <w:left w:val="none" w:sz="0" w:space="0" w:color="auto"/>
        <w:bottom w:val="none" w:sz="0" w:space="0" w:color="auto"/>
        <w:right w:val="none" w:sz="0" w:space="0" w:color="auto"/>
      </w:divBdr>
    </w:div>
    <w:div w:id="257754615">
      <w:bodyDiv w:val="1"/>
      <w:marLeft w:val="0"/>
      <w:marRight w:val="0"/>
      <w:marTop w:val="0"/>
      <w:marBottom w:val="0"/>
      <w:divBdr>
        <w:top w:val="none" w:sz="0" w:space="0" w:color="auto"/>
        <w:left w:val="none" w:sz="0" w:space="0" w:color="auto"/>
        <w:bottom w:val="none" w:sz="0" w:space="0" w:color="auto"/>
        <w:right w:val="none" w:sz="0" w:space="0" w:color="auto"/>
      </w:divBdr>
    </w:div>
    <w:div w:id="384263152">
      <w:bodyDiv w:val="1"/>
      <w:marLeft w:val="0"/>
      <w:marRight w:val="0"/>
      <w:marTop w:val="0"/>
      <w:marBottom w:val="0"/>
      <w:divBdr>
        <w:top w:val="none" w:sz="0" w:space="0" w:color="auto"/>
        <w:left w:val="none" w:sz="0" w:space="0" w:color="auto"/>
        <w:bottom w:val="none" w:sz="0" w:space="0" w:color="auto"/>
        <w:right w:val="none" w:sz="0" w:space="0" w:color="auto"/>
      </w:divBdr>
    </w:div>
    <w:div w:id="407768499">
      <w:bodyDiv w:val="1"/>
      <w:marLeft w:val="0"/>
      <w:marRight w:val="0"/>
      <w:marTop w:val="0"/>
      <w:marBottom w:val="0"/>
      <w:divBdr>
        <w:top w:val="none" w:sz="0" w:space="0" w:color="auto"/>
        <w:left w:val="none" w:sz="0" w:space="0" w:color="auto"/>
        <w:bottom w:val="none" w:sz="0" w:space="0" w:color="auto"/>
        <w:right w:val="none" w:sz="0" w:space="0" w:color="auto"/>
      </w:divBdr>
    </w:div>
    <w:div w:id="504059269">
      <w:bodyDiv w:val="1"/>
      <w:marLeft w:val="0"/>
      <w:marRight w:val="0"/>
      <w:marTop w:val="0"/>
      <w:marBottom w:val="0"/>
      <w:divBdr>
        <w:top w:val="none" w:sz="0" w:space="0" w:color="auto"/>
        <w:left w:val="none" w:sz="0" w:space="0" w:color="auto"/>
        <w:bottom w:val="none" w:sz="0" w:space="0" w:color="auto"/>
        <w:right w:val="none" w:sz="0" w:space="0" w:color="auto"/>
      </w:divBdr>
    </w:div>
    <w:div w:id="571740437">
      <w:bodyDiv w:val="1"/>
      <w:marLeft w:val="0"/>
      <w:marRight w:val="0"/>
      <w:marTop w:val="0"/>
      <w:marBottom w:val="0"/>
      <w:divBdr>
        <w:top w:val="none" w:sz="0" w:space="0" w:color="auto"/>
        <w:left w:val="none" w:sz="0" w:space="0" w:color="auto"/>
        <w:bottom w:val="none" w:sz="0" w:space="0" w:color="auto"/>
        <w:right w:val="none" w:sz="0" w:space="0" w:color="auto"/>
      </w:divBdr>
    </w:div>
    <w:div w:id="667633469">
      <w:bodyDiv w:val="1"/>
      <w:marLeft w:val="0"/>
      <w:marRight w:val="0"/>
      <w:marTop w:val="0"/>
      <w:marBottom w:val="0"/>
      <w:divBdr>
        <w:top w:val="none" w:sz="0" w:space="0" w:color="auto"/>
        <w:left w:val="none" w:sz="0" w:space="0" w:color="auto"/>
        <w:bottom w:val="none" w:sz="0" w:space="0" w:color="auto"/>
        <w:right w:val="none" w:sz="0" w:space="0" w:color="auto"/>
      </w:divBdr>
    </w:div>
    <w:div w:id="783429276">
      <w:bodyDiv w:val="1"/>
      <w:marLeft w:val="0"/>
      <w:marRight w:val="0"/>
      <w:marTop w:val="0"/>
      <w:marBottom w:val="0"/>
      <w:divBdr>
        <w:top w:val="none" w:sz="0" w:space="0" w:color="auto"/>
        <w:left w:val="none" w:sz="0" w:space="0" w:color="auto"/>
        <w:bottom w:val="none" w:sz="0" w:space="0" w:color="auto"/>
        <w:right w:val="none" w:sz="0" w:space="0" w:color="auto"/>
      </w:divBdr>
      <w:divsChild>
        <w:div w:id="716704122">
          <w:marLeft w:val="0"/>
          <w:marRight w:val="0"/>
          <w:marTop w:val="0"/>
          <w:marBottom w:val="0"/>
          <w:divBdr>
            <w:top w:val="none" w:sz="0" w:space="0" w:color="auto"/>
            <w:left w:val="none" w:sz="0" w:space="0" w:color="auto"/>
            <w:bottom w:val="none" w:sz="0" w:space="0" w:color="auto"/>
            <w:right w:val="none" w:sz="0" w:space="0" w:color="auto"/>
          </w:divBdr>
        </w:div>
        <w:div w:id="278683500">
          <w:marLeft w:val="0"/>
          <w:marRight w:val="0"/>
          <w:marTop w:val="0"/>
          <w:marBottom w:val="0"/>
          <w:divBdr>
            <w:top w:val="none" w:sz="0" w:space="0" w:color="auto"/>
            <w:left w:val="none" w:sz="0" w:space="0" w:color="auto"/>
            <w:bottom w:val="none" w:sz="0" w:space="0" w:color="auto"/>
            <w:right w:val="none" w:sz="0" w:space="0" w:color="auto"/>
          </w:divBdr>
        </w:div>
        <w:div w:id="1590112349">
          <w:marLeft w:val="0"/>
          <w:marRight w:val="0"/>
          <w:marTop w:val="0"/>
          <w:marBottom w:val="0"/>
          <w:divBdr>
            <w:top w:val="none" w:sz="0" w:space="0" w:color="auto"/>
            <w:left w:val="none" w:sz="0" w:space="0" w:color="auto"/>
            <w:bottom w:val="none" w:sz="0" w:space="0" w:color="auto"/>
            <w:right w:val="none" w:sz="0" w:space="0" w:color="auto"/>
          </w:divBdr>
        </w:div>
        <w:div w:id="1771386007">
          <w:marLeft w:val="0"/>
          <w:marRight w:val="0"/>
          <w:marTop w:val="0"/>
          <w:marBottom w:val="0"/>
          <w:divBdr>
            <w:top w:val="none" w:sz="0" w:space="0" w:color="auto"/>
            <w:left w:val="none" w:sz="0" w:space="0" w:color="auto"/>
            <w:bottom w:val="none" w:sz="0" w:space="0" w:color="auto"/>
            <w:right w:val="none" w:sz="0" w:space="0" w:color="auto"/>
          </w:divBdr>
        </w:div>
        <w:div w:id="455490862">
          <w:marLeft w:val="0"/>
          <w:marRight w:val="0"/>
          <w:marTop w:val="0"/>
          <w:marBottom w:val="0"/>
          <w:divBdr>
            <w:top w:val="none" w:sz="0" w:space="0" w:color="auto"/>
            <w:left w:val="none" w:sz="0" w:space="0" w:color="auto"/>
            <w:bottom w:val="none" w:sz="0" w:space="0" w:color="auto"/>
            <w:right w:val="none" w:sz="0" w:space="0" w:color="auto"/>
          </w:divBdr>
        </w:div>
        <w:div w:id="764813464">
          <w:marLeft w:val="0"/>
          <w:marRight w:val="0"/>
          <w:marTop w:val="0"/>
          <w:marBottom w:val="0"/>
          <w:divBdr>
            <w:top w:val="none" w:sz="0" w:space="0" w:color="auto"/>
            <w:left w:val="none" w:sz="0" w:space="0" w:color="auto"/>
            <w:bottom w:val="none" w:sz="0" w:space="0" w:color="auto"/>
            <w:right w:val="none" w:sz="0" w:space="0" w:color="auto"/>
          </w:divBdr>
        </w:div>
        <w:div w:id="1707287861">
          <w:marLeft w:val="0"/>
          <w:marRight w:val="0"/>
          <w:marTop w:val="0"/>
          <w:marBottom w:val="0"/>
          <w:divBdr>
            <w:top w:val="none" w:sz="0" w:space="0" w:color="auto"/>
            <w:left w:val="none" w:sz="0" w:space="0" w:color="auto"/>
            <w:bottom w:val="none" w:sz="0" w:space="0" w:color="auto"/>
            <w:right w:val="none" w:sz="0" w:space="0" w:color="auto"/>
          </w:divBdr>
        </w:div>
        <w:div w:id="1923761186">
          <w:marLeft w:val="0"/>
          <w:marRight w:val="0"/>
          <w:marTop w:val="0"/>
          <w:marBottom w:val="0"/>
          <w:divBdr>
            <w:top w:val="none" w:sz="0" w:space="0" w:color="auto"/>
            <w:left w:val="none" w:sz="0" w:space="0" w:color="auto"/>
            <w:bottom w:val="none" w:sz="0" w:space="0" w:color="auto"/>
            <w:right w:val="none" w:sz="0" w:space="0" w:color="auto"/>
          </w:divBdr>
        </w:div>
        <w:div w:id="1802386371">
          <w:marLeft w:val="0"/>
          <w:marRight w:val="0"/>
          <w:marTop w:val="0"/>
          <w:marBottom w:val="0"/>
          <w:divBdr>
            <w:top w:val="none" w:sz="0" w:space="0" w:color="auto"/>
            <w:left w:val="none" w:sz="0" w:space="0" w:color="auto"/>
            <w:bottom w:val="none" w:sz="0" w:space="0" w:color="auto"/>
            <w:right w:val="none" w:sz="0" w:space="0" w:color="auto"/>
          </w:divBdr>
        </w:div>
      </w:divsChild>
    </w:div>
    <w:div w:id="790324021">
      <w:bodyDiv w:val="1"/>
      <w:marLeft w:val="0"/>
      <w:marRight w:val="0"/>
      <w:marTop w:val="0"/>
      <w:marBottom w:val="0"/>
      <w:divBdr>
        <w:top w:val="none" w:sz="0" w:space="0" w:color="auto"/>
        <w:left w:val="none" w:sz="0" w:space="0" w:color="auto"/>
        <w:bottom w:val="none" w:sz="0" w:space="0" w:color="auto"/>
        <w:right w:val="none" w:sz="0" w:space="0" w:color="auto"/>
      </w:divBdr>
    </w:div>
    <w:div w:id="840975308">
      <w:bodyDiv w:val="1"/>
      <w:marLeft w:val="0"/>
      <w:marRight w:val="0"/>
      <w:marTop w:val="0"/>
      <w:marBottom w:val="0"/>
      <w:divBdr>
        <w:top w:val="none" w:sz="0" w:space="0" w:color="auto"/>
        <w:left w:val="none" w:sz="0" w:space="0" w:color="auto"/>
        <w:bottom w:val="none" w:sz="0" w:space="0" w:color="auto"/>
        <w:right w:val="none" w:sz="0" w:space="0" w:color="auto"/>
      </w:divBdr>
    </w:div>
    <w:div w:id="855853339">
      <w:bodyDiv w:val="1"/>
      <w:marLeft w:val="0"/>
      <w:marRight w:val="0"/>
      <w:marTop w:val="0"/>
      <w:marBottom w:val="0"/>
      <w:divBdr>
        <w:top w:val="none" w:sz="0" w:space="0" w:color="auto"/>
        <w:left w:val="none" w:sz="0" w:space="0" w:color="auto"/>
        <w:bottom w:val="none" w:sz="0" w:space="0" w:color="auto"/>
        <w:right w:val="none" w:sz="0" w:space="0" w:color="auto"/>
      </w:divBdr>
    </w:div>
    <w:div w:id="975453390">
      <w:bodyDiv w:val="1"/>
      <w:marLeft w:val="0"/>
      <w:marRight w:val="0"/>
      <w:marTop w:val="0"/>
      <w:marBottom w:val="0"/>
      <w:divBdr>
        <w:top w:val="none" w:sz="0" w:space="0" w:color="auto"/>
        <w:left w:val="none" w:sz="0" w:space="0" w:color="auto"/>
        <w:bottom w:val="none" w:sz="0" w:space="0" w:color="auto"/>
        <w:right w:val="none" w:sz="0" w:space="0" w:color="auto"/>
      </w:divBdr>
    </w:div>
    <w:div w:id="1047686235">
      <w:bodyDiv w:val="1"/>
      <w:marLeft w:val="0"/>
      <w:marRight w:val="0"/>
      <w:marTop w:val="0"/>
      <w:marBottom w:val="0"/>
      <w:divBdr>
        <w:top w:val="none" w:sz="0" w:space="0" w:color="auto"/>
        <w:left w:val="none" w:sz="0" w:space="0" w:color="auto"/>
        <w:bottom w:val="none" w:sz="0" w:space="0" w:color="auto"/>
        <w:right w:val="none" w:sz="0" w:space="0" w:color="auto"/>
      </w:divBdr>
    </w:div>
    <w:div w:id="1052266452">
      <w:bodyDiv w:val="1"/>
      <w:marLeft w:val="0"/>
      <w:marRight w:val="0"/>
      <w:marTop w:val="0"/>
      <w:marBottom w:val="0"/>
      <w:divBdr>
        <w:top w:val="none" w:sz="0" w:space="0" w:color="auto"/>
        <w:left w:val="none" w:sz="0" w:space="0" w:color="auto"/>
        <w:bottom w:val="none" w:sz="0" w:space="0" w:color="auto"/>
        <w:right w:val="none" w:sz="0" w:space="0" w:color="auto"/>
      </w:divBdr>
    </w:div>
    <w:div w:id="1077283802">
      <w:bodyDiv w:val="1"/>
      <w:marLeft w:val="0"/>
      <w:marRight w:val="0"/>
      <w:marTop w:val="0"/>
      <w:marBottom w:val="0"/>
      <w:divBdr>
        <w:top w:val="none" w:sz="0" w:space="0" w:color="auto"/>
        <w:left w:val="none" w:sz="0" w:space="0" w:color="auto"/>
        <w:bottom w:val="none" w:sz="0" w:space="0" w:color="auto"/>
        <w:right w:val="none" w:sz="0" w:space="0" w:color="auto"/>
      </w:divBdr>
    </w:div>
    <w:div w:id="1078015339">
      <w:bodyDiv w:val="1"/>
      <w:marLeft w:val="0"/>
      <w:marRight w:val="0"/>
      <w:marTop w:val="0"/>
      <w:marBottom w:val="0"/>
      <w:divBdr>
        <w:top w:val="none" w:sz="0" w:space="0" w:color="auto"/>
        <w:left w:val="none" w:sz="0" w:space="0" w:color="auto"/>
        <w:bottom w:val="none" w:sz="0" w:space="0" w:color="auto"/>
        <w:right w:val="none" w:sz="0" w:space="0" w:color="auto"/>
      </w:divBdr>
    </w:div>
    <w:div w:id="1101343223">
      <w:bodyDiv w:val="1"/>
      <w:marLeft w:val="0"/>
      <w:marRight w:val="0"/>
      <w:marTop w:val="0"/>
      <w:marBottom w:val="0"/>
      <w:divBdr>
        <w:top w:val="none" w:sz="0" w:space="0" w:color="auto"/>
        <w:left w:val="none" w:sz="0" w:space="0" w:color="auto"/>
        <w:bottom w:val="none" w:sz="0" w:space="0" w:color="auto"/>
        <w:right w:val="none" w:sz="0" w:space="0" w:color="auto"/>
      </w:divBdr>
    </w:div>
    <w:div w:id="1181121443">
      <w:bodyDiv w:val="1"/>
      <w:marLeft w:val="0"/>
      <w:marRight w:val="0"/>
      <w:marTop w:val="0"/>
      <w:marBottom w:val="0"/>
      <w:divBdr>
        <w:top w:val="none" w:sz="0" w:space="0" w:color="auto"/>
        <w:left w:val="none" w:sz="0" w:space="0" w:color="auto"/>
        <w:bottom w:val="none" w:sz="0" w:space="0" w:color="auto"/>
        <w:right w:val="none" w:sz="0" w:space="0" w:color="auto"/>
      </w:divBdr>
    </w:div>
    <w:div w:id="1307785130">
      <w:bodyDiv w:val="1"/>
      <w:marLeft w:val="0"/>
      <w:marRight w:val="0"/>
      <w:marTop w:val="0"/>
      <w:marBottom w:val="0"/>
      <w:divBdr>
        <w:top w:val="none" w:sz="0" w:space="0" w:color="auto"/>
        <w:left w:val="none" w:sz="0" w:space="0" w:color="auto"/>
        <w:bottom w:val="none" w:sz="0" w:space="0" w:color="auto"/>
        <w:right w:val="none" w:sz="0" w:space="0" w:color="auto"/>
      </w:divBdr>
    </w:div>
    <w:div w:id="1409183313">
      <w:bodyDiv w:val="1"/>
      <w:marLeft w:val="0"/>
      <w:marRight w:val="0"/>
      <w:marTop w:val="0"/>
      <w:marBottom w:val="0"/>
      <w:divBdr>
        <w:top w:val="none" w:sz="0" w:space="0" w:color="auto"/>
        <w:left w:val="none" w:sz="0" w:space="0" w:color="auto"/>
        <w:bottom w:val="none" w:sz="0" w:space="0" w:color="auto"/>
        <w:right w:val="none" w:sz="0" w:space="0" w:color="auto"/>
      </w:divBdr>
    </w:div>
    <w:div w:id="1428844239">
      <w:bodyDiv w:val="1"/>
      <w:marLeft w:val="0"/>
      <w:marRight w:val="0"/>
      <w:marTop w:val="0"/>
      <w:marBottom w:val="0"/>
      <w:divBdr>
        <w:top w:val="none" w:sz="0" w:space="0" w:color="auto"/>
        <w:left w:val="none" w:sz="0" w:space="0" w:color="auto"/>
        <w:bottom w:val="none" w:sz="0" w:space="0" w:color="auto"/>
        <w:right w:val="none" w:sz="0" w:space="0" w:color="auto"/>
      </w:divBdr>
    </w:div>
    <w:div w:id="1469862074">
      <w:bodyDiv w:val="1"/>
      <w:marLeft w:val="0"/>
      <w:marRight w:val="0"/>
      <w:marTop w:val="0"/>
      <w:marBottom w:val="0"/>
      <w:divBdr>
        <w:top w:val="none" w:sz="0" w:space="0" w:color="auto"/>
        <w:left w:val="none" w:sz="0" w:space="0" w:color="auto"/>
        <w:bottom w:val="none" w:sz="0" w:space="0" w:color="auto"/>
        <w:right w:val="none" w:sz="0" w:space="0" w:color="auto"/>
      </w:divBdr>
    </w:div>
    <w:div w:id="1705715055">
      <w:bodyDiv w:val="1"/>
      <w:marLeft w:val="0"/>
      <w:marRight w:val="0"/>
      <w:marTop w:val="0"/>
      <w:marBottom w:val="0"/>
      <w:divBdr>
        <w:top w:val="none" w:sz="0" w:space="0" w:color="auto"/>
        <w:left w:val="none" w:sz="0" w:space="0" w:color="auto"/>
        <w:bottom w:val="none" w:sz="0" w:space="0" w:color="auto"/>
        <w:right w:val="none" w:sz="0" w:space="0" w:color="auto"/>
      </w:divBdr>
    </w:div>
    <w:div w:id="1734545087">
      <w:bodyDiv w:val="1"/>
      <w:marLeft w:val="0"/>
      <w:marRight w:val="0"/>
      <w:marTop w:val="0"/>
      <w:marBottom w:val="0"/>
      <w:divBdr>
        <w:top w:val="none" w:sz="0" w:space="0" w:color="auto"/>
        <w:left w:val="none" w:sz="0" w:space="0" w:color="auto"/>
        <w:bottom w:val="none" w:sz="0" w:space="0" w:color="auto"/>
        <w:right w:val="none" w:sz="0" w:space="0" w:color="auto"/>
      </w:divBdr>
    </w:div>
    <w:div w:id="1768578765">
      <w:bodyDiv w:val="1"/>
      <w:marLeft w:val="0"/>
      <w:marRight w:val="0"/>
      <w:marTop w:val="0"/>
      <w:marBottom w:val="0"/>
      <w:divBdr>
        <w:top w:val="none" w:sz="0" w:space="0" w:color="auto"/>
        <w:left w:val="none" w:sz="0" w:space="0" w:color="auto"/>
        <w:bottom w:val="none" w:sz="0" w:space="0" w:color="auto"/>
        <w:right w:val="none" w:sz="0" w:space="0" w:color="auto"/>
      </w:divBdr>
    </w:div>
    <w:div w:id="1858032198">
      <w:bodyDiv w:val="1"/>
      <w:marLeft w:val="0"/>
      <w:marRight w:val="0"/>
      <w:marTop w:val="0"/>
      <w:marBottom w:val="0"/>
      <w:divBdr>
        <w:top w:val="none" w:sz="0" w:space="0" w:color="auto"/>
        <w:left w:val="none" w:sz="0" w:space="0" w:color="auto"/>
        <w:bottom w:val="none" w:sz="0" w:space="0" w:color="auto"/>
        <w:right w:val="none" w:sz="0" w:space="0" w:color="auto"/>
      </w:divBdr>
      <w:divsChild>
        <w:div w:id="1172377206">
          <w:marLeft w:val="0"/>
          <w:marRight w:val="0"/>
          <w:marTop w:val="0"/>
          <w:marBottom w:val="0"/>
          <w:divBdr>
            <w:top w:val="none" w:sz="0" w:space="0" w:color="auto"/>
            <w:left w:val="none" w:sz="0" w:space="0" w:color="auto"/>
            <w:bottom w:val="none" w:sz="0" w:space="0" w:color="auto"/>
            <w:right w:val="none" w:sz="0" w:space="0" w:color="auto"/>
          </w:divBdr>
          <w:divsChild>
            <w:div w:id="276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5123">
      <w:bodyDiv w:val="1"/>
      <w:marLeft w:val="0"/>
      <w:marRight w:val="0"/>
      <w:marTop w:val="0"/>
      <w:marBottom w:val="0"/>
      <w:divBdr>
        <w:top w:val="none" w:sz="0" w:space="0" w:color="auto"/>
        <w:left w:val="none" w:sz="0" w:space="0" w:color="auto"/>
        <w:bottom w:val="none" w:sz="0" w:space="0" w:color="auto"/>
        <w:right w:val="none" w:sz="0" w:space="0" w:color="auto"/>
      </w:divBdr>
    </w:div>
    <w:div w:id="1939168941">
      <w:bodyDiv w:val="1"/>
      <w:marLeft w:val="0"/>
      <w:marRight w:val="0"/>
      <w:marTop w:val="0"/>
      <w:marBottom w:val="0"/>
      <w:divBdr>
        <w:top w:val="none" w:sz="0" w:space="0" w:color="auto"/>
        <w:left w:val="none" w:sz="0" w:space="0" w:color="auto"/>
        <w:bottom w:val="none" w:sz="0" w:space="0" w:color="auto"/>
        <w:right w:val="none" w:sz="0" w:space="0" w:color="auto"/>
      </w:divBdr>
    </w:div>
    <w:div w:id="1952398453">
      <w:bodyDiv w:val="1"/>
      <w:marLeft w:val="0"/>
      <w:marRight w:val="0"/>
      <w:marTop w:val="0"/>
      <w:marBottom w:val="0"/>
      <w:divBdr>
        <w:top w:val="none" w:sz="0" w:space="0" w:color="auto"/>
        <w:left w:val="none" w:sz="0" w:space="0" w:color="auto"/>
        <w:bottom w:val="none" w:sz="0" w:space="0" w:color="auto"/>
        <w:right w:val="none" w:sz="0" w:space="0" w:color="auto"/>
      </w:divBdr>
    </w:div>
    <w:div w:id="197055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gitalmarketer.com/digital-marketing/assets/pdf/ultimate-guide-to-digital-marketing.pdf" TargetMode="External"/><Relationship Id="rId18" Type="http://schemas.openxmlformats.org/officeDocument/2006/relationships/hyperlink" Target="https://www.amazon.in/s/ref=dp_byline_sr_book_3?ie=UTF8&amp;field-author=Pierangelo+Rosati&amp;search-alias=stripbooks" TargetMode="External"/><Relationship Id="rId26" Type="http://schemas.openxmlformats.org/officeDocument/2006/relationships/hyperlink" Target="https://repository.up.ac.za/bitstream/handle/2263/25427/02chapter3.pdf?sequence=3" TargetMode="External"/><Relationship Id="rId39" Type="http://schemas.openxmlformats.org/officeDocument/2006/relationships/hyperlink" Target="https://www.manage.gov.in/studymaterial/PM.pdf" TargetMode="External"/><Relationship Id="rId21" Type="http://schemas.openxmlformats.org/officeDocument/2006/relationships/hyperlink" Target="https://mrcet.com/downloads/digital_notes/CSE/IV%20Year/CSE%20B.TECH%25" TargetMode="External"/><Relationship Id="rId34" Type="http://schemas.openxmlformats.org/officeDocument/2006/relationships/hyperlink" Target="http://ppup.ac.in/download/econtent/pdf/MBA%201st%20sem%20Lecture%20note%20on" TargetMode="External"/><Relationship Id="rId42" Type="http://schemas.openxmlformats.org/officeDocument/2006/relationships/hyperlink" Target="https://www.icsi.edu/media/webmodules/11112021Module_2_Paper_5_CRILW_PI_Book.pdf" TargetMode="External"/><Relationship Id="rId47" Type="http://schemas.openxmlformats.org/officeDocument/2006/relationships/hyperlink" Target="https://iare.ac.in/sites/default/files/LECTURE%20NOTES-IFM.pdf" TargetMode="External"/><Relationship Id="rId50" Type="http://schemas.openxmlformats.org/officeDocument/2006/relationships/hyperlink" Target="https://online.hbs.edu/Documents/a-beginners-guide-to-data-and-analytics.pdf" TargetMode="External"/><Relationship Id="rId55" Type="http://schemas.openxmlformats.org/officeDocument/2006/relationships/hyperlink" Target="https://www.amazon.in/s/ref=dp_byline_sr_book_1?ie=UTF8&amp;field-author=Indian+Institute+of+Banking+and+Finance&amp;search-alias=stripbook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mazon.in/Theo-Lynn/e/B09BW7SC5Z/ref=dp_byline_cont_book_1" TargetMode="External"/><Relationship Id="rId20" Type="http://schemas.openxmlformats.org/officeDocument/2006/relationships/hyperlink" Target="https://corporatefinanceinstitute.com/resources/knowledge/finance/fintech-financial-technology" TargetMode="External"/><Relationship Id="rId29" Type="http://schemas.openxmlformats.org/officeDocument/2006/relationships/hyperlink" Target="http://www.classcentral.com/course/swayam-financial-derivatives-risk-management-" TargetMode="External"/><Relationship Id="rId41" Type="http://schemas.openxmlformats.org/officeDocument/2006/relationships/hyperlink" Target="https://openjicareport.jica.go.jp/pdf/11681731_03.pdf" TargetMode="External"/><Relationship Id="rId54" Type="http://schemas.openxmlformats.org/officeDocument/2006/relationships/hyperlink" Target="https://www.mbaknol.com/human-resource-management/human-resource-metrics/" TargetMode="External"/><Relationship Id="rId6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ource.cdn.icai.org/66592bos53773-cp4u5.pdf" TargetMode="External"/><Relationship Id="rId24" Type="http://schemas.openxmlformats.org/officeDocument/2006/relationships/hyperlink" Target="https://www.bbau.ac.in/dept/UIET/EMER-601%20Operation%20Research%20Queuing%20theory.pdf" TargetMode="External"/><Relationship Id="rId32" Type="http://schemas.openxmlformats.org/officeDocument/2006/relationships/hyperlink" Target="https://www.behavioralfinance.com/" TargetMode="External"/><Relationship Id="rId37" Type="http://schemas.openxmlformats.org/officeDocument/2006/relationships/hyperlink" Target="https://legislative.gov.in/sites/default/files/The%20Limited%20Liability%20%20Partnership%20%20A" TargetMode="External"/><Relationship Id="rId40" Type="http://schemas.openxmlformats.org/officeDocument/2006/relationships/hyperlink" Target="https://www.dias.ie/jetsetschool/presentations/PM_lecture.pdf" TargetMode="External"/><Relationship Id="rId45" Type="http://schemas.openxmlformats.org/officeDocument/2006/relationships/hyperlink" Target="https://www.icsi.edu/media/webmodules/publications/9.5%20International%20Business.pdf" TargetMode="External"/><Relationship Id="rId53" Type="http://schemas.openxmlformats.org/officeDocument/2006/relationships/hyperlink" Target="https://www.amazon.in/s/ref=dp_byline_sr_book_1?ie=UTF8&amp;field-author=Prof.+%28Dr.%29+V.K.+Ahuja+and+Dr.+Archa+Vashishtha&amp;search-alias=stripbooks" TargetMode="External"/><Relationship Id="rId58" Type="http://schemas.openxmlformats.org/officeDocument/2006/relationships/hyperlink" Target="https://resource.cdn.icai.org/65596bos52876parta-cp13.pdf" TargetMode="External"/><Relationship Id="rId5" Type="http://schemas.openxmlformats.org/officeDocument/2006/relationships/webSettings" Target="webSettings.xml"/><Relationship Id="rId15" Type="http://schemas.openxmlformats.org/officeDocument/2006/relationships/hyperlink" Target="https://journals.ala.org/index.php/ltr/article/download/6143/7938" TargetMode="External"/><Relationship Id="rId23" Type="http://schemas.openxmlformats.org/officeDocument/2006/relationships/hyperlink" Target="https://www.icsi.edu/media/website/BUSINESS%20MANAGEMENT%25" TargetMode="External"/><Relationship Id="rId28" Type="http://schemas.openxmlformats.org/officeDocument/2006/relationships/hyperlink" Target="https://onlinecourses.nptel.ac.in/noc19_mg39/preview" TargetMode="External"/><Relationship Id="rId36" Type="http://schemas.openxmlformats.org/officeDocument/2006/relationships/hyperlink" Target="https://www.mca.gov.in/MinistryV2/incorporation_company.html" TargetMode="External"/><Relationship Id="rId49" Type="http://schemas.openxmlformats.org/officeDocument/2006/relationships/hyperlink" Target="https://ebooks.lpude.in/management/mba/term_4/DMGT549_INTER" TargetMode="External"/><Relationship Id="rId57" Type="http://schemas.openxmlformats.org/officeDocument/2006/relationships/hyperlink" Target="https://www.irdai.gov.in/ADMINCMS/cms/frmGeneral_Layout.aspx?page=PageNo108&amp;flag=1" TargetMode="External"/><Relationship Id="rId61" Type="http://schemas.openxmlformats.org/officeDocument/2006/relationships/theme" Target="theme/theme1.xml"/><Relationship Id="rId10" Type="http://schemas.openxmlformats.org/officeDocument/2006/relationships/hyperlink" Target="https://resource.cdn.icai.org/66677bos53808-cp10u2.pdf" TargetMode="External"/><Relationship Id="rId19" Type="http://schemas.openxmlformats.org/officeDocument/2006/relationships/hyperlink" Target="https://www.amazon.in/s/ref=dp_byline_sr_book_4?ie=UTF8&amp;field-author=Mark+Cummins&amp;search-alias=stripbooks" TargetMode="External"/><Relationship Id="rId31" Type="http://schemas.openxmlformats.org/officeDocument/2006/relationships/hyperlink" Target="https://blogs.cfainstitute.org/investor/category/behavioral-finance/" TargetMode="External"/><Relationship Id="rId44" Type="http://schemas.openxmlformats.org/officeDocument/2006/relationships/hyperlink" Target="https://www.cartercenter.org/resources/pdfs/health/ephti/library/lecture_notes/health_%20science_students/ln_research_method_final.pdf" TargetMode="External"/><Relationship Id="rId52" Type="http://schemas.openxmlformats.org/officeDocument/2006/relationships/hyperlink" Target="https://cdn2.hubspot.net/hubfs/484375/Content/Prescriptive%20Analytics%20"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source.cdn.icai.org/66674bos53808-cp8.pdf" TargetMode="External"/><Relationship Id="rId14" Type="http://schemas.openxmlformats.org/officeDocument/2006/relationships/hyperlink" Target="https://uwaterloo.ca/centre-for-teaching-excellence/teaching-resources/teaching-tips/educational-technologies/all/gamification-and-game-based-learning" TargetMode="External"/><Relationship Id="rId22" Type="http://schemas.openxmlformats.org/officeDocument/2006/relationships/hyperlink" Target="https://www.irdai.gov.in/ADMINCMS/cms/frmGeneral_Layout.aspx?page=Page" TargetMode="External"/><Relationship Id="rId27" Type="http://schemas.openxmlformats.org/officeDocument/2006/relationships/hyperlink" Target="https://hbr.org/1964/07/decision-trees-for-decision-making" TargetMode="External"/><Relationship Id="rId30" Type="http://schemas.openxmlformats.org/officeDocument/2006/relationships/hyperlink" Target="http://www.classcentral.com/course/swayam-financial-derivatives-risk-management-" TargetMode="External"/><Relationship Id="rId35" Type="http://schemas.openxmlformats.org/officeDocument/2006/relationships/hyperlink" Target="https://www.icsi.edu/media/webmodules/FINAL_FULL_BOOK_of_EP_" TargetMode="External"/><Relationship Id="rId43" Type="http://schemas.openxmlformats.org/officeDocument/2006/relationships/hyperlink" Target="https://www.icsi.edu/media/webmodules/Final_Direct_Tax_Law_17_12_2020.pdf" TargetMode="External"/><Relationship Id="rId48" Type="http://schemas.openxmlformats.org/officeDocument/2006/relationships/hyperlink" Target="https://www.bauer.uh.edu/rsusmel/4386/ifm%20-%20lecture%20notes.pdf" TargetMode="External"/><Relationship Id="rId56" Type="http://schemas.openxmlformats.org/officeDocument/2006/relationships/hyperlink" Target="https://www.amazon.in/s/ref=dp_byline_sr_book_1?ie=UTF8&amp;field-author=Indian+Institute+of+Banking+and+Finance&amp;search-alias=stripbooks" TargetMode="External"/><Relationship Id="rId8" Type="http://schemas.openxmlformats.org/officeDocument/2006/relationships/footer" Target="footer1.xml"/><Relationship Id="rId51" Type="http://schemas.openxmlformats.org/officeDocument/2006/relationships/hyperlink" Target="https://ijournals.in/wp-content/uploads/2017/07/11.4517-Agyapong.compressed.pdf" TargetMode="External"/><Relationship Id="rId3" Type="http://schemas.openxmlformats.org/officeDocument/2006/relationships/styles" Target="styles.xml"/><Relationship Id="rId12" Type="http://schemas.openxmlformats.org/officeDocument/2006/relationships/hyperlink" Target="https://resource.cdn.icai.org/65599bos52876parta-cp16.pdf" TargetMode="External"/><Relationship Id="rId17" Type="http://schemas.openxmlformats.org/officeDocument/2006/relationships/hyperlink" Target="https://www.amazon.in/s/ref=dp_byline_sr_book_2?ie=UTF8&amp;field-author=John+G.+Mooney&amp;search-alias=stripbooks" TargetMode="External"/><Relationship Id="rId25" Type="http://schemas.openxmlformats.org/officeDocument/2006/relationships/hyperlink" Target="https://mdu.ac.in/UpFiles/UpPdfFiles/2021/Jun/4_06-11-2021_16-06-34_OPERATIONS%20RESEARCH%20TECHNIQUES(20MAT22C5).pdf" TargetMode="External"/><Relationship Id="rId33" Type="http://schemas.openxmlformats.org/officeDocument/2006/relationships/hyperlink" Target="https://ca-final.in/wp-content/uploads/2018/09/Chapter-4-Cost-Management-Techniques.pdf" TargetMode="External"/><Relationship Id="rId38" Type="http://schemas.openxmlformats.org/officeDocument/2006/relationships/hyperlink" Target="https://www.indiacode.nic.in/bitstream/123456789/6196/1/the_environment_protection_" TargetMode="External"/><Relationship Id="rId46" Type="http://schemas.openxmlformats.org/officeDocument/2006/relationships/hyperlink" Target="https://ebooks.lpude.in/commerce/mcom/term_3/DCOM501_%20INTERNATIONAL_BUSINESS.pdf" TargetMode="External"/><Relationship Id="rId59" Type="http://schemas.openxmlformats.org/officeDocument/2006/relationships/hyperlink" Target="https://scholarworks.bridgeport.edu/xmlui/bitstream/handle/123456789/342/%20Sagner%20Essentials%20of%20managing%20corporate%20cash%20Chapt%2005.pdf?sequence=3&amp;isAllowe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D8000-270A-4884-87CD-DEE8E68E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18531</Words>
  <Characters>105629</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dc:creator>
  <cp:lastModifiedBy>DELL</cp:lastModifiedBy>
  <cp:revision>35</cp:revision>
  <dcterms:created xsi:type="dcterms:W3CDTF">2023-05-26T08:20:00Z</dcterms:created>
  <dcterms:modified xsi:type="dcterms:W3CDTF">2023-06-17T04:07:00Z</dcterms:modified>
</cp:coreProperties>
</file>