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7793E" w:rsidTr="00C0389A">
        <w:tc>
          <w:tcPr>
            <w:tcW w:w="9576" w:type="dxa"/>
          </w:tcPr>
          <w:p w:rsidR="0007793E" w:rsidRPr="001E4A76" w:rsidRDefault="0007793E" w:rsidP="00C0389A">
            <w:pPr>
              <w:jc w:val="center"/>
              <w:rPr>
                <w:rFonts w:ascii="Arial Black" w:hAnsi="Arial Black"/>
                <w:caps/>
                <w:sz w:val="44"/>
                <w:szCs w:val="40"/>
              </w:rPr>
            </w:pPr>
            <w:r>
              <w:br w:type="page"/>
            </w:r>
          </w:p>
        </w:tc>
      </w:tr>
      <w:tr w:rsidR="0007793E" w:rsidTr="00C0389A">
        <w:tc>
          <w:tcPr>
            <w:tcW w:w="9576" w:type="dxa"/>
          </w:tcPr>
          <w:p w:rsidR="0007793E" w:rsidRPr="008D29BA" w:rsidRDefault="0007793E" w:rsidP="00C0389A">
            <w:pPr>
              <w:jc w:val="center"/>
              <w:rPr>
                <w:rFonts w:ascii="Arial Black" w:hAnsi="Arial Black"/>
                <w:caps/>
                <w:sz w:val="60"/>
                <w:szCs w:val="52"/>
              </w:rPr>
            </w:pPr>
            <w:r>
              <w:rPr>
                <w:rFonts w:ascii="Arial Black" w:hAnsi="Arial Black"/>
                <w:caps/>
                <w:sz w:val="60"/>
                <w:szCs w:val="52"/>
              </w:rPr>
              <w:t>B.COM.,</w:t>
            </w:r>
            <w:r>
              <w:rPr>
                <w:rFonts w:ascii="Arial Black" w:hAnsi="Arial Black"/>
                <w:caps/>
                <w:sz w:val="60"/>
                <w:szCs w:val="52"/>
              </w:rPr>
              <w:br/>
            </w:r>
            <w:r w:rsidRPr="008D29BA">
              <w:rPr>
                <w:rFonts w:ascii="Arial Black" w:hAnsi="Arial Black"/>
                <w:caps/>
                <w:sz w:val="52"/>
                <w:szCs w:val="52"/>
              </w:rPr>
              <w:t xml:space="preserve">financial marketing analytics </w:t>
            </w:r>
          </w:p>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Pr="002B0F8B" w:rsidRDefault="0007793E" w:rsidP="00C0389A">
            <w:pPr>
              <w:rPr>
                <w:lang w:val="en-IN"/>
              </w:rPr>
            </w:pPr>
          </w:p>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pPr>
              <w:jc w:val="center"/>
            </w:pPr>
            <w:r w:rsidRPr="00C348BF">
              <w:rPr>
                <w:rFonts w:ascii="Bookman Old Style" w:hAnsi="Bookman Old Style"/>
                <w:b/>
                <w:caps/>
                <w:sz w:val="44"/>
                <w:szCs w:val="36"/>
              </w:rPr>
              <w:t>SYLLABUS</w:t>
            </w:r>
          </w:p>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2B0F8B" w:rsidRPr="002B0F8B" w:rsidRDefault="0007793E" w:rsidP="002B0F8B">
            <w:pPr>
              <w:spacing w:line="360" w:lineRule="auto"/>
              <w:jc w:val="center"/>
              <w:rPr>
                <w:rFonts w:ascii="Bookman Old Style" w:eastAsia="Bookman Old Style" w:hAnsi="Bookman Old Style" w:cs="Bookman Old Style"/>
                <w:b/>
                <w:smallCaps/>
                <w:sz w:val="44"/>
                <w:szCs w:val="40"/>
                <w:lang w:val="en-IN"/>
              </w:rPr>
            </w:pPr>
            <w:r>
              <w:rPr>
                <w:rFonts w:ascii="Bookman Old Style" w:hAnsi="Bookman Old Style"/>
                <w:b/>
                <w:caps/>
                <w:sz w:val="40"/>
                <w:szCs w:val="36"/>
              </w:rPr>
              <w:t xml:space="preserve"> </w:t>
            </w:r>
            <w:r w:rsidR="002B0F8B" w:rsidRPr="002B0F8B">
              <w:rPr>
                <w:rFonts w:ascii="Bookman Old Style" w:eastAsia="Bookman Old Style" w:hAnsi="Bookman Old Style" w:cs="Bookman Old Style"/>
                <w:b/>
                <w:smallCaps/>
                <w:sz w:val="44"/>
                <w:szCs w:val="40"/>
                <w:lang w:val="en-IN"/>
              </w:rPr>
              <w:t xml:space="preserve">FROM THE ACADEMIC YEAR </w:t>
            </w:r>
          </w:p>
          <w:p w:rsidR="002B0F8B" w:rsidRPr="002B0F8B" w:rsidRDefault="002B0F8B" w:rsidP="002B0F8B">
            <w:pPr>
              <w:jc w:val="center"/>
              <w:rPr>
                <w:rFonts w:ascii="Bookman Old Style" w:eastAsia="Bookman Old Style" w:hAnsi="Bookman Old Style" w:cs="Bookman Old Style"/>
                <w:b/>
                <w:smallCaps/>
                <w:sz w:val="56"/>
                <w:szCs w:val="40"/>
                <w:lang w:val="en-IN"/>
              </w:rPr>
            </w:pPr>
            <w:r w:rsidRPr="002B0F8B">
              <w:rPr>
                <w:rFonts w:ascii="Bookman Old Style" w:eastAsia="Bookman Old Style" w:hAnsi="Bookman Old Style" w:cs="Bookman Old Style"/>
                <w:b/>
                <w:smallCaps/>
                <w:sz w:val="56"/>
                <w:szCs w:val="40"/>
                <w:lang w:val="en-IN"/>
              </w:rPr>
              <w:t>2023-</w:t>
            </w:r>
            <w:r w:rsidR="00533BA2">
              <w:rPr>
                <w:rFonts w:ascii="Bookman Old Style" w:eastAsia="Bookman Old Style" w:hAnsi="Bookman Old Style" w:cs="Bookman Old Style"/>
                <w:b/>
                <w:smallCaps/>
                <w:sz w:val="56"/>
                <w:szCs w:val="40"/>
                <w:lang w:val="en-IN"/>
              </w:rPr>
              <w:t>20</w:t>
            </w:r>
            <w:r w:rsidRPr="002B0F8B">
              <w:rPr>
                <w:rFonts w:ascii="Bookman Old Style" w:eastAsia="Bookman Old Style" w:hAnsi="Bookman Old Style" w:cs="Bookman Old Style"/>
                <w:b/>
                <w:smallCaps/>
                <w:sz w:val="56"/>
                <w:szCs w:val="40"/>
                <w:lang w:val="en-IN"/>
              </w:rPr>
              <w:t>24</w:t>
            </w:r>
          </w:p>
          <w:p w:rsidR="0007793E" w:rsidRDefault="0007793E" w:rsidP="00C0389A">
            <w:pPr>
              <w:jc w:val="center"/>
            </w:pPr>
          </w:p>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tc>
      </w:tr>
      <w:tr w:rsidR="0007793E" w:rsidTr="00C0389A">
        <w:tc>
          <w:tcPr>
            <w:tcW w:w="9576" w:type="dxa"/>
          </w:tcPr>
          <w:p w:rsidR="0007793E" w:rsidRDefault="0007793E" w:rsidP="00C0389A">
            <w:pPr>
              <w:jc w:val="center"/>
            </w:pPr>
            <w:r w:rsidRPr="00E656FB">
              <w:rPr>
                <w:rFonts w:ascii="Rockwell" w:hAnsi="Rockwell"/>
                <w:b/>
                <w:sz w:val="32"/>
                <w:szCs w:val="30"/>
              </w:rPr>
              <w:t>TAMILNADU STATE COUNCIL FOR HIGHER EDUCATION,  CHENNAI – 600 005</w:t>
            </w:r>
          </w:p>
        </w:tc>
      </w:tr>
      <w:tr w:rsidR="0007793E" w:rsidTr="00C0389A">
        <w:tc>
          <w:tcPr>
            <w:tcW w:w="9576" w:type="dxa"/>
          </w:tcPr>
          <w:p w:rsidR="0007793E" w:rsidRDefault="0007793E" w:rsidP="00C0389A"/>
        </w:tc>
      </w:tr>
    </w:tbl>
    <w:p w:rsidR="0007793E" w:rsidRDefault="0007793E" w:rsidP="0063112F">
      <w:pPr>
        <w:rPr>
          <w:rFonts w:ascii="Times New Roman" w:eastAsia="Times New Roman" w:hAnsi="Times New Roman" w:cs="Times New Roman"/>
          <w:b/>
          <w:color w:val="000000" w:themeColor="text1"/>
          <w:sz w:val="24"/>
          <w:szCs w:val="24"/>
        </w:rPr>
        <w:sectPr w:rsidR="0007793E" w:rsidSect="0007793E">
          <w:headerReference w:type="default" r:id="rId8"/>
          <w:footerReference w:type="first" r:id="rId9"/>
          <w:pgSz w:w="12240" w:h="15840"/>
          <w:pgMar w:top="1380" w:right="1320" w:bottom="280" w:left="1220" w:header="720" w:footer="720" w:gutter="0"/>
          <w:cols w:space="720"/>
          <w:titlePg/>
          <w:docGrid w:linePitch="299"/>
        </w:sectPr>
      </w:pPr>
    </w:p>
    <w:p w:rsidR="00A245A3" w:rsidRDefault="00A245A3" w:rsidP="00A245A3">
      <w:pPr>
        <w:spacing w:after="0" w:line="240" w:lineRule="auto"/>
        <w:rPr>
          <w:rFonts w:ascii="Arial Black" w:hAnsi="Arial Black" w:cs="Times New Roman"/>
          <w:b/>
          <w:sz w:val="32"/>
          <w:szCs w:val="32"/>
        </w:rPr>
      </w:pPr>
      <w:bookmarkStart w:id="0" w:name="_Hlk135255556"/>
    </w:p>
    <w:p w:rsidR="00A245A3" w:rsidRPr="001E720C" w:rsidRDefault="00A245A3" w:rsidP="00A245A3">
      <w:pPr>
        <w:spacing w:after="0" w:line="240" w:lineRule="auto"/>
        <w:rPr>
          <w:rFonts w:ascii="Arial Black" w:hAnsi="Arial Black" w:cs="Times New Roman"/>
          <w:b/>
          <w:sz w:val="32"/>
          <w:szCs w:val="32"/>
        </w:rPr>
      </w:pPr>
      <w:r w:rsidRPr="001E720C">
        <w:rPr>
          <w:rFonts w:ascii="Arial Black" w:hAnsi="Arial Black" w:cs="Times New Roman"/>
          <w:b/>
          <w:sz w:val="32"/>
          <w:szCs w:val="32"/>
        </w:rPr>
        <w:t>Contents</w:t>
      </w:r>
    </w:p>
    <w:bookmarkEnd w:id="0"/>
    <w:p w:rsidR="00A245A3" w:rsidRPr="001E720C" w:rsidRDefault="00A245A3" w:rsidP="00D64D72">
      <w:pPr>
        <w:numPr>
          <w:ilvl w:val="0"/>
          <w:numId w:val="57"/>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rPr>
        <w:t>PO and PSO Description</w:t>
      </w:r>
    </w:p>
    <w:p w:rsidR="00A245A3" w:rsidRPr="001E720C" w:rsidRDefault="00A245A3" w:rsidP="00D64D72">
      <w:pPr>
        <w:numPr>
          <w:ilvl w:val="0"/>
          <w:numId w:val="57"/>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rPr>
        <w:t>UG – Template</w:t>
      </w:r>
    </w:p>
    <w:p w:rsidR="00A245A3" w:rsidRPr="001E720C" w:rsidRDefault="00A245A3" w:rsidP="00D64D72">
      <w:pPr>
        <w:numPr>
          <w:ilvl w:val="0"/>
          <w:numId w:val="57"/>
        </w:numPr>
        <w:spacing w:after="120" w:line="336" w:lineRule="auto"/>
        <w:jc w:val="both"/>
        <w:rPr>
          <w:rFonts w:ascii="Times New Roman" w:eastAsia="Times New Roman" w:hAnsi="Times New Roman" w:cs="Times New Roman"/>
          <w:bCs/>
          <w:color w:val="000000"/>
          <w:sz w:val="24"/>
          <w:szCs w:val="24"/>
        </w:rPr>
      </w:pPr>
      <w:r w:rsidRPr="001E720C">
        <w:rPr>
          <w:rFonts w:ascii="Times New Roman" w:hAnsi="Times New Roman" w:cs="Times New Roman"/>
          <w:bCs/>
          <w:sz w:val="24"/>
          <w:szCs w:val="24"/>
        </w:rPr>
        <w:t>Methods of Evaluation &amp; Methods of Assessment</w:t>
      </w:r>
    </w:p>
    <w:p w:rsidR="00A245A3" w:rsidRPr="001E720C" w:rsidRDefault="00A245A3" w:rsidP="00D64D72">
      <w:pPr>
        <w:numPr>
          <w:ilvl w:val="0"/>
          <w:numId w:val="57"/>
        </w:numPr>
        <w:spacing w:after="120" w:line="336" w:lineRule="auto"/>
        <w:jc w:val="both"/>
        <w:rPr>
          <w:rFonts w:ascii="Times New Roman" w:eastAsia="Times New Roman" w:hAnsi="Times New Roman" w:cs="Times New Roman"/>
          <w:bCs/>
          <w:color w:val="000000"/>
          <w:sz w:val="24"/>
          <w:szCs w:val="24"/>
        </w:rPr>
      </w:pPr>
      <w:r w:rsidRPr="001E720C">
        <w:rPr>
          <w:rFonts w:ascii="Times New Roman" w:eastAsia="Times New Roman" w:hAnsi="Times New Roman" w:cs="Times New Roman"/>
          <w:bCs/>
          <w:color w:val="000000"/>
          <w:sz w:val="24"/>
          <w:szCs w:val="24"/>
        </w:rPr>
        <w:t>Semester Index.</w:t>
      </w:r>
    </w:p>
    <w:p w:rsidR="00A245A3" w:rsidRPr="001E720C" w:rsidRDefault="00A245A3" w:rsidP="00D64D72">
      <w:pPr>
        <w:numPr>
          <w:ilvl w:val="0"/>
          <w:numId w:val="57"/>
        </w:numPr>
        <w:spacing w:after="120" w:line="336" w:lineRule="auto"/>
        <w:jc w:val="both"/>
        <w:rPr>
          <w:rFonts w:ascii="Times New Roman" w:eastAsia="Times New Roman" w:hAnsi="Times New Roman" w:cs="Times New Roman"/>
          <w:bCs/>
          <w:color w:val="000000"/>
          <w:sz w:val="24"/>
          <w:szCs w:val="24"/>
        </w:rPr>
      </w:pPr>
      <w:r w:rsidRPr="001E720C">
        <w:rPr>
          <w:rFonts w:ascii="Times New Roman" w:eastAsia="Times New Roman" w:hAnsi="Times New Roman" w:cs="Times New Roman"/>
          <w:bCs/>
          <w:color w:val="000000"/>
          <w:sz w:val="24"/>
          <w:szCs w:val="24"/>
        </w:rPr>
        <w:t xml:space="preserve">Subjects – Core, Elective, Nonmajor, Skill Enhanced, Ability Enhanced, Extension Activity, Environment, Professional Competency </w:t>
      </w:r>
    </w:p>
    <w:p w:rsidR="00A245A3" w:rsidRPr="00E8466B" w:rsidRDefault="00A245A3" w:rsidP="00D64D72">
      <w:pPr>
        <w:numPr>
          <w:ilvl w:val="0"/>
          <w:numId w:val="56"/>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Course Lesson Box</w:t>
      </w:r>
    </w:p>
    <w:p w:rsidR="00A245A3" w:rsidRPr="00E8466B" w:rsidRDefault="00A245A3" w:rsidP="00D64D72">
      <w:pPr>
        <w:numPr>
          <w:ilvl w:val="0"/>
          <w:numId w:val="56"/>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Course Objectives</w:t>
      </w:r>
    </w:p>
    <w:p w:rsidR="00A245A3" w:rsidRPr="00E8466B" w:rsidRDefault="00A245A3" w:rsidP="00D64D72">
      <w:pPr>
        <w:numPr>
          <w:ilvl w:val="0"/>
          <w:numId w:val="56"/>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Units</w:t>
      </w:r>
    </w:p>
    <w:p w:rsidR="00A245A3" w:rsidRPr="00E8466B" w:rsidRDefault="00A245A3" w:rsidP="00D64D72">
      <w:pPr>
        <w:numPr>
          <w:ilvl w:val="0"/>
          <w:numId w:val="56"/>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Learning Outcome</w:t>
      </w:r>
    </w:p>
    <w:p w:rsidR="00A245A3" w:rsidRPr="00E8466B" w:rsidRDefault="00A245A3" w:rsidP="00D64D72">
      <w:pPr>
        <w:numPr>
          <w:ilvl w:val="0"/>
          <w:numId w:val="56"/>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Reference and Text Books</w:t>
      </w:r>
    </w:p>
    <w:p w:rsidR="00A245A3" w:rsidRPr="00E8466B" w:rsidRDefault="00A245A3" w:rsidP="00D64D72">
      <w:pPr>
        <w:numPr>
          <w:ilvl w:val="0"/>
          <w:numId w:val="56"/>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Web Sources</w:t>
      </w:r>
    </w:p>
    <w:p w:rsidR="00A245A3" w:rsidRPr="001E720C" w:rsidRDefault="00A245A3" w:rsidP="00D64D72">
      <w:pPr>
        <w:numPr>
          <w:ilvl w:val="0"/>
          <w:numId w:val="56"/>
        </w:numPr>
        <w:spacing w:after="0" w:line="336" w:lineRule="auto"/>
        <w:contextualSpacing/>
        <w:jc w:val="both"/>
        <w:rPr>
          <w:rFonts w:ascii="Times New Roman" w:eastAsia="Times New Roman" w:hAnsi="Times New Roman" w:cs="Times New Roman"/>
          <w:bCs/>
          <w:color w:val="000000"/>
          <w:sz w:val="24"/>
          <w:szCs w:val="24"/>
        </w:rPr>
      </w:pPr>
      <w:r w:rsidRPr="00E8466B">
        <w:rPr>
          <w:rFonts w:ascii="Times New Roman" w:eastAsia="Times New Roman" w:hAnsi="Times New Roman" w:cs="Times New Roman"/>
          <w:bCs/>
          <w:i/>
          <w:color w:val="000000"/>
          <w:sz w:val="24"/>
          <w:szCs w:val="24"/>
        </w:rPr>
        <w:t>PO &amp; PSO Mapping tables</w:t>
      </w:r>
    </w:p>
    <w:p w:rsidR="00A245A3" w:rsidRPr="001E720C" w:rsidRDefault="00A245A3" w:rsidP="00A245A3">
      <w:pPr>
        <w:spacing w:after="0" w:line="240" w:lineRule="auto"/>
        <w:jc w:val="center"/>
        <w:rPr>
          <w:rFonts w:ascii="Arial Black" w:hAnsi="Arial Black" w:cs="Times New Roman"/>
          <w:b/>
          <w:sz w:val="32"/>
          <w:szCs w:val="32"/>
        </w:rPr>
      </w:pPr>
    </w:p>
    <w:p w:rsidR="00A245A3" w:rsidRDefault="00A245A3" w:rsidP="00A245A3">
      <w:pPr>
        <w:pStyle w:val="Normal1"/>
        <w:rPr>
          <w:rFonts w:ascii="Times New Roman" w:eastAsia="Times New Roman" w:hAnsi="Times New Roman" w:cs="Times New Roman"/>
          <w:b/>
          <w:sz w:val="24"/>
          <w:szCs w:val="24"/>
        </w:rPr>
      </w:pPr>
    </w:p>
    <w:p w:rsidR="00A245A3" w:rsidRDefault="00A245A3">
      <w:pPr>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br w:type="page"/>
      </w:r>
    </w:p>
    <w:p w:rsidR="00856E89" w:rsidRPr="0010798B" w:rsidRDefault="00A80DA8" w:rsidP="0063112F">
      <w:pPr>
        <w:rPr>
          <w:rFonts w:ascii="Times New Roman" w:eastAsia="Times New Roman" w:hAnsi="Times New Roman" w:cs="Times New Roman"/>
          <w:b/>
          <w:color w:val="000000" w:themeColor="text1"/>
          <w:sz w:val="24"/>
          <w:szCs w:val="24"/>
        </w:rPr>
      </w:pPr>
      <w:r w:rsidRPr="0010798B">
        <w:rPr>
          <w:rFonts w:ascii="Times New Roman" w:eastAsia="Times New Roman" w:hAnsi="Times New Roman" w:cs="Times New Roman"/>
          <w:b/>
          <w:color w:val="000000" w:themeColor="text1"/>
          <w:sz w:val="24"/>
          <w:szCs w:val="24"/>
        </w:rPr>
        <w:lastRenderedPageBreak/>
        <w:t xml:space="preserve">PROGRAMME  OBJECTIVE – B.COM </w:t>
      </w:r>
      <w:r w:rsidR="00856E89" w:rsidRPr="0010798B">
        <w:rPr>
          <w:rFonts w:ascii="Times New Roman" w:eastAsia="Times New Roman" w:hAnsi="Times New Roman" w:cs="Times New Roman"/>
          <w:b/>
          <w:color w:val="000000" w:themeColor="text1"/>
          <w:sz w:val="24"/>
          <w:szCs w:val="24"/>
        </w:rPr>
        <w:t>FINANCIAL MARKETING ANALYTICS</w:t>
      </w:r>
    </w:p>
    <w:p w:rsidR="0063112F" w:rsidRDefault="00BE692B" w:rsidP="0063112F">
      <w:pPr>
        <w:rPr>
          <w:rFonts w:ascii="Times New Roman" w:eastAsia="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 xml:space="preserve">This </w:t>
      </w:r>
      <w:r w:rsidR="00CE5756" w:rsidRPr="0010798B">
        <w:rPr>
          <w:rFonts w:ascii="Times New Roman" w:eastAsia="Times New Roman" w:hAnsi="Times New Roman" w:cs="Times New Roman"/>
          <w:color w:val="000000" w:themeColor="text1"/>
          <w:sz w:val="24"/>
          <w:szCs w:val="24"/>
        </w:rPr>
        <w:t>p</w:t>
      </w:r>
      <w:r w:rsidR="0063112F" w:rsidRPr="0010798B">
        <w:rPr>
          <w:rFonts w:ascii="Times New Roman" w:eastAsia="Times New Roman" w:hAnsi="Times New Roman" w:cs="Times New Roman"/>
          <w:color w:val="000000" w:themeColor="text1"/>
          <w:sz w:val="24"/>
          <w:szCs w:val="24"/>
        </w:rPr>
        <w:t>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B94474" w:rsidRPr="00B94474" w:rsidRDefault="00B94474" w:rsidP="00B94474">
      <w:pPr>
        <w:spacing w:after="160" w:line="259" w:lineRule="auto"/>
        <w:jc w:val="both"/>
        <w:rPr>
          <w:rFonts w:ascii="Arial" w:eastAsia="Calibri" w:hAnsi="Arial" w:cs="Arial"/>
          <w:color w:val="231F20"/>
          <w:kern w:val="2"/>
          <w:shd w:val="clear" w:color="auto" w:fill="FFFFFF"/>
          <w:lang w:val="en-IN"/>
        </w:rPr>
      </w:pPr>
      <w:r w:rsidRPr="00B94474">
        <w:rPr>
          <w:rFonts w:ascii="Times New Roman" w:eastAsia="Times New Roman" w:hAnsi="Times New Roman" w:cs="Times New Roman"/>
          <w:color w:val="333333"/>
          <w:sz w:val="24"/>
          <w:szCs w:val="24"/>
          <w:lang w:val="en-IN" w:eastAsia="en-IN"/>
        </w:rPr>
        <w:t xml:space="preserve">B.COM </w:t>
      </w:r>
      <w:r w:rsidRPr="00B94474">
        <w:rPr>
          <w:rFonts w:ascii="Roboto" w:eastAsia="Calibri" w:hAnsi="Roboto" w:cs="Times New Roman"/>
          <w:kern w:val="2"/>
          <w:sz w:val="21"/>
          <w:szCs w:val="21"/>
          <w:shd w:val="clear" w:color="auto" w:fill="EBF1F8"/>
          <w:lang w:val="en-IN"/>
        </w:rPr>
        <w:t>FINANCIAL MARKETING ANALYTICS</w:t>
      </w:r>
      <w:r w:rsidRPr="00B94474">
        <w:rPr>
          <w:rFonts w:ascii="Times New Roman" w:eastAsia="Times New Roman" w:hAnsi="Times New Roman" w:cs="Times New Roman"/>
          <w:color w:val="333333"/>
          <w:sz w:val="24"/>
          <w:szCs w:val="24"/>
          <w:lang w:val="en-IN" w:eastAsia="en-IN"/>
        </w:rPr>
        <w:t>is a three-year undergraduate degree that programme provides the student with an insight into various aspects of the financial market, which includes understanding finance and money, investment economics, communication skills, legal parameters etc. It includes the practical fields of study like organizing, planning and managing capital resources.</w:t>
      </w:r>
    </w:p>
    <w:p w:rsidR="00B94474" w:rsidRPr="00B94474" w:rsidRDefault="00B94474" w:rsidP="00B94474">
      <w:pPr>
        <w:shd w:val="clear" w:color="auto" w:fill="FFFFFF"/>
        <w:spacing w:after="100" w:afterAutospacing="1" w:line="240" w:lineRule="auto"/>
        <w:jc w:val="both"/>
        <w:rPr>
          <w:rFonts w:ascii="Times New Roman" w:eastAsia="Times New Roman" w:hAnsi="Times New Roman" w:cs="Times New Roman"/>
          <w:color w:val="333333"/>
          <w:sz w:val="24"/>
          <w:szCs w:val="24"/>
          <w:lang w:val="en-IN" w:eastAsia="en-IN"/>
        </w:rPr>
      </w:pPr>
      <w:r w:rsidRPr="00B94474">
        <w:rPr>
          <w:rFonts w:ascii="Times New Roman" w:eastAsia="Times New Roman" w:hAnsi="Times New Roman" w:cs="Times New Roman"/>
          <w:color w:val="333333"/>
          <w:sz w:val="24"/>
          <w:szCs w:val="24"/>
          <w:lang w:val="en-IN" w:eastAsia="en-IN"/>
        </w:rPr>
        <w:t>The course helps aspirants to gain knowledge in the field of Equity Market, Debt Market, Capital Market, Skill Enhancement Course, Ability Enhancement Course, Elective Course, Discipline Elective Specific Course, Comprising of Technical Analysis, Financial Derivatives, Mutual Funds, Taxation (Direct &amp; Indirect), Macro Economics, Corporate and Security law, Professional Communication Skill, and Information Technology. It transforms one from a layman to one who can easily comprehend the basic principles and mechanisms.</w:t>
      </w:r>
    </w:p>
    <w:p w:rsidR="00B94474" w:rsidRPr="00B94474" w:rsidRDefault="00B94474" w:rsidP="00B94474">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IN" w:eastAsia="en-IN"/>
        </w:rPr>
      </w:pPr>
      <w:r w:rsidRPr="00B94474">
        <w:rPr>
          <w:rFonts w:ascii="Times New Roman" w:eastAsia="Times New Roman" w:hAnsi="Times New Roman" w:cs="Times New Roman"/>
          <w:color w:val="333333"/>
          <w:sz w:val="24"/>
          <w:szCs w:val="24"/>
          <w:lang w:val="en-IN" w:eastAsia="en-IN"/>
        </w:rPr>
        <w:t>B</w:t>
      </w:r>
      <w:r>
        <w:rPr>
          <w:rFonts w:ascii="Times New Roman" w:eastAsia="Times New Roman" w:hAnsi="Times New Roman" w:cs="Times New Roman"/>
          <w:color w:val="333333"/>
          <w:sz w:val="24"/>
          <w:szCs w:val="24"/>
          <w:lang w:val="en-IN" w:eastAsia="en-IN"/>
        </w:rPr>
        <w:t>.</w:t>
      </w:r>
      <w:r w:rsidRPr="00B94474">
        <w:rPr>
          <w:rFonts w:ascii="Times New Roman" w:eastAsia="Times New Roman" w:hAnsi="Times New Roman" w:cs="Times New Roman"/>
          <w:color w:val="333333"/>
          <w:sz w:val="24"/>
          <w:szCs w:val="24"/>
          <w:lang w:val="en-IN" w:eastAsia="en-IN"/>
        </w:rPr>
        <w:t>Com</w:t>
      </w:r>
      <w:r>
        <w:rPr>
          <w:rFonts w:ascii="Times New Roman" w:eastAsia="Times New Roman" w:hAnsi="Times New Roman" w:cs="Times New Roman"/>
          <w:color w:val="333333"/>
          <w:sz w:val="24"/>
          <w:szCs w:val="24"/>
          <w:lang w:val="en-IN" w:eastAsia="en-IN"/>
        </w:rPr>
        <w:t>.,</w:t>
      </w:r>
      <w:r w:rsidRPr="00B94474">
        <w:rPr>
          <w:rFonts w:ascii="Times New Roman" w:eastAsia="Times New Roman" w:hAnsi="Times New Roman" w:cs="Times New Roman"/>
          <w:color w:val="333333"/>
          <w:sz w:val="24"/>
          <w:szCs w:val="24"/>
          <w:lang w:val="en-IN" w:eastAsia="en-IN"/>
        </w:rPr>
        <w:t xml:space="preserve"> Financial </w:t>
      </w:r>
      <w:r>
        <w:rPr>
          <w:rFonts w:ascii="Times New Roman" w:eastAsia="Times New Roman" w:hAnsi="Times New Roman" w:cs="Times New Roman"/>
          <w:color w:val="333333"/>
          <w:sz w:val="24"/>
          <w:szCs w:val="24"/>
          <w:lang w:val="en-IN" w:eastAsia="en-IN"/>
        </w:rPr>
        <w:t>Marketing Analytics</w:t>
      </w:r>
      <w:r w:rsidRPr="00B94474">
        <w:rPr>
          <w:rFonts w:ascii="Times New Roman" w:eastAsia="Times New Roman" w:hAnsi="Times New Roman" w:cs="Times New Roman"/>
          <w:color w:val="333333"/>
          <w:sz w:val="24"/>
          <w:szCs w:val="24"/>
          <w:lang w:val="en-IN" w:eastAsia="en-IN"/>
        </w:rPr>
        <w:t xml:space="preserve"> is an undergraduate programme, students can pursue a master's degree or pursue a career in a different field, or they can take additional professional courses.</w:t>
      </w:r>
    </w:p>
    <w:p w:rsidR="00B94474" w:rsidRPr="00B94474" w:rsidRDefault="00B94474" w:rsidP="00B94474">
      <w:pPr>
        <w:rPr>
          <w:rFonts w:ascii="Times New Roman" w:eastAsia="Times New Roman" w:hAnsi="Times New Roman" w:cs="Times New Roman"/>
          <w:color w:val="000000" w:themeColor="text1"/>
          <w:sz w:val="24"/>
          <w:szCs w:val="24"/>
          <w:lang w:val="en-IN"/>
        </w:rPr>
      </w:pPr>
      <w:r w:rsidRPr="00B94474">
        <w:rPr>
          <w:rFonts w:ascii="Times New Roman" w:eastAsia="Times New Roman" w:hAnsi="Times New Roman" w:cs="Times New Roman"/>
          <w:color w:val="333333"/>
          <w:sz w:val="24"/>
          <w:szCs w:val="24"/>
          <w:lang w:val="en-IN" w:eastAsia="en-IN"/>
        </w:rPr>
        <w:t>This course is highly helpful in comprehending the financial market since it explains how an investor trades stocks, bonds, commodities, and other financial instruments on the stock market or exchanges</w:t>
      </w:r>
      <w:r w:rsidRPr="00B94474">
        <w:rPr>
          <w:rFonts w:ascii="Arial" w:eastAsia="Times New Roman" w:hAnsi="Arial" w:cs="Arial"/>
          <w:color w:val="333333"/>
          <w:sz w:val="24"/>
          <w:szCs w:val="24"/>
          <w:lang w:val="en-IN" w:eastAsia="en-IN"/>
        </w:rPr>
        <w:t>. </w:t>
      </w:r>
    </w:p>
    <w:p w:rsidR="00A245A3" w:rsidRPr="00E8466B" w:rsidRDefault="00A245A3" w:rsidP="00A245A3">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A245A3" w:rsidRPr="00E8466B" w:rsidTr="00EE231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A245A3" w:rsidRPr="00E8466B" w:rsidRDefault="00A245A3" w:rsidP="00EE231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A245A3" w:rsidRPr="00E8466B" w:rsidTr="00EE231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245A3" w:rsidRPr="00E8466B" w:rsidRDefault="00A245A3" w:rsidP="00EE231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A245A3" w:rsidRPr="00E8466B" w:rsidRDefault="00A245A3" w:rsidP="00EE2314">
            <w:pPr>
              <w:spacing w:after="0"/>
              <w:rPr>
                <w:rFonts w:ascii="Arial" w:eastAsia="Arial" w:hAnsi="Arial" w:cs="Arial"/>
                <w:b/>
                <w:bCs/>
              </w:rPr>
            </w:pPr>
            <w:r w:rsidRPr="0010798B">
              <w:rPr>
                <w:rFonts w:ascii="Times New Roman" w:eastAsia="Times New Roman" w:hAnsi="Times New Roman" w:cs="Times New Roman"/>
                <w:b/>
                <w:color w:val="000000" w:themeColor="text1"/>
                <w:sz w:val="24"/>
                <w:szCs w:val="24"/>
              </w:rPr>
              <w:t>B.COM FINANCIAL MARKETING ANALYTICS</w:t>
            </w:r>
          </w:p>
        </w:tc>
      </w:tr>
      <w:tr w:rsidR="00A245A3" w:rsidRPr="00E8466B" w:rsidTr="00EE231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245A3" w:rsidRPr="00E8466B" w:rsidRDefault="00A245A3" w:rsidP="00EE231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A245A3" w:rsidRPr="00E8466B" w:rsidRDefault="00A245A3" w:rsidP="00EE2314">
            <w:pPr>
              <w:spacing w:after="0"/>
              <w:rPr>
                <w:rFonts w:ascii="Arial" w:eastAsia="Arial" w:hAnsi="Arial" w:cs="Arial"/>
                <w:lang w:val="en-GB"/>
              </w:rPr>
            </w:pPr>
          </w:p>
        </w:tc>
      </w:tr>
      <w:tr w:rsidR="00A245A3" w:rsidRPr="00E8466B" w:rsidTr="00EE231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A245A3" w:rsidRPr="00E8466B" w:rsidRDefault="00A245A3" w:rsidP="00EE231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A245A3" w:rsidRPr="00821CCB" w:rsidRDefault="00821CCB" w:rsidP="00821CCB">
            <w:pPr>
              <w:spacing w:after="0"/>
              <w:rPr>
                <w:rFonts w:ascii="Arial" w:eastAsia="Arial" w:hAnsi="Arial" w:cs="Arial"/>
                <w:lang w:val="en-IN"/>
              </w:rPr>
            </w:pPr>
            <w:r>
              <w:rPr>
                <w:rFonts w:ascii="Arial" w:eastAsia="Arial" w:hAnsi="Arial" w:cs="Arial"/>
                <w:b/>
                <w:lang w:val="en-GB"/>
              </w:rPr>
              <w:t xml:space="preserve">UG - </w:t>
            </w:r>
            <w:r w:rsidR="00A245A3" w:rsidRPr="00E8466B">
              <w:rPr>
                <w:rFonts w:ascii="Arial" w:eastAsia="Arial" w:hAnsi="Arial" w:cs="Arial"/>
                <w:b/>
                <w:lang w:val="en-GB"/>
              </w:rPr>
              <w:t xml:space="preserve">3 years </w:t>
            </w:r>
          </w:p>
        </w:tc>
      </w:tr>
      <w:tr w:rsidR="00A245A3" w:rsidRPr="00E8466B" w:rsidTr="00EE2314">
        <w:trPr>
          <w:trHeight w:val="863"/>
        </w:trPr>
        <w:tc>
          <w:tcPr>
            <w:tcW w:w="2011" w:type="dxa"/>
            <w:tcBorders>
              <w:top w:val="single" w:sz="4" w:space="0" w:color="000000"/>
              <w:left w:val="single" w:sz="4" w:space="0" w:color="000000"/>
              <w:bottom w:val="single" w:sz="4" w:space="0" w:color="000000"/>
              <w:right w:val="single" w:sz="4" w:space="0" w:color="000000"/>
            </w:tcBorders>
          </w:tcPr>
          <w:p w:rsidR="00A245A3" w:rsidRPr="00E8466B" w:rsidRDefault="00A245A3" w:rsidP="00EE2314">
            <w:pPr>
              <w:spacing w:after="0"/>
              <w:jc w:val="center"/>
              <w:rPr>
                <w:rFonts w:ascii="Arial" w:eastAsia="Arial" w:hAnsi="Arial" w:cs="Arial"/>
                <w:b/>
                <w:lang w:val="en-GB"/>
              </w:rPr>
            </w:pPr>
            <w:r w:rsidRPr="00E8466B">
              <w:rPr>
                <w:rFonts w:ascii="Arial" w:eastAsia="Arial" w:hAnsi="Arial" w:cs="Arial"/>
                <w:b/>
                <w:lang w:val="en-GB"/>
              </w:rPr>
              <w:t>Programme Outcomes:</w:t>
            </w:r>
          </w:p>
          <w:p w:rsidR="00A245A3" w:rsidRPr="00E8466B" w:rsidRDefault="00A245A3" w:rsidP="00EE2314">
            <w:pPr>
              <w:spacing w:after="0"/>
              <w:jc w:val="center"/>
              <w:rPr>
                <w:rFonts w:ascii="Arial" w:eastAsia="Arial" w:hAnsi="Arial" w:cs="Arial"/>
                <w:b/>
                <w:lang w:val="en-GB"/>
              </w:rPr>
            </w:pPr>
          </w:p>
          <w:p w:rsidR="00A245A3" w:rsidRPr="00E8466B" w:rsidRDefault="00A245A3" w:rsidP="00EE231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A245A3" w:rsidRPr="00E8466B" w:rsidRDefault="00A245A3" w:rsidP="00EE2314">
            <w:pPr>
              <w:spacing w:after="160" w:line="259" w:lineRule="auto"/>
              <w:contextualSpacing/>
              <w:jc w:val="both"/>
              <w:rPr>
                <w:rFonts w:ascii="Arial" w:hAnsi="Arial" w:cs="Arial"/>
                <w:b/>
                <w:u w:val="single"/>
              </w:rPr>
            </w:pPr>
            <w:r w:rsidRPr="00E8466B">
              <w:rPr>
                <w:rFonts w:ascii="Arial" w:hAnsi="Arial" w:cs="Arial"/>
                <w:b/>
              </w:rPr>
              <w:t xml:space="preserve">PO1: Disciplinary knowledge: </w:t>
            </w:r>
            <w:r w:rsidRPr="00E8466B">
              <w:rPr>
                <w:rFonts w:ascii="Arial" w:hAnsi="Arial" w:cs="Arial"/>
              </w:rPr>
              <w:t>Capable of demonstrating comprehensive knowledge and understanding of one or more disciplines that form a part of an undergraduate Programme of study</w:t>
            </w:r>
          </w:p>
          <w:p w:rsidR="00A245A3" w:rsidRPr="00E8466B" w:rsidRDefault="00A245A3" w:rsidP="00EE2314">
            <w:pPr>
              <w:spacing w:after="0" w:line="240" w:lineRule="auto"/>
              <w:contextualSpacing/>
              <w:jc w:val="both"/>
              <w:rPr>
                <w:rFonts w:ascii="Arial" w:hAnsi="Arial" w:cs="Arial"/>
              </w:rPr>
            </w:pPr>
            <w:r w:rsidRPr="00E8466B">
              <w:rPr>
                <w:rFonts w:ascii="Arial" w:hAnsi="Arial" w:cs="Arial"/>
                <w:b/>
              </w:rPr>
              <w:t>PO2: Communication Skills:</w:t>
            </w:r>
            <w:r w:rsidRPr="00E8466B">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245A3" w:rsidRPr="00E8466B" w:rsidRDefault="00A245A3" w:rsidP="00EE2314">
            <w:pPr>
              <w:spacing w:after="0" w:line="240" w:lineRule="auto"/>
              <w:contextualSpacing/>
              <w:jc w:val="both"/>
              <w:rPr>
                <w:rFonts w:ascii="Arial" w:hAnsi="Arial" w:cs="Arial"/>
              </w:rPr>
            </w:pPr>
            <w:r w:rsidRPr="00E8466B">
              <w:rPr>
                <w:rFonts w:ascii="Arial" w:hAnsi="Arial" w:cs="Arial"/>
                <w:b/>
              </w:rPr>
              <w:t>PO3: Critical thinking:</w:t>
            </w:r>
            <w:r w:rsidRPr="00E8466B">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w:t>
            </w:r>
            <w:r w:rsidRPr="00E8466B">
              <w:rPr>
                <w:rFonts w:ascii="Arial" w:hAnsi="Arial" w:cs="Arial"/>
              </w:rPr>
              <w:lastRenderedPageBreak/>
              <w:t xml:space="preserve">evaluate practices, policies and theories by following scientific approach to knowledge development. </w:t>
            </w:r>
          </w:p>
          <w:p w:rsidR="00A245A3" w:rsidRPr="00E8466B" w:rsidRDefault="00A245A3" w:rsidP="00EE2314">
            <w:pPr>
              <w:spacing w:after="0" w:line="240" w:lineRule="auto"/>
              <w:contextualSpacing/>
              <w:jc w:val="both"/>
              <w:rPr>
                <w:rFonts w:ascii="Arial" w:hAnsi="Arial" w:cs="Arial"/>
                <w:b/>
              </w:rPr>
            </w:pPr>
            <w:r w:rsidRPr="00E8466B">
              <w:rPr>
                <w:rFonts w:ascii="Arial" w:hAnsi="Arial" w:cs="Arial"/>
                <w:b/>
              </w:rPr>
              <w:t>PO4: Problem solving: Capacity</w:t>
            </w:r>
            <w:r w:rsidRPr="00E8466B">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A245A3" w:rsidRPr="00E8466B" w:rsidRDefault="00A245A3" w:rsidP="00EE2314">
            <w:pPr>
              <w:spacing w:after="0" w:line="240" w:lineRule="auto"/>
              <w:contextualSpacing/>
              <w:jc w:val="both"/>
              <w:rPr>
                <w:rFonts w:ascii="Arial" w:hAnsi="Arial" w:cs="Arial"/>
              </w:rPr>
            </w:pPr>
            <w:r w:rsidRPr="00E8466B">
              <w:rPr>
                <w:rFonts w:ascii="Arial" w:hAnsi="Arial" w:cs="Arial"/>
                <w:b/>
              </w:rPr>
              <w:t>PO5: Analytical reasoning</w:t>
            </w:r>
            <w:r w:rsidRPr="00E8466B">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A245A3" w:rsidRPr="00E8466B" w:rsidRDefault="00A245A3" w:rsidP="00EE2314">
            <w:pPr>
              <w:spacing w:after="0" w:line="240" w:lineRule="auto"/>
              <w:contextualSpacing/>
              <w:jc w:val="both"/>
              <w:rPr>
                <w:rFonts w:ascii="Arial" w:hAnsi="Arial" w:cs="Arial"/>
              </w:rPr>
            </w:pPr>
            <w:r w:rsidRPr="00E8466B">
              <w:rPr>
                <w:rFonts w:ascii="Arial" w:hAnsi="Arial" w:cs="Arial"/>
                <w:b/>
              </w:rPr>
              <w:t>PO6: Research-related skills</w:t>
            </w:r>
            <w:r w:rsidRPr="00E8466B">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A245A3" w:rsidRPr="00E8466B" w:rsidRDefault="00A245A3" w:rsidP="00EE2314">
            <w:pPr>
              <w:spacing w:after="0" w:line="240" w:lineRule="auto"/>
              <w:contextualSpacing/>
              <w:jc w:val="both"/>
              <w:rPr>
                <w:rFonts w:ascii="Arial" w:hAnsi="Arial" w:cs="Arial"/>
                <w:b/>
                <w:u w:val="single"/>
              </w:rPr>
            </w:pPr>
            <w:r w:rsidRPr="00E8466B">
              <w:rPr>
                <w:rFonts w:ascii="Arial" w:hAnsi="Arial" w:cs="Arial"/>
                <w:b/>
              </w:rPr>
              <w:t>PO7: Cooperation/Team work:</w:t>
            </w:r>
            <w:r w:rsidRPr="00E8466B">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A245A3" w:rsidRPr="00E8466B" w:rsidRDefault="00A245A3" w:rsidP="00EE231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A245A3" w:rsidRPr="00E8466B" w:rsidRDefault="00A245A3" w:rsidP="00EE231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A245A3" w:rsidRPr="00E8466B" w:rsidRDefault="00A245A3" w:rsidP="00EE231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A245A3" w:rsidRPr="00E8466B" w:rsidRDefault="00A245A3" w:rsidP="00EE231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A245A3" w:rsidRPr="00E8466B" w:rsidRDefault="00A245A3" w:rsidP="00EE231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A245A3" w:rsidRPr="00E8466B" w:rsidRDefault="00A245A3" w:rsidP="00EE231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245A3" w:rsidRPr="00E8466B" w:rsidRDefault="00A245A3" w:rsidP="00EE231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245A3" w:rsidRPr="00E8466B" w:rsidRDefault="00A245A3" w:rsidP="00EE2314">
            <w:pPr>
              <w:spacing w:after="0" w:line="240" w:lineRule="auto"/>
              <w:rPr>
                <w:rFonts w:ascii="Arial" w:eastAsia="Arial" w:hAnsi="Arial" w:cs="Arial"/>
                <w:lang w:val="en-GB"/>
              </w:rPr>
            </w:pPr>
            <w:r w:rsidRPr="00E8466B">
              <w:rPr>
                <w:rFonts w:ascii="Arial" w:eastAsia="Arial" w:hAnsi="Arial" w:cs="Arial"/>
                <w:b/>
                <w:lang w:val="en-GB"/>
              </w:rPr>
              <w:lastRenderedPageBreak/>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A245A3" w:rsidRPr="00E8466B" w:rsidRDefault="00A245A3" w:rsidP="00A245A3">
      <w:pPr>
        <w:spacing w:after="0"/>
        <w:rPr>
          <w:rFonts w:ascii="Arial" w:eastAsia="Arial" w:hAnsi="Arial" w:cs="Arial"/>
          <w:lang w:val="en-GB"/>
        </w:rPr>
      </w:pPr>
    </w:p>
    <w:p w:rsidR="00A245A3" w:rsidRPr="00E8466B" w:rsidRDefault="00A245A3" w:rsidP="00A245A3">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A245A3" w:rsidRPr="00E8466B" w:rsidTr="00EE231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A245A3" w:rsidRPr="00E8466B" w:rsidRDefault="00A245A3" w:rsidP="00EE231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A245A3" w:rsidRPr="00E8466B" w:rsidRDefault="00A245A3" w:rsidP="00EE231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A245A3" w:rsidRPr="00E8466B" w:rsidRDefault="00A245A3" w:rsidP="00EE231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A245A3" w:rsidRPr="00E8466B" w:rsidRDefault="00A245A3" w:rsidP="00EE231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A245A3" w:rsidRPr="00E8466B" w:rsidRDefault="00A245A3" w:rsidP="00EE2314">
            <w:pPr>
              <w:keepNext/>
              <w:spacing w:after="0" w:line="256" w:lineRule="auto"/>
              <w:ind w:right="10"/>
              <w:jc w:val="both"/>
              <w:outlineLvl w:val="0"/>
              <w:rPr>
                <w:rFonts w:ascii="Arial" w:eastAsia="Times New Roman" w:hAnsi="Arial" w:cs="Arial"/>
                <w:b/>
                <w:bCs/>
              </w:rPr>
            </w:pPr>
          </w:p>
          <w:p w:rsidR="00A245A3" w:rsidRPr="00E8466B" w:rsidRDefault="00A245A3" w:rsidP="00EE231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2 - Entrepreneur:</w:t>
            </w:r>
          </w:p>
          <w:p w:rsidR="00A245A3" w:rsidRPr="00E8466B" w:rsidRDefault="00A245A3" w:rsidP="00EE231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create effective entrepreneurs by enhancing their critical thinking, problem solving, decision making and leadership skill that will facilitate startups and high potential organizations</w:t>
            </w:r>
          </w:p>
          <w:p w:rsidR="00A245A3" w:rsidRPr="00E8466B" w:rsidRDefault="00A245A3" w:rsidP="00EE2314">
            <w:pPr>
              <w:keepNext/>
              <w:spacing w:after="0" w:line="256" w:lineRule="auto"/>
              <w:ind w:right="10"/>
              <w:jc w:val="both"/>
              <w:outlineLvl w:val="0"/>
              <w:rPr>
                <w:rFonts w:ascii="Arial" w:eastAsia="Times New Roman" w:hAnsi="Arial" w:cs="Arial"/>
                <w:b/>
                <w:bCs/>
              </w:rPr>
            </w:pPr>
          </w:p>
          <w:p w:rsidR="00A245A3" w:rsidRPr="00E8466B" w:rsidRDefault="00A245A3" w:rsidP="00EE2314">
            <w:pPr>
              <w:keepNext/>
              <w:spacing w:after="0" w:line="256" w:lineRule="auto"/>
              <w:ind w:right="10"/>
              <w:jc w:val="both"/>
              <w:outlineLvl w:val="0"/>
              <w:rPr>
                <w:rFonts w:ascii="Arial" w:eastAsia="Times New Roman" w:hAnsi="Arial" w:cs="Arial"/>
                <w:b/>
                <w:bCs/>
              </w:rPr>
            </w:pPr>
            <w:r w:rsidRPr="00E8466B">
              <w:rPr>
                <w:rFonts w:ascii="Arial" w:eastAsia="Times New Roman" w:hAnsi="Arial" w:cs="Arial"/>
                <w:b/>
                <w:bCs/>
              </w:rPr>
              <w:t xml:space="preserve">PSO3 – Research and Development: </w:t>
            </w:r>
          </w:p>
          <w:p w:rsidR="00A245A3" w:rsidRPr="00E8466B" w:rsidRDefault="00A245A3" w:rsidP="00EE2314">
            <w:pPr>
              <w:keepNext/>
              <w:spacing w:after="0" w:line="256" w:lineRule="auto"/>
              <w:ind w:right="10"/>
              <w:jc w:val="both"/>
              <w:outlineLvl w:val="0"/>
              <w:rPr>
                <w:rFonts w:ascii="Arial" w:eastAsia="Times New Roman" w:hAnsi="Arial" w:cs="Arial"/>
              </w:rPr>
            </w:pPr>
            <w:r w:rsidRPr="00E8466B">
              <w:rPr>
                <w:rFonts w:ascii="Arial" w:eastAsia="Times New Roman" w:hAnsi="Arial" w:cs="Arial"/>
              </w:rPr>
              <w:t>Design and implement HR systems and practices grounded in research that comply with employment laws, leading the organization towards growth and development.</w:t>
            </w:r>
          </w:p>
          <w:p w:rsidR="00A245A3" w:rsidRPr="00E8466B" w:rsidRDefault="00A245A3" w:rsidP="00EE2314">
            <w:pPr>
              <w:keepNext/>
              <w:spacing w:after="0" w:line="256" w:lineRule="auto"/>
              <w:ind w:right="10"/>
              <w:jc w:val="both"/>
              <w:outlineLvl w:val="0"/>
              <w:rPr>
                <w:rFonts w:ascii="Arial" w:eastAsia="Times New Roman" w:hAnsi="Arial" w:cs="Arial"/>
                <w:b/>
                <w:bCs/>
              </w:rPr>
            </w:pPr>
          </w:p>
          <w:p w:rsidR="00A245A3" w:rsidRPr="00E8466B" w:rsidRDefault="00A245A3" w:rsidP="00EE231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PSO4 – Contribution to Business World:</w:t>
            </w:r>
          </w:p>
          <w:p w:rsidR="00A245A3" w:rsidRPr="00E8466B" w:rsidRDefault="00A245A3" w:rsidP="00EE231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produce employable, ethical and innovative professionals to sustain in the dynamic business world.</w:t>
            </w:r>
          </w:p>
          <w:p w:rsidR="00A245A3" w:rsidRPr="00E8466B" w:rsidRDefault="00A245A3" w:rsidP="00EE2314">
            <w:pPr>
              <w:keepNext/>
              <w:spacing w:after="0" w:line="256" w:lineRule="auto"/>
              <w:ind w:right="10"/>
              <w:jc w:val="both"/>
              <w:outlineLvl w:val="0"/>
              <w:rPr>
                <w:rFonts w:ascii="Arial" w:eastAsia="Times New Roman" w:hAnsi="Arial" w:cs="Arial"/>
                <w:bCs/>
              </w:rPr>
            </w:pPr>
          </w:p>
          <w:p w:rsidR="00A245A3" w:rsidRPr="00E8466B" w:rsidRDefault="00A245A3" w:rsidP="00EE231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5 – Contribution to the Society:</w:t>
            </w:r>
          </w:p>
          <w:p w:rsidR="00A245A3" w:rsidRPr="00E8466B" w:rsidRDefault="00A245A3" w:rsidP="00EE231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contribute to the development of the society by collaborating with stakeholders for mutual benefit</w:t>
            </w:r>
          </w:p>
        </w:tc>
      </w:tr>
    </w:tbl>
    <w:p w:rsidR="00A245A3" w:rsidRPr="00E8466B" w:rsidRDefault="00A245A3" w:rsidP="00A245A3">
      <w:pPr>
        <w:spacing w:after="0"/>
        <w:rPr>
          <w:rFonts w:ascii="Arial" w:eastAsia="Arial" w:hAnsi="Arial" w:cs="Arial"/>
        </w:rPr>
      </w:pPr>
    </w:p>
    <w:p w:rsidR="00B91B3C" w:rsidRDefault="00B91B3C">
      <w:pPr>
        <w:rPr>
          <w:rFonts w:ascii="Arial" w:eastAsia="Arial" w:hAnsi="Arial" w:cs="Arial"/>
        </w:rPr>
      </w:pPr>
      <w:r>
        <w:rPr>
          <w:rFonts w:ascii="Arial" w:eastAsia="Arial" w:hAnsi="Arial" w:cs="Arial"/>
        </w:rPr>
        <w:br w:type="page"/>
      </w:r>
    </w:p>
    <w:p w:rsidR="00B91B3C" w:rsidRDefault="00B91B3C" w:rsidP="00B91B3C">
      <w:pPr>
        <w:spacing w:after="0"/>
        <w:jc w:val="center"/>
        <w:rPr>
          <w:rFonts w:ascii="Times New Roman" w:eastAsia="Arial" w:hAnsi="Times New Roman" w:cs="Times New Roman"/>
          <w:b/>
          <w:sz w:val="24"/>
          <w:szCs w:val="24"/>
        </w:rPr>
        <w:sectPr w:rsidR="00B91B3C" w:rsidSect="00B91B3C">
          <w:pgSz w:w="11909" w:h="16834"/>
          <w:pgMar w:top="1440" w:right="720" w:bottom="1440" w:left="1440" w:header="720" w:footer="720" w:gutter="0"/>
          <w:cols w:space="720"/>
        </w:sectPr>
      </w:pPr>
    </w:p>
    <w:p w:rsidR="00B91B3C" w:rsidRDefault="00B91B3C" w:rsidP="00B91B3C">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B91B3C" w:rsidTr="00B91B3C">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H</w:t>
            </w:r>
          </w:p>
        </w:tc>
      </w:tr>
      <w:tr w:rsidR="00B91B3C" w:rsidTr="00B91B3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6.1 Core  Course – </w:t>
            </w:r>
          </w:p>
          <w:p w:rsidR="00B91B3C" w:rsidRDefault="00B91B3C">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6</w:t>
            </w:r>
          </w:p>
        </w:tc>
      </w:tr>
      <w:tr w:rsidR="00B91B3C" w:rsidTr="00B91B3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6.2 Core  Course –</w:t>
            </w:r>
          </w:p>
          <w:p w:rsidR="00B91B3C" w:rsidRDefault="00B91B3C">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6</w:t>
            </w:r>
          </w:p>
        </w:tc>
      </w:tr>
      <w:tr w:rsidR="00B91B3C" w:rsidTr="00B91B3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4.3 Core  Course – CC VII </w:t>
            </w:r>
          </w:p>
          <w:p w:rsidR="00B91B3C" w:rsidRDefault="00B91B3C">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6.3 Core  Course –</w:t>
            </w:r>
          </w:p>
          <w:p w:rsidR="00B91B3C" w:rsidRDefault="00B91B3C">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6</w:t>
            </w:r>
          </w:p>
        </w:tc>
      </w:tr>
      <w:tr w:rsidR="00B91B3C" w:rsidTr="00B91B3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4.4 Core  Course – </w:t>
            </w:r>
          </w:p>
          <w:p w:rsidR="00B91B3C" w:rsidRDefault="00B91B3C">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B91B3C" w:rsidRDefault="00B91B3C">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5</w:t>
            </w:r>
          </w:p>
        </w:tc>
      </w:tr>
      <w:tr w:rsidR="00B91B3C" w:rsidTr="00B91B3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ind w:right="-108"/>
              <w:rPr>
                <w:rFonts w:ascii="Times New Roman" w:eastAsia="Arial" w:hAnsi="Times New Roman"/>
                <w:sz w:val="18"/>
                <w:szCs w:val="18"/>
              </w:rPr>
            </w:pPr>
            <w:r>
              <w:rPr>
                <w:rFonts w:ascii="Times New Roman" w:eastAsia="Arial" w:hAnsi="Times New Roman"/>
                <w:sz w:val="18"/>
                <w:szCs w:val="18"/>
              </w:rPr>
              <w:t>6.5 Elective VIII</w:t>
            </w:r>
          </w:p>
          <w:p w:rsidR="00B91B3C" w:rsidRDefault="00B91B3C">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5</w:t>
            </w:r>
          </w:p>
        </w:tc>
      </w:tr>
      <w:tr w:rsidR="00B91B3C" w:rsidTr="00B91B3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B91B3C" w:rsidRDefault="00B91B3C">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w:t>
            </w:r>
          </w:p>
        </w:tc>
      </w:tr>
      <w:tr w:rsidR="00B91B3C" w:rsidTr="00B91B3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r>
      <w:tr w:rsidR="00B91B3C" w:rsidTr="00B91B3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jc w:val="center"/>
              <w:rPr>
                <w:rFonts w:ascii="Times New Roman" w:eastAsia="Arial" w:hAnsi="Times New Roman"/>
                <w:sz w:val="18"/>
                <w:szCs w:val="18"/>
              </w:rPr>
            </w:pPr>
          </w:p>
        </w:tc>
      </w:tr>
      <w:tr w:rsidR="00B91B3C" w:rsidTr="00B91B3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91B3C" w:rsidRDefault="00B91B3C">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B91B3C" w:rsidRDefault="00B91B3C">
            <w:pPr>
              <w:jc w:val="center"/>
              <w:rPr>
                <w:rFonts w:ascii="Times New Roman" w:eastAsia="Arial" w:hAnsi="Times New Roman"/>
                <w:b/>
                <w:sz w:val="18"/>
                <w:szCs w:val="18"/>
              </w:rPr>
            </w:pPr>
            <w:r>
              <w:rPr>
                <w:rFonts w:ascii="Times New Roman" w:eastAsia="Arial" w:hAnsi="Times New Roman"/>
                <w:b/>
                <w:sz w:val="18"/>
                <w:szCs w:val="18"/>
              </w:rPr>
              <w:t>30</w:t>
            </w:r>
          </w:p>
        </w:tc>
      </w:tr>
      <w:tr w:rsidR="00B91B3C" w:rsidTr="00B91B3C">
        <w:tc>
          <w:tcPr>
            <w:tcW w:w="0" w:type="auto"/>
            <w:gridSpan w:val="18"/>
            <w:tcBorders>
              <w:top w:val="single" w:sz="4" w:space="0" w:color="000000"/>
              <w:left w:val="single" w:sz="4" w:space="0" w:color="000000"/>
              <w:bottom w:val="single" w:sz="4" w:space="0" w:color="000000"/>
              <w:right w:val="single" w:sz="4" w:space="0" w:color="000000"/>
            </w:tcBorders>
          </w:tcPr>
          <w:p w:rsidR="00B91B3C" w:rsidRDefault="00B91B3C">
            <w:pPr>
              <w:jc w:val="center"/>
              <w:rPr>
                <w:rFonts w:ascii="Times New Roman" w:eastAsia="Arial" w:hAnsi="Times New Roman"/>
                <w:b/>
                <w:sz w:val="8"/>
                <w:szCs w:val="18"/>
              </w:rPr>
            </w:pPr>
          </w:p>
          <w:p w:rsidR="00B91B3C" w:rsidRDefault="00B91B3C">
            <w:pPr>
              <w:jc w:val="center"/>
              <w:rPr>
                <w:rFonts w:ascii="Times New Roman" w:eastAsia="Arial" w:hAnsi="Times New Roman"/>
                <w:b/>
                <w:sz w:val="18"/>
                <w:szCs w:val="18"/>
              </w:rPr>
            </w:pPr>
            <w:r>
              <w:rPr>
                <w:rFonts w:ascii="Times New Roman" w:eastAsia="Arial" w:hAnsi="Times New Roman"/>
                <w:b/>
                <w:sz w:val="18"/>
                <w:szCs w:val="18"/>
              </w:rPr>
              <w:t>Total – 140 Credits</w:t>
            </w:r>
          </w:p>
          <w:p w:rsidR="00B91B3C" w:rsidRDefault="00B91B3C">
            <w:pPr>
              <w:jc w:val="center"/>
              <w:rPr>
                <w:rFonts w:ascii="Times New Roman" w:eastAsia="Arial" w:hAnsi="Times New Roman"/>
                <w:b/>
                <w:sz w:val="8"/>
                <w:szCs w:val="18"/>
              </w:rPr>
            </w:pPr>
          </w:p>
        </w:tc>
      </w:tr>
    </w:tbl>
    <w:p w:rsidR="00B91B3C" w:rsidRDefault="00B91B3C" w:rsidP="00B91B3C">
      <w:pPr>
        <w:spacing w:after="0" w:line="240" w:lineRule="auto"/>
        <w:rPr>
          <w:rFonts w:ascii="Times New Roman" w:hAnsi="Times New Roman" w:cs="Times New Roman"/>
          <w:b/>
          <w:bCs/>
          <w:sz w:val="28"/>
          <w:szCs w:val="28"/>
          <w:lang w:bidi="ta-IN"/>
        </w:rPr>
        <w:sectPr w:rsidR="00B91B3C">
          <w:pgSz w:w="16834" w:h="11909" w:orient="landscape"/>
          <w:pgMar w:top="720" w:right="1440" w:bottom="1440" w:left="1440" w:header="720" w:footer="720" w:gutter="0"/>
          <w:cols w:space="720"/>
        </w:sectPr>
      </w:pPr>
    </w:p>
    <w:p w:rsidR="00B91B3C" w:rsidRDefault="00B91B3C" w:rsidP="00B91B3C">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B91B3C" w:rsidRDefault="00B91B3C" w:rsidP="00B91B3C">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B91B3C" w:rsidRDefault="00B91B3C" w:rsidP="00B91B3C">
      <w:pPr>
        <w:spacing w:after="0" w:line="240" w:lineRule="auto"/>
        <w:jc w:val="center"/>
        <w:rPr>
          <w:rFonts w:ascii="Times New Roman" w:hAnsi="Times New Roman" w:cs="Times New Roman"/>
          <w:b/>
          <w:bCs/>
          <w:sz w:val="14"/>
          <w:szCs w:val="24"/>
          <w:lang w:bidi="ta-IN"/>
        </w:rPr>
      </w:pPr>
    </w:p>
    <w:p w:rsidR="00B91B3C" w:rsidRDefault="00B91B3C" w:rsidP="00B91B3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B91B3C" w:rsidRDefault="00B91B3C" w:rsidP="00B91B3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B91B3C" w:rsidTr="00B91B3C">
        <w:tc>
          <w:tcPr>
            <w:tcW w:w="952" w:type="dxa"/>
            <w:vMerge w:val="restart"/>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sz w:val="24"/>
                <w:szCs w:val="24"/>
                <w:lang w:bidi="ta-IN"/>
              </w:rPr>
            </w:pPr>
          </w:p>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91B3C" w:rsidTr="00B91B3C">
        <w:tc>
          <w:tcPr>
            <w:tcW w:w="0" w:type="auto"/>
            <w:vMerge/>
            <w:tcBorders>
              <w:top w:val="single" w:sz="4" w:space="0" w:color="auto"/>
              <w:left w:val="single" w:sz="4" w:space="0" w:color="auto"/>
              <w:bottom w:val="single" w:sz="4" w:space="0" w:color="auto"/>
              <w:right w:val="single" w:sz="4" w:space="0" w:color="auto"/>
            </w:tcBorders>
            <w:vAlign w:val="center"/>
            <w:hideMark/>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91B3C" w:rsidTr="00B91B3C">
        <w:tc>
          <w:tcPr>
            <w:tcW w:w="952"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91B3C" w:rsidRDefault="00B91B3C" w:rsidP="00B91B3C">
      <w:pPr>
        <w:spacing w:after="0" w:line="240" w:lineRule="auto"/>
        <w:rPr>
          <w:rFonts w:ascii="Times New Roman" w:eastAsia="Calibri" w:hAnsi="Times New Roman" w:cs="Times New Roman"/>
          <w:sz w:val="24"/>
          <w:szCs w:val="24"/>
          <w:lang w:val="en-IN" w:bidi="ta-IN"/>
        </w:rPr>
      </w:pPr>
    </w:p>
    <w:p w:rsidR="00B91B3C" w:rsidRDefault="00B91B3C" w:rsidP="00B91B3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B91B3C" w:rsidRDefault="00B91B3C" w:rsidP="00B91B3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B91B3C" w:rsidTr="00B91B3C">
        <w:tc>
          <w:tcPr>
            <w:tcW w:w="952" w:type="dxa"/>
            <w:vMerge w:val="restart"/>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91B3C" w:rsidTr="00B91B3C">
        <w:tc>
          <w:tcPr>
            <w:tcW w:w="0" w:type="auto"/>
            <w:vMerge/>
            <w:tcBorders>
              <w:top w:val="single" w:sz="4" w:space="0" w:color="auto"/>
              <w:left w:val="single" w:sz="4" w:space="0" w:color="auto"/>
              <w:bottom w:val="single" w:sz="4" w:space="0" w:color="auto"/>
              <w:right w:val="single" w:sz="4" w:space="0" w:color="auto"/>
            </w:tcBorders>
            <w:vAlign w:val="center"/>
            <w:hideMark/>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91B3C" w:rsidTr="00B91B3C">
        <w:tc>
          <w:tcPr>
            <w:tcW w:w="952"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91B3C" w:rsidRDefault="00B91B3C" w:rsidP="00B91B3C">
      <w:pPr>
        <w:spacing w:after="0" w:line="240" w:lineRule="auto"/>
        <w:jc w:val="center"/>
        <w:rPr>
          <w:rFonts w:ascii="Times New Roman" w:eastAsia="Calibri" w:hAnsi="Times New Roman" w:cs="Times New Roman"/>
          <w:b/>
          <w:bCs/>
          <w:sz w:val="16"/>
          <w:szCs w:val="24"/>
          <w:lang w:val="en-IN" w:bidi="ta-IN"/>
        </w:rPr>
      </w:pPr>
    </w:p>
    <w:p w:rsidR="00B91B3C" w:rsidRDefault="00B91B3C" w:rsidP="00B91B3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B91B3C" w:rsidRDefault="00B91B3C" w:rsidP="00B91B3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B91B3C" w:rsidTr="00B91B3C">
        <w:tc>
          <w:tcPr>
            <w:tcW w:w="952" w:type="dxa"/>
            <w:vMerge w:val="restart"/>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B91B3C" w:rsidTr="00B91B3C">
        <w:tc>
          <w:tcPr>
            <w:tcW w:w="0" w:type="auto"/>
            <w:vMerge/>
            <w:tcBorders>
              <w:top w:val="single" w:sz="4" w:space="0" w:color="auto"/>
              <w:left w:val="single" w:sz="4" w:space="0" w:color="auto"/>
              <w:bottom w:val="single" w:sz="4" w:space="0" w:color="auto"/>
              <w:right w:val="single" w:sz="4" w:space="0" w:color="auto"/>
            </w:tcBorders>
            <w:vAlign w:val="center"/>
            <w:hideMark/>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91B3C" w:rsidTr="00B91B3C">
        <w:tc>
          <w:tcPr>
            <w:tcW w:w="0" w:type="auto"/>
            <w:vMerge/>
            <w:tcBorders>
              <w:top w:val="single" w:sz="4" w:space="0" w:color="auto"/>
              <w:left w:val="single" w:sz="4" w:space="0" w:color="auto"/>
              <w:bottom w:val="single" w:sz="4" w:space="0" w:color="auto"/>
              <w:right w:val="single" w:sz="4" w:space="0" w:color="auto"/>
            </w:tcBorders>
            <w:vAlign w:val="center"/>
            <w:hideMark/>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B91B3C" w:rsidTr="00B91B3C">
        <w:tc>
          <w:tcPr>
            <w:tcW w:w="952"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91B3C" w:rsidRDefault="00B91B3C" w:rsidP="00B91B3C">
      <w:pPr>
        <w:spacing w:after="0" w:line="240" w:lineRule="auto"/>
        <w:jc w:val="center"/>
        <w:rPr>
          <w:rFonts w:ascii="Times New Roman" w:eastAsia="Calibri" w:hAnsi="Times New Roman" w:cs="Times New Roman"/>
          <w:b/>
          <w:bCs/>
          <w:sz w:val="24"/>
          <w:szCs w:val="24"/>
          <w:lang w:val="en-IN" w:bidi="ta-IN"/>
        </w:rPr>
      </w:pPr>
    </w:p>
    <w:p w:rsidR="00B91B3C" w:rsidRDefault="00B91B3C" w:rsidP="00B91B3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B91B3C" w:rsidRDefault="00B91B3C" w:rsidP="00B91B3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B91B3C" w:rsidTr="00B91B3C">
        <w:tc>
          <w:tcPr>
            <w:tcW w:w="952" w:type="dxa"/>
            <w:vMerge w:val="restart"/>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91B3C" w:rsidTr="00B91B3C">
        <w:tc>
          <w:tcPr>
            <w:tcW w:w="0" w:type="auto"/>
            <w:vMerge/>
            <w:tcBorders>
              <w:top w:val="single" w:sz="4" w:space="0" w:color="auto"/>
              <w:left w:val="single" w:sz="4" w:space="0" w:color="auto"/>
              <w:bottom w:val="single" w:sz="4" w:space="0" w:color="auto"/>
              <w:right w:val="single" w:sz="4" w:space="0" w:color="auto"/>
            </w:tcBorders>
            <w:vAlign w:val="center"/>
            <w:hideMark/>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91B3C" w:rsidTr="00B91B3C">
        <w:tc>
          <w:tcPr>
            <w:tcW w:w="0" w:type="auto"/>
            <w:vMerge/>
            <w:tcBorders>
              <w:top w:val="single" w:sz="4" w:space="0" w:color="auto"/>
              <w:left w:val="single" w:sz="4" w:space="0" w:color="auto"/>
              <w:bottom w:val="single" w:sz="4" w:space="0" w:color="auto"/>
              <w:right w:val="single" w:sz="4" w:space="0" w:color="auto"/>
            </w:tcBorders>
            <w:vAlign w:val="center"/>
            <w:hideMark/>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B91B3C" w:rsidTr="00B91B3C">
        <w:tc>
          <w:tcPr>
            <w:tcW w:w="952"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91B3C" w:rsidRDefault="00B91B3C" w:rsidP="00B91B3C">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lastRenderedPageBreak/>
        <w:t>Third Year</w:t>
      </w:r>
    </w:p>
    <w:p w:rsidR="00B91B3C" w:rsidRDefault="00B91B3C" w:rsidP="00B91B3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B91B3C" w:rsidTr="00B91B3C">
        <w:tc>
          <w:tcPr>
            <w:tcW w:w="952" w:type="dxa"/>
            <w:vMerge w:val="restart"/>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91B3C" w:rsidTr="00B91B3C">
        <w:tc>
          <w:tcPr>
            <w:tcW w:w="0" w:type="auto"/>
            <w:vMerge/>
            <w:tcBorders>
              <w:top w:val="single" w:sz="4" w:space="0" w:color="auto"/>
              <w:left w:val="single" w:sz="4" w:space="0" w:color="auto"/>
              <w:bottom w:val="single" w:sz="4" w:space="0" w:color="auto"/>
              <w:right w:val="single" w:sz="4" w:space="0" w:color="auto"/>
            </w:tcBorders>
            <w:vAlign w:val="center"/>
            <w:hideMark/>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91B3C" w:rsidTr="00B91B3C">
        <w:tc>
          <w:tcPr>
            <w:tcW w:w="952"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91B3C" w:rsidRDefault="00B91B3C" w:rsidP="00B91B3C">
      <w:pPr>
        <w:spacing w:after="0" w:line="240" w:lineRule="auto"/>
        <w:rPr>
          <w:rFonts w:ascii="Times New Roman" w:eastAsia="Calibri" w:hAnsi="Times New Roman" w:cs="Times New Roman"/>
          <w:sz w:val="24"/>
          <w:szCs w:val="24"/>
          <w:lang w:val="en-IN" w:bidi="ta-IN"/>
        </w:rPr>
      </w:pPr>
    </w:p>
    <w:p w:rsidR="00B91B3C" w:rsidRDefault="00B91B3C" w:rsidP="00B91B3C">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B91B3C" w:rsidRDefault="00B91B3C" w:rsidP="00B91B3C">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B91B3C" w:rsidTr="00B91B3C">
        <w:tc>
          <w:tcPr>
            <w:tcW w:w="952"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B91B3C" w:rsidTr="00B91B3C">
        <w:tc>
          <w:tcPr>
            <w:tcW w:w="952" w:type="dxa"/>
            <w:vMerge w:val="restart"/>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B91B3C" w:rsidTr="00B91B3C">
        <w:tc>
          <w:tcPr>
            <w:tcW w:w="0" w:type="auto"/>
            <w:vMerge/>
            <w:tcBorders>
              <w:top w:val="single" w:sz="4" w:space="0" w:color="auto"/>
              <w:left w:val="single" w:sz="4" w:space="0" w:color="auto"/>
              <w:bottom w:val="single" w:sz="4" w:space="0" w:color="auto"/>
              <w:right w:val="single" w:sz="4" w:space="0" w:color="auto"/>
            </w:tcBorders>
            <w:vAlign w:val="center"/>
            <w:hideMark/>
          </w:tcPr>
          <w:p w:rsidR="00B91B3C" w:rsidRDefault="00B91B3C">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B91B3C" w:rsidRDefault="00B91B3C">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B91B3C" w:rsidTr="00B91B3C">
        <w:tc>
          <w:tcPr>
            <w:tcW w:w="952"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B91B3C" w:rsidRDefault="00B91B3C">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B91B3C" w:rsidRDefault="00B91B3C">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B91B3C" w:rsidRDefault="00B91B3C" w:rsidP="00B91B3C">
      <w:pPr>
        <w:rPr>
          <w:rFonts w:eastAsia="Calibri"/>
          <w:lang w:val="en-IN"/>
        </w:rPr>
      </w:pPr>
    </w:p>
    <w:p w:rsidR="00B91B3C" w:rsidRDefault="00B91B3C" w:rsidP="00B91B3C">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62"/>
        <w:gridCol w:w="1157"/>
        <w:gridCol w:w="1158"/>
        <w:gridCol w:w="1158"/>
        <w:gridCol w:w="1158"/>
        <w:gridCol w:w="1158"/>
        <w:gridCol w:w="1158"/>
        <w:gridCol w:w="1177"/>
      </w:tblGrid>
      <w:tr w:rsidR="00B91B3C" w:rsidTr="00B91B3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
                <w:bCs/>
                <w:sz w:val="24"/>
                <w:szCs w:val="24"/>
                <w:lang w:val="en-IN"/>
              </w:rPr>
            </w:pPr>
            <w:r>
              <w:rPr>
                <w:b/>
                <w:bCs/>
                <w:sz w:val="24"/>
                <w:szCs w:val="24"/>
              </w:rPr>
              <w:t>Total Credits</w:t>
            </w:r>
          </w:p>
        </w:tc>
      </w:tr>
      <w:tr w:rsidR="00B91B3C" w:rsidTr="00B91B3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12</w:t>
            </w:r>
          </w:p>
        </w:tc>
      </w:tr>
      <w:tr w:rsidR="00B91B3C" w:rsidTr="00B91B3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12</w:t>
            </w:r>
          </w:p>
        </w:tc>
      </w:tr>
      <w:tr w:rsidR="00B91B3C" w:rsidTr="00B91B3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92</w:t>
            </w:r>
          </w:p>
        </w:tc>
      </w:tr>
      <w:tr w:rsidR="00B91B3C" w:rsidTr="00B91B3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22</w:t>
            </w:r>
          </w:p>
        </w:tc>
      </w:tr>
      <w:tr w:rsidR="00B91B3C" w:rsidTr="00B91B3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2</w:t>
            </w:r>
          </w:p>
        </w:tc>
      </w:tr>
      <w:tr w:rsidR="00B91B3C" w:rsidTr="00B91B3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B91B3C" w:rsidRDefault="00B91B3C">
            <w:pPr>
              <w:spacing w:line="360" w:lineRule="auto"/>
              <w:jc w:val="center"/>
              <w:rPr>
                <w:rFonts w:ascii="Calibri" w:eastAsia="Calibri" w:hAnsi="Calibri" w:cs="Calibri"/>
                <w:b/>
                <w:bCs/>
                <w:sz w:val="24"/>
                <w:szCs w:val="24"/>
                <w:lang w:val="en-IN"/>
              </w:rPr>
            </w:pPr>
            <w:r>
              <w:rPr>
                <w:b/>
                <w:bCs/>
                <w:sz w:val="24"/>
                <w:szCs w:val="24"/>
              </w:rPr>
              <w:t>140</w:t>
            </w:r>
          </w:p>
        </w:tc>
      </w:tr>
    </w:tbl>
    <w:p w:rsidR="00B91B3C" w:rsidRDefault="00B91B3C" w:rsidP="00B91B3C">
      <w:pPr>
        <w:jc w:val="center"/>
        <w:rPr>
          <w:rFonts w:ascii="Calibri" w:eastAsia="Calibri" w:hAnsi="Calibri" w:cs="Calibri"/>
          <w:b/>
          <w:bCs/>
          <w:sz w:val="24"/>
          <w:szCs w:val="24"/>
          <w:lang w:val="en-IN"/>
        </w:rPr>
      </w:pPr>
    </w:p>
    <w:p w:rsidR="00B91B3C" w:rsidRDefault="00B91B3C" w:rsidP="00B91B3C">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A245A3" w:rsidRPr="00D53AB3" w:rsidRDefault="00B91B3C" w:rsidP="00B91B3C">
      <w:pPr>
        <w:spacing w:after="160" w:line="259" w:lineRule="auto"/>
        <w:rPr>
          <w:rFonts w:ascii="Arial Black" w:hAnsi="Arial Black" w:cs="Times New Roman"/>
          <w:sz w:val="32"/>
          <w:szCs w:val="32"/>
        </w:rPr>
        <w:sectPr w:rsidR="00A245A3" w:rsidRPr="00D53AB3" w:rsidSect="008A4BC2">
          <w:pgSz w:w="11906" w:h="16838" w:code="9"/>
          <w:pgMar w:top="1418" w:right="1418" w:bottom="1418" w:left="1418" w:header="706" w:footer="706" w:gutter="0"/>
          <w:cols w:space="708"/>
          <w:titlePg/>
          <w:docGrid w:linePitch="360"/>
        </w:sectPr>
      </w:pPr>
      <w:r w:rsidRPr="00D53AB3">
        <w:rPr>
          <w:rFonts w:ascii="Arial Black" w:hAnsi="Arial Black" w:cs="Times New Roman"/>
          <w:sz w:val="32"/>
          <w:szCs w:val="32"/>
        </w:rPr>
        <w:t xml:space="preserve"> </w:t>
      </w:r>
    </w:p>
    <w:p w:rsidR="00A245A3" w:rsidRPr="001E720C" w:rsidRDefault="00A245A3" w:rsidP="00A245A3">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184"/>
        <w:gridCol w:w="6087"/>
        <w:gridCol w:w="2074"/>
      </w:tblGrid>
      <w:tr w:rsidR="00A245A3" w:rsidRPr="001E720C" w:rsidTr="002B0F8B">
        <w:tc>
          <w:tcPr>
            <w:tcW w:w="5000" w:type="pct"/>
            <w:gridSpan w:val="4"/>
          </w:tcPr>
          <w:p w:rsidR="00A245A3" w:rsidRPr="001E720C" w:rsidRDefault="00A245A3" w:rsidP="00EE231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A245A3" w:rsidRPr="001E720C" w:rsidTr="002B0F8B">
        <w:tc>
          <w:tcPr>
            <w:tcW w:w="502" w:type="pct"/>
            <w:vMerge w:val="restart"/>
          </w:tcPr>
          <w:p w:rsidR="00A245A3" w:rsidRPr="001E720C" w:rsidRDefault="00A245A3" w:rsidP="00EE231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A245A3" w:rsidRPr="001E720C" w:rsidRDefault="00A245A3" w:rsidP="00EE231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A245A3" w:rsidRPr="001E720C" w:rsidRDefault="00A245A3" w:rsidP="00EE2314">
            <w:pPr>
              <w:spacing w:after="160" w:line="259" w:lineRule="auto"/>
              <w:rPr>
                <w:rFonts w:ascii="Times New Roman" w:hAnsi="Times New Roman"/>
                <w:b/>
                <w:sz w:val="24"/>
                <w:szCs w:val="24"/>
              </w:rPr>
            </w:pPr>
          </w:p>
          <w:p w:rsidR="00A245A3" w:rsidRPr="001E720C" w:rsidRDefault="00A245A3" w:rsidP="00EE231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A245A3" w:rsidRPr="001E720C" w:rsidTr="002B0F8B">
        <w:tc>
          <w:tcPr>
            <w:tcW w:w="502" w:type="pct"/>
            <w:vMerge/>
          </w:tcPr>
          <w:p w:rsidR="00A245A3" w:rsidRPr="001E720C" w:rsidRDefault="00A245A3" w:rsidP="00EE2314">
            <w:pPr>
              <w:spacing w:after="160" w:line="259" w:lineRule="auto"/>
              <w:rPr>
                <w:rFonts w:ascii="Times New Roman" w:hAnsi="Times New Roman"/>
                <w:b/>
                <w:sz w:val="24"/>
                <w:szCs w:val="24"/>
              </w:rPr>
            </w:pPr>
          </w:p>
        </w:tc>
        <w:tc>
          <w:tcPr>
            <w:tcW w:w="3395" w:type="pct"/>
            <w:gridSpan w:val="2"/>
          </w:tcPr>
          <w:p w:rsidR="00A245A3" w:rsidRPr="001E720C" w:rsidRDefault="00A245A3" w:rsidP="00EE231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A245A3" w:rsidRPr="001E720C" w:rsidRDefault="00A245A3" w:rsidP="00EE2314">
            <w:pPr>
              <w:spacing w:after="160" w:line="259" w:lineRule="auto"/>
              <w:rPr>
                <w:rFonts w:ascii="Times New Roman" w:hAnsi="Times New Roman"/>
                <w:b/>
                <w:sz w:val="24"/>
                <w:szCs w:val="24"/>
              </w:rPr>
            </w:pPr>
          </w:p>
        </w:tc>
      </w:tr>
      <w:tr w:rsidR="00A245A3" w:rsidRPr="001E720C" w:rsidTr="002B0F8B">
        <w:tc>
          <w:tcPr>
            <w:tcW w:w="502" w:type="pct"/>
            <w:vMerge/>
          </w:tcPr>
          <w:p w:rsidR="00A245A3" w:rsidRPr="001E720C" w:rsidRDefault="00A245A3" w:rsidP="00EE2314">
            <w:pPr>
              <w:spacing w:after="160" w:line="259" w:lineRule="auto"/>
              <w:rPr>
                <w:rFonts w:ascii="Times New Roman" w:hAnsi="Times New Roman"/>
                <w:b/>
                <w:sz w:val="24"/>
                <w:szCs w:val="24"/>
              </w:rPr>
            </w:pPr>
          </w:p>
        </w:tc>
        <w:tc>
          <w:tcPr>
            <w:tcW w:w="3395" w:type="pct"/>
            <w:gridSpan w:val="2"/>
          </w:tcPr>
          <w:p w:rsidR="00A245A3" w:rsidRPr="001E720C" w:rsidRDefault="00A245A3" w:rsidP="00EE231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A245A3" w:rsidRPr="001E720C" w:rsidRDefault="00A245A3" w:rsidP="00EE2314">
            <w:pPr>
              <w:spacing w:after="160" w:line="259" w:lineRule="auto"/>
              <w:rPr>
                <w:rFonts w:ascii="Times New Roman" w:hAnsi="Times New Roman"/>
                <w:b/>
                <w:sz w:val="24"/>
                <w:szCs w:val="24"/>
              </w:rPr>
            </w:pPr>
          </w:p>
        </w:tc>
      </w:tr>
      <w:tr w:rsidR="00A245A3" w:rsidRPr="001E720C" w:rsidTr="002B0F8B">
        <w:tc>
          <w:tcPr>
            <w:tcW w:w="502" w:type="pct"/>
            <w:vMerge/>
          </w:tcPr>
          <w:p w:rsidR="00A245A3" w:rsidRPr="001E720C" w:rsidRDefault="00A245A3" w:rsidP="00EE2314">
            <w:pPr>
              <w:spacing w:after="160" w:line="259" w:lineRule="auto"/>
              <w:rPr>
                <w:rFonts w:ascii="Times New Roman" w:hAnsi="Times New Roman"/>
                <w:b/>
                <w:sz w:val="24"/>
                <w:szCs w:val="24"/>
              </w:rPr>
            </w:pPr>
          </w:p>
        </w:tc>
        <w:tc>
          <w:tcPr>
            <w:tcW w:w="3395" w:type="pct"/>
            <w:gridSpan w:val="2"/>
          </w:tcPr>
          <w:p w:rsidR="00A245A3" w:rsidRPr="001E720C" w:rsidRDefault="00A245A3" w:rsidP="00EE231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A245A3" w:rsidRPr="001E720C" w:rsidRDefault="00A245A3" w:rsidP="00EE2314">
            <w:pPr>
              <w:spacing w:after="160" w:line="259" w:lineRule="auto"/>
              <w:rPr>
                <w:rFonts w:ascii="Times New Roman" w:hAnsi="Times New Roman"/>
                <w:b/>
                <w:sz w:val="24"/>
                <w:szCs w:val="24"/>
              </w:rPr>
            </w:pPr>
          </w:p>
        </w:tc>
      </w:tr>
      <w:tr w:rsidR="00A245A3" w:rsidRPr="001E720C" w:rsidTr="002B0F8B">
        <w:tc>
          <w:tcPr>
            <w:tcW w:w="502" w:type="pct"/>
          </w:tcPr>
          <w:p w:rsidR="00A245A3" w:rsidRPr="001E720C" w:rsidRDefault="00A245A3" w:rsidP="00EE231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A245A3" w:rsidRPr="001E720C" w:rsidRDefault="00A245A3" w:rsidP="00EE231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A245A3" w:rsidRPr="001E720C" w:rsidRDefault="00A245A3" w:rsidP="00EE231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A245A3" w:rsidRPr="001E720C" w:rsidTr="002B0F8B">
        <w:tc>
          <w:tcPr>
            <w:tcW w:w="3897" w:type="pct"/>
            <w:gridSpan w:val="3"/>
          </w:tcPr>
          <w:p w:rsidR="00A245A3" w:rsidRPr="001E720C" w:rsidRDefault="00A245A3" w:rsidP="00EE231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A245A3" w:rsidRPr="001E720C" w:rsidRDefault="00A245A3" w:rsidP="00EE231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A245A3" w:rsidRPr="001E720C" w:rsidTr="002B0F8B">
        <w:tc>
          <w:tcPr>
            <w:tcW w:w="4997" w:type="pct"/>
            <w:gridSpan w:val="4"/>
          </w:tcPr>
          <w:p w:rsidR="00A245A3" w:rsidRPr="001E720C" w:rsidRDefault="00A245A3" w:rsidP="00EE231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A245A3" w:rsidRPr="001E720C" w:rsidRDefault="00A245A3" w:rsidP="00EE2314">
            <w:pPr>
              <w:spacing w:after="0" w:line="240" w:lineRule="auto"/>
              <w:jc w:val="center"/>
              <w:rPr>
                <w:rFonts w:ascii="Times New Roman" w:hAnsi="Times New Roman"/>
                <w:b/>
                <w:sz w:val="24"/>
                <w:szCs w:val="24"/>
              </w:rPr>
            </w:pPr>
          </w:p>
        </w:tc>
      </w:tr>
      <w:tr w:rsidR="00A245A3" w:rsidRPr="001E720C" w:rsidTr="002B0F8B">
        <w:tc>
          <w:tcPr>
            <w:tcW w:w="546" w:type="pct"/>
            <w:gridSpan w:val="2"/>
          </w:tcPr>
          <w:p w:rsidR="00A245A3" w:rsidRPr="001E720C" w:rsidRDefault="00A245A3" w:rsidP="00EE231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A245A3" w:rsidRPr="001E720C" w:rsidRDefault="00A245A3" w:rsidP="00D64D72">
            <w:pPr>
              <w:widowControl w:val="0"/>
              <w:numPr>
                <w:ilvl w:val="0"/>
                <w:numId w:val="62"/>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A245A3" w:rsidRPr="001E720C" w:rsidRDefault="00A245A3" w:rsidP="00D64D72">
            <w:pPr>
              <w:widowControl w:val="0"/>
              <w:numPr>
                <w:ilvl w:val="0"/>
                <w:numId w:val="62"/>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A245A3" w:rsidRPr="001E720C" w:rsidTr="002B0F8B">
        <w:tc>
          <w:tcPr>
            <w:tcW w:w="546" w:type="pct"/>
            <w:gridSpan w:val="2"/>
          </w:tcPr>
          <w:p w:rsidR="00A245A3" w:rsidRPr="001E720C" w:rsidRDefault="00A245A3" w:rsidP="00EE231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A245A3" w:rsidRPr="001E720C" w:rsidRDefault="00A245A3" w:rsidP="00D64D72">
            <w:pPr>
              <w:widowControl w:val="0"/>
              <w:numPr>
                <w:ilvl w:val="0"/>
                <w:numId w:val="58"/>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A245A3" w:rsidRPr="001E720C" w:rsidRDefault="00A245A3" w:rsidP="00D64D72">
            <w:pPr>
              <w:widowControl w:val="0"/>
              <w:numPr>
                <w:ilvl w:val="0"/>
                <w:numId w:val="58"/>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A245A3" w:rsidRPr="001E720C" w:rsidTr="002B0F8B">
        <w:tc>
          <w:tcPr>
            <w:tcW w:w="546" w:type="pct"/>
            <w:gridSpan w:val="2"/>
          </w:tcPr>
          <w:p w:rsidR="00A245A3" w:rsidRPr="001E720C" w:rsidRDefault="00A245A3" w:rsidP="00EE231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A245A3" w:rsidRPr="001E720C" w:rsidRDefault="00A245A3" w:rsidP="00D64D72">
            <w:pPr>
              <w:widowControl w:val="0"/>
              <w:numPr>
                <w:ilvl w:val="0"/>
                <w:numId w:val="59"/>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A245A3" w:rsidRPr="001E720C" w:rsidRDefault="00A245A3" w:rsidP="00D64D72">
            <w:pPr>
              <w:widowControl w:val="0"/>
              <w:numPr>
                <w:ilvl w:val="0"/>
                <w:numId w:val="59"/>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A245A3" w:rsidRPr="001E720C" w:rsidTr="002B0F8B">
        <w:tc>
          <w:tcPr>
            <w:tcW w:w="546" w:type="pct"/>
            <w:gridSpan w:val="2"/>
          </w:tcPr>
          <w:p w:rsidR="00A245A3" w:rsidRPr="001E720C" w:rsidRDefault="00A245A3" w:rsidP="00EE231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A245A3" w:rsidRPr="001E720C" w:rsidRDefault="00A245A3" w:rsidP="00D64D72">
            <w:pPr>
              <w:numPr>
                <w:ilvl w:val="0"/>
                <w:numId w:val="60"/>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A245A3" w:rsidRPr="001E720C" w:rsidRDefault="00A245A3" w:rsidP="00D64D72">
            <w:pPr>
              <w:numPr>
                <w:ilvl w:val="0"/>
                <w:numId w:val="60"/>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A245A3" w:rsidRPr="001E720C" w:rsidTr="002B0F8B">
        <w:tc>
          <w:tcPr>
            <w:tcW w:w="546" w:type="pct"/>
            <w:gridSpan w:val="2"/>
          </w:tcPr>
          <w:p w:rsidR="00A245A3" w:rsidRPr="001E720C" w:rsidRDefault="00A245A3" w:rsidP="00EE231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A245A3" w:rsidRPr="001E720C" w:rsidRDefault="00A245A3" w:rsidP="00D64D72">
            <w:pPr>
              <w:widowControl w:val="0"/>
              <w:numPr>
                <w:ilvl w:val="0"/>
                <w:numId w:val="61"/>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A245A3" w:rsidRPr="001E720C" w:rsidRDefault="00A245A3" w:rsidP="00D64D72">
            <w:pPr>
              <w:widowControl w:val="0"/>
              <w:numPr>
                <w:ilvl w:val="0"/>
                <w:numId w:val="61"/>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A245A3" w:rsidRPr="001E720C" w:rsidRDefault="00A245A3" w:rsidP="00D64D72">
            <w:pPr>
              <w:widowControl w:val="0"/>
              <w:numPr>
                <w:ilvl w:val="0"/>
                <w:numId w:val="61"/>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A245A3" w:rsidRPr="001E720C" w:rsidRDefault="00A245A3" w:rsidP="00D64D72">
            <w:pPr>
              <w:widowControl w:val="0"/>
              <w:numPr>
                <w:ilvl w:val="0"/>
                <w:numId w:val="61"/>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A245A3" w:rsidRPr="001E720C" w:rsidTr="002B0F8B">
        <w:tc>
          <w:tcPr>
            <w:tcW w:w="546" w:type="pct"/>
            <w:gridSpan w:val="2"/>
          </w:tcPr>
          <w:p w:rsidR="00A245A3" w:rsidRPr="001E720C" w:rsidRDefault="00A245A3" w:rsidP="00EE231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A245A3" w:rsidRPr="001E720C" w:rsidRDefault="00A245A3" w:rsidP="00D64D72">
            <w:pPr>
              <w:widowControl w:val="0"/>
              <w:numPr>
                <w:ilvl w:val="0"/>
                <w:numId w:val="61"/>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A245A3" w:rsidRPr="001E720C" w:rsidRDefault="00A245A3" w:rsidP="00D64D72">
            <w:pPr>
              <w:widowControl w:val="0"/>
              <w:numPr>
                <w:ilvl w:val="0"/>
                <w:numId w:val="61"/>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A245A3" w:rsidRPr="001E720C" w:rsidRDefault="00A245A3" w:rsidP="00A245A3">
      <w:pPr>
        <w:spacing w:after="160" w:line="259" w:lineRule="auto"/>
        <w:rPr>
          <w:rFonts w:ascii="Times New Roman" w:hAnsi="Times New Roman"/>
          <w:b/>
          <w:sz w:val="24"/>
          <w:szCs w:val="24"/>
        </w:rPr>
      </w:pPr>
    </w:p>
    <w:p w:rsidR="00A245A3" w:rsidRPr="001E720C" w:rsidRDefault="00A245A3" w:rsidP="00A245A3">
      <w:pPr>
        <w:spacing w:after="0" w:line="240" w:lineRule="auto"/>
        <w:jc w:val="center"/>
        <w:rPr>
          <w:rFonts w:ascii="Times New Roman" w:hAnsi="Times New Roman" w:cs="Times New Roman"/>
          <w:b/>
          <w:sz w:val="24"/>
          <w:szCs w:val="24"/>
          <w:u w:val="single"/>
        </w:rPr>
      </w:pPr>
    </w:p>
    <w:p w:rsidR="00A245A3" w:rsidRPr="001E720C" w:rsidRDefault="00A245A3" w:rsidP="00A245A3">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A245A3" w:rsidRPr="001E720C" w:rsidRDefault="00A245A3" w:rsidP="00A245A3">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A245A3" w:rsidRPr="001E720C" w:rsidRDefault="00A245A3" w:rsidP="00D64D72">
      <w:pPr>
        <w:numPr>
          <w:ilvl w:val="0"/>
          <w:numId w:val="50"/>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A245A3" w:rsidRPr="001E720C" w:rsidRDefault="00A245A3" w:rsidP="00D64D72">
      <w:pPr>
        <w:numPr>
          <w:ilvl w:val="0"/>
          <w:numId w:val="50"/>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A245A3" w:rsidRPr="001E720C" w:rsidRDefault="00A245A3" w:rsidP="00D64D72">
      <w:pPr>
        <w:numPr>
          <w:ilvl w:val="0"/>
          <w:numId w:val="50"/>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A245A3" w:rsidRPr="001E720C" w:rsidRDefault="00A245A3" w:rsidP="00D64D72">
      <w:pPr>
        <w:numPr>
          <w:ilvl w:val="0"/>
          <w:numId w:val="50"/>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A245A3" w:rsidRPr="001E720C" w:rsidRDefault="00A245A3" w:rsidP="00D64D72">
      <w:pPr>
        <w:numPr>
          <w:ilvl w:val="0"/>
          <w:numId w:val="50"/>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A245A3" w:rsidRPr="001E720C" w:rsidRDefault="00A245A3" w:rsidP="00D64D72">
      <w:pPr>
        <w:numPr>
          <w:ilvl w:val="0"/>
          <w:numId w:val="50"/>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A245A3" w:rsidRPr="001E720C" w:rsidRDefault="00A245A3" w:rsidP="00D64D72">
      <w:pPr>
        <w:numPr>
          <w:ilvl w:val="0"/>
          <w:numId w:val="50"/>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A245A3" w:rsidRPr="001E720C" w:rsidRDefault="00A245A3" w:rsidP="00D64D72">
      <w:pPr>
        <w:numPr>
          <w:ilvl w:val="0"/>
          <w:numId w:val="50"/>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A245A3" w:rsidRPr="001E720C" w:rsidRDefault="00A245A3" w:rsidP="00A245A3">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A245A3" w:rsidRPr="001E720C" w:rsidRDefault="00A245A3" w:rsidP="00A245A3">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A245A3" w:rsidRPr="001E720C" w:rsidTr="00EE231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A245A3" w:rsidRPr="001E720C" w:rsidRDefault="00A245A3" w:rsidP="00EE231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A245A3" w:rsidRPr="001E720C" w:rsidRDefault="00A245A3" w:rsidP="00EE231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A245A3" w:rsidRPr="001E720C" w:rsidTr="00EE2314">
        <w:trPr>
          <w:cnfStyle w:val="000000100000"/>
        </w:trPr>
        <w:tc>
          <w:tcPr>
            <w:cnfStyle w:val="001000000000"/>
            <w:tcW w:w="1242" w:type="dxa"/>
            <w:tcBorders>
              <w:left w:val="none" w:sz="0" w:space="0" w:color="auto"/>
              <w:right w:val="none" w:sz="0" w:space="0" w:color="auto"/>
            </w:tcBorders>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A245A3" w:rsidRPr="001E720C" w:rsidRDefault="00A245A3" w:rsidP="00EE231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A245A3" w:rsidRPr="001E720C" w:rsidRDefault="00A245A3" w:rsidP="00EE231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A245A3" w:rsidRPr="001E720C" w:rsidRDefault="00A245A3" w:rsidP="00D64D72">
            <w:pPr>
              <w:numPr>
                <w:ilvl w:val="0"/>
                <w:numId w:val="6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A245A3" w:rsidRPr="001E720C" w:rsidRDefault="00A245A3" w:rsidP="00D64D72">
            <w:pPr>
              <w:numPr>
                <w:ilvl w:val="0"/>
                <w:numId w:val="6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A245A3" w:rsidRPr="001E720C" w:rsidTr="00EE2314">
        <w:tc>
          <w:tcPr>
            <w:cnfStyle w:val="001000000000"/>
            <w:tcW w:w="1242" w:type="dxa"/>
            <w:vMerge w:val="restart"/>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A245A3" w:rsidRPr="001E720C" w:rsidRDefault="00A245A3" w:rsidP="00EE231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A245A3" w:rsidRPr="001E720C" w:rsidRDefault="00A245A3" w:rsidP="00D64D72">
            <w:pPr>
              <w:numPr>
                <w:ilvl w:val="0"/>
                <w:numId w:val="6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A245A3" w:rsidRPr="001E720C" w:rsidRDefault="00A245A3" w:rsidP="00D64D72">
            <w:pPr>
              <w:numPr>
                <w:ilvl w:val="0"/>
                <w:numId w:val="6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A245A3" w:rsidRPr="001E720C" w:rsidRDefault="00A245A3" w:rsidP="00D64D72">
            <w:pPr>
              <w:numPr>
                <w:ilvl w:val="0"/>
                <w:numId w:val="6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A245A3" w:rsidRPr="001E720C" w:rsidTr="00EE2314">
        <w:trPr>
          <w:cnfStyle w:val="000000100000"/>
        </w:trPr>
        <w:tc>
          <w:tcPr>
            <w:cnfStyle w:val="001000000000"/>
            <w:tcW w:w="1242" w:type="dxa"/>
            <w:vMerge/>
            <w:tcBorders>
              <w:left w:val="none" w:sz="0" w:space="0" w:color="auto"/>
              <w:right w:val="none" w:sz="0" w:space="0" w:color="auto"/>
            </w:tcBorders>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A245A3" w:rsidRPr="001E720C" w:rsidRDefault="00A245A3" w:rsidP="00EE231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A245A3" w:rsidRPr="001E720C" w:rsidRDefault="00A245A3" w:rsidP="00D64D72">
            <w:pPr>
              <w:numPr>
                <w:ilvl w:val="0"/>
                <w:numId w:val="6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A245A3" w:rsidRPr="001E720C" w:rsidTr="00EE2314">
        <w:tc>
          <w:tcPr>
            <w:cnfStyle w:val="001000000000"/>
            <w:tcW w:w="1242" w:type="dxa"/>
            <w:vMerge/>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A245A3" w:rsidRPr="001E720C" w:rsidRDefault="00A245A3" w:rsidP="00EE231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A245A3" w:rsidRPr="001E720C" w:rsidRDefault="00A245A3" w:rsidP="00D64D72">
            <w:pPr>
              <w:numPr>
                <w:ilvl w:val="0"/>
                <w:numId w:val="6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A245A3" w:rsidRPr="001E720C" w:rsidTr="00EE2314">
        <w:trPr>
          <w:cnfStyle w:val="000000100000"/>
        </w:trPr>
        <w:tc>
          <w:tcPr>
            <w:cnfStyle w:val="001000000000"/>
            <w:tcW w:w="1242" w:type="dxa"/>
            <w:vMerge/>
            <w:tcBorders>
              <w:left w:val="none" w:sz="0" w:space="0" w:color="auto"/>
              <w:right w:val="none" w:sz="0" w:space="0" w:color="auto"/>
            </w:tcBorders>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A245A3" w:rsidRPr="001E720C" w:rsidRDefault="00A245A3" w:rsidP="00EE231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A245A3" w:rsidRPr="001E720C" w:rsidRDefault="00A245A3" w:rsidP="00D64D72">
            <w:pPr>
              <w:numPr>
                <w:ilvl w:val="0"/>
                <w:numId w:val="6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A245A3" w:rsidRPr="001E720C" w:rsidRDefault="00A245A3" w:rsidP="00D64D72">
            <w:pPr>
              <w:numPr>
                <w:ilvl w:val="0"/>
                <w:numId w:val="6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A245A3" w:rsidRPr="001E720C" w:rsidRDefault="00A245A3" w:rsidP="00D64D72">
            <w:pPr>
              <w:numPr>
                <w:ilvl w:val="0"/>
                <w:numId w:val="6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A245A3" w:rsidRPr="001E720C" w:rsidRDefault="00A245A3" w:rsidP="00D64D72">
            <w:pPr>
              <w:numPr>
                <w:ilvl w:val="0"/>
                <w:numId w:val="6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A245A3" w:rsidRPr="001E720C" w:rsidTr="00EE2314">
        <w:tc>
          <w:tcPr>
            <w:cnfStyle w:val="001000000000"/>
            <w:tcW w:w="1242" w:type="dxa"/>
            <w:vMerge/>
            <w:tcBorders>
              <w:bottom w:val="single" w:sz="4" w:space="0" w:color="auto"/>
            </w:tcBorders>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A245A3" w:rsidRPr="001E720C" w:rsidRDefault="00A245A3" w:rsidP="00EE231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A245A3" w:rsidRPr="001E720C" w:rsidRDefault="00A245A3" w:rsidP="00D64D72">
            <w:pPr>
              <w:numPr>
                <w:ilvl w:val="0"/>
                <w:numId w:val="6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A245A3" w:rsidRPr="001E720C" w:rsidTr="00EE2314">
        <w:trPr>
          <w:cnfStyle w:val="000000100000"/>
        </w:trPr>
        <w:tc>
          <w:tcPr>
            <w:cnfStyle w:val="001000000000"/>
            <w:tcW w:w="1242" w:type="dxa"/>
            <w:tcBorders>
              <w:left w:val="single" w:sz="4" w:space="0" w:color="auto"/>
              <w:right w:val="single" w:sz="4" w:space="0" w:color="auto"/>
            </w:tcBorders>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A245A3" w:rsidRPr="001E720C" w:rsidRDefault="00A245A3" w:rsidP="00EE231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A245A3" w:rsidRPr="001E720C" w:rsidRDefault="00A245A3" w:rsidP="00EE231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A245A3" w:rsidRPr="001E720C" w:rsidRDefault="00A245A3" w:rsidP="00D64D72">
            <w:pPr>
              <w:numPr>
                <w:ilvl w:val="0"/>
                <w:numId w:val="6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A245A3" w:rsidRPr="001E720C" w:rsidRDefault="00A245A3" w:rsidP="00D64D72">
            <w:pPr>
              <w:numPr>
                <w:ilvl w:val="0"/>
                <w:numId w:val="6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A245A3" w:rsidRPr="001E720C" w:rsidRDefault="00A245A3" w:rsidP="00D64D72">
            <w:pPr>
              <w:numPr>
                <w:ilvl w:val="0"/>
                <w:numId w:val="6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A245A3" w:rsidRPr="001E720C" w:rsidRDefault="00A245A3" w:rsidP="00D64D72">
            <w:pPr>
              <w:numPr>
                <w:ilvl w:val="0"/>
                <w:numId w:val="6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Emerging topics in higher education / industry / communication network / health sector etc. are introduced with hands-on-training, facilitates designing of statistical models in the respective sectors</w:t>
            </w:r>
          </w:p>
        </w:tc>
      </w:tr>
      <w:tr w:rsidR="00A245A3" w:rsidRPr="001E720C" w:rsidTr="00EE2314">
        <w:tc>
          <w:tcPr>
            <w:cnfStyle w:val="001000000000"/>
            <w:tcW w:w="1242" w:type="dxa"/>
            <w:tcBorders>
              <w:bottom w:val="single" w:sz="4" w:space="0" w:color="auto"/>
            </w:tcBorders>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IV </w:t>
            </w:r>
          </w:p>
        </w:tc>
        <w:tc>
          <w:tcPr>
            <w:tcW w:w="2694" w:type="dxa"/>
            <w:tcBorders>
              <w:bottom w:val="single" w:sz="4" w:space="0" w:color="auto"/>
            </w:tcBorders>
            <w:shd w:val="clear" w:color="auto" w:fill="FFFFFF"/>
          </w:tcPr>
          <w:p w:rsidR="00A245A3" w:rsidRPr="001E720C" w:rsidRDefault="00A245A3" w:rsidP="00EE231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DBMS and Programming skill, Biostatistics, </w:t>
            </w:r>
            <w:r w:rsidRPr="001E720C">
              <w:rPr>
                <w:rFonts w:ascii="Times New Roman" w:hAnsi="Times New Roman" w:cs="Times New Roman"/>
                <w:bCs/>
                <w:sz w:val="24"/>
                <w:szCs w:val="24"/>
              </w:rPr>
              <w:lastRenderedPageBreak/>
              <w:t>Statistical Quality Control, Official Statistics, Operations Research</w:t>
            </w:r>
          </w:p>
        </w:tc>
        <w:tc>
          <w:tcPr>
            <w:tcW w:w="5640" w:type="dxa"/>
            <w:tcBorders>
              <w:bottom w:val="single" w:sz="4" w:space="0" w:color="auto"/>
            </w:tcBorders>
            <w:shd w:val="clear" w:color="auto" w:fill="FFFFFF"/>
          </w:tcPr>
          <w:p w:rsidR="00A245A3" w:rsidRPr="001E720C" w:rsidRDefault="00A245A3" w:rsidP="00D64D72">
            <w:pPr>
              <w:numPr>
                <w:ilvl w:val="0"/>
                <w:numId w:val="6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lastRenderedPageBreak/>
              <w:t>Exposure to industry moulds students into solution providers</w:t>
            </w:r>
          </w:p>
          <w:p w:rsidR="00A245A3" w:rsidRPr="001E720C" w:rsidRDefault="00A245A3" w:rsidP="00D64D72">
            <w:pPr>
              <w:numPr>
                <w:ilvl w:val="0"/>
                <w:numId w:val="6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lastRenderedPageBreak/>
              <w:t>Generates Industry ready graduates</w:t>
            </w:r>
          </w:p>
          <w:p w:rsidR="00A245A3" w:rsidRPr="001E720C" w:rsidRDefault="00A245A3" w:rsidP="00D64D72">
            <w:pPr>
              <w:numPr>
                <w:ilvl w:val="0"/>
                <w:numId w:val="6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A245A3" w:rsidRPr="001E720C" w:rsidTr="00EE2314">
        <w:trPr>
          <w:cnfStyle w:val="000000100000"/>
        </w:trPr>
        <w:tc>
          <w:tcPr>
            <w:cnfStyle w:val="001000000000"/>
            <w:tcW w:w="1242" w:type="dxa"/>
            <w:tcBorders>
              <w:left w:val="single" w:sz="4" w:space="0" w:color="auto"/>
              <w:right w:val="single" w:sz="4" w:space="0" w:color="auto"/>
            </w:tcBorders>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II year Vacation activity</w:t>
            </w:r>
          </w:p>
        </w:tc>
        <w:tc>
          <w:tcPr>
            <w:tcW w:w="2694" w:type="dxa"/>
            <w:tcBorders>
              <w:left w:val="single" w:sz="4" w:space="0" w:color="auto"/>
              <w:right w:val="single" w:sz="4" w:space="0" w:color="auto"/>
            </w:tcBorders>
            <w:shd w:val="clear" w:color="auto" w:fill="FFFFFF"/>
          </w:tcPr>
          <w:p w:rsidR="00A245A3" w:rsidRPr="001E720C" w:rsidRDefault="00A245A3" w:rsidP="00EE231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A245A3" w:rsidRPr="001E720C" w:rsidRDefault="00A245A3" w:rsidP="00D64D72">
            <w:pPr>
              <w:numPr>
                <w:ilvl w:val="0"/>
                <w:numId w:val="6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A245A3" w:rsidRPr="001E720C" w:rsidTr="00EE2314">
        <w:tc>
          <w:tcPr>
            <w:cnfStyle w:val="001000000000"/>
            <w:tcW w:w="1242" w:type="dxa"/>
            <w:tcBorders>
              <w:bottom w:val="single" w:sz="4" w:space="0" w:color="auto"/>
            </w:tcBorders>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A245A3" w:rsidRPr="001E720C" w:rsidRDefault="00A245A3" w:rsidP="00EE231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A245A3" w:rsidRPr="001E720C" w:rsidRDefault="00A245A3" w:rsidP="00D64D72">
            <w:pPr>
              <w:numPr>
                <w:ilvl w:val="0"/>
                <w:numId w:val="6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A245A3" w:rsidRPr="001E720C" w:rsidRDefault="00A245A3" w:rsidP="00D64D72">
            <w:pPr>
              <w:numPr>
                <w:ilvl w:val="0"/>
                <w:numId w:val="6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A245A3" w:rsidRPr="001E720C" w:rsidTr="00EE2314">
        <w:trPr>
          <w:cnfStyle w:val="000000100000"/>
        </w:trPr>
        <w:tc>
          <w:tcPr>
            <w:cnfStyle w:val="001000000000"/>
            <w:tcW w:w="1242" w:type="dxa"/>
            <w:tcBorders>
              <w:left w:val="single" w:sz="4" w:space="0" w:color="auto"/>
              <w:right w:val="single" w:sz="4" w:space="0" w:color="auto"/>
            </w:tcBorders>
            <w:shd w:val="clear" w:color="auto" w:fill="FFFFFF"/>
          </w:tcPr>
          <w:p w:rsidR="00A245A3" w:rsidRPr="001E720C" w:rsidRDefault="00A245A3" w:rsidP="00EE23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A245A3" w:rsidRPr="001E720C" w:rsidRDefault="00A245A3" w:rsidP="00EE231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A245A3" w:rsidRPr="001E720C" w:rsidRDefault="00A245A3" w:rsidP="00EE231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A245A3" w:rsidRPr="001E720C" w:rsidRDefault="00A245A3" w:rsidP="00D64D72">
            <w:pPr>
              <w:numPr>
                <w:ilvl w:val="0"/>
                <w:numId w:val="6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A245A3" w:rsidRPr="001E720C" w:rsidRDefault="00A245A3" w:rsidP="00D64D72">
            <w:pPr>
              <w:numPr>
                <w:ilvl w:val="0"/>
                <w:numId w:val="6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A245A3" w:rsidRPr="001E720C" w:rsidTr="00EE2314">
        <w:tc>
          <w:tcPr>
            <w:cnfStyle w:val="001000000000"/>
            <w:tcW w:w="3936" w:type="dxa"/>
            <w:gridSpan w:val="2"/>
            <w:shd w:val="clear" w:color="auto" w:fill="FFFFFF"/>
          </w:tcPr>
          <w:p w:rsidR="00A245A3" w:rsidRPr="001E720C" w:rsidRDefault="00A245A3" w:rsidP="00EE231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A245A3" w:rsidRPr="001E720C" w:rsidRDefault="00A245A3" w:rsidP="00EE231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A245A3" w:rsidRPr="001E720C" w:rsidRDefault="00A245A3" w:rsidP="00D64D72">
            <w:pPr>
              <w:numPr>
                <w:ilvl w:val="0"/>
                <w:numId w:val="6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A245A3" w:rsidRPr="001E720C" w:rsidRDefault="00A245A3" w:rsidP="00A245A3">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A245A3" w:rsidRPr="001E720C" w:rsidTr="00EE2314">
        <w:trPr>
          <w:cantSplit/>
        </w:trPr>
        <w:tc>
          <w:tcPr>
            <w:tcW w:w="2660" w:type="dxa"/>
            <w:tcBorders>
              <w:top w:val="single" w:sz="4" w:space="0" w:color="auto"/>
              <w:left w:val="single" w:sz="4" w:space="0" w:color="auto"/>
              <w:bottom w:val="single" w:sz="4" w:space="0" w:color="auto"/>
              <w:right w:val="single" w:sz="4" w:space="0" w:color="auto"/>
            </w:tcBorders>
            <w:hideMark/>
          </w:tcPr>
          <w:p w:rsidR="00A245A3" w:rsidRPr="001E720C" w:rsidRDefault="00A245A3" w:rsidP="00EE231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A245A3" w:rsidRPr="001E720C" w:rsidRDefault="00A245A3" w:rsidP="00EE231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A245A3" w:rsidRDefault="00A245A3" w:rsidP="00F24989">
      <w:pPr>
        <w:rPr>
          <w:rFonts w:ascii="Times New Roman" w:eastAsia="Times New Roman" w:hAnsi="Times New Roman" w:cs="Times New Roman"/>
          <w:color w:val="000000" w:themeColor="text1"/>
          <w:sz w:val="24"/>
          <w:szCs w:val="24"/>
          <w:lang w:val="en-IN"/>
        </w:rPr>
      </w:pPr>
      <w:r w:rsidRPr="001E720C">
        <w:rPr>
          <w:rFonts w:ascii="Times New Roman" w:hAnsi="Times New Roman" w:cs="Times New Roman"/>
          <w:b/>
          <w:color w:val="000000"/>
          <w:sz w:val="24"/>
        </w:rPr>
        <w:br w:type="page"/>
      </w:r>
    </w:p>
    <w:p w:rsidR="00A245A3" w:rsidRDefault="00A245A3" w:rsidP="00F24989">
      <w:pPr>
        <w:rPr>
          <w:rFonts w:ascii="Times New Roman" w:eastAsia="Times New Roman" w:hAnsi="Times New Roman" w:cs="Times New Roman"/>
          <w:color w:val="000000" w:themeColor="text1"/>
          <w:sz w:val="24"/>
          <w:szCs w:val="24"/>
          <w:lang w:val="en-IN"/>
        </w:rPr>
      </w:pPr>
    </w:p>
    <w:p w:rsidR="007444C6" w:rsidRPr="0010798B" w:rsidRDefault="007444C6" w:rsidP="0007793E">
      <w:pPr>
        <w:spacing w:before="60"/>
        <w:ind w:right="-2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B.COM – FINANCIAL MARKET</w:t>
      </w:r>
      <w:r w:rsidR="00867206" w:rsidRPr="0010798B">
        <w:rPr>
          <w:rFonts w:ascii="Times New Roman" w:eastAsia="Times New Roman" w:hAnsi="Times New Roman" w:cs="Times New Roman"/>
          <w:b/>
          <w:color w:val="000000" w:themeColor="text1"/>
          <w:sz w:val="24"/>
          <w:szCs w:val="24"/>
        </w:rPr>
        <w:t>ING</w:t>
      </w:r>
      <w:r w:rsidRPr="0010798B">
        <w:rPr>
          <w:rFonts w:ascii="Times New Roman" w:eastAsia="Times New Roman" w:hAnsi="Times New Roman" w:cs="Times New Roman"/>
          <w:b/>
          <w:color w:val="000000" w:themeColor="text1"/>
          <w:sz w:val="24"/>
          <w:szCs w:val="24"/>
        </w:rPr>
        <w:t xml:space="preserve"> ANALYTICS</w:t>
      </w:r>
    </w:p>
    <w:tbl>
      <w:tblPr>
        <w:tblW w:w="9480" w:type="dxa"/>
        <w:tblInd w:w="89" w:type="dxa"/>
        <w:tblLayout w:type="fixed"/>
        <w:tblCellMar>
          <w:left w:w="0" w:type="dxa"/>
          <w:right w:w="0" w:type="dxa"/>
        </w:tblCellMar>
        <w:tblLook w:val="01E0"/>
      </w:tblPr>
      <w:tblGrid>
        <w:gridCol w:w="1260"/>
        <w:gridCol w:w="911"/>
        <w:gridCol w:w="229"/>
        <w:gridCol w:w="4900"/>
        <w:gridCol w:w="1060"/>
        <w:gridCol w:w="1120"/>
      </w:tblGrid>
      <w:tr w:rsidR="007444C6" w:rsidRPr="0010798B" w:rsidTr="000045EC">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91"/>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Part</w:t>
            </w:r>
          </w:p>
        </w:tc>
        <w:tc>
          <w:tcPr>
            <w:tcW w:w="1140"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183"/>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Course</w:t>
            </w:r>
          </w:p>
          <w:p w:rsidR="007444C6" w:rsidRPr="0010798B" w:rsidRDefault="007444C6" w:rsidP="00096E1D">
            <w:pPr>
              <w:spacing w:after="0" w:line="240" w:lineRule="auto"/>
              <w:ind w:left="283"/>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1478"/>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pacing w:val="-4"/>
                <w:sz w:val="24"/>
                <w:szCs w:val="24"/>
              </w:rPr>
              <w:t>T</w:t>
            </w:r>
            <w:r w:rsidRPr="0010798B">
              <w:rPr>
                <w:rFonts w:ascii="Times New Roman" w:eastAsia="Times New Roman" w:hAnsi="Times New Roman" w:cs="Times New Roman"/>
                <w:b/>
                <w:color w:val="000000" w:themeColor="text1"/>
                <w:sz w:val="24"/>
                <w:szCs w:val="24"/>
              </w:rPr>
              <w: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140"/>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C</w:t>
            </w:r>
            <w:r w:rsidRPr="0010798B">
              <w:rPr>
                <w:rFonts w:ascii="Times New Roman" w:eastAsia="Times New Roman" w:hAnsi="Times New Roman" w:cs="Times New Roman"/>
                <w:b/>
                <w:color w:val="000000" w:themeColor="text1"/>
                <w:spacing w:val="-4"/>
                <w:sz w:val="24"/>
                <w:szCs w:val="24"/>
              </w:rPr>
              <w:t>r</w:t>
            </w:r>
            <w:r w:rsidRPr="0010798B">
              <w:rPr>
                <w:rFonts w:ascii="Times New Roman" w:eastAsia="Times New Roman" w:hAnsi="Times New Roman" w:cs="Times New Roman"/>
                <w:b/>
                <w:color w:val="000000" w:themeColor="text1"/>
                <w:sz w:val="24"/>
                <w:szCs w:val="24"/>
              </w:rPr>
              <w:t>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232"/>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Hours</w:t>
            </w:r>
          </w:p>
        </w:tc>
      </w:tr>
      <w:tr w:rsidR="007444C6" w:rsidRPr="0010798B" w:rsidTr="000045EC">
        <w:trPr>
          <w:trHeight w:hRule="exact" w:val="280"/>
        </w:trPr>
        <w:tc>
          <w:tcPr>
            <w:tcW w:w="9480" w:type="dxa"/>
            <w:gridSpan w:val="6"/>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ind w:left="3974" w:right="3977"/>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FIRSTYEAR</w:t>
            </w:r>
          </w:p>
        </w:tc>
      </w:tr>
      <w:tr w:rsidR="007444C6" w:rsidRPr="0010798B" w:rsidTr="000045EC">
        <w:trPr>
          <w:trHeight w:hRule="exact" w:val="300"/>
        </w:trPr>
        <w:tc>
          <w:tcPr>
            <w:tcW w:w="9480" w:type="dxa"/>
            <w:gridSpan w:val="6"/>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ind w:left="3660" w:right="365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FIRSTSEMESTER</w:t>
            </w:r>
          </w:p>
        </w:tc>
      </w:tr>
      <w:tr w:rsidR="007444C6" w:rsidRPr="0010798B" w:rsidTr="000045EC">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5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 I</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Language</w:t>
            </w:r>
            <w:r w:rsidR="00A245A3">
              <w:rPr>
                <w:rFonts w:ascii="Times New Roman" w:eastAsia="Times New Roman" w:hAnsi="Times New Roman" w:cs="Times New Roman"/>
                <w:color w:val="000000" w:themeColor="text1"/>
                <w:position w:val="-1"/>
                <w:sz w:val="24"/>
                <w:szCs w:val="24"/>
              </w:rPr>
              <w:t xml:space="preserve"> –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6</w:t>
            </w:r>
          </w:p>
        </w:tc>
      </w:tr>
      <w:tr w:rsidR="007444C6" w:rsidRPr="0010798B" w:rsidTr="000045EC">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1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 II</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English</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EE2314" w:rsidP="00096E1D">
            <w:pPr>
              <w:spacing w:after="0" w:line="240" w:lineRule="auto"/>
              <w:ind w:left="454" w:right="450"/>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position w:val="-1"/>
                <w:sz w:val="24"/>
                <w:szCs w:val="24"/>
              </w:rPr>
              <w:t>6</w:t>
            </w:r>
          </w:p>
        </w:tc>
      </w:tr>
      <w:tr w:rsidR="007444C6" w:rsidRPr="0010798B" w:rsidTr="000045EC">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 xml:space="preserve">Core Paper I – </w:t>
            </w:r>
            <w:r w:rsidRPr="0010798B">
              <w:rPr>
                <w:rFonts w:ascii="Times New Roman" w:eastAsia="Times New Roman" w:hAnsi="Times New Roman" w:cs="Times New Roman"/>
                <w:b/>
                <w:color w:val="000000" w:themeColor="text1"/>
                <w:sz w:val="24"/>
                <w:szCs w:val="24"/>
              </w:rPr>
              <w:t>Financial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EE2314" w:rsidP="00096E1D">
            <w:pPr>
              <w:spacing w:after="0" w:line="240" w:lineRule="auto"/>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0045EC">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 xml:space="preserve">Core Paper II - </w:t>
            </w:r>
            <w:r w:rsidRPr="0010798B">
              <w:rPr>
                <w:rFonts w:ascii="Times New Roman" w:eastAsia="Times New Roman" w:hAnsi="Times New Roman" w:cs="Times New Roman"/>
                <w:b/>
                <w:color w:val="000000" w:themeColor="text1"/>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EE2314" w:rsidP="00096E1D">
            <w:pPr>
              <w:spacing w:after="0" w:line="240" w:lineRule="auto"/>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0045EC">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after="0" w:line="240" w:lineRule="auto"/>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7444C6" w:rsidP="00F74C0D">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Elective I</w:t>
            </w:r>
            <w:r w:rsidR="00D76DF6" w:rsidRPr="0010798B">
              <w:rPr>
                <w:rFonts w:ascii="Times New Roman" w:hAnsi="Times New Roman" w:cs="Times New Roman"/>
                <w:color w:val="000000" w:themeColor="text1"/>
                <w:sz w:val="24"/>
                <w:szCs w:val="24"/>
                <w:lang w:val="en-IN"/>
              </w:rPr>
              <w:t>- Business</w:t>
            </w:r>
            <w:r w:rsidRPr="0010798B">
              <w:rPr>
                <w:rFonts w:ascii="Times New Roman" w:hAnsi="Times New Roman" w:cs="Times New Roman"/>
                <w:color w:val="000000" w:themeColor="text1"/>
                <w:sz w:val="24"/>
                <w:szCs w:val="24"/>
                <w:lang w:val="en-IN"/>
              </w:rPr>
              <w:t xml:space="preserve"> Economics</w:t>
            </w:r>
          </w:p>
        </w:tc>
        <w:tc>
          <w:tcPr>
            <w:tcW w:w="106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4</w:t>
            </w:r>
          </w:p>
        </w:tc>
      </w:tr>
      <w:tr w:rsidR="007444C6" w:rsidRPr="0010798B" w:rsidTr="0002216F">
        <w:trPr>
          <w:trHeight w:hRule="exact" w:val="551"/>
        </w:trPr>
        <w:tc>
          <w:tcPr>
            <w:tcW w:w="1260" w:type="dxa"/>
            <w:vMerge/>
            <w:tcBorders>
              <w:left w:val="single" w:sz="8" w:space="0" w:color="000000"/>
              <w:right w:val="single" w:sz="8" w:space="0" w:color="000000"/>
            </w:tcBorders>
            <w:vAlign w:val="center"/>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7444C6" w:rsidP="0002216F">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Elective I </w:t>
            </w:r>
            <w:r w:rsidR="0002216F">
              <w:rPr>
                <w:rFonts w:ascii="Times New Roman" w:hAnsi="Times New Roman" w:cs="Times New Roman"/>
                <w:color w:val="000000" w:themeColor="text1"/>
                <w:sz w:val="24"/>
                <w:szCs w:val="24"/>
                <w:lang w:val="en-IN"/>
              </w:rPr>
              <w:t xml:space="preserve">–Business Mathematics and Statistics </w:t>
            </w:r>
          </w:p>
        </w:tc>
        <w:tc>
          <w:tcPr>
            <w:tcW w:w="1060" w:type="dxa"/>
            <w:vMerge/>
            <w:tcBorders>
              <w:left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tc>
        <w:tc>
          <w:tcPr>
            <w:tcW w:w="1120" w:type="dxa"/>
            <w:vMerge/>
            <w:tcBorders>
              <w:left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tc>
      </w:tr>
      <w:tr w:rsidR="007444C6" w:rsidRPr="0010798B" w:rsidTr="000045EC">
        <w:trPr>
          <w:trHeight w:hRule="exact" w:val="280"/>
        </w:trPr>
        <w:tc>
          <w:tcPr>
            <w:tcW w:w="1260" w:type="dxa"/>
            <w:vMerge/>
            <w:tcBorders>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4556C8" w:rsidRPr="0010798B" w:rsidRDefault="007444C6" w:rsidP="004556C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Elective I </w:t>
            </w:r>
            <w:r w:rsidR="004556C8" w:rsidRPr="0010798B">
              <w:rPr>
                <w:rFonts w:ascii="Times New Roman" w:hAnsi="Times New Roman" w:cs="Times New Roman"/>
                <w:color w:val="000000" w:themeColor="text1"/>
                <w:sz w:val="24"/>
                <w:szCs w:val="24"/>
                <w:lang w:val="en-IN"/>
              </w:rPr>
              <w:t>– Indian Economic Development</w:t>
            </w:r>
          </w:p>
          <w:p w:rsidR="007444C6" w:rsidRPr="0010798B" w:rsidRDefault="004556C8" w:rsidP="004556C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 (</w:t>
            </w:r>
            <w:r w:rsidR="00D76DF6" w:rsidRPr="0010798B">
              <w:rPr>
                <w:rFonts w:ascii="Times New Roman" w:hAnsi="Times New Roman" w:cs="Times New Roman"/>
                <w:color w:val="000000" w:themeColor="text1"/>
                <w:sz w:val="24"/>
                <w:szCs w:val="24"/>
                <w:lang w:val="en-IN"/>
              </w:rPr>
              <w:t>As</w:t>
            </w:r>
            <w:r w:rsidRPr="0010798B">
              <w:rPr>
                <w:rFonts w:ascii="Times New Roman" w:hAnsi="Times New Roman" w:cs="Times New Roman"/>
                <w:color w:val="000000" w:themeColor="text1"/>
                <w:sz w:val="24"/>
                <w:szCs w:val="24"/>
                <w:lang w:val="en-IN"/>
              </w:rPr>
              <w:t xml:space="preserve"> in </w:t>
            </w:r>
            <w:r w:rsidR="00D76DF6" w:rsidRPr="0010798B">
              <w:rPr>
                <w:rFonts w:ascii="Times New Roman" w:hAnsi="Times New Roman" w:cs="Times New Roman"/>
                <w:color w:val="000000" w:themeColor="text1"/>
                <w:sz w:val="24"/>
                <w:szCs w:val="24"/>
                <w:lang w:val="en-IN"/>
              </w:rPr>
              <w:t>B. Com</w:t>
            </w:r>
            <w:r w:rsidRPr="0010798B">
              <w:rPr>
                <w:rFonts w:ascii="Times New Roman" w:hAnsi="Times New Roman" w:cs="Times New Roman"/>
                <w:color w:val="000000" w:themeColor="text1"/>
                <w:sz w:val="24"/>
                <w:szCs w:val="24"/>
                <w:lang w:val="en-IN"/>
              </w:rPr>
              <w:t xml:space="preserve"> (G))</w:t>
            </w:r>
          </w:p>
        </w:tc>
        <w:tc>
          <w:tcPr>
            <w:tcW w:w="1060" w:type="dxa"/>
            <w:vMerge/>
            <w:tcBorders>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tc>
        <w:tc>
          <w:tcPr>
            <w:tcW w:w="1120" w:type="dxa"/>
            <w:vMerge/>
            <w:tcBorders>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tc>
      </w:tr>
      <w:tr w:rsidR="007444C6" w:rsidRPr="0010798B" w:rsidTr="000045EC">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after="0" w:line="240" w:lineRule="auto"/>
              <w:ind w:left="268"/>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IV</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r>
      <w:tr w:rsidR="007444C6" w:rsidRPr="0010798B" w:rsidTr="000045EC">
        <w:trPr>
          <w:trHeight w:hRule="exact" w:val="280"/>
        </w:trPr>
        <w:tc>
          <w:tcPr>
            <w:tcW w:w="1260" w:type="dxa"/>
            <w:vMerge/>
            <w:tcBorders>
              <w:left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r>
      <w:tr w:rsidR="007444C6" w:rsidRPr="0010798B" w:rsidTr="000045EC">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b/>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jc w:val="right"/>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59" w:right="36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94" w:right="39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30</w:t>
            </w:r>
          </w:p>
        </w:tc>
      </w:tr>
      <w:tr w:rsidR="007444C6" w:rsidRPr="0010798B" w:rsidTr="000045EC">
        <w:trPr>
          <w:trHeight w:hRule="exact" w:val="300"/>
        </w:trPr>
        <w:tc>
          <w:tcPr>
            <w:tcW w:w="9480" w:type="dxa"/>
            <w:gridSpan w:val="6"/>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ind w:left="3513" w:right="3503"/>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SECOND SEMESTER</w:t>
            </w:r>
          </w:p>
        </w:tc>
      </w:tr>
      <w:tr w:rsidR="007444C6" w:rsidRPr="0010798B" w:rsidTr="000045EC">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5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 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A245A3"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6</w:t>
            </w:r>
          </w:p>
        </w:tc>
      </w:tr>
      <w:tr w:rsidR="007444C6" w:rsidRPr="0010798B" w:rsidTr="000045EC">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1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 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EE2314" w:rsidP="00096E1D">
            <w:pPr>
              <w:spacing w:after="0" w:line="240" w:lineRule="auto"/>
              <w:ind w:left="454" w:right="450"/>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position w:val="-1"/>
                <w:sz w:val="24"/>
                <w:szCs w:val="24"/>
              </w:rPr>
              <w:t>6</w:t>
            </w:r>
          </w:p>
        </w:tc>
      </w:tr>
      <w:tr w:rsidR="007444C6" w:rsidRPr="0010798B" w:rsidTr="000045EC">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 xml:space="preserve">Core Paper III </w:t>
            </w:r>
            <w:r w:rsidR="00A35B8C" w:rsidRPr="0010798B">
              <w:rPr>
                <w:rFonts w:ascii="Times New Roman" w:eastAsia="Times New Roman" w:hAnsi="Times New Roman" w:cs="Times New Roman"/>
                <w:color w:val="000000" w:themeColor="text1"/>
                <w:sz w:val="24"/>
                <w:szCs w:val="24"/>
              </w:rPr>
              <w:t>–</w:t>
            </w:r>
            <w:r w:rsidR="00D76DF6" w:rsidRPr="0010798B">
              <w:rPr>
                <w:rFonts w:ascii="Times New Roman" w:eastAsia="Times New Roman" w:hAnsi="Times New Roman" w:cs="Times New Roman"/>
                <w:b/>
                <w:color w:val="000000" w:themeColor="text1"/>
                <w:sz w:val="24"/>
                <w:szCs w:val="24"/>
              </w:rPr>
              <w:t>Financial Accounting</w:t>
            </w:r>
            <w:r w:rsidRPr="0010798B">
              <w:rPr>
                <w:rFonts w:ascii="Times New Roman" w:eastAsia="Times New Roman" w:hAnsi="Times New Roman" w:cs="Times New Roman"/>
                <w:b/>
                <w:color w:val="000000" w:themeColor="text1"/>
                <w:sz w:val="24"/>
                <w:szCs w:val="24"/>
              </w:rPr>
              <w:t xml:space="preserv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EE2314" w:rsidP="00096E1D">
            <w:pPr>
              <w:spacing w:after="0" w:line="240" w:lineRule="auto"/>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0045EC">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Core Paper IV-</w:t>
            </w:r>
            <w:r w:rsidRPr="0010798B">
              <w:rPr>
                <w:rFonts w:ascii="Times New Roman" w:eastAsia="Times New Roman" w:hAnsi="Times New Roman" w:cs="Times New Roman"/>
                <w:b/>
                <w:color w:val="000000" w:themeColor="text1"/>
                <w:sz w:val="24"/>
                <w:szCs w:val="24"/>
              </w:rPr>
              <w:t>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EE2314" w:rsidP="00096E1D">
            <w:pPr>
              <w:spacing w:after="0" w:line="240" w:lineRule="auto"/>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0045EC">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after="0" w:line="240" w:lineRule="auto"/>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2216F">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Elective II- </w:t>
            </w:r>
            <w:r w:rsidR="0002216F">
              <w:rPr>
                <w:rFonts w:ascii="Times New Roman" w:hAnsi="Times New Roman" w:cs="Times New Roman"/>
                <w:color w:val="000000" w:themeColor="text1"/>
                <w:sz w:val="24"/>
                <w:szCs w:val="24"/>
                <w:lang w:val="en-IN"/>
              </w:rPr>
              <w:t xml:space="preserve">Fundamentals of Financial Analytics </w:t>
            </w:r>
          </w:p>
        </w:tc>
        <w:tc>
          <w:tcPr>
            <w:tcW w:w="1060" w:type="dxa"/>
            <w:vMerge w:val="restart"/>
            <w:tcBorders>
              <w:top w:val="single" w:sz="8" w:space="0" w:color="000000"/>
              <w:left w:val="single" w:sz="8" w:space="0" w:color="000000"/>
              <w:right w:val="single" w:sz="8" w:space="0" w:color="000000"/>
            </w:tcBorders>
            <w:vAlign w:val="center"/>
          </w:tcPr>
          <w:p w:rsidR="007444C6" w:rsidRPr="0010798B" w:rsidRDefault="007444C6" w:rsidP="007444C6">
            <w:pPr>
              <w:spacing w:after="0" w:line="240" w:lineRule="auto"/>
              <w:ind w:right="424"/>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     3</w:t>
            </w:r>
          </w:p>
        </w:tc>
        <w:tc>
          <w:tcPr>
            <w:tcW w:w="1120" w:type="dxa"/>
            <w:vMerge w:val="restart"/>
            <w:tcBorders>
              <w:top w:val="single" w:sz="8" w:space="0" w:color="000000"/>
              <w:left w:val="single" w:sz="8" w:space="0" w:color="000000"/>
              <w:right w:val="single" w:sz="8" w:space="0" w:color="000000"/>
            </w:tcBorders>
            <w:vAlign w:val="center"/>
          </w:tcPr>
          <w:p w:rsidR="007444C6" w:rsidRPr="0010798B" w:rsidRDefault="007444C6" w:rsidP="007444C6">
            <w:pPr>
              <w:spacing w:after="0" w:line="240" w:lineRule="auto"/>
              <w:ind w:right="450"/>
              <w:jc w:val="center"/>
              <w:rPr>
                <w:rFonts w:ascii="Times New Roman" w:hAnsi="Times New Roman" w:cs="Times New Roman"/>
                <w:b/>
                <w:color w:val="000000" w:themeColor="text1"/>
                <w:sz w:val="24"/>
                <w:szCs w:val="24"/>
              </w:rPr>
            </w:pPr>
            <w:r w:rsidRPr="0010798B">
              <w:rPr>
                <w:rFonts w:ascii="Times New Roman" w:eastAsia="Times New Roman" w:hAnsi="Times New Roman" w:cs="Times New Roman"/>
                <w:b/>
                <w:color w:val="000000" w:themeColor="text1"/>
                <w:sz w:val="24"/>
                <w:szCs w:val="24"/>
              </w:rPr>
              <w:t xml:space="preserve">     4</w:t>
            </w:r>
          </w:p>
        </w:tc>
      </w:tr>
      <w:tr w:rsidR="007444C6" w:rsidRPr="0010798B" w:rsidTr="000045EC">
        <w:trPr>
          <w:trHeight w:hRule="exact" w:val="300"/>
        </w:trPr>
        <w:tc>
          <w:tcPr>
            <w:tcW w:w="1260" w:type="dxa"/>
            <w:vMerge/>
            <w:tcBorders>
              <w:left w:val="single" w:sz="8" w:space="0" w:color="000000"/>
              <w:right w:val="single" w:sz="8" w:space="0" w:color="000000"/>
            </w:tcBorders>
            <w:vAlign w:val="center"/>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7444C6">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Elective II -International Economics </w:t>
            </w:r>
          </w:p>
        </w:tc>
        <w:tc>
          <w:tcPr>
            <w:tcW w:w="1060" w:type="dxa"/>
            <w:vMerge/>
            <w:tcBorders>
              <w:left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tc>
        <w:tc>
          <w:tcPr>
            <w:tcW w:w="1120" w:type="dxa"/>
            <w:vMerge/>
            <w:tcBorders>
              <w:left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tc>
      </w:tr>
      <w:tr w:rsidR="007444C6" w:rsidRPr="0010798B" w:rsidTr="000045EC">
        <w:trPr>
          <w:trHeight w:hRule="exact" w:val="341"/>
        </w:trPr>
        <w:tc>
          <w:tcPr>
            <w:tcW w:w="1260" w:type="dxa"/>
            <w:vMerge/>
            <w:tcBorders>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7444C6">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Elective II -</w:t>
            </w:r>
            <w:r w:rsidR="006F4941" w:rsidRPr="0010798B">
              <w:rPr>
                <w:rFonts w:ascii="Times New Roman" w:hAnsi="Times New Roman" w:cs="Times New Roman"/>
                <w:color w:val="000000" w:themeColor="text1"/>
                <w:sz w:val="24"/>
                <w:szCs w:val="24"/>
                <w:lang w:val="en-IN"/>
              </w:rPr>
              <w:t xml:space="preserve"> Operations </w:t>
            </w:r>
            <w:r w:rsidR="005D0753" w:rsidRPr="0010798B">
              <w:rPr>
                <w:rFonts w:ascii="Times New Roman" w:hAnsi="Times New Roman" w:cs="Times New Roman"/>
                <w:color w:val="000000" w:themeColor="text1"/>
                <w:sz w:val="24"/>
                <w:szCs w:val="24"/>
                <w:lang w:val="en-IN"/>
              </w:rPr>
              <w:t>Research</w:t>
            </w:r>
          </w:p>
        </w:tc>
        <w:tc>
          <w:tcPr>
            <w:tcW w:w="1060" w:type="dxa"/>
            <w:vMerge/>
            <w:tcBorders>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tc>
        <w:tc>
          <w:tcPr>
            <w:tcW w:w="1120" w:type="dxa"/>
            <w:vMerge/>
            <w:tcBorders>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tc>
      </w:tr>
      <w:tr w:rsidR="007444C6" w:rsidRPr="0010798B" w:rsidTr="000045EC">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after="0" w:line="240" w:lineRule="auto"/>
              <w:ind w:left="268"/>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IV</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r>
      <w:tr w:rsidR="007444C6" w:rsidRPr="0010798B" w:rsidTr="000045EC">
        <w:trPr>
          <w:trHeight w:hRule="exact" w:val="280"/>
        </w:trPr>
        <w:tc>
          <w:tcPr>
            <w:tcW w:w="1260" w:type="dxa"/>
            <w:vMerge/>
            <w:tcBorders>
              <w:left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2"/>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2</w:t>
            </w:r>
          </w:p>
        </w:tc>
      </w:tr>
      <w:tr w:rsidR="007444C6" w:rsidRPr="0010798B" w:rsidTr="000045EC">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jc w:val="cente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ind w:right="100"/>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pacing w:val="-4"/>
                <w:position w:val="-1"/>
                <w:sz w:val="24"/>
                <w:szCs w:val="24"/>
              </w:rPr>
              <w:t>T</w:t>
            </w:r>
            <w:r w:rsidRPr="0010798B">
              <w:rPr>
                <w:rFonts w:ascii="Times New Roman" w:eastAsia="Times New Roman" w:hAnsi="Times New Roman" w:cs="Times New Roman"/>
                <w:b/>
                <w:color w:val="000000" w:themeColor="text1"/>
                <w:position w:val="-1"/>
                <w:sz w:val="24"/>
                <w:szCs w:val="24"/>
              </w:rPr>
              <w:t>O</w:t>
            </w:r>
            <w:r w:rsidRPr="0010798B">
              <w:rPr>
                <w:rFonts w:ascii="Times New Roman" w:eastAsia="Times New Roman" w:hAnsi="Times New Roman" w:cs="Times New Roman"/>
                <w:b/>
                <w:color w:val="000000" w:themeColor="text1"/>
                <w:spacing w:val="-18"/>
                <w:position w:val="-1"/>
                <w:sz w:val="24"/>
                <w:szCs w:val="24"/>
              </w:rPr>
              <w:t>T</w:t>
            </w:r>
            <w:r w:rsidRPr="0010798B">
              <w:rPr>
                <w:rFonts w:ascii="Times New Roman" w:eastAsia="Times New Roman" w:hAnsi="Times New Roman" w:cs="Times New Roman"/>
                <w:b/>
                <w:color w:val="000000" w:themeColor="text1"/>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59" w:right="36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94" w:right="39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30</w:t>
            </w:r>
          </w:p>
        </w:tc>
      </w:tr>
      <w:tr w:rsidR="007444C6" w:rsidRPr="0010798B" w:rsidTr="000045EC">
        <w:trPr>
          <w:trHeight w:hRule="exact" w:val="300"/>
        </w:trPr>
        <w:tc>
          <w:tcPr>
            <w:tcW w:w="9480" w:type="dxa"/>
            <w:gridSpan w:val="6"/>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ind w:left="3827" w:right="3826"/>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SECONDYEAR</w:t>
            </w:r>
          </w:p>
        </w:tc>
      </w:tr>
      <w:tr w:rsidR="007444C6" w:rsidRPr="0010798B" w:rsidTr="000045EC">
        <w:trPr>
          <w:trHeight w:hRule="exact" w:val="280"/>
        </w:trPr>
        <w:tc>
          <w:tcPr>
            <w:tcW w:w="9480" w:type="dxa"/>
            <w:gridSpan w:val="6"/>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ind w:left="3620" w:right="361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THIRD SEMESTER</w:t>
            </w:r>
          </w:p>
        </w:tc>
      </w:tr>
      <w:tr w:rsidR="007444C6" w:rsidRPr="0010798B" w:rsidTr="000045EC">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5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 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A245A3"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6</w:t>
            </w:r>
          </w:p>
        </w:tc>
      </w:tr>
      <w:tr w:rsidR="007444C6" w:rsidRPr="0010798B" w:rsidTr="000045EC">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31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2"/>
                <w:sz w:val="24"/>
                <w:szCs w:val="24"/>
              </w:rPr>
              <w:t>Part 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EE2314" w:rsidP="00096E1D">
            <w:pPr>
              <w:spacing w:after="0" w:line="240" w:lineRule="auto"/>
              <w:ind w:left="454" w:right="450"/>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position w:val="-2"/>
                <w:sz w:val="24"/>
                <w:szCs w:val="24"/>
              </w:rPr>
              <w:t>6</w:t>
            </w:r>
          </w:p>
        </w:tc>
      </w:tr>
      <w:tr w:rsidR="007444C6" w:rsidRPr="0010798B" w:rsidTr="000045EC">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Core PaperV-</w:t>
            </w:r>
            <w:r w:rsidR="00821CCB">
              <w:rPr>
                <w:rFonts w:ascii="Times New Roman" w:eastAsia="Times New Roman" w:hAnsi="Times New Roman" w:cs="Times New Roman"/>
                <w:color w:val="000000" w:themeColor="text1"/>
                <w:sz w:val="24"/>
                <w:szCs w:val="24"/>
              </w:rPr>
              <w:t xml:space="preserve"> </w:t>
            </w:r>
            <w:r w:rsidRPr="0010798B">
              <w:rPr>
                <w:rFonts w:ascii="Times New Roman" w:eastAsia="Times New Roman" w:hAnsi="Times New Roman" w:cs="Times New Roman"/>
                <w:b/>
                <w:color w:val="000000" w:themeColor="text1"/>
                <w:sz w:val="24"/>
                <w:szCs w:val="24"/>
              </w:rPr>
              <w:t>Corporate</w:t>
            </w:r>
            <w:r w:rsidR="00821CCB">
              <w:rPr>
                <w:rFonts w:ascii="Times New Roman" w:eastAsia="Times New Roman" w:hAnsi="Times New Roman" w:cs="Times New Roman"/>
                <w:b/>
                <w:color w:val="000000" w:themeColor="text1"/>
                <w:sz w:val="24"/>
                <w:szCs w:val="24"/>
              </w:rPr>
              <w:t xml:space="preserve"> </w:t>
            </w:r>
            <w:r w:rsidRPr="0010798B">
              <w:rPr>
                <w:rFonts w:ascii="Times New Roman" w:eastAsia="Times New Roman" w:hAnsi="Times New Roman" w:cs="Times New Roman"/>
                <w:b/>
                <w:color w:val="000000" w:themeColor="text1"/>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EE2314" w:rsidP="00096E1D">
            <w:pPr>
              <w:spacing w:after="0" w:line="240" w:lineRule="auto"/>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0045EC">
        <w:trPr>
          <w:trHeight w:hRule="exact" w:val="737"/>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274"/>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 xml:space="preserve">Core </w:t>
            </w:r>
            <w:r w:rsidR="00D76DF6" w:rsidRPr="0010798B">
              <w:rPr>
                <w:rFonts w:ascii="Times New Roman" w:eastAsia="Times New Roman" w:hAnsi="Times New Roman" w:cs="Times New Roman"/>
                <w:color w:val="000000" w:themeColor="text1"/>
                <w:sz w:val="24"/>
                <w:szCs w:val="24"/>
              </w:rPr>
              <w:t>Paper VI</w:t>
            </w:r>
            <w:r w:rsidRPr="0010798B">
              <w:rPr>
                <w:rFonts w:ascii="Times New Roman" w:eastAsia="Times New Roman" w:hAnsi="Times New Roman" w:cs="Times New Roman"/>
                <w:color w:val="000000" w:themeColor="text1"/>
                <w:sz w:val="24"/>
                <w:szCs w:val="24"/>
              </w:rPr>
              <w:t xml:space="preserve"> -</w:t>
            </w:r>
            <w:r w:rsidRPr="00F74C0D">
              <w:rPr>
                <w:rFonts w:ascii="Times New Roman" w:eastAsia="Times New Roman" w:hAnsi="Times New Roman" w:cs="Times New Roman"/>
                <w:b/>
                <w:color w:val="000000" w:themeColor="text1"/>
                <w:sz w:val="24"/>
                <w:szCs w:val="24"/>
              </w:rPr>
              <w:t>Company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EE2314" w:rsidP="00096E1D">
            <w:pPr>
              <w:spacing w:after="0" w:line="240" w:lineRule="auto"/>
              <w:ind w:left="419" w:right="42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454" w:right="450"/>
              <w:jc w:val="center"/>
              <w:rPr>
                <w:rFonts w:ascii="Times New Roman" w:eastAsia="Times New Roman" w:hAnsi="Times New Roman" w:cs="Times New Roman"/>
                <w:b/>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0045EC">
        <w:trPr>
          <w:trHeight w:hRule="exact" w:val="372"/>
        </w:trPr>
        <w:tc>
          <w:tcPr>
            <w:tcW w:w="1260" w:type="dxa"/>
            <w:vMerge w:val="restart"/>
            <w:tcBorders>
              <w:top w:val="single" w:sz="8" w:space="0" w:color="000000"/>
              <w:left w:val="single" w:sz="8" w:space="0" w:color="000000"/>
              <w:right w:val="single" w:sz="8" w:space="0" w:color="000000"/>
            </w:tcBorders>
            <w:vAlign w:val="center"/>
          </w:tcPr>
          <w:p w:rsidR="007444C6" w:rsidRPr="0010798B" w:rsidRDefault="007444C6" w:rsidP="009D0B81">
            <w:pPr>
              <w:spacing w:line="200" w:lineRule="exact"/>
              <w:rPr>
                <w:rFonts w:ascii="Times New Roman" w:hAnsi="Times New Roman" w:cs="Times New Roman"/>
                <w:color w:val="000000" w:themeColor="text1"/>
                <w:sz w:val="24"/>
                <w:szCs w:val="24"/>
              </w:rPr>
            </w:pPr>
          </w:p>
          <w:p w:rsidR="007444C6" w:rsidRPr="0010798B" w:rsidRDefault="007444C6" w:rsidP="009D0B81">
            <w:pPr>
              <w:ind w:left="268"/>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w:t>
            </w:r>
            <w:r w:rsidR="00841D4F">
              <w:rPr>
                <w:rFonts w:ascii="Times New Roman" w:eastAsia="Times New Roman" w:hAnsi="Times New Roman" w:cs="Times New Roman"/>
                <w:color w:val="000000" w:themeColor="text1"/>
                <w:sz w:val="24"/>
                <w:szCs w:val="24"/>
              </w:rPr>
              <w:t>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9D0B81" w:rsidRPr="0010798B" w:rsidRDefault="007444C6" w:rsidP="009D0B81">
            <w:pPr>
              <w:jc w:val="both"/>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Elective III –</w:t>
            </w:r>
            <w:r w:rsidR="0002216F">
              <w:rPr>
                <w:rFonts w:ascii="Times New Roman" w:hAnsi="Times New Roman" w:cs="Times New Roman"/>
                <w:color w:val="000000" w:themeColor="text1"/>
                <w:sz w:val="24"/>
                <w:szCs w:val="24"/>
              </w:rPr>
              <w:t xml:space="preserve">Financial Markets </w:t>
            </w:r>
          </w:p>
          <w:p w:rsidR="007444C6" w:rsidRPr="0010798B" w:rsidRDefault="007444C6" w:rsidP="00096E1D">
            <w:pPr>
              <w:spacing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Enterprises</w:t>
            </w:r>
          </w:p>
        </w:tc>
        <w:tc>
          <w:tcPr>
            <w:tcW w:w="1060" w:type="dxa"/>
            <w:vMerge w:val="restart"/>
            <w:tcBorders>
              <w:top w:val="single" w:sz="8" w:space="0" w:color="000000"/>
              <w:left w:val="single" w:sz="8" w:space="0" w:color="000000"/>
              <w:right w:val="single" w:sz="8" w:space="0" w:color="000000"/>
            </w:tcBorders>
          </w:tcPr>
          <w:p w:rsidR="007444C6" w:rsidRPr="0010798B" w:rsidRDefault="007444C6" w:rsidP="00096E1D">
            <w:pPr>
              <w:spacing w:before="9" w:line="160" w:lineRule="exact"/>
              <w:jc w:val="center"/>
              <w:rPr>
                <w:rFonts w:ascii="Times New Roman" w:hAnsi="Times New Roman" w:cs="Times New Roman"/>
                <w:color w:val="000000" w:themeColor="text1"/>
                <w:sz w:val="24"/>
                <w:szCs w:val="24"/>
              </w:rPr>
            </w:pPr>
          </w:p>
          <w:p w:rsidR="007444C6" w:rsidRPr="0010798B" w:rsidRDefault="009D0B81" w:rsidP="00096E1D">
            <w:pPr>
              <w:spacing w:line="200" w:lineRule="exact"/>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p w:rsidR="007444C6" w:rsidRPr="0010798B" w:rsidRDefault="007444C6" w:rsidP="00096E1D">
            <w:pPr>
              <w:spacing w:line="200" w:lineRule="exact"/>
              <w:jc w:val="center"/>
              <w:rPr>
                <w:rFonts w:ascii="Times New Roman" w:hAnsi="Times New Roman" w:cs="Times New Roman"/>
                <w:color w:val="000000" w:themeColor="text1"/>
                <w:sz w:val="24"/>
                <w:szCs w:val="24"/>
              </w:rPr>
            </w:pPr>
          </w:p>
          <w:p w:rsidR="007444C6" w:rsidRPr="0010798B" w:rsidRDefault="007444C6" w:rsidP="00096E1D">
            <w:pPr>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3</w:t>
            </w:r>
          </w:p>
          <w:p w:rsidR="007444C6" w:rsidRPr="0010798B" w:rsidRDefault="007444C6" w:rsidP="00096E1D">
            <w:pPr>
              <w:spacing w:before="16" w:line="260" w:lineRule="exact"/>
              <w:jc w:val="center"/>
              <w:rPr>
                <w:rFonts w:ascii="Times New Roman" w:hAnsi="Times New Roman" w:cs="Times New Roman"/>
                <w:color w:val="000000" w:themeColor="text1"/>
                <w:sz w:val="24"/>
                <w:szCs w:val="24"/>
              </w:rPr>
            </w:pPr>
          </w:p>
          <w:p w:rsidR="007444C6" w:rsidRPr="0010798B" w:rsidRDefault="007444C6" w:rsidP="00096E1D">
            <w:pPr>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before="9" w:line="160" w:lineRule="exact"/>
              <w:jc w:val="center"/>
              <w:rPr>
                <w:rFonts w:ascii="Times New Roman" w:hAnsi="Times New Roman" w:cs="Times New Roman"/>
                <w:color w:val="000000" w:themeColor="text1"/>
                <w:sz w:val="24"/>
                <w:szCs w:val="24"/>
              </w:rPr>
            </w:pPr>
          </w:p>
          <w:p w:rsidR="007444C6" w:rsidRPr="0010798B" w:rsidRDefault="00BA2472" w:rsidP="00096E1D">
            <w:pPr>
              <w:spacing w:line="200" w:lineRule="exact"/>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p w:rsidR="007444C6" w:rsidRPr="0010798B" w:rsidRDefault="007444C6" w:rsidP="00096E1D">
            <w:pPr>
              <w:spacing w:line="200" w:lineRule="exact"/>
              <w:jc w:val="center"/>
              <w:rPr>
                <w:rFonts w:ascii="Times New Roman" w:hAnsi="Times New Roman" w:cs="Times New Roman"/>
                <w:color w:val="000000" w:themeColor="text1"/>
                <w:sz w:val="24"/>
                <w:szCs w:val="24"/>
              </w:rPr>
            </w:pPr>
          </w:p>
          <w:p w:rsidR="007444C6" w:rsidRPr="0010798B" w:rsidRDefault="007444C6" w:rsidP="00096E1D">
            <w:pPr>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4</w:t>
            </w:r>
          </w:p>
        </w:tc>
      </w:tr>
      <w:tr w:rsidR="007444C6" w:rsidRPr="0010798B" w:rsidTr="000045EC">
        <w:trPr>
          <w:trHeight w:hRule="exact" w:val="300"/>
        </w:trPr>
        <w:tc>
          <w:tcPr>
            <w:tcW w:w="1260" w:type="dxa"/>
            <w:vMerge/>
            <w:tcBorders>
              <w:left w:val="single" w:sz="8" w:space="0" w:color="000000"/>
              <w:right w:val="single" w:sz="8" w:space="0" w:color="000000"/>
            </w:tcBorders>
            <w:vAlign w:val="center"/>
          </w:tcPr>
          <w:p w:rsidR="007444C6" w:rsidRPr="0010798B" w:rsidRDefault="007444C6" w:rsidP="00096E1D">
            <w:pP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9D0B81" w:rsidRPr="0010798B" w:rsidRDefault="007444C6" w:rsidP="009D0B81">
            <w:pPr>
              <w:jc w:val="both"/>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position w:val="-1"/>
                <w:sz w:val="24"/>
                <w:szCs w:val="24"/>
              </w:rPr>
              <w:t xml:space="preserve">Elective III - </w:t>
            </w:r>
            <w:r w:rsidR="009D0B81" w:rsidRPr="0010798B">
              <w:rPr>
                <w:rFonts w:ascii="Times New Roman" w:hAnsi="Times New Roman" w:cs="Times New Roman"/>
                <w:color w:val="000000" w:themeColor="text1"/>
                <w:sz w:val="24"/>
                <w:szCs w:val="24"/>
              </w:rPr>
              <w:t>Financial Risk Management</w:t>
            </w:r>
          </w:p>
          <w:p w:rsidR="007444C6" w:rsidRPr="0010798B" w:rsidRDefault="007444C6" w:rsidP="00096E1D">
            <w:pPr>
              <w:spacing w:before="9" w:line="260" w:lineRule="exact"/>
              <w:ind w:left="85"/>
              <w:rPr>
                <w:rFonts w:ascii="Times New Roman" w:hAnsi="Times New Roman" w:cs="Times New Roman"/>
                <w:color w:val="000000" w:themeColor="text1"/>
                <w:sz w:val="24"/>
                <w:szCs w:val="24"/>
              </w:rPr>
            </w:pPr>
          </w:p>
        </w:tc>
        <w:tc>
          <w:tcPr>
            <w:tcW w:w="1060" w:type="dxa"/>
            <w:vMerge/>
            <w:tcBorders>
              <w:left w:val="single" w:sz="8" w:space="0" w:color="000000"/>
              <w:right w:val="single" w:sz="8" w:space="0" w:color="000000"/>
            </w:tcBorders>
            <w:vAlign w:val="center"/>
          </w:tcPr>
          <w:p w:rsidR="007444C6" w:rsidRPr="0010798B" w:rsidRDefault="007444C6" w:rsidP="00096E1D">
            <w:pPr>
              <w:jc w:val="center"/>
              <w:rPr>
                <w:rFonts w:ascii="Times New Roman" w:hAnsi="Times New Roman" w:cs="Times New Roman"/>
                <w:color w:val="000000" w:themeColor="text1"/>
                <w:sz w:val="24"/>
                <w:szCs w:val="24"/>
              </w:rPr>
            </w:pPr>
          </w:p>
        </w:tc>
        <w:tc>
          <w:tcPr>
            <w:tcW w:w="1120" w:type="dxa"/>
            <w:vMerge/>
            <w:tcBorders>
              <w:left w:val="single" w:sz="8" w:space="0" w:color="000000"/>
              <w:right w:val="single" w:sz="8" w:space="0" w:color="000000"/>
            </w:tcBorders>
            <w:vAlign w:val="center"/>
          </w:tcPr>
          <w:p w:rsidR="007444C6" w:rsidRPr="0010798B" w:rsidRDefault="007444C6" w:rsidP="00096E1D">
            <w:pPr>
              <w:jc w:val="center"/>
              <w:rPr>
                <w:rFonts w:ascii="Times New Roman" w:hAnsi="Times New Roman" w:cs="Times New Roman"/>
                <w:color w:val="000000" w:themeColor="text1"/>
                <w:sz w:val="24"/>
                <w:szCs w:val="24"/>
              </w:rPr>
            </w:pPr>
          </w:p>
        </w:tc>
      </w:tr>
      <w:tr w:rsidR="007444C6" w:rsidRPr="0010798B" w:rsidTr="000045EC">
        <w:trPr>
          <w:trHeight w:hRule="exact" w:val="318"/>
        </w:trPr>
        <w:tc>
          <w:tcPr>
            <w:tcW w:w="1260" w:type="dxa"/>
            <w:vMerge/>
            <w:tcBorders>
              <w:left w:val="single" w:sz="8" w:space="0" w:color="000000"/>
              <w:bottom w:val="single" w:sz="8" w:space="0" w:color="000000"/>
              <w:right w:val="single" w:sz="8" w:space="0" w:color="000000"/>
            </w:tcBorders>
            <w:vAlign w:val="center"/>
          </w:tcPr>
          <w:p w:rsidR="007444C6" w:rsidRPr="0010798B" w:rsidRDefault="007444C6" w:rsidP="00096E1D">
            <w:pP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9D0B81" w:rsidRPr="0010798B" w:rsidRDefault="007444C6" w:rsidP="009D0B81">
            <w:pPr>
              <w:jc w:val="both"/>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 xml:space="preserve">Elective III – </w:t>
            </w:r>
            <w:r w:rsidR="009D0B81" w:rsidRPr="0010798B">
              <w:rPr>
                <w:rFonts w:ascii="Times New Roman" w:hAnsi="Times New Roman" w:cs="Times New Roman"/>
                <w:color w:val="000000" w:themeColor="text1"/>
                <w:sz w:val="24"/>
                <w:szCs w:val="24"/>
              </w:rPr>
              <w:t>Financial Econometrics</w:t>
            </w:r>
          </w:p>
          <w:p w:rsidR="007444C6" w:rsidRPr="0010798B" w:rsidRDefault="007444C6" w:rsidP="00096E1D">
            <w:pPr>
              <w:ind w:left="85"/>
              <w:rPr>
                <w:rFonts w:ascii="Times New Roman" w:hAnsi="Times New Roman" w:cs="Times New Roman"/>
                <w:color w:val="000000" w:themeColor="text1"/>
                <w:sz w:val="24"/>
                <w:szCs w:val="24"/>
              </w:rPr>
            </w:pPr>
          </w:p>
        </w:tc>
        <w:tc>
          <w:tcPr>
            <w:tcW w:w="1060" w:type="dxa"/>
            <w:vMerge/>
            <w:tcBorders>
              <w:left w:val="single" w:sz="8" w:space="0" w:color="000000"/>
              <w:bottom w:val="single" w:sz="8" w:space="0" w:color="000000"/>
              <w:right w:val="single" w:sz="8" w:space="0" w:color="000000"/>
            </w:tcBorders>
            <w:vAlign w:val="center"/>
          </w:tcPr>
          <w:p w:rsidR="007444C6" w:rsidRPr="0010798B" w:rsidRDefault="007444C6" w:rsidP="00096E1D">
            <w:pPr>
              <w:jc w:val="center"/>
              <w:rPr>
                <w:rFonts w:ascii="Times New Roman" w:hAnsi="Times New Roman" w:cs="Times New Roman"/>
                <w:color w:val="000000" w:themeColor="text1"/>
                <w:sz w:val="24"/>
                <w:szCs w:val="24"/>
              </w:rPr>
            </w:pPr>
          </w:p>
        </w:tc>
        <w:tc>
          <w:tcPr>
            <w:tcW w:w="1120" w:type="dxa"/>
            <w:vMerge/>
            <w:tcBorders>
              <w:left w:val="single" w:sz="8" w:space="0" w:color="000000"/>
              <w:bottom w:val="single" w:sz="8" w:space="0" w:color="000000"/>
              <w:right w:val="single" w:sz="8" w:space="0" w:color="000000"/>
            </w:tcBorders>
            <w:vAlign w:val="center"/>
          </w:tcPr>
          <w:p w:rsidR="007444C6" w:rsidRPr="0010798B" w:rsidRDefault="007444C6" w:rsidP="00096E1D">
            <w:pPr>
              <w:jc w:val="center"/>
              <w:rPr>
                <w:rFonts w:ascii="Times New Roman" w:hAnsi="Times New Roman" w:cs="Times New Roman"/>
                <w:color w:val="000000" w:themeColor="text1"/>
                <w:sz w:val="24"/>
                <w:szCs w:val="24"/>
              </w:rPr>
            </w:pPr>
          </w:p>
        </w:tc>
      </w:tr>
      <w:tr w:rsidR="007444C6" w:rsidRPr="0010798B" w:rsidTr="000045EC">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before="7"/>
              <w:ind w:left="268"/>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IV</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7"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7"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7"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1</w:t>
            </w:r>
          </w:p>
        </w:tc>
      </w:tr>
      <w:tr w:rsidR="007444C6" w:rsidRPr="0010798B" w:rsidTr="000045EC">
        <w:trPr>
          <w:trHeight w:hRule="exact" w:val="280"/>
        </w:trPr>
        <w:tc>
          <w:tcPr>
            <w:tcW w:w="1260" w:type="dxa"/>
            <w:vMerge/>
            <w:tcBorders>
              <w:left w:val="single" w:sz="8" w:space="0" w:color="000000"/>
              <w:right w:val="single" w:sz="8" w:space="0" w:color="000000"/>
            </w:tcBorders>
            <w:vAlign w:val="center"/>
          </w:tcPr>
          <w:p w:rsidR="007444C6" w:rsidRPr="0010798B" w:rsidRDefault="007444C6" w:rsidP="00096E1D">
            <w:pP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r>
      <w:tr w:rsidR="007444C6" w:rsidRPr="0010798B" w:rsidTr="000045EC">
        <w:trPr>
          <w:trHeight w:hRule="exact" w:val="280"/>
        </w:trPr>
        <w:tc>
          <w:tcPr>
            <w:tcW w:w="1260" w:type="dxa"/>
            <w:vMerge/>
            <w:tcBorders>
              <w:left w:val="single" w:sz="8" w:space="0" w:color="000000"/>
              <w:bottom w:val="single" w:sz="8" w:space="0" w:color="000000"/>
              <w:right w:val="single" w:sz="8" w:space="0" w:color="000000"/>
            </w:tcBorders>
            <w:vAlign w:val="center"/>
          </w:tcPr>
          <w:p w:rsidR="007444C6" w:rsidRPr="0010798B" w:rsidRDefault="007444C6" w:rsidP="00096E1D">
            <w:pP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841D4F" w:rsidRDefault="00841D4F" w:rsidP="00096E1D">
            <w:pPr>
              <w:spacing w:line="260" w:lineRule="exact"/>
              <w:ind w:left="440" w:right="445"/>
              <w:jc w:val="center"/>
              <w:rPr>
                <w:rFonts w:ascii="Times New Roman" w:hAnsi="Times New Roman" w:cs="Times New Roman"/>
                <w:color w:val="000000" w:themeColor="text1"/>
                <w:sz w:val="24"/>
                <w:szCs w:val="24"/>
                <w:lang w:val="en-IN"/>
              </w:rPr>
            </w:pPr>
            <w:r>
              <w:rPr>
                <w:rFonts w:ascii="Times New Roman" w:eastAsia="Times New Roman" w:hAnsi="Times New Roman" w:cs="Times New Roman"/>
                <w:b/>
                <w:color w:val="000000" w:themeColor="text1"/>
                <w:position w:val="-1"/>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1</w:t>
            </w:r>
          </w:p>
        </w:tc>
      </w:tr>
      <w:tr w:rsidR="007444C6" w:rsidRPr="0010798B" w:rsidTr="000045EC">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6" w:line="260" w:lineRule="exact"/>
              <w:ind w:right="100"/>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pacing w:val="-4"/>
                <w:position w:val="-1"/>
                <w:sz w:val="24"/>
                <w:szCs w:val="24"/>
              </w:rPr>
              <w:t>T</w:t>
            </w:r>
            <w:r w:rsidRPr="0010798B">
              <w:rPr>
                <w:rFonts w:ascii="Times New Roman" w:eastAsia="Times New Roman" w:hAnsi="Times New Roman" w:cs="Times New Roman"/>
                <w:b/>
                <w:color w:val="000000" w:themeColor="text1"/>
                <w:position w:val="-1"/>
                <w:sz w:val="24"/>
                <w:szCs w:val="24"/>
              </w:rPr>
              <w:t>O</w:t>
            </w:r>
            <w:r w:rsidRPr="0010798B">
              <w:rPr>
                <w:rFonts w:ascii="Times New Roman" w:eastAsia="Times New Roman" w:hAnsi="Times New Roman" w:cs="Times New Roman"/>
                <w:b/>
                <w:color w:val="000000" w:themeColor="text1"/>
                <w:spacing w:val="-18"/>
                <w:position w:val="-1"/>
                <w:sz w:val="24"/>
                <w:szCs w:val="24"/>
              </w:rPr>
              <w:t>T</w:t>
            </w:r>
            <w:r w:rsidRPr="0010798B">
              <w:rPr>
                <w:rFonts w:ascii="Times New Roman" w:eastAsia="Times New Roman" w:hAnsi="Times New Roman" w:cs="Times New Roman"/>
                <w:b/>
                <w:color w:val="000000" w:themeColor="text1"/>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6" w:line="260" w:lineRule="exact"/>
              <w:ind w:left="359" w:right="36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r w:rsidR="00841D4F">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6" w:line="260" w:lineRule="exact"/>
              <w:ind w:left="394" w:right="39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30</w:t>
            </w:r>
          </w:p>
        </w:tc>
      </w:tr>
      <w:tr w:rsidR="007444C6" w:rsidRPr="0010798B" w:rsidTr="000045EC">
        <w:trPr>
          <w:trHeight w:hRule="exact" w:val="280"/>
        </w:trPr>
        <w:tc>
          <w:tcPr>
            <w:tcW w:w="9480" w:type="dxa"/>
            <w:gridSpan w:val="6"/>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3504" w:right="349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FOU</w:t>
            </w:r>
            <w:r w:rsidRPr="0010798B">
              <w:rPr>
                <w:rFonts w:ascii="Times New Roman" w:eastAsia="Times New Roman" w:hAnsi="Times New Roman" w:cs="Times New Roman"/>
                <w:b/>
                <w:color w:val="000000" w:themeColor="text1"/>
                <w:spacing w:val="-8"/>
                <w:position w:val="-1"/>
                <w:sz w:val="24"/>
                <w:szCs w:val="24"/>
              </w:rPr>
              <w:t>R</w:t>
            </w:r>
            <w:r w:rsidRPr="0010798B">
              <w:rPr>
                <w:rFonts w:ascii="Times New Roman" w:eastAsia="Times New Roman" w:hAnsi="Times New Roman" w:cs="Times New Roman"/>
                <w:b/>
                <w:color w:val="000000" w:themeColor="text1"/>
                <w:position w:val="-1"/>
                <w:sz w:val="24"/>
                <w:szCs w:val="24"/>
              </w:rPr>
              <w:t>TH SEMESTER</w:t>
            </w:r>
          </w:p>
        </w:tc>
      </w:tr>
      <w:tr w:rsidR="007444C6" w:rsidRPr="0010798B" w:rsidTr="000045EC">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8" w:line="260" w:lineRule="exact"/>
              <w:ind w:left="35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 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tcPr>
          <w:p w:rsidR="007444C6" w:rsidRPr="0010798B" w:rsidRDefault="00A245A3" w:rsidP="00096E1D">
            <w:pPr>
              <w:spacing w:before="8"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bookmarkStart w:id="2" w:name="_GoBack"/>
            <w:bookmarkEnd w:id="2"/>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8"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8"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6</w:t>
            </w:r>
          </w:p>
        </w:tc>
      </w:tr>
      <w:tr w:rsidR="007444C6" w:rsidRPr="0010798B" w:rsidTr="000045EC">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line="260" w:lineRule="exact"/>
              <w:ind w:left="31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2"/>
                <w:sz w:val="24"/>
                <w:szCs w:val="24"/>
              </w:rPr>
              <w:lastRenderedPageBreak/>
              <w:t>Part 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EE2314" w:rsidP="00096E1D">
            <w:pPr>
              <w:spacing w:line="260" w:lineRule="exact"/>
              <w:ind w:left="454" w:right="450"/>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position w:val="-2"/>
                <w:sz w:val="24"/>
                <w:szCs w:val="24"/>
              </w:rPr>
              <w:t>6</w:t>
            </w:r>
          </w:p>
        </w:tc>
      </w:tr>
      <w:tr w:rsidR="007444C6" w:rsidRPr="0010798B" w:rsidTr="000045EC">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10" w:line="260" w:lineRule="exact"/>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 III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10"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Core PaperVII</w:t>
            </w:r>
            <w:r w:rsidR="00A35B8C" w:rsidRPr="0010798B">
              <w:rPr>
                <w:rFonts w:ascii="Times New Roman" w:eastAsia="Times New Roman" w:hAnsi="Times New Roman" w:cs="Times New Roman"/>
                <w:color w:val="000000" w:themeColor="text1"/>
                <w:position w:val="-1"/>
                <w:sz w:val="24"/>
                <w:szCs w:val="24"/>
              </w:rPr>
              <w:t>–</w:t>
            </w:r>
            <w:r w:rsidR="00D76DF6" w:rsidRPr="0010798B">
              <w:rPr>
                <w:rFonts w:ascii="Times New Roman" w:eastAsia="Times New Roman" w:hAnsi="Times New Roman" w:cs="Times New Roman"/>
                <w:b/>
                <w:color w:val="000000" w:themeColor="text1"/>
                <w:position w:val="-1"/>
                <w:sz w:val="24"/>
                <w:szCs w:val="24"/>
              </w:rPr>
              <w:t>Corporate Accounting</w:t>
            </w:r>
            <w:r w:rsidRPr="0010798B">
              <w:rPr>
                <w:rFonts w:ascii="Times New Roman" w:eastAsia="Times New Roman" w:hAnsi="Times New Roman" w:cs="Times New Roman"/>
                <w:b/>
                <w:color w:val="000000" w:themeColor="text1"/>
                <w:position w:val="-1"/>
                <w:sz w:val="24"/>
                <w:szCs w:val="24"/>
              </w:rPr>
              <w:t xml:space="preserv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A7976" w:rsidP="00096E1D">
            <w:pPr>
              <w:spacing w:before="10" w:line="260" w:lineRule="exact"/>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position w:val="-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0"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5</w:t>
            </w:r>
          </w:p>
        </w:tc>
      </w:tr>
      <w:tr w:rsidR="007444C6" w:rsidRPr="0010798B" w:rsidTr="000045EC">
        <w:trPr>
          <w:trHeight w:hRule="exact" w:val="79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2216F">
            <w:pPr>
              <w:spacing w:before="1"/>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Core PaperVIII</w:t>
            </w:r>
            <w:r w:rsidRPr="0010798B">
              <w:rPr>
                <w:rFonts w:ascii="Times New Roman" w:eastAsia="Times New Roman" w:hAnsi="Times New Roman" w:cs="Times New Roman"/>
                <w:color w:val="000000" w:themeColor="text1"/>
                <w:spacing w:val="4"/>
                <w:sz w:val="24"/>
                <w:szCs w:val="24"/>
              </w:rPr>
              <w:t>-</w:t>
            </w:r>
            <w:r w:rsidR="0002216F">
              <w:rPr>
                <w:rFonts w:ascii="Times New Roman" w:eastAsia="Times New Roman" w:hAnsi="Times New Roman" w:cs="Times New Roman"/>
                <w:b/>
                <w:color w:val="000000" w:themeColor="text1"/>
                <w:sz w:val="24"/>
                <w:szCs w:val="24"/>
              </w:rPr>
              <w:t xml:space="preserve">Principles of Marketing </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A7976" w:rsidP="00096E1D">
            <w:pPr>
              <w:spacing w:before="1"/>
              <w:ind w:left="419" w:right="424"/>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0045EC">
        <w:trPr>
          <w:trHeight w:hRule="exact" w:val="354"/>
        </w:trPr>
        <w:tc>
          <w:tcPr>
            <w:tcW w:w="126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before="8"/>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3C0D10" w:rsidRPr="0010798B" w:rsidRDefault="007444C6" w:rsidP="003C0D10">
            <w:pPr>
              <w:jc w:val="both"/>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Elective IV–</w:t>
            </w:r>
            <w:r w:rsidR="003C0D10" w:rsidRPr="0010798B">
              <w:rPr>
                <w:rFonts w:ascii="Times New Roman" w:hAnsi="Times New Roman" w:cs="Times New Roman"/>
                <w:color w:val="000000" w:themeColor="text1"/>
                <w:sz w:val="24"/>
                <w:szCs w:val="24"/>
                <w:lang w:val="en-IN"/>
              </w:rPr>
              <w:t xml:space="preserve"> Debt Market and Valuation</w:t>
            </w:r>
          </w:p>
          <w:p w:rsidR="007444C6" w:rsidRPr="0010798B" w:rsidRDefault="007444C6" w:rsidP="00096E1D">
            <w:pPr>
              <w:spacing w:before="8"/>
              <w:ind w:left="85"/>
              <w:rPr>
                <w:rFonts w:ascii="Times New Roman" w:hAnsi="Times New Roman" w:cs="Times New Roman"/>
                <w:color w:val="000000" w:themeColor="text1"/>
                <w:sz w:val="24"/>
                <w:szCs w:val="24"/>
              </w:rPr>
            </w:pPr>
          </w:p>
          <w:p w:rsidR="007444C6" w:rsidRPr="0010798B" w:rsidRDefault="007444C6" w:rsidP="00096E1D">
            <w:pPr>
              <w:spacing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Laws</w:t>
            </w:r>
          </w:p>
        </w:tc>
        <w:tc>
          <w:tcPr>
            <w:tcW w:w="106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line="200" w:lineRule="exact"/>
              <w:jc w:val="right"/>
              <w:rPr>
                <w:rFonts w:ascii="Times New Roman" w:hAnsi="Times New Roman" w:cs="Times New Roman"/>
                <w:color w:val="000000" w:themeColor="text1"/>
                <w:sz w:val="24"/>
                <w:szCs w:val="24"/>
              </w:rPr>
            </w:pPr>
          </w:p>
          <w:p w:rsidR="007444C6" w:rsidRPr="0010798B" w:rsidRDefault="007444C6" w:rsidP="00096E1D">
            <w:pPr>
              <w:spacing w:line="260" w:lineRule="exact"/>
              <w:ind w:right="424"/>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w:t>
            </w:r>
          </w:p>
        </w:tc>
        <w:tc>
          <w:tcPr>
            <w:tcW w:w="1120" w:type="dxa"/>
            <w:vMerge w:val="restart"/>
            <w:tcBorders>
              <w:top w:val="single" w:sz="8" w:space="0" w:color="000000"/>
              <w:left w:val="single" w:sz="8" w:space="0" w:color="000000"/>
              <w:right w:val="single" w:sz="8" w:space="0" w:color="000000"/>
            </w:tcBorders>
          </w:tcPr>
          <w:p w:rsidR="007444C6" w:rsidRPr="0010798B" w:rsidRDefault="007444C6" w:rsidP="00096E1D">
            <w:pPr>
              <w:spacing w:before="1" w:line="160" w:lineRule="exact"/>
              <w:jc w:val="right"/>
              <w:rPr>
                <w:rFonts w:ascii="Times New Roman" w:hAnsi="Times New Roman" w:cs="Times New Roman"/>
                <w:color w:val="000000" w:themeColor="text1"/>
                <w:sz w:val="24"/>
                <w:szCs w:val="24"/>
              </w:rPr>
            </w:pPr>
          </w:p>
          <w:p w:rsidR="007444C6" w:rsidRPr="0010798B" w:rsidRDefault="007444C6" w:rsidP="00096E1D">
            <w:pPr>
              <w:spacing w:line="200" w:lineRule="exact"/>
              <w:jc w:val="right"/>
              <w:rPr>
                <w:rFonts w:ascii="Times New Roman" w:hAnsi="Times New Roman" w:cs="Times New Roman"/>
                <w:color w:val="000000" w:themeColor="text1"/>
                <w:sz w:val="24"/>
                <w:szCs w:val="24"/>
              </w:rPr>
            </w:pPr>
          </w:p>
          <w:p w:rsidR="007444C6" w:rsidRPr="0010798B" w:rsidRDefault="007444C6" w:rsidP="00096E1D">
            <w:pPr>
              <w:ind w:right="450"/>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3</w:t>
            </w:r>
          </w:p>
        </w:tc>
      </w:tr>
      <w:tr w:rsidR="007444C6" w:rsidRPr="0010798B" w:rsidTr="000045EC">
        <w:trPr>
          <w:trHeight w:hRule="exact" w:val="636"/>
        </w:trPr>
        <w:tc>
          <w:tcPr>
            <w:tcW w:w="1260" w:type="dxa"/>
            <w:vMerge/>
            <w:tcBorders>
              <w:left w:val="single" w:sz="8" w:space="0" w:color="000000"/>
              <w:right w:val="single" w:sz="8" w:space="0" w:color="000000"/>
            </w:tcBorders>
            <w:vAlign w:val="center"/>
          </w:tcPr>
          <w:p w:rsidR="007444C6" w:rsidRPr="0010798B" w:rsidRDefault="007444C6" w:rsidP="00096E1D">
            <w:pP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3C0D10" w:rsidRPr="0010798B" w:rsidRDefault="007444C6" w:rsidP="003C0D10">
            <w:pPr>
              <w:jc w:val="both"/>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position w:val="-1"/>
                <w:sz w:val="24"/>
                <w:szCs w:val="24"/>
              </w:rPr>
              <w:t xml:space="preserve">Elective IV– </w:t>
            </w:r>
            <w:r w:rsidR="003C0D10" w:rsidRPr="0010798B">
              <w:rPr>
                <w:rFonts w:ascii="Times New Roman" w:hAnsi="Times New Roman" w:cs="Times New Roman"/>
                <w:color w:val="000000" w:themeColor="text1"/>
                <w:sz w:val="24"/>
                <w:szCs w:val="24"/>
                <w:lang w:val="en-IN"/>
              </w:rPr>
              <w:t>Global Capital Markets &amp; Investment Banking</w:t>
            </w:r>
          </w:p>
          <w:p w:rsidR="007444C6" w:rsidRPr="0010798B" w:rsidRDefault="007444C6" w:rsidP="00096E1D">
            <w:pPr>
              <w:spacing w:line="260" w:lineRule="exact"/>
              <w:ind w:left="85"/>
              <w:rPr>
                <w:rFonts w:ascii="Times New Roman" w:hAnsi="Times New Roman" w:cs="Times New Roman"/>
                <w:color w:val="000000" w:themeColor="text1"/>
                <w:sz w:val="24"/>
                <w:szCs w:val="24"/>
              </w:rPr>
            </w:pPr>
          </w:p>
        </w:tc>
        <w:tc>
          <w:tcPr>
            <w:tcW w:w="1060" w:type="dxa"/>
            <w:vMerge/>
            <w:tcBorders>
              <w:left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1120" w:type="dxa"/>
            <w:vMerge/>
            <w:tcBorders>
              <w:left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r>
      <w:tr w:rsidR="007444C6" w:rsidRPr="0010798B" w:rsidTr="000045EC">
        <w:trPr>
          <w:trHeight w:hRule="exact" w:val="354"/>
        </w:trPr>
        <w:tc>
          <w:tcPr>
            <w:tcW w:w="1260" w:type="dxa"/>
            <w:vMerge/>
            <w:tcBorders>
              <w:left w:val="single" w:sz="8" w:space="0" w:color="000000"/>
              <w:bottom w:val="single" w:sz="8" w:space="0" w:color="000000"/>
              <w:right w:val="single" w:sz="8" w:space="0" w:color="000000"/>
            </w:tcBorders>
            <w:vAlign w:val="center"/>
          </w:tcPr>
          <w:p w:rsidR="007444C6" w:rsidRPr="0010798B" w:rsidRDefault="007444C6" w:rsidP="00096E1D">
            <w:pP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3C0D10" w:rsidRPr="0010798B" w:rsidRDefault="007444C6" w:rsidP="003C0D10">
            <w:pPr>
              <w:jc w:val="both"/>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 xml:space="preserve">Elective IV- </w:t>
            </w:r>
            <w:r w:rsidR="0002216F">
              <w:rPr>
                <w:rFonts w:ascii="Times New Roman" w:hAnsi="Times New Roman" w:cs="Times New Roman"/>
                <w:color w:val="000000" w:themeColor="text1"/>
                <w:sz w:val="24"/>
                <w:szCs w:val="24"/>
                <w:lang w:val="en-IN"/>
              </w:rPr>
              <w:t xml:space="preserve">Financial Securities and Derivatives </w:t>
            </w:r>
          </w:p>
          <w:p w:rsidR="007444C6" w:rsidRPr="0010798B" w:rsidRDefault="007444C6" w:rsidP="00096E1D">
            <w:pPr>
              <w:spacing w:before="6"/>
              <w:ind w:left="85"/>
              <w:rPr>
                <w:rFonts w:ascii="Times New Roman" w:hAnsi="Times New Roman" w:cs="Times New Roman"/>
                <w:color w:val="000000" w:themeColor="text1"/>
                <w:sz w:val="24"/>
                <w:szCs w:val="24"/>
              </w:rPr>
            </w:pPr>
          </w:p>
        </w:tc>
        <w:tc>
          <w:tcPr>
            <w:tcW w:w="1060" w:type="dxa"/>
            <w:vMerge/>
            <w:tcBorders>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1120" w:type="dxa"/>
            <w:vMerge/>
            <w:tcBorders>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r>
      <w:tr w:rsidR="007444C6" w:rsidRPr="0010798B" w:rsidTr="000045EC">
        <w:trPr>
          <w:trHeight w:hRule="exact" w:val="280"/>
        </w:trPr>
        <w:tc>
          <w:tcPr>
            <w:tcW w:w="1260" w:type="dxa"/>
            <w:vMerge w:val="restart"/>
            <w:tcBorders>
              <w:top w:val="single" w:sz="8" w:space="0" w:color="000000"/>
              <w:left w:val="single" w:sz="8" w:space="0" w:color="000000"/>
              <w:right w:val="single" w:sz="8" w:space="0" w:color="000000"/>
            </w:tcBorders>
            <w:vAlign w:val="center"/>
          </w:tcPr>
          <w:p w:rsidR="007444C6" w:rsidRPr="0010798B" w:rsidRDefault="003329A6" w:rsidP="00096E1D">
            <w:pPr>
              <w:spacing w:before="3"/>
              <w:ind w:left="268"/>
              <w:rPr>
                <w:rFonts w:ascii="Times New Roman" w:hAnsi="Times New Roman" w:cs="Times New Roman"/>
                <w:color w:val="000000" w:themeColor="text1"/>
                <w:sz w:val="24"/>
                <w:szCs w:val="24"/>
              </w:rPr>
            </w:pPr>
            <w:r>
              <w:br w:type="page"/>
            </w:r>
            <w:r w:rsidR="007444C6" w:rsidRPr="0010798B">
              <w:rPr>
                <w:rFonts w:ascii="Times New Roman" w:eastAsia="Times New Roman" w:hAnsi="Times New Roman" w:cs="Times New Roman"/>
                <w:color w:val="000000" w:themeColor="text1"/>
                <w:sz w:val="24"/>
                <w:szCs w:val="24"/>
              </w:rPr>
              <w:t>Part IV</w:t>
            </w: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3" w:line="24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2"/>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3" w:line="24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3" w:line="24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2</w:t>
            </w:r>
          </w:p>
        </w:tc>
      </w:tr>
      <w:tr w:rsidR="007444C6" w:rsidRPr="0010798B" w:rsidTr="000045EC">
        <w:trPr>
          <w:trHeight w:hRule="exact" w:val="300"/>
        </w:trPr>
        <w:tc>
          <w:tcPr>
            <w:tcW w:w="1260" w:type="dxa"/>
            <w:vMerge/>
            <w:tcBorders>
              <w:left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4"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14"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14"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r>
      <w:tr w:rsidR="007444C6" w:rsidRPr="0010798B" w:rsidTr="000045EC">
        <w:trPr>
          <w:trHeight w:hRule="exact" w:val="300"/>
        </w:trPr>
        <w:tc>
          <w:tcPr>
            <w:tcW w:w="1260" w:type="dxa"/>
            <w:vMerge/>
            <w:tcBorders>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2"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7444C6" w:rsidRPr="0010798B" w:rsidRDefault="007F63E7" w:rsidP="00096E1D">
            <w:pPr>
              <w:spacing w:before="12"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12"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1</w:t>
            </w:r>
          </w:p>
        </w:tc>
      </w:tr>
      <w:tr w:rsidR="007444C6" w:rsidRPr="0010798B" w:rsidTr="000045EC">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911"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5129"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3" w:line="240" w:lineRule="exact"/>
              <w:ind w:right="100"/>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pacing w:val="-4"/>
                <w:position w:val="-2"/>
                <w:sz w:val="24"/>
                <w:szCs w:val="24"/>
              </w:rPr>
              <w:t>T</w:t>
            </w:r>
            <w:r w:rsidRPr="0010798B">
              <w:rPr>
                <w:rFonts w:ascii="Times New Roman" w:eastAsia="Times New Roman" w:hAnsi="Times New Roman" w:cs="Times New Roman"/>
                <w:b/>
                <w:color w:val="000000" w:themeColor="text1"/>
                <w:position w:val="-2"/>
                <w:sz w:val="24"/>
                <w:szCs w:val="24"/>
              </w:rPr>
              <w:t>O</w:t>
            </w:r>
            <w:r w:rsidRPr="0010798B">
              <w:rPr>
                <w:rFonts w:ascii="Times New Roman" w:eastAsia="Times New Roman" w:hAnsi="Times New Roman" w:cs="Times New Roman"/>
                <w:b/>
                <w:color w:val="000000" w:themeColor="text1"/>
                <w:spacing w:val="-18"/>
                <w:position w:val="-2"/>
                <w:sz w:val="24"/>
                <w:szCs w:val="24"/>
              </w:rPr>
              <w:t>T</w:t>
            </w:r>
            <w:r w:rsidRPr="0010798B">
              <w:rPr>
                <w:rFonts w:ascii="Times New Roman" w:eastAsia="Times New Roman" w:hAnsi="Times New Roman" w:cs="Times New Roman"/>
                <w:b/>
                <w:color w:val="000000" w:themeColor="text1"/>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tcPr>
          <w:p w:rsidR="007444C6" w:rsidRPr="0010798B" w:rsidRDefault="007F63E7" w:rsidP="00096E1D">
            <w:pPr>
              <w:spacing w:before="3" w:line="240" w:lineRule="exact"/>
              <w:ind w:left="359" w:right="36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25</w:t>
            </w:r>
          </w:p>
        </w:tc>
        <w:tc>
          <w:tcPr>
            <w:tcW w:w="112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3" w:line="240" w:lineRule="exact"/>
              <w:ind w:left="394" w:right="39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30</w:t>
            </w:r>
          </w:p>
        </w:tc>
      </w:tr>
      <w:tr w:rsidR="007444C6" w:rsidRPr="0010798B" w:rsidTr="000045EC">
        <w:trPr>
          <w:trHeight w:hRule="exact" w:val="300"/>
        </w:trPr>
        <w:tc>
          <w:tcPr>
            <w:tcW w:w="9480" w:type="dxa"/>
            <w:gridSpan w:val="6"/>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14" w:line="260" w:lineRule="exact"/>
              <w:ind w:left="3934" w:right="3932"/>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THIRDYEAR</w:t>
            </w:r>
          </w:p>
        </w:tc>
      </w:tr>
      <w:tr w:rsidR="007444C6" w:rsidRPr="0010798B" w:rsidTr="000045EC">
        <w:trPr>
          <w:trHeight w:hRule="exact" w:val="300"/>
        </w:trPr>
        <w:tc>
          <w:tcPr>
            <w:tcW w:w="9480" w:type="dxa"/>
            <w:gridSpan w:val="6"/>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5" w:line="260" w:lineRule="exact"/>
              <w:ind w:left="3647" w:right="3637"/>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FIFTH SEMESTER</w:t>
            </w:r>
          </w:p>
        </w:tc>
      </w:tr>
      <w:tr w:rsidR="007444C6" w:rsidRPr="0010798B" w:rsidTr="000045EC">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line="260" w:lineRule="exact"/>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 xml:space="preserve">Core Paper IX </w:t>
            </w:r>
            <w:r w:rsidR="00A35B8C" w:rsidRPr="0010798B">
              <w:rPr>
                <w:rFonts w:ascii="Times New Roman" w:eastAsia="Times New Roman" w:hAnsi="Times New Roman" w:cs="Times New Roman"/>
                <w:color w:val="000000" w:themeColor="text1"/>
                <w:position w:val="-1"/>
                <w:sz w:val="24"/>
                <w:szCs w:val="24"/>
              </w:rPr>
              <w:t>–</w:t>
            </w:r>
            <w:r w:rsidR="00D76DF6" w:rsidRPr="0010798B">
              <w:rPr>
                <w:rFonts w:ascii="Times New Roman" w:eastAsia="Times New Roman" w:hAnsi="Times New Roman" w:cs="Times New Roman"/>
                <w:b/>
                <w:color w:val="000000" w:themeColor="text1"/>
                <w:position w:val="-1"/>
                <w:sz w:val="24"/>
                <w:szCs w:val="24"/>
              </w:rPr>
              <w:t>Cost Accounting</w:t>
            </w:r>
            <w:r w:rsidR="009E473B" w:rsidRPr="0010798B">
              <w:rPr>
                <w:rFonts w:ascii="Times New Roman" w:eastAsia="Times New Roman" w:hAnsi="Times New Roman" w:cs="Times New Roman"/>
                <w:b/>
                <w:color w:val="000000" w:themeColor="text1"/>
                <w:position w:val="-1"/>
                <w:sz w:val="24"/>
                <w:szCs w:val="24"/>
              </w:rPr>
              <w:t xml:space="preserve"> I</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5</w:t>
            </w:r>
          </w:p>
        </w:tc>
      </w:tr>
      <w:tr w:rsidR="007444C6" w:rsidRPr="0010798B" w:rsidTr="000045EC">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7" w:line="260" w:lineRule="exact"/>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7" w:line="260" w:lineRule="exact"/>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 xml:space="preserve">Core Paper X - </w:t>
            </w:r>
            <w:r w:rsidRPr="0010798B">
              <w:rPr>
                <w:rFonts w:ascii="Times New Roman" w:eastAsia="Times New Roman" w:hAnsi="Times New Roman" w:cs="Times New Roman"/>
                <w:b/>
                <w:color w:val="000000" w:themeColor="text1"/>
                <w:position w:val="-1"/>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7"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7"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5</w:t>
            </w:r>
          </w:p>
        </w:tc>
      </w:tr>
      <w:tr w:rsidR="007444C6" w:rsidRPr="0010798B" w:rsidTr="000045EC">
        <w:trPr>
          <w:trHeight w:hRule="exact" w:val="56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line="260" w:lineRule="exact"/>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 xml:space="preserve">Core Paper  XI </w:t>
            </w:r>
            <w:r w:rsidR="00A35B8C" w:rsidRPr="0010798B">
              <w:rPr>
                <w:rFonts w:ascii="Times New Roman" w:eastAsia="Times New Roman" w:hAnsi="Times New Roman" w:cs="Times New Roman"/>
                <w:color w:val="000000" w:themeColor="text1"/>
                <w:sz w:val="24"/>
                <w:szCs w:val="24"/>
              </w:rPr>
              <w:t>–</w:t>
            </w:r>
            <w:r w:rsidR="00D76DF6" w:rsidRPr="0010798B">
              <w:rPr>
                <w:rFonts w:ascii="Times New Roman" w:eastAsia="Times New Roman" w:hAnsi="Times New Roman" w:cs="Times New Roman"/>
                <w:b/>
                <w:color w:val="000000" w:themeColor="text1"/>
                <w:sz w:val="24"/>
                <w:szCs w:val="24"/>
              </w:rPr>
              <w:t>IncomeTax</w:t>
            </w:r>
            <w:r w:rsidRPr="0010798B">
              <w:rPr>
                <w:rFonts w:ascii="Times New Roman" w:eastAsia="Times New Roman" w:hAnsi="Times New Roman" w:cs="Times New Roman"/>
                <w:b/>
                <w:color w:val="000000" w:themeColor="text1"/>
                <w:sz w:val="24"/>
                <w:szCs w:val="24"/>
              </w:rPr>
              <w:t xml:space="preserve"> Law and</w:t>
            </w:r>
          </w:p>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0045EC">
        <w:trPr>
          <w:trHeight w:hRule="exact" w:val="647"/>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5"/>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 xml:space="preserve">Core Paper XII – </w:t>
            </w:r>
            <w:r w:rsidR="003A2F0F">
              <w:rPr>
                <w:rFonts w:ascii="Times New Roman" w:eastAsia="Times New Roman" w:hAnsi="Times New Roman" w:cs="Times New Roman"/>
                <w:sz w:val="24"/>
                <w:szCs w:val="24"/>
              </w:rPr>
              <w:t xml:space="preserve">Project Viva vove </w:t>
            </w:r>
            <w:r w:rsidRPr="0010798B">
              <w:rPr>
                <w:rFonts w:ascii="Times New Roman" w:eastAsia="Times New Roman" w:hAnsi="Times New Roman" w:cs="Times New Roman"/>
                <w:b/>
                <w:color w:val="000000" w:themeColor="text1"/>
                <w:sz w:val="24"/>
                <w:szCs w:val="24"/>
              </w:rPr>
              <w:t>Auditing and Corporate</w:t>
            </w:r>
          </w:p>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5"/>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5"/>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0045EC">
        <w:trPr>
          <w:trHeight w:hRule="exact" w:val="957"/>
        </w:trPr>
        <w:tc>
          <w:tcPr>
            <w:tcW w:w="1260" w:type="dxa"/>
            <w:vMerge w:val="restart"/>
            <w:tcBorders>
              <w:top w:val="single" w:sz="8" w:space="0" w:color="000000"/>
              <w:left w:val="single" w:sz="8" w:space="0" w:color="000000"/>
              <w:right w:val="single" w:sz="8" w:space="0" w:color="000000"/>
            </w:tcBorders>
          </w:tcPr>
          <w:p w:rsidR="007444C6" w:rsidRPr="0010798B" w:rsidRDefault="007444C6" w:rsidP="00096E1D">
            <w:pPr>
              <w:spacing w:before="12"/>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3C0D10" w:rsidRPr="0010798B" w:rsidRDefault="007444C6" w:rsidP="00F74C0D">
            <w:pPr>
              <w:spacing w:after="0" w:line="240" w:lineRule="auto"/>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Discipline Specific Elective 1/2 -</w:t>
            </w:r>
            <w:r w:rsidR="003C0D10" w:rsidRPr="0010798B">
              <w:rPr>
                <w:rFonts w:ascii="Times New Roman" w:hAnsi="Times New Roman" w:cs="Times New Roman"/>
                <w:color w:val="000000" w:themeColor="text1"/>
                <w:sz w:val="24"/>
                <w:szCs w:val="24"/>
                <w:lang w:val="en-IN"/>
              </w:rPr>
              <w:t xml:space="preserve"> Intellectual Property Right</w:t>
            </w:r>
            <w:r w:rsidR="00F74C0D">
              <w:rPr>
                <w:rFonts w:ascii="Times New Roman" w:hAnsi="Times New Roman" w:cs="Times New Roman"/>
                <w:color w:val="000000" w:themeColor="text1"/>
                <w:sz w:val="24"/>
                <w:szCs w:val="24"/>
                <w:lang w:val="en-IN"/>
              </w:rPr>
              <w:t xml:space="preserve">s </w:t>
            </w:r>
            <w:r w:rsidR="003C0D10" w:rsidRPr="0010798B">
              <w:rPr>
                <w:rFonts w:ascii="Times New Roman" w:hAnsi="Times New Roman" w:cs="Times New Roman"/>
                <w:color w:val="000000" w:themeColor="text1"/>
                <w:sz w:val="24"/>
                <w:szCs w:val="24"/>
                <w:lang w:val="en-IN"/>
              </w:rPr>
              <w:t>/</w:t>
            </w:r>
            <w:r w:rsidR="004F4B2B">
              <w:rPr>
                <w:rFonts w:ascii="Times New Roman" w:hAnsi="Times New Roman" w:cs="Times New Roman"/>
                <w:color w:val="000000" w:themeColor="text1"/>
                <w:sz w:val="24"/>
                <w:szCs w:val="24"/>
                <w:lang w:val="en-IN"/>
              </w:rPr>
              <w:t>2/2-</w:t>
            </w:r>
            <w:r w:rsidR="003C0D10" w:rsidRPr="0010798B">
              <w:rPr>
                <w:rFonts w:ascii="Times New Roman" w:hAnsi="Times New Roman" w:cs="Times New Roman"/>
                <w:color w:val="000000" w:themeColor="text1"/>
                <w:sz w:val="24"/>
                <w:szCs w:val="24"/>
                <w:lang w:val="en-IN"/>
              </w:rPr>
              <w:t>Spreadsheet Application in Analytics</w:t>
            </w:r>
          </w:p>
          <w:p w:rsidR="003C0D10" w:rsidRPr="0010798B" w:rsidRDefault="003C0D10" w:rsidP="003C0D10">
            <w:pPr>
              <w:jc w:val="both"/>
              <w:rPr>
                <w:rFonts w:ascii="Times New Roman" w:hAnsi="Times New Roman" w:cs="Times New Roman"/>
                <w:color w:val="000000" w:themeColor="text1"/>
                <w:sz w:val="24"/>
                <w:szCs w:val="24"/>
                <w:lang w:val="en-IN"/>
              </w:rPr>
            </w:pPr>
          </w:p>
          <w:p w:rsidR="007444C6" w:rsidRPr="0010798B" w:rsidRDefault="007444C6" w:rsidP="00096E1D">
            <w:pPr>
              <w:spacing w:after="0" w:line="240" w:lineRule="auto"/>
              <w:ind w:left="85"/>
              <w:rPr>
                <w:rFonts w:ascii="Times New Roman" w:hAnsi="Times New Roman" w:cs="Times New Roman"/>
                <w:color w:val="000000" w:themeColor="text1"/>
                <w:sz w:val="24"/>
                <w:szCs w:val="24"/>
              </w:rPr>
            </w:pP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ind w:right="424"/>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ind w:right="439"/>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4</w:t>
            </w:r>
          </w:p>
        </w:tc>
      </w:tr>
      <w:tr w:rsidR="007444C6" w:rsidRPr="0010798B" w:rsidTr="000045EC">
        <w:trPr>
          <w:trHeight w:hRule="exact" w:val="795"/>
        </w:trPr>
        <w:tc>
          <w:tcPr>
            <w:tcW w:w="1260" w:type="dxa"/>
            <w:vMerge/>
            <w:tcBorders>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2216F">
            <w:pPr>
              <w:jc w:val="both"/>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 xml:space="preserve">Discipline Specific Elective 3/4 - </w:t>
            </w:r>
            <w:r w:rsidR="00E13CF8" w:rsidRPr="0010798B">
              <w:rPr>
                <w:rFonts w:ascii="Times New Roman" w:hAnsi="Times New Roman" w:cs="Times New Roman"/>
                <w:color w:val="000000" w:themeColor="text1"/>
                <w:sz w:val="24"/>
                <w:szCs w:val="24"/>
                <w:lang w:val="en-IN"/>
              </w:rPr>
              <w:t>Python for Data</w:t>
            </w:r>
            <w:r w:rsidR="003C0D10" w:rsidRPr="0010798B">
              <w:rPr>
                <w:rFonts w:ascii="Times New Roman" w:hAnsi="Times New Roman" w:cs="Times New Roman"/>
                <w:color w:val="000000" w:themeColor="text1"/>
                <w:sz w:val="24"/>
                <w:szCs w:val="24"/>
                <w:lang w:val="en-IN"/>
              </w:rPr>
              <w:t xml:space="preserve"> Analytics/ </w:t>
            </w:r>
            <w:r w:rsidR="004F4B2B">
              <w:rPr>
                <w:rFonts w:ascii="Times New Roman" w:hAnsi="Times New Roman" w:cs="Times New Roman"/>
                <w:color w:val="000000" w:themeColor="text1"/>
                <w:sz w:val="24"/>
                <w:szCs w:val="24"/>
                <w:lang w:val="en-IN"/>
              </w:rPr>
              <w:t>4/4-</w:t>
            </w:r>
            <w:r w:rsidR="0002216F">
              <w:rPr>
                <w:rFonts w:ascii="Times New Roman" w:hAnsi="Times New Roman" w:cs="Times New Roman"/>
                <w:color w:val="000000" w:themeColor="text1"/>
                <w:sz w:val="24"/>
                <w:szCs w:val="24"/>
                <w:lang w:val="en-IN"/>
              </w:rPr>
              <w:t xml:space="preserve">Indirect Taxation </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ind w:right="424"/>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ind w:right="439"/>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4</w:t>
            </w:r>
          </w:p>
        </w:tc>
      </w:tr>
      <w:tr w:rsidR="007444C6" w:rsidRPr="0010798B" w:rsidTr="000045EC">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6" w:line="260" w:lineRule="exact"/>
              <w:ind w:left="268"/>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IV</w:t>
            </w: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pacing w:val="-27"/>
                <w:sz w:val="24"/>
                <w:szCs w:val="24"/>
              </w:rPr>
              <w:t>V</w:t>
            </w:r>
            <w:r w:rsidRPr="0010798B">
              <w:rPr>
                <w:rFonts w:ascii="Times New Roman" w:eastAsia="Times New Roman" w:hAnsi="Times New Roman" w:cs="Times New Roman"/>
                <w:color w:val="000000" w:themeColor="text1"/>
                <w:sz w:val="24"/>
                <w:szCs w:val="24"/>
              </w:rPr>
              <w:t>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6"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6" w:line="260" w:lineRule="exact"/>
              <w:ind w:left="454" w:right="45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2</w:t>
            </w:r>
          </w:p>
        </w:tc>
      </w:tr>
      <w:tr w:rsidR="007444C6" w:rsidRPr="0010798B" w:rsidTr="000045EC">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 xml:space="preserve">Summer Internship / </w:t>
            </w:r>
            <w:r w:rsidR="00D76DF6" w:rsidRPr="0010798B">
              <w:rPr>
                <w:rFonts w:ascii="Times New Roman" w:eastAsia="Times New Roman" w:hAnsi="Times New Roman" w:cs="Times New Roman"/>
                <w:color w:val="000000" w:themeColor="text1"/>
                <w:position w:val="-1"/>
                <w:sz w:val="24"/>
                <w:szCs w:val="24"/>
              </w:rPr>
              <w:t>IndustrialTraining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19" w:right="42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75" w:right="47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w:t>
            </w:r>
          </w:p>
        </w:tc>
      </w:tr>
      <w:tr w:rsidR="007444C6" w:rsidRPr="0010798B" w:rsidTr="000045EC">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1140" w:type="dxa"/>
            <w:gridSpan w:val="2"/>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8" w:line="260" w:lineRule="exact"/>
              <w:ind w:right="100"/>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pacing w:val="-4"/>
                <w:position w:val="-1"/>
                <w:sz w:val="24"/>
                <w:szCs w:val="24"/>
              </w:rPr>
              <w:t>T</w:t>
            </w:r>
            <w:r w:rsidRPr="0010798B">
              <w:rPr>
                <w:rFonts w:ascii="Times New Roman" w:eastAsia="Times New Roman" w:hAnsi="Times New Roman" w:cs="Times New Roman"/>
                <w:b/>
                <w:color w:val="000000" w:themeColor="text1"/>
                <w:position w:val="-1"/>
                <w:sz w:val="24"/>
                <w:szCs w:val="24"/>
              </w:rPr>
              <w:t>O</w:t>
            </w:r>
            <w:r w:rsidRPr="0010798B">
              <w:rPr>
                <w:rFonts w:ascii="Times New Roman" w:eastAsia="Times New Roman" w:hAnsi="Times New Roman" w:cs="Times New Roman"/>
                <w:b/>
                <w:color w:val="000000" w:themeColor="text1"/>
                <w:spacing w:val="-18"/>
                <w:position w:val="-1"/>
                <w:sz w:val="24"/>
                <w:szCs w:val="24"/>
              </w:rPr>
              <w:t>T</w:t>
            </w:r>
            <w:r w:rsidRPr="0010798B">
              <w:rPr>
                <w:rFonts w:ascii="Times New Roman" w:eastAsia="Times New Roman" w:hAnsi="Times New Roman" w:cs="Times New Roman"/>
                <w:b/>
                <w:color w:val="000000" w:themeColor="text1"/>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8" w:line="260" w:lineRule="exact"/>
              <w:ind w:left="359" w:right="364"/>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8" w:line="260" w:lineRule="exact"/>
              <w:ind w:left="394" w:right="39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30</w:t>
            </w:r>
          </w:p>
        </w:tc>
      </w:tr>
    </w:tbl>
    <w:p w:rsidR="007444C6" w:rsidRPr="0010798B" w:rsidRDefault="007444C6" w:rsidP="007444C6">
      <w:pPr>
        <w:spacing w:before="10" w:line="80" w:lineRule="exact"/>
        <w:rPr>
          <w:rFonts w:ascii="Times New Roman" w:hAnsi="Times New Roman" w:cs="Times New Roman"/>
          <w:color w:val="000000" w:themeColor="text1"/>
          <w:sz w:val="24"/>
          <w:szCs w:val="24"/>
        </w:rPr>
      </w:pP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7444C6" w:rsidRPr="0010798B" w:rsidTr="002B0F8B">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line="260" w:lineRule="exact"/>
              <w:ind w:left="3640" w:right="3630"/>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SIXTH SEMESTER</w:t>
            </w:r>
          </w:p>
        </w:tc>
      </w:tr>
      <w:tr w:rsidR="007444C6" w:rsidRPr="0010798B" w:rsidTr="002B0F8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6" w:line="260" w:lineRule="exact"/>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7444C6" w:rsidP="008F65F7">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 xml:space="preserve">Core Paper XIII </w:t>
            </w:r>
            <w:r w:rsidR="008F65F7" w:rsidRPr="0010798B">
              <w:rPr>
                <w:rFonts w:ascii="Times New Roman" w:eastAsia="Times New Roman" w:hAnsi="Times New Roman" w:cs="Times New Roman"/>
                <w:color w:val="000000" w:themeColor="text1"/>
                <w:sz w:val="24"/>
                <w:szCs w:val="24"/>
              </w:rPr>
              <w:t>–</w:t>
            </w:r>
            <w:r w:rsidR="008F65F7" w:rsidRPr="0010798B">
              <w:rPr>
                <w:rFonts w:ascii="Times New Roman" w:eastAsia="Times New Roman" w:hAnsi="Times New Roman" w:cs="Times New Roman"/>
                <w:b/>
                <w:color w:val="000000" w:themeColor="text1"/>
                <w:sz w:val="24"/>
                <w:szCs w:val="24"/>
              </w:rPr>
              <w:t>Cost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6" w:line="260" w:lineRule="exact"/>
              <w:ind w:left="419" w:right="424"/>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6" w:line="260" w:lineRule="exact"/>
              <w:ind w:left="454" w:right="450"/>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6</w:t>
            </w:r>
          </w:p>
        </w:tc>
      </w:tr>
      <w:tr w:rsidR="007444C6" w:rsidRPr="0010798B" w:rsidTr="002B0F8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Core Paper XIV-</w:t>
            </w:r>
            <w:r w:rsidR="00D76DF6" w:rsidRPr="0010798B">
              <w:rPr>
                <w:rFonts w:ascii="Times New Roman" w:eastAsia="Times New Roman" w:hAnsi="Times New Roman" w:cs="Times New Roman"/>
                <w:b/>
                <w:color w:val="000000" w:themeColor="text1"/>
                <w:position w:val="-1"/>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19" w:right="424"/>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line="260" w:lineRule="exact"/>
              <w:ind w:left="454" w:right="450"/>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6</w:t>
            </w:r>
          </w:p>
        </w:tc>
      </w:tr>
      <w:tr w:rsidR="007444C6" w:rsidRPr="0010798B" w:rsidTr="002B0F8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8"/>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Core Paper XV-</w:t>
            </w:r>
            <w:r w:rsidR="00D76DF6" w:rsidRPr="0010798B">
              <w:rPr>
                <w:rFonts w:ascii="Times New Roman" w:eastAsia="Times New Roman" w:hAnsi="Times New Roman" w:cs="Times New Roman"/>
                <w:b/>
                <w:color w:val="000000" w:themeColor="text1"/>
                <w:sz w:val="24"/>
                <w:szCs w:val="24"/>
              </w:rPr>
              <w:t>IncomeTax</w:t>
            </w:r>
            <w:r w:rsidRPr="0010798B">
              <w:rPr>
                <w:rFonts w:ascii="Times New Roman" w:eastAsia="Times New Roman" w:hAnsi="Times New Roman" w:cs="Times New Roman"/>
                <w:b/>
                <w:color w:val="000000" w:themeColor="text1"/>
                <w:sz w:val="24"/>
                <w:szCs w:val="24"/>
              </w:rPr>
              <w:t xml:space="preserve"> Law and</w:t>
            </w:r>
          </w:p>
          <w:p w:rsidR="007444C6" w:rsidRPr="0010798B" w:rsidRDefault="007444C6"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8"/>
              <w:ind w:left="419" w:right="424"/>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8"/>
              <w:ind w:left="454" w:right="450"/>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6</w:t>
            </w:r>
          </w:p>
        </w:tc>
      </w:tr>
      <w:tr w:rsidR="007444C6" w:rsidRPr="0010798B" w:rsidTr="002B0F8B">
        <w:trPr>
          <w:trHeight w:hRule="exact" w:val="1064"/>
        </w:trPr>
        <w:tc>
          <w:tcPr>
            <w:tcW w:w="1260" w:type="dxa"/>
            <w:vMerge w:val="restart"/>
            <w:tcBorders>
              <w:top w:val="single" w:sz="8" w:space="0" w:color="000000"/>
              <w:left w:val="single" w:sz="8" w:space="0" w:color="000000"/>
              <w:right w:val="single" w:sz="8" w:space="0" w:color="000000"/>
            </w:tcBorders>
            <w:vAlign w:val="center"/>
          </w:tcPr>
          <w:p w:rsidR="007444C6" w:rsidRPr="0010798B" w:rsidRDefault="007444C6" w:rsidP="00096E1D">
            <w:pPr>
              <w:spacing w:before="15"/>
              <w:ind w:left="274"/>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7444C6" w:rsidP="00F74C0D">
            <w:pPr>
              <w:jc w:val="both"/>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 xml:space="preserve">Discipline Specific Elective </w:t>
            </w:r>
            <w:r w:rsidR="00F74C0D">
              <w:rPr>
                <w:rFonts w:ascii="Times New Roman" w:eastAsia="MS PMincho" w:hAnsi="Times New Roman" w:cs="Times New Roman"/>
                <w:color w:val="000000" w:themeColor="text1"/>
                <w:sz w:val="24"/>
                <w:szCs w:val="24"/>
              </w:rPr>
              <w:t>5/6</w:t>
            </w:r>
            <w:r w:rsidRPr="0010798B">
              <w:rPr>
                <w:rFonts w:ascii="Times New Roman" w:eastAsia="Times New Roman" w:hAnsi="Times New Roman" w:cs="Times New Roman"/>
                <w:color w:val="000000" w:themeColor="text1"/>
                <w:sz w:val="24"/>
                <w:szCs w:val="24"/>
              </w:rPr>
              <w:t>-</w:t>
            </w:r>
            <w:r w:rsidR="003C0D10" w:rsidRPr="0010798B">
              <w:rPr>
                <w:rFonts w:ascii="Times New Roman" w:hAnsi="Times New Roman" w:cs="Times New Roman"/>
                <w:color w:val="000000" w:themeColor="text1"/>
                <w:sz w:val="24"/>
                <w:szCs w:val="24"/>
                <w:lang w:val="en-IN"/>
              </w:rPr>
              <w:t xml:space="preserve"> Investment Analysis and Portfolio Management</w:t>
            </w:r>
            <w:r w:rsidR="003C0D10" w:rsidRPr="0010798B">
              <w:rPr>
                <w:rFonts w:ascii="Times New Roman" w:eastAsia="Times New Roman" w:hAnsi="Times New Roman" w:cs="Times New Roman"/>
                <w:color w:val="000000" w:themeColor="text1"/>
                <w:sz w:val="24"/>
                <w:szCs w:val="24"/>
              </w:rPr>
              <w:t>/</w:t>
            </w:r>
            <w:r w:rsidR="00F74C0D">
              <w:rPr>
                <w:rFonts w:ascii="Times New Roman" w:eastAsia="Times New Roman" w:hAnsi="Times New Roman" w:cs="Times New Roman"/>
                <w:color w:val="000000" w:themeColor="text1"/>
                <w:sz w:val="24"/>
                <w:szCs w:val="24"/>
              </w:rPr>
              <w:t xml:space="preserve"> 6/6 </w:t>
            </w:r>
            <w:r w:rsidR="003C0D10" w:rsidRPr="0010798B">
              <w:rPr>
                <w:rFonts w:ascii="Times New Roman" w:hAnsi="Times New Roman" w:cs="Times New Roman"/>
                <w:color w:val="000000" w:themeColor="text1"/>
                <w:sz w:val="24"/>
                <w:szCs w:val="24"/>
                <w:lang w:val="en-IN"/>
              </w:rPr>
              <w:t xml:space="preserve"> D</w:t>
            </w:r>
            <w:r w:rsidR="00DF47CE" w:rsidRPr="0010798B">
              <w:rPr>
                <w:rFonts w:ascii="Times New Roman" w:hAnsi="Times New Roman" w:cs="Times New Roman"/>
                <w:color w:val="000000" w:themeColor="text1"/>
                <w:sz w:val="24"/>
                <w:szCs w:val="24"/>
                <w:lang w:val="en-IN"/>
              </w:rPr>
              <w:t>ata Mining and Warehousing</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1" w:line="280" w:lineRule="exact"/>
              <w:rPr>
                <w:rFonts w:ascii="Times New Roman" w:hAnsi="Times New Roman" w:cs="Times New Roman"/>
                <w:color w:val="000000" w:themeColor="text1"/>
                <w:sz w:val="24"/>
                <w:szCs w:val="24"/>
              </w:rPr>
            </w:pPr>
          </w:p>
          <w:p w:rsidR="007444C6" w:rsidRPr="0010798B" w:rsidRDefault="007444C6" w:rsidP="00096E1D">
            <w:pPr>
              <w:ind w:left="419" w:right="424"/>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1" w:line="280" w:lineRule="exact"/>
              <w:rPr>
                <w:rFonts w:ascii="Times New Roman" w:hAnsi="Times New Roman" w:cs="Times New Roman"/>
                <w:color w:val="000000" w:themeColor="text1"/>
                <w:sz w:val="24"/>
                <w:szCs w:val="24"/>
              </w:rPr>
            </w:pPr>
          </w:p>
          <w:p w:rsidR="007444C6" w:rsidRPr="0010798B" w:rsidRDefault="007444C6" w:rsidP="00096E1D">
            <w:pPr>
              <w:ind w:left="454" w:right="450"/>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2B0F8B">
        <w:trPr>
          <w:trHeight w:hRule="exact" w:val="1010"/>
        </w:trPr>
        <w:tc>
          <w:tcPr>
            <w:tcW w:w="1260" w:type="dxa"/>
            <w:vMerge/>
            <w:tcBorders>
              <w:left w:val="single" w:sz="8" w:space="0" w:color="000000"/>
              <w:bottom w:val="single" w:sz="8" w:space="0" w:color="000000"/>
              <w:right w:val="single" w:sz="8" w:space="0" w:color="000000"/>
            </w:tcBorders>
            <w:vAlign w:val="center"/>
          </w:tcPr>
          <w:p w:rsidR="007444C6" w:rsidRPr="0010798B" w:rsidRDefault="007444C6" w:rsidP="00096E1D">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3C0D10" w:rsidRPr="0010798B" w:rsidRDefault="007444C6" w:rsidP="003C0D10">
            <w:pPr>
              <w:jc w:val="both"/>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 xml:space="preserve">Discipline Specific Elective 7/8- </w:t>
            </w:r>
            <w:r w:rsidR="003C0D10" w:rsidRPr="0010798B">
              <w:rPr>
                <w:rFonts w:ascii="Times New Roman" w:hAnsi="Times New Roman" w:cs="Times New Roman"/>
                <w:color w:val="000000" w:themeColor="text1"/>
                <w:sz w:val="24"/>
                <w:szCs w:val="24"/>
                <w:lang w:val="en-IN"/>
              </w:rPr>
              <w:t xml:space="preserve">Basics of R programming for Analytics/ </w:t>
            </w:r>
            <w:r w:rsidR="004F4B2B">
              <w:rPr>
                <w:rFonts w:ascii="Times New Roman" w:hAnsi="Times New Roman" w:cs="Times New Roman"/>
                <w:color w:val="000000" w:themeColor="text1"/>
                <w:sz w:val="24"/>
                <w:szCs w:val="24"/>
                <w:lang w:val="en-IN"/>
              </w:rPr>
              <w:t xml:space="preserve">8/8- </w:t>
            </w:r>
            <w:r w:rsidR="003C0D10" w:rsidRPr="0010798B">
              <w:rPr>
                <w:rFonts w:ascii="Times New Roman" w:hAnsi="Times New Roman" w:cs="Times New Roman"/>
                <w:color w:val="000000" w:themeColor="text1"/>
                <w:sz w:val="24"/>
                <w:szCs w:val="24"/>
                <w:lang w:val="en-IN"/>
              </w:rPr>
              <w:t>Database Management System</w:t>
            </w:r>
          </w:p>
          <w:p w:rsidR="003C0D10" w:rsidRPr="0010798B" w:rsidRDefault="003C0D10" w:rsidP="003C0D10">
            <w:pPr>
              <w:spacing w:after="0" w:line="240" w:lineRule="auto"/>
              <w:ind w:left="85"/>
              <w:rPr>
                <w:rFonts w:ascii="Times New Roman" w:hAnsi="Times New Roman" w:cs="Times New Roman"/>
                <w:color w:val="000000" w:themeColor="text1"/>
                <w:sz w:val="24"/>
                <w:szCs w:val="24"/>
              </w:rPr>
            </w:pPr>
          </w:p>
          <w:p w:rsidR="007444C6" w:rsidRPr="0010798B" w:rsidRDefault="007444C6" w:rsidP="00096E1D">
            <w:pPr>
              <w:spacing w:after="0" w:line="240" w:lineRule="auto"/>
              <w:ind w:left="85"/>
              <w:rPr>
                <w:rFonts w:ascii="Times New Roman" w:hAnsi="Times New Roman" w:cs="Times New Roman"/>
                <w:color w:val="000000" w:themeColor="text1"/>
                <w:sz w:val="24"/>
                <w:szCs w:val="24"/>
              </w:rPr>
            </w:pP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6" w:line="120" w:lineRule="exact"/>
              <w:rPr>
                <w:rFonts w:ascii="Times New Roman" w:hAnsi="Times New Roman" w:cs="Times New Roman"/>
                <w:color w:val="000000" w:themeColor="text1"/>
                <w:sz w:val="24"/>
                <w:szCs w:val="24"/>
              </w:rPr>
            </w:pPr>
          </w:p>
          <w:p w:rsidR="007444C6" w:rsidRPr="0010798B" w:rsidRDefault="007444C6" w:rsidP="00096E1D">
            <w:pPr>
              <w:ind w:left="419" w:right="424"/>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6" w:line="120" w:lineRule="exact"/>
              <w:rPr>
                <w:rFonts w:ascii="Times New Roman" w:hAnsi="Times New Roman" w:cs="Times New Roman"/>
                <w:color w:val="000000" w:themeColor="text1"/>
                <w:sz w:val="24"/>
                <w:szCs w:val="24"/>
              </w:rPr>
            </w:pPr>
          </w:p>
          <w:p w:rsidR="007444C6" w:rsidRPr="0010798B" w:rsidRDefault="007444C6" w:rsidP="00096E1D">
            <w:pPr>
              <w:ind w:left="444" w:right="439"/>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5</w:t>
            </w:r>
          </w:p>
        </w:tc>
      </w:tr>
      <w:tr w:rsidR="007444C6" w:rsidRPr="0010798B" w:rsidTr="002B0F8B">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3B271D" w:rsidP="00096E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1F76BA" w:rsidP="00096E1D">
            <w:pPr>
              <w:spacing w:after="0" w:line="240" w:lineRule="auto"/>
              <w:ind w:left="85"/>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General Awareness for Competitive Examination </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4"/>
              <w:ind w:left="419" w:right="424"/>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4"/>
              <w:ind w:left="454" w:right="450"/>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z w:val="24"/>
                <w:szCs w:val="24"/>
              </w:rPr>
              <w:t>2</w:t>
            </w:r>
          </w:p>
        </w:tc>
      </w:tr>
      <w:tr w:rsidR="007444C6" w:rsidRPr="0010798B" w:rsidTr="002B0F8B">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1" w:line="260" w:lineRule="exact"/>
              <w:ind w:left="308"/>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PartV</w:t>
            </w:r>
          </w:p>
        </w:tc>
        <w:tc>
          <w:tcPr>
            <w:tcW w:w="114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5876D2" w:rsidP="00096E1D">
            <w:pPr>
              <w:spacing w:after="0" w:line="240" w:lineRule="auto"/>
              <w:ind w:left="85"/>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position w:val="-1"/>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1" w:line="260" w:lineRule="exact"/>
              <w:ind w:left="419" w:right="424"/>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1" w:line="260" w:lineRule="exact"/>
              <w:ind w:left="475" w:right="470"/>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w:t>
            </w:r>
          </w:p>
        </w:tc>
      </w:tr>
      <w:tr w:rsidR="007444C6" w:rsidRPr="0010798B" w:rsidTr="002B0F8B">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rPr>
                <w:rFonts w:ascii="Times New Roman" w:hAnsi="Times New Roman" w:cs="Times New Roman"/>
                <w:color w:val="000000" w:themeColor="text1"/>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rPr>
                <w:rFonts w:ascii="Times New Roman" w:hAnsi="Times New Roman" w:cs="Times New Roman"/>
                <w:color w:val="000000" w:themeColor="text1"/>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2" w:line="240" w:lineRule="exact"/>
              <w:ind w:right="100"/>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spacing w:val="-4"/>
                <w:position w:val="-2"/>
                <w:sz w:val="24"/>
                <w:szCs w:val="24"/>
              </w:rPr>
              <w:t>T</w:t>
            </w:r>
            <w:r w:rsidRPr="0010798B">
              <w:rPr>
                <w:rFonts w:ascii="Times New Roman" w:eastAsia="Times New Roman" w:hAnsi="Times New Roman" w:cs="Times New Roman"/>
                <w:b/>
                <w:color w:val="000000" w:themeColor="text1"/>
                <w:position w:val="-2"/>
                <w:sz w:val="24"/>
                <w:szCs w:val="24"/>
              </w:rPr>
              <w:t>O</w:t>
            </w:r>
            <w:r w:rsidRPr="0010798B">
              <w:rPr>
                <w:rFonts w:ascii="Times New Roman" w:eastAsia="Times New Roman" w:hAnsi="Times New Roman" w:cs="Times New Roman"/>
                <w:b/>
                <w:color w:val="000000" w:themeColor="text1"/>
                <w:spacing w:val="-18"/>
                <w:position w:val="-2"/>
                <w:sz w:val="24"/>
                <w:szCs w:val="24"/>
              </w:rPr>
              <w:t>T</w:t>
            </w:r>
            <w:r w:rsidRPr="0010798B">
              <w:rPr>
                <w:rFonts w:ascii="Times New Roman" w:eastAsia="Times New Roman" w:hAnsi="Times New Roman" w:cs="Times New Roman"/>
                <w:b/>
                <w:color w:val="000000" w:themeColor="text1"/>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2" w:line="240" w:lineRule="exact"/>
              <w:ind w:left="359" w:right="364"/>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2" w:line="240" w:lineRule="exact"/>
              <w:ind w:left="394" w:right="390"/>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2"/>
                <w:sz w:val="24"/>
                <w:szCs w:val="24"/>
              </w:rPr>
              <w:t>30</w:t>
            </w:r>
          </w:p>
        </w:tc>
      </w:tr>
      <w:tr w:rsidR="007444C6" w:rsidRPr="0010798B" w:rsidTr="002B0F8B">
        <w:trPr>
          <w:trHeight w:hRule="exact" w:val="300"/>
        </w:trPr>
        <w:tc>
          <w:tcPr>
            <w:tcW w:w="7300" w:type="dxa"/>
            <w:gridSpan w:val="3"/>
            <w:tcBorders>
              <w:top w:val="single" w:sz="8" w:space="0" w:color="000000"/>
              <w:left w:val="single" w:sz="8" w:space="0" w:color="000000"/>
              <w:bottom w:val="single" w:sz="8" w:space="0" w:color="000000"/>
              <w:right w:val="single" w:sz="8" w:space="0" w:color="000000"/>
            </w:tcBorders>
          </w:tcPr>
          <w:p w:rsidR="007444C6" w:rsidRPr="0010798B" w:rsidRDefault="007444C6" w:rsidP="00096E1D">
            <w:pPr>
              <w:spacing w:before="13" w:line="260" w:lineRule="exact"/>
              <w:ind w:right="104"/>
              <w:jc w:val="right"/>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GRAND</w:t>
            </w:r>
            <w:r w:rsidRPr="0010798B">
              <w:rPr>
                <w:rFonts w:ascii="Times New Roman" w:eastAsia="Times New Roman" w:hAnsi="Times New Roman" w:cs="Times New Roman"/>
                <w:b/>
                <w:color w:val="000000" w:themeColor="text1"/>
                <w:spacing w:val="-4"/>
                <w:position w:val="-1"/>
                <w:sz w:val="24"/>
                <w:szCs w:val="24"/>
              </w:rPr>
              <w:t xml:space="preserve"> T</w:t>
            </w:r>
            <w:r w:rsidRPr="0010798B">
              <w:rPr>
                <w:rFonts w:ascii="Times New Roman" w:eastAsia="Times New Roman" w:hAnsi="Times New Roman" w:cs="Times New Roman"/>
                <w:b/>
                <w:color w:val="000000" w:themeColor="text1"/>
                <w:position w:val="-1"/>
                <w:sz w:val="24"/>
                <w:szCs w:val="24"/>
              </w:rPr>
              <w:t>O</w:t>
            </w:r>
            <w:r w:rsidRPr="0010798B">
              <w:rPr>
                <w:rFonts w:ascii="Times New Roman" w:eastAsia="Times New Roman" w:hAnsi="Times New Roman" w:cs="Times New Roman"/>
                <w:b/>
                <w:color w:val="000000" w:themeColor="text1"/>
                <w:spacing w:val="-18"/>
                <w:position w:val="-1"/>
                <w:sz w:val="24"/>
                <w:szCs w:val="24"/>
              </w:rPr>
              <w:t>T</w:t>
            </w:r>
            <w:r w:rsidRPr="0010798B">
              <w:rPr>
                <w:rFonts w:ascii="Times New Roman" w:eastAsia="Times New Roman" w:hAnsi="Times New Roman" w:cs="Times New Roman"/>
                <w:b/>
                <w:color w:val="000000" w:themeColor="text1"/>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3" w:line="260" w:lineRule="exact"/>
              <w:ind w:left="337"/>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7444C6" w:rsidRPr="0010798B" w:rsidRDefault="007444C6" w:rsidP="00096E1D">
            <w:pPr>
              <w:spacing w:before="13" w:line="260" w:lineRule="exact"/>
              <w:ind w:left="334" w:right="330"/>
              <w:rPr>
                <w:rFonts w:ascii="Times New Roman" w:hAnsi="Times New Roman" w:cs="Times New Roman"/>
                <w:color w:val="000000" w:themeColor="text1"/>
                <w:sz w:val="24"/>
                <w:szCs w:val="24"/>
              </w:rPr>
            </w:pPr>
            <w:r w:rsidRPr="0010798B">
              <w:rPr>
                <w:rFonts w:ascii="Times New Roman" w:eastAsia="Times New Roman" w:hAnsi="Times New Roman" w:cs="Times New Roman"/>
                <w:b/>
                <w:color w:val="000000" w:themeColor="text1"/>
                <w:position w:val="-1"/>
                <w:sz w:val="24"/>
                <w:szCs w:val="24"/>
              </w:rPr>
              <w:t>180</w:t>
            </w:r>
          </w:p>
        </w:tc>
      </w:tr>
    </w:tbl>
    <w:p w:rsidR="00B33B58" w:rsidRPr="003A1091" w:rsidRDefault="00B33B58" w:rsidP="00B33B58">
      <w:pPr>
        <w:rPr>
          <w:rFonts w:ascii="Times New Roman" w:hAnsi="Times New Roman" w:cs="Times New Roman"/>
          <w:color w:val="000000" w:themeColor="text1"/>
          <w:sz w:val="24"/>
          <w:szCs w:val="24"/>
        </w:rPr>
      </w:pPr>
    </w:p>
    <w:p w:rsidR="003329A6" w:rsidRDefault="003329A6">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E542F3" w:rsidRPr="00B33B58" w:rsidRDefault="00E542F3" w:rsidP="00B33B58">
      <w:pPr>
        <w:spacing w:after="0"/>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rPr>
        <w:lastRenderedPageBreak/>
        <w:t xml:space="preserve">FIRST YEAR – SEMESTER </w:t>
      </w:r>
      <w:r w:rsidR="00B33B58">
        <w:rPr>
          <w:rFonts w:ascii="Times New Roman" w:hAnsi="Times New Roman" w:cs="Times New Roman"/>
          <w:b/>
          <w:color w:val="000000" w:themeColor="text1"/>
          <w:sz w:val="24"/>
          <w:szCs w:val="24"/>
          <w:u w:val="single"/>
        </w:rPr>
        <w:t>–</w:t>
      </w:r>
      <w:r w:rsidRPr="0010798B">
        <w:rPr>
          <w:rFonts w:ascii="Times New Roman" w:hAnsi="Times New Roman" w:cs="Times New Roman"/>
          <w:b/>
          <w:color w:val="000000" w:themeColor="text1"/>
          <w:sz w:val="24"/>
          <w:szCs w:val="24"/>
          <w:u w:val="single"/>
        </w:rPr>
        <w:t xml:space="preserve"> I</w:t>
      </w:r>
    </w:p>
    <w:p w:rsidR="0002216F" w:rsidRDefault="0002216F" w:rsidP="00B33B58">
      <w:pPr>
        <w:spacing w:after="0" w:line="240" w:lineRule="auto"/>
        <w:jc w:val="center"/>
        <w:rPr>
          <w:rFonts w:ascii="Times New Roman" w:eastAsia="Times New Roman" w:hAnsi="Times New Roman" w:cs="Times New Roman"/>
          <w:b/>
          <w:color w:val="000000" w:themeColor="text1"/>
          <w:sz w:val="28"/>
          <w:szCs w:val="28"/>
        </w:rPr>
      </w:pPr>
    </w:p>
    <w:p w:rsidR="0002216F" w:rsidRPr="0002216F" w:rsidRDefault="0002216F" w:rsidP="0002216F">
      <w:pPr>
        <w:spacing w:after="120"/>
        <w:jc w:val="center"/>
        <w:rPr>
          <w:rFonts w:ascii="Times New Roman" w:eastAsia="Times New Roman" w:hAnsi="Times New Roman" w:cs="Times New Roman"/>
          <w:b/>
          <w:smallCaps/>
          <w:sz w:val="24"/>
          <w:szCs w:val="24"/>
          <w:u w:val="single"/>
          <w:lang w:val="en-IN"/>
        </w:rPr>
      </w:pPr>
      <w:r w:rsidRPr="0002216F">
        <w:rPr>
          <w:rFonts w:ascii="Times New Roman" w:eastAsia="Times New Roman" w:hAnsi="Times New Roman" w:cs="Times New Roman"/>
          <w:b/>
          <w:smallCaps/>
          <w:sz w:val="24"/>
          <w:szCs w:val="24"/>
          <w:u w:val="single"/>
          <w:lang w:val="en-IN"/>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02216F" w:rsidRPr="0002216F" w:rsidTr="0002216F">
        <w:trPr>
          <w:cantSplit/>
          <w:trHeight w:val="60"/>
          <w:tblHeader/>
        </w:trPr>
        <w:tc>
          <w:tcPr>
            <w:tcW w:w="1206" w:type="dxa"/>
            <w:gridSpan w:val="2"/>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Subject Code</w:t>
            </w:r>
          </w:p>
        </w:tc>
        <w:tc>
          <w:tcPr>
            <w:tcW w:w="501"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w:t>
            </w:r>
          </w:p>
        </w:tc>
        <w:tc>
          <w:tcPr>
            <w:tcW w:w="645"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w:t>
            </w:r>
          </w:p>
        </w:tc>
        <w:tc>
          <w:tcPr>
            <w:tcW w:w="645"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w:t>
            </w:r>
          </w:p>
        </w:tc>
        <w:tc>
          <w:tcPr>
            <w:tcW w:w="645"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S</w:t>
            </w:r>
          </w:p>
        </w:tc>
        <w:tc>
          <w:tcPr>
            <w:tcW w:w="1194"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Credits</w:t>
            </w:r>
          </w:p>
        </w:tc>
        <w:tc>
          <w:tcPr>
            <w:tcW w:w="1048"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Inst. Hours</w:t>
            </w:r>
          </w:p>
        </w:tc>
        <w:tc>
          <w:tcPr>
            <w:tcW w:w="3001" w:type="dxa"/>
            <w:gridSpan w:val="4"/>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Marks</w:t>
            </w:r>
          </w:p>
        </w:tc>
      </w:tr>
      <w:tr w:rsidR="0002216F" w:rsidRPr="0002216F" w:rsidTr="0002216F">
        <w:trPr>
          <w:cantSplit/>
          <w:trHeight w:val="60"/>
          <w:tblHeader/>
        </w:trPr>
        <w:tc>
          <w:tcPr>
            <w:tcW w:w="1206" w:type="dxa"/>
            <w:gridSpan w:val="2"/>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r>
      <w:tr w:rsidR="0002216F" w:rsidRPr="0002216F" w:rsidTr="0002216F">
        <w:trPr>
          <w:cantSplit/>
          <w:trHeight w:val="170"/>
          <w:tblHeader/>
        </w:trPr>
        <w:tc>
          <w:tcPr>
            <w:tcW w:w="1206" w:type="dxa"/>
            <w:gridSpan w:val="2"/>
          </w:tcPr>
          <w:p w:rsidR="0002216F" w:rsidRPr="0002216F" w:rsidRDefault="0002216F" w:rsidP="0002216F">
            <w:pPr>
              <w:spacing w:after="0" w:line="240" w:lineRule="auto"/>
              <w:rPr>
                <w:rFonts w:ascii="Times New Roman" w:eastAsia="Times New Roman" w:hAnsi="Times New Roman" w:cs="Times New Roman"/>
                <w:b/>
                <w:sz w:val="24"/>
                <w:szCs w:val="24"/>
                <w:lang w:val="en-IN"/>
              </w:rPr>
            </w:pPr>
          </w:p>
        </w:tc>
        <w:tc>
          <w:tcPr>
            <w:tcW w:w="501"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5</w:t>
            </w:r>
          </w:p>
        </w:tc>
        <w:tc>
          <w:tcPr>
            <w:tcW w:w="645"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4</w:t>
            </w:r>
          </w:p>
        </w:tc>
        <w:tc>
          <w:tcPr>
            <w:tcW w:w="1048"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100</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Learning Objectives</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LO1</w:t>
            </w: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understand the basic accounting concepts and standards.</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LO2</w:t>
            </w: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know the basis for calculating business profits.</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LO3</w:t>
            </w: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familiarize with the accounting treatment of depreciation.</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LO4</w:t>
            </w: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learn the methods of calculating profit for single entry system.</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LO5</w:t>
            </w: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gain knowledge on the accounting treatment of insurance claims.</w:t>
            </w:r>
          </w:p>
        </w:tc>
      </w:tr>
      <w:tr w:rsidR="0002216F" w:rsidRPr="0002216F" w:rsidTr="0002216F">
        <w:trPr>
          <w:cantSplit/>
          <w:tblHeader/>
        </w:trPr>
        <w:tc>
          <w:tcPr>
            <w:tcW w:w="8885" w:type="dxa"/>
            <w:gridSpan w:val="12"/>
            <w:vAlign w:val="center"/>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Prerequisites: Should have studied Accountancy in XII Std</w:t>
            </w:r>
          </w:p>
        </w:tc>
      </w:tr>
      <w:tr w:rsidR="0002216F" w:rsidRPr="0002216F" w:rsidTr="0002216F">
        <w:trPr>
          <w:cantSplit/>
          <w:tblHeader/>
        </w:trPr>
        <w:tc>
          <w:tcPr>
            <w:tcW w:w="946" w:type="dxa"/>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Unit</w:t>
            </w:r>
          </w:p>
        </w:tc>
        <w:tc>
          <w:tcPr>
            <w:tcW w:w="6632" w:type="dxa"/>
            <w:gridSpan w:val="9"/>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Contents</w:t>
            </w:r>
          </w:p>
        </w:tc>
        <w:tc>
          <w:tcPr>
            <w:tcW w:w="1307" w:type="dxa"/>
            <w:gridSpan w:val="2"/>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No. of Hours</w:t>
            </w:r>
          </w:p>
        </w:tc>
      </w:tr>
      <w:tr w:rsidR="0002216F" w:rsidRPr="0002216F" w:rsidTr="0002216F">
        <w:trPr>
          <w:cantSplit/>
          <w:trHeight w:val="917"/>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w:t>
            </w:r>
          </w:p>
        </w:tc>
        <w:tc>
          <w:tcPr>
            <w:tcW w:w="6632" w:type="dxa"/>
            <w:gridSpan w:val="9"/>
          </w:tcPr>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b/>
                <w:sz w:val="24"/>
                <w:szCs w:val="24"/>
                <w:lang w:val="en-IN"/>
              </w:rPr>
              <w:t>Fundamentals of Financial Accounting</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15</w:t>
            </w:r>
          </w:p>
        </w:tc>
      </w:tr>
      <w:tr w:rsidR="0002216F" w:rsidRPr="0002216F" w:rsidTr="0002216F">
        <w:trPr>
          <w:cantSplit/>
          <w:trHeight w:val="899"/>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II</w:t>
            </w:r>
          </w:p>
        </w:tc>
        <w:tc>
          <w:tcPr>
            <w:tcW w:w="6632" w:type="dxa"/>
            <w:gridSpan w:val="9"/>
          </w:tcPr>
          <w:p w:rsidR="0002216F" w:rsidRPr="0002216F" w:rsidRDefault="0002216F" w:rsidP="0002216F">
            <w:pPr>
              <w:spacing w:after="0"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 xml:space="preserve">Final Accounts  </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Final Accounts of Sole Trading Concern- Capital and Revenue Expenditure and Receipts – Preparation of Trading, Profit and Loss Account and Balance Sheet with Adjustments.</w:t>
            </w:r>
          </w:p>
        </w:tc>
        <w:tc>
          <w:tcPr>
            <w:tcW w:w="1307" w:type="dxa"/>
            <w:gridSpan w:val="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15</w:t>
            </w:r>
          </w:p>
        </w:tc>
      </w:tr>
      <w:tr w:rsidR="0002216F" w:rsidRPr="0002216F" w:rsidTr="0002216F">
        <w:trPr>
          <w:cantSplit/>
          <w:trHeight w:val="854"/>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III</w:t>
            </w:r>
          </w:p>
        </w:tc>
        <w:tc>
          <w:tcPr>
            <w:tcW w:w="6632" w:type="dxa"/>
            <w:gridSpan w:val="9"/>
          </w:tcPr>
          <w:p w:rsidR="0002216F" w:rsidRPr="0002216F" w:rsidRDefault="0002216F" w:rsidP="0002216F">
            <w:pPr>
              <w:spacing w:after="0"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Depreciation and Bills of Exchange</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Depreciation - Meaning – Objectives – Accounting Treatments - Types - Straight Line Method – Diminishing Balance method – Conversion method.</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Units of Production Method – Cost Model vs Revaluation </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b/>
                <w:sz w:val="24"/>
                <w:szCs w:val="24"/>
                <w:lang w:val="en-IN"/>
              </w:rPr>
              <w:t>Bills of Exchange</w:t>
            </w:r>
            <w:r w:rsidRPr="0002216F">
              <w:rPr>
                <w:rFonts w:ascii="Times New Roman" w:eastAsia="Times New Roman" w:hAnsi="Times New Roman" w:cs="Times New Roman"/>
                <w:sz w:val="24"/>
                <w:szCs w:val="24"/>
                <w:lang w:val="en-IN"/>
              </w:rPr>
              <w:t xml:space="preserve"> – Definition – Specimens – Discounting of Bills – Endorsement of Bill – Collection – Noting – Renewal – Retirement of Bill under rebate </w:t>
            </w:r>
          </w:p>
        </w:tc>
        <w:tc>
          <w:tcPr>
            <w:tcW w:w="1307" w:type="dxa"/>
            <w:gridSpan w:val="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15</w:t>
            </w:r>
          </w:p>
        </w:tc>
      </w:tr>
      <w:tr w:rsidR="0002216F" w:rsidRPr="0002216F" w:rsidTr="0002216F">
        <w:trPr>
          <w:cantSplit/>
          <w:trHeight w:val="629"/>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IV</w:t>
            </w:r>
          </w:p>
        </w:tc>
        <w:tc>
          <w:tcPr>
            <w:tcW w:w="6632" w:type="dxa"/>
            <w:gridSpan w:val="9"/>
          </w:tcPr>
          <w:p w:rsidR="0002216F" w:rsidRPr="0002216F" w:rsidRDefault="0002216F" w:rsidP="0002216F">
            <w:pPr>
              <w:spacing w:after="0"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Accounting from Incomplete Records – Single Entry System</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Incomplete Records -Meaning and Features - Limitations - Difference between Incomplete Records and Double Entry System - Methods of Calculation of Profit - Statement of Affairs Method – Preparation of final statements by Conversion method.</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p>
        </w:tc>
        <w:tc>
          <w:tcPr>
            <w:tcW w:w="1307" w:type="dxa"/>
            <w:gridSpan w:val="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15</w:t>
            </w:r>
          </w:p>
        </w:tc>
      </w:tr>
      <w:tr w:rsidR="0002216F" w:rsidRPr="0002216F" w:rsidTr="0002216F">
        <w:trPr>
          <w:cantSplit/>
          <w:trHeight w:val="530"/>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V</w:t>
            </w:r>
          </w:p>
        </w:tc>
        <w:tc>
          <w:tcPr>
            <w:tcW w:w="6632" w:type="dxa"/>
            <w:gridSpan w:val="9"/>
          </w:tcPr>
          <w:p w:rsidR="0002216F" w:rsidRPr="0002216F" w:rsidRDefault="0002216F" w:rsidP="0002216F">
            <w:pPr>
              <w:spacing w:after="0"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 xml:space="preserve">Royalty and Insurance Claims </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Meaning – Minimum Rent – Short Working – Recoupment of Short Working – Lessor and Lessee – Sublease – Accounting Treatment.</w:t>
            </w:r>
            <w:r w:rsidRPr="0002216F">
              <w:rPr>
                <w:rFonts w:ascii="Times New Roman" w:eastAsia="Times New Roman" w:hAnsi="Times New Roman" w:cs="Times New Roman"/>
                <w:b/>
                <w:sz w:val="24"/>
                <w:szCs w:val="24"/>
                <w:lang w:val="en-IN"/>
              </w:rPr>
              <w:br/>
              <w:t>Insurance Claims</w:t>
            </w:r>
            <w:r w:rsidRPr="0002216F">
              <w:rPr>
                <w:rFonts w:ascii="Times New Roman" w:eastAsia="Times New Roman" w:hAnsi="Times New Roman" w:cs="Times New Roman"/>
                <w:sz w:val="24"/>
                <w:szCs w:val="24"/>
                <w:lang w:val="en-IN"/>
              </w:rPr>
              <w:t xml:space="preserve"> –Calculation of Claim Amount-Average clause (Loss of Stock only)</w:t>
            </w:r>
          </w:p>
        </w:tc>
        <w:tc>
          <w:tcPr>
            <w:tcW w:w="1307" w:type="dxa"/>
            <w:gridSpan w:val="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15</w:t>
            </w:r>
          </w:p>
        </w:tc>
      </w:tr>
      <w:tr w:rsidR="0002216F" w:rsidRPr="0002216F" w:rsidTr="0002216F">
        <w:trPr>
          <w:cantSplit/>
          <w:trHeight w:val="440"/>
          <w:tblHeader/>
        </w:trPr>
        <w:tc>
          <w:tcPr>
            <w:tcW w:w="7578" w:type="dxa"/>
            <w:gridSpan w:val="10"/>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c>
          <w:tcPr>
            <w:tcW w:w="1307" w:type="dxa"/>
            <w:gridSpan w:val="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75</w:t>
            </w:r>
          </w:p>
        </w:tc>
      </w:tr>
      <w:tr w:rsidR="0002216F" w:rsidRPr="0002216F" w:rsidTr="0002216F">
        <w:trPr>
          <w:cantSplit/>
          <w:trHeight w:val="440"/>
          <w:tblHeader/>
        </w:trPr>
        <w:tc>
          <w:tcPr>
            <w:tcW w:w="8885" w:type="dxa"/>
            <w:gridSpan w:val="12"/>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THEORY 20% &amp; PROBLEM 80%</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w:t>
            </w:r>
          </w:p>
        </w:tc>
        <w:tc>
          <w:tcPr>
            <w:tcW w:w="7939" w:type="dxa"/>
            <w:gridSpan w:val="11"/>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Course Outcomes</w:t>
            </w:r>
          </w:p>
        </w:tc>
      </w:tr>
      <w:tr w:rsidR="0002216F" w:rsidRPr="0002216F" w:rsidTr="0002216F">
        <w:trPr>
          <w:cantSplit/>
          <w:trHeight w:val="512"/>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CO1</w:t>
            </w: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color w:val="000000"/>
                <w:sz w:val="24"/>
                <w:szCs w:val="24"/>
                <w:lang w:val="en-IN"/>
              </w:rPr>
              <w:t>Remember the concept of rectification of errors and Bank reconciliation statements</w:t>
            </w:r>
          </w:p>
        </w:tc>
      </w:tr>
      <w:tr w:rsidR="0002216F" w:rsidRPr="0002216F" w:rsidTr="0002216F">
        <w:trPr>
          <w:cantSplit/>
          <w:trHeight w:val="440"/>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lastRenderedPageBreak/>
              <w:t>CO2</w:t>
            </w: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color w:val="000000"/>
                <w:sz w:val="24"/>
                <w:szCs w:val="24"/>
                <w:lang w:val="en-IN"/>
              </w:rPr>
              <w:t xml:space="preserve">Apply the knowledge in preparing detailed accounts of sole trading concerns </w:t>
            </w:r>
          </w:p>
        </w:tc>
      </w:tr>
      <w:tr w:rsidR="0002216F" w:rsidRPr="0002216F" w:rsidTr="0002216F">
        <w:trPr>
          <w:cantSplit/>
          <w:trHeight w:val="440"/>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CO3</w:t>
            </w: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color w:val="000000"/>
                <w:sz w:val="24"/>
                <w:szCs w:val="24"/>
                <w:lang w:val="en-IN"/>
              </w:rPr>
              <w:t>Analyse the various methods of providing depreciation</w:t>
            </w:r>
          </w:p>
        </w:tc>
      </w:tr>
      <w:tr w:rsidR="0002216F" w:rsidRPr="0002216F" w:rsidTr="0002216F">
        <w:trPr>
          <w:cantSplit/>
          <w:trHeight w:val="359"/>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CO4</w:t>
            </w: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color w:val="000000"/>
                <w:sz w:val="24"/>
                <w:szCs w:val="24"/>
                <w:lang w:val="en-IN"/>
              </w:rPr>
              <w:t>Evaluate the methods of calculation of profit</w:t>
            </w:r>
          </w:p>
        </w:tc>
      </w:tr>
      <w:tr w:rsidR="0002216F" w:rsidRPr="0002216F" w:rsidTr="0002216F">
        <w:trPr>
          <w:cantSplit/>
          <w:trHeight w:val="431"/>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CO5</w:t>
            </w: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Determine the royalty accounting treatment and claims from insurance companies in case of loss of stock. </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Textbooks</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S. P. Jain and K. L. Narang Financial Accounting- I, Kalyani Publishers, New Delhi.</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S.N. Maheshwari, Financial Accounting, Vikas Publications, Noida. </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ShuklaGrewal and Gupta, “Advanced Accounts”, volume 1, S.Chand and Sons, New Delhi.</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Radhaswamy and R.L. Gupta: Advanced Accounting, Sultan Chand, New Delhi.</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R.L. Gupta and V.K. Gupta, “Financial Accounting”, Sultan Chand, New Delhi.</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Reference Books</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Dr.Arulanandan and Raman: Advanced Accountancy, Himalaya Publications, Mumbai.</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Tulsian , Advanced Accounting, Tata McGraw Hills, Noida.</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Charumathi and Vinayagam, Financial Accounting, S.Chand and Sons, New Delhi.</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Goyal and Tiwari, Financial Accounting, Taxmann Publications, New Delhi.</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Robert N Anthony, David Hawkins, Kenneth A. Merchant, Accounting: Text and Cases. McGraw-Hill Education, Noida.</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NOTE: Latest Edition of Textbooks May be Used</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Web Resources</w:t>
            </w:r>
          </w:p>
        </w:tc>
      </w:tr>
      <w:tr w:rsidR="0002216F" w:rsidRPr="0002216F" w:rsidTr="0002216F">
        <w:trPr>
          <w:cantSplit/>
          <w:trHeight w:val="431"/>
          <w:tblHeader/>
        </w:trPr>
        <w:tc>
          <w:tcPr>
            <w:tcW w:w="946" w:type="dxa"/>
            <w:vAlign w:val="center"/>
          </w:tcPr>
          <w:p w:rsidR="0002216F" w:rsidRPr="0002216F" w:rsidRDefault="0002216F" w:rsidP="00D64D72">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32176A" w:rsidP="0002216F">
            <w:pPr>
              <w:spacing w:after="0" w:line="240" w:lineRule="auto"/>
              <w:rPr>
                <w:rFonts w:ascii="Times New Roman" w:eastAsia="Times New Roman" w:hAnsi="Times New Roman" w:cs="Times New Roman"/>
                <w:sz w:val="24"/>
                <w:szCs w:val="24"/>
                <w:lang w:val="en-IN"/>
              </w:rPr>
            </w:pPr>
            <w:hyperlink r:id="rId10">
              <w:r w:rsidR="0002216F" w:rsidRPr="0002216F">
                <w:rPr>
                  <w:rFonts w:ascii="Times New Roman" w:eastAsia="Times New Roman" w:hAnsi="Times New Roman" w:cs="Times New Roman"/>
                  <w:color w:val="000000"/>
                  <w:sz w:val="24"/>
                  <w:szCs w:val="24"/>
                  <w:lang w:val="en-IN"/>
                </w:rPr>
                <w:t>https://www.slideshare.net/mcsharma1/accounting-for-depreciation-1</w:t>
              </w:r>
            </w:hyperlink>
          </w:p>
        </w:tc>
      </w:tr>
      <w:tr w:rsidR="0002216F" w:rsidRPr="0002216F" w:rsidTr="0002216F">
        <w:trPr>
          <w:cantSplit/>
          <w:trHeight w:val="431"/>
          <w:tblHeader/>
        </w:trPr>
        <w:tc>
          <w:tcPr>
            <w:tcW w:w="946" w:type="dxa"/>
            <w:vAlign w:val="center"/>
          </w:tcPr>
          <w:p w:rsidR="0002216F" w:rsidRPr="0002216F" w:rsidRDefault="0002216F" w:rsidP="00D64D72">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32176A" w:rsidP="0002216F">
            <w:pPr>
              <w:spacing w:after="0" w:line="240" w:lineRule="auto"/>
              <w:rPr>
                <w:rFonts w:ascii="Times New Roman" w:eastAsia="Times New Roman" w:hAnsi="Times New Roman" w:cs="Times New Roman"/>
                <w:sz w:val="24"/>
                <w:szCs w:val="24"/>
                <w:lang w:val="en-IN"/>
              </w:rPr>
            </w:pPr>
            <w:hyperlink r:id="rId11">
              <w:r w:rsidR="0002216F" w:rsidRPr="0002216F">
                <w:rPr>
                  <w:rFonts w:ascii="Times New Roman" w:eastAsia="Times New Roman" w:hAnsi="Times New Roman" w:cs="Times New Roman"/>
                  <w:color w:val="000000"/>
                  <w:sz w:val="24"/>
                  <w:szCs w:val="24"/>
                  <w:lang w:val="en-IN"/>
                </w:rPr>
                <w:t>https://www.slideshare.net/ramusakha/basics-of-financial-accounting</w:t>
              </w:r>
            </w:hyperlink>
          </w:p>
        </w:tc>
      </w:tr>
      <w:tr w:rsidR="0002216F" w:rsidRPr="0002216F" w:rsidTr="0002216F">
        <w:trPr>
          <w:cantSplit/>
          <w:trHeight w:val="431"/>
          <w:tblHeader/>
        </w:trPr>
        <w:tc>
          <w:tcPr>
            <w:tcW w:w="946" w:type="dxa"/>
            <w:vAlign w:val="center"/>
          </w:tcPr>
          <w:p w:rsidR="0002216F" w:rsidRPr="0002216F" w:rsidRDefault="0002216F" w:rsidP="00D64D72">
            <w:pPr>
              <w:numPr>
                <w:ilvl w:val="0"/>
                <w:numId w:val="5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02216F" w:rsidRPr="0002216F" w:rsidRDefault="0032176A" w:rsidP="0002216F">
            <w:pPr>
              <w:spacing w:after="0" w:line="240" w:lineRule="auto"/>
              <w:rPr>
                <w:rFonts w:ascii="Times New Roman" w:eastAsia="Times New Roman" w:hAnsi="Times New Roman" w:cs="Times New Roman"/>
                <w:sz w:val="24"/>
                <w:szCs w:val="24"/>
                <w:lang w:val="en-IN"/>
              </w:rPr>
            </w:pPr>
            <w:hyperlink r:id="rId12">
              <w:r w:rsidR="0002216F" w:rsidRPr="0002216F">
                <w:rPr>
                  <w:rFonts w:ascii="Times New Roman" w:eastAsia="Times New Roman" w:hAnsi="Times New Roman" w:cs="Times New Roman"/>
                  <w:color w:val="000000"/>
                  <w:sz w:val="24"/>
                  <w:szCs w:val="24"/>
                  <w:lang w:val="en-IN"/>
                </w:rPr>
                <w:t>https://www.accountingtools.com/articles/what-is-a-single-entry-system.html</w:t>
              </w:r>
            </w:hyperlink>
          </w:p>
        </w:tc>
      </w:tr>
    </w:tbl>
    <w:p w:rsidR="0002216F" w:rsidRPr="0002216F" w:rsidRDefault="0002216F" w:rsidP="0002216F">
      <w:pPr>
        <w:jc w:val="center"/>
        <w:rPr>
          <w:rFonts w:ascii="Times New Roman" w:eastAsia="Times New Roman" w:hAnsi="Times New Roman" w:cs="Times New Roman"/>
          <w:b/>
          <w:sz w:val="24"/>
          <w:szCs w:val="24"/>
          <w:lang w:val="en-IN"/>
        </w:rPr>
      </w:pPr>
    </w:p>
    <w:p w:rsidR="0002216F" w:rsidRPr="0002216F" w:rsidRDefault="0002216F" w:rsidP="0002216F">
      <w:pPr>
        <w:rPr>
          <w:rFonts w:ascii="Times New Roman" w:eastAsia="Times New Roman" w:hAnsi="Times New Roman" w:cs="Times New Roman"/>
          <w:b/>
          <w:sz w:val="24"/>
          <w:szCs w:val="24"/>
          <w:lang w:val="en-IN"/>
        </w:rPr>
      </w:pPr>
      <w:r w:rsidRPr="0002216F">
        <w:rPr>
          <w:rFonts w:ascii="Calibri" w:eastAsia="Calibri" w:hAnsi="Calibri" w:cs="Calibri"/>
          <w:lang w:val="en-IN"/>
        </w:rPr>
        <w:br w:type="page"/>
      </w:r>
    </w:p>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lastRenderedPageBreak/>
        <w:t xml:space="preserve">MAPPING WITH PROGRAMME OUTCOMES </w:t>
      </w:r>
      <w:r w:rsidRPr="0002216F">
        <w:rPr>
          <w:rFonts w:ascii="Times New Roman" w:eastAsia="Times New Roman" w:hAnsi="Times New Roman" w:cs="Times New Roman"/>
          <w:b/>
          <w:sz w:val="24"/>
          <w:szCs w:val="24"/>
          <w:lang w:val="en-IN"/>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02216F" w:rsidRPr="0002216F" w:rsidTr="0002216F">
        <w:trPr>
          <w:cantSplit/>
          <w:trHeight w:val="518"/>
          <w:tblHeader/>
          <w:jc w:val="center"/>
        </w:trPr>
        <w:tc>
          <w:tcPr>
            <w:tcW w:w="1357" w:type="dxa"/>
            <w:vAlign w:val="center"/>
          </w:tcPr>
          <w:p w:rsidR="0002216F" w:rsidRPr="0002216F" w:rsidRDefault="0002216F" w:rsidP="0002216F">
            <w:pPr>
              <w:jc w:val="center"/>
              <w:rPr>
                <w:rFonts w:ascii="Times New Roman" w:eastAsia="Times New Roman" w:hAnsi="Times New Roman" w:cs="Times New Roman"/>
                <w:sz w:val="24"/>
                <w:szCs w:val="24"/>
                <w:lang w:val="en-IN"/>
              </w:rPr>
            </w:pPr>
          </w:p>
        </w:tc>
        <w:tc>
          <w:tcPr>
            <w:tcW w:w="642"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PO1</w:t>
            </w:r>
          </w:p>
        </w:tc>
        <w:tc>
          <w:tcPr>
            <w:tcW w:w="641"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PO2</w:t>
            </w:r>
          </w:p>
        </w:tc>
        <w:tc>
          <w:tcPr>
            <w:tcW w:w="641"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PO3</w:t>
            </w:r>
          </w:p>
        </w:tc>
        <w:tc>
          <w:tcPr>
            <w:tcW w:w="641"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PO4</w:t>
            </w:r>
          </w:p>
        </w:tc>
        <w:tc>
          <w:tcPr>
            <w:tcW w:w="641"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PO5</w:t>
            </w:r>
          </w:p>
        </w:tc>
        <w:tc>
          <w:tcPr>
            <w:tcW w:w="641"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PO6</w:t>
            </w:r>
          </w:p>
        </w:tc>
        <w:tc>
          <w:tcPr>
            <w:tcW w:w="641"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PO7</w:t>
            </w:r>
          </w:p>
        </w:tc>
        <w:tc>
          <w:tcPr>
            <w:tcW w:w="641"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PO8</w:t>
            </w:r>
          </w:p>
        </w:tc>
        <w:tc>
          <w:tcPr>
            <w:tcW w:w="768"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PSO1</w:t>
            </w:r>
          </w:p>
        </w:tc>
        <w:tc>
          <w:tcPr>
            <w:tcW w:w="768"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PSO2</w:t>
            </w:r>
          </w:p>
        </w:tc>
        <w:tc>
          <w:tcPr>
            <w:tcW w:w="763"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PSO3</w:t>
            </w:r>
          </w:p>
        </w:tc>
      </w:tr>
      <w:tr w:rsidR="0002216F" w:rsidRPr="0002216F" w:rsidTr="0002216F">
        <w:trPr>
          <w:cantSplit/>
          <w:trHeight w:val="518"/>
          <w:tblHeader/>
          <w:jc w:val="center"/>
        </w:trPr>
        <w:tc>
          <w:tcPr>
            <w:tcW w:w="135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CO1</w:t>
            </w:r>
          </w:p>
        </w:tc>
        <w:tc>
          <w:tcPr>
            <w:tcW w:w="642"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649"/>
          <w:tblHeader/>
          <w:jc w:val="center"/>
        </w:trPr>
        <w:tc>
          <w:tcPr>
            <w:tcW w:w="135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CO2</w:t>
            </w:r>
          </w:p>
        </w:tc>
        <w:tc>
          <w:tcPr>
            <w:tcW w:w="642"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35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CO3</w:t>
            </w:r>
          </w:p>
        </w:tc>
        <w:tc>
          <w:tcPr>
            <w:tcW w:w="642"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33"/>
          <w:tblHeader/>
          <w:jc w:val="center"/>
        </w:trPr>
        <w:tc>
          <w:tcPr>
            <w:tcW w:w="135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CO4</w:t>
            </w:r>
          </w:p>
        </w:tc>
        <w:tc>
          <w:tcPr>
            <w:tcW w:w="642"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35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CO5</w:t>
            </w:r>
          </w:p>
        </w:tc>
        <w:tc>
          <w:tcPr>
            <w:tcW w:w="642"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35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c>
          <w:tcPr>
            <w:tcW w:w="642"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11</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76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r>
      <w:tr w:rsidR="0002216F" w:rsidRPr="0002216F" w:rsidTr="0002216F">
        <w:trPr>
          <w:cantSplit/>
          <w:trHeight w:val="518"/>
          <w:tblHeader/>
          <w:jc w:val="center"/>
        </w:trPr>
        <w:tc>
          <w:tcPr>
            <w:tcW w:w="135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AVERAGE</w:t>
            </w:r>
          </w:p>
        </w:tc>
        <w:tc>
          <w:tcPr>
            <w:tcW w:w="642"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2.6</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41"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68"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6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bl>
    <w:p w:rsidR="0002216F" w:rsidRPr="0002216F" w:rsidRDefault="0002216F" w:rsidP="0002216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3 – Strong, 2- Medium, 1- Low</w:t>
      </w:r>
    </w:p>
    <w:p w:rsidR="0002216F" w:rsidRPr="0002216F" w:rsidRDefault="0002216F" w:rsidP="0002216F">
      <w:pPr>
        <w:rPr>
          <w:rFonts w:ascii="Times New Roman" w:eastAsia="Times New Roman" w:hAnsi="Times New Roman" w:cs="Times New Roman"/>
          <w:b/>
          <w:sz w:val="24"/>
          <w:szCs w:val="24"/>
          <w:u w:val="single"/>
          <w:lang w:val="en-IN"/>
        </w:rPr>
      </w:pPr>
    </w:p>
    <w:p w:rsidR="0002216F" w:rsidRPr="0002216F" w:rsidRDefault="0002216F" w:rsidP="0002216F">
      <w:pPr>
        <w:jc w:val="center"/>
        <w:rPr>
          <w:rFonts w:ascii="Times New Roman" w:eastAsia="Times New Roman" w:hAnsi="Times New Roman" w:cs="Times New Roman"/>
          <w:b/>
          <w:sz w:val="24"/>
          <w:szCs w:val="24"/>
          <w:u w:val="single"/>
          <w:lang w:val="en-IN"/>
        </w:rPr>
      </w:pPr>
      <w:r w:rsidRPr="0002216F">
        <w:rPr>
          <w:rFonts w:ascii="Times New Roman" w:eastAsia="Times New Roman" w:hAnsi="Times New Roman" w:cs="Times New Roman"/>
          <w:b/>
          <w:sz w:val="24"/>
          <w:szCs w:val="24"/>
          <w:u w:val="single"/>
          <w:lang w:val="en-IN"/>
        </w:rPr>
        <w:t>FIRST YEAR – SEMESTER – I</w:t>
      </w:r>
    </w:p>
    <w:p w:rsidR="0002216F" w:rsidRPr="0002216F" w:rsidRDefault="0002216F" w:rsidP="0002216F">
      <w:pPr>
        <w:spacing w:after="120"/>
        <w:jc w:val="center"/>
        <w:rPr>
          <w:rFonts w:ascii="Times New Roman" w:eastAsia="Times New Roman" w:hAnsi="Times New Roman" w:cs="Times New Roman"/>
          <w:b/>
          <w:smallCaps/>
          <w:sz w:val="24"/>
          <w:szCs w:val="24"/>
          <w:u w:val="single"/>
          <w:lang w:val="en-IN"/>
        </w:rPr>
      </w:pPr>
      <w:r w:rsidRPr="0002216F">
        <w:rPr>
          <w:rFonts w:ascii="Times New Roman" w:eastAsia="Times New Roman" w:hAnsi="Times New Roman" w:cs="Times New Roman"/>
          <w:b/>
          <w:smallCaps/>
          <w:sz w:val="24"/>
          <w:szCs w:val="24"/>
          <w:u w:val="single"/>
          <w:lang w:val="en-IN"/>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02216F" w:rsidRPr="0002216F" w:rsidTr="0002216F">
        <w:trPr>
          <w:cantSplit/>
          <w:trHeight w:val="60"/>
          <w:tblHeader/>
        </w:trPr>
        <w:tc>
          <w:tcPr>
            <w:tcW w:w="1206" w:type="dxa"/>
            <w:gridSpan w:val="2"/>
            <w:vMerge w:val="restart"/>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Subject Code</w:t>
            </w:r>
          </w:p>
        </w:tc>
        <w:tc>
          <w:tcPr>
            <w:tcW w:w="501" w:type="dxa"/>
            <w:vMerge w:val="restart"/>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w:t>
            </w:r>
          </w:p>
        </w:tc>
        <w:tc>
          <w:tcPr>
            <w:tcW w:w="645" w:type="dxa"/>
            <w:vMerge w:val="restart"/>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w:t>
            </w:r>
          </w:p>
        </w:tc>
        <w:tc>
          <w:tcPr>
            <w:tcW w:w="644" w:type="dxa"/>
            <w:vMerge w:val="restart"/>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w:t>
            </w:r>
          </w:p>
        </w:tc>
        <w:tc>
          <w:tcPr>
            <w:tcW w:w="644" w:type="dxa"/>
            <w:vMerge w:val="restart"/>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S</w:t>
            </w:r>
          </w:p>
        </w:tc>
        <w:tc>
          <w:tcPr>
            <w:tcW w:w="1194" w:type="dxa"/>
            <w:vMerge w:val="restart"/>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Credits</w:t>
            </w:r>
          </w:p>
        </w:tc>
        <w:tc>
          <w:tcPr>
            <w:tcW w:w="1048" w:type="dxa"/>
            <w:vMerge w:val="restart"/>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Inst. Hours</w:t>
            </w:r>
          </w:p>
        </w:tc>
        <w:tc>
          <w:tcPr>
            <w:tcW w:w="3003" w:type="dxa"/>
            <w:gridSpan w:val="4"/>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Marks</w:t>
            </w:r>
          </w:p>
        </w:tc>
      </w:tr>
      <w:tr w:rsidR="0002216F" w:rsidRPr="0002216F" w:rsidTr="0002216F">
        <w:trPr>
          <w:cantSplit/>
          <w:trHeight w:val="60"/>
          <w:tblHeader/>
        </w:trPr>
        <w:tc>
          <w:tcPr>
            <w:tcW w:w="1206" w:type="dxa"/>
            <w:gridSpan w:val="2"/>
            <w:vMerge/>
            <w:vAlign w:val="center"/>
          </w:tcPr>
          <w:p w:rsidR="0002216F" w:rsidRPr="0002216F" w:rsidRDefault="0002216F" w:rsidP="0002216F">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501" w:type="dxa"/>
            <w:vMerge/>
            <w:vAlign w:val="center"/>
          </w:tcPr>
          <w:p w:rsidR="0002216F" w:rsidRPr="0002216F" w:rsidRDefault="0002216F" w:rsidP="0002216F">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5" w:type="dxa"/>
            <w:vMerge/>
            <w:vAlign w:val="center"/>
          </w:tcPr>
          <w:p w:rsidR="0002216F" w:rsidRPr="0002216F" w:rsidRDefault="0002216F" w:rsidP="0002216F">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4" w:type="dxa"/>
            <w:vMerge/>
            <w:vAlign w:val="center"/>
          </w:tcPr>
          <w:p w:rsidR="0002216F" w:rsidRPr="0002216F" w:rsidRDefault="0002216F" w:rsidP="0002216F">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4" w:type="dxa"/>
            <w:vMerge/>
            <w:vAlign w:val="center"/>
          </w:tcPr>
          <w:p w:rsidR="0002216F" w:rsidRPr="0002216F" w:rsidRDefault="0002216F" w:rsidP="0002216F">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194" w:type="dxa"/>
            <w:vMerge/>
            <w:vAlign w:val="center"/>
          </w:tcPr>
          <w:p w:rsidR="0002216F" w:rsidRPr="0002216F" w:rsidRDefault="0002216F" w:rsidP="0002216F">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048" w:type="dxa"/>
            <w:vMerge/>
            <w:vAlign w:val="center"/>
          </w:tcPr>
          <w:p w:rsidR="0002216F" w:rsidRPr="0002216F" w:rsidRDefault="0002216F" w:rsidP="0002216F">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076" w:type="dxa"/>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CIA</w:t>
            </w:r>
          </w:p>
        </w:tc>
        <w:tc>
          <w:tcPr>
            <w:tcW w:w="1112" w:type="dxa"/>
            <w:gridSpan w:val="2"/>
            <w:tcBorders>
              <w:right w:val="single" w:sz="4" w:space="0" w:color="000000"/>
            </w:tcBorders>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r>
      <w:tr w:rsidR="0002216F" w:rsidRPr="0002216F" w:rsidTr="0002216F">
        <w:trPr>
          <w:cantSplit/>
          <w:trHeight w:val="170"/>
          <w:tblHeader/>
        </w:trPr>
        <w:tc>
          <w:tcPr>
            <w:tcW w:w="1206" w:type="dxa"/>
            <w:gridSpan w:val="2"/>
          </w:tcPr>
          <w:p w:rsidR="0002216F" w:rsidRPr="0002216F" w:rsidRDefault="0002216F" w:rsidP="0002216F">
            <w:pPr>
              <w:spacing w:line="240" w:lineRule="auto"/>
              <w:rPr>
                <w:rFonts w:ascii="Times New Roman" w:eastAsia="Times New Roman" w:hAnsi="Times New Roman" w:cs="Times New Roman"/>
                <w:b/>
                <w:sz w:val="24"/>
                <w:szCs w:val="24"/>
                <w:lang w:val="en-IN"/>
              </w:rPr>
            </w:pPr>
          </w:p>
        </w:tc>
        <w:tc>
          <w:tcPr>
            <w:tcW w:w="501" w:type="dxa"/>
            <w:vAlign w:val="center"/>
          </w:tcPr>
          <w:p w:rsidR="0002216F" w:rsidRPr="0002216F" w:rsidRDefault="0002216F" w:rsidP="0002216F">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5</w:t>
            </w:r>
          </w:p>
        </w:tc>
        <w:tc>
          <w:tcPr>
            <w:tcW w:w="645" w:type="dxa"/>
            <w:vAlign w:val="center"/>
          </w:tcPr>
          <w:p w:rsidR="0002216F" w:rsidRPr="0002216F" w:rsidRDefault="0002216F" w:rsidP="0002216F">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p>
        </w:tc>
        <w:tc>
          <w:tcPr>
            <w:tcW w:w="644" w:type="dxa"/>
            <w:vAlign w:val="center"/>
          </w:tcPr>
          <w:p w:rsidR="0002216F" w:rsidRPr="0002216F" w:rsidRDefault="0002216F" w:rsidP="0002216F">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p>
        </w:tc>
        <w:tc>
          <w:tcPr>
            <w:tcW w:w="644" w:type="dxa"/>
            <w:vAlign w:val="center"/>
          </w:tcPr>
          <w:p w:rsidR="0002216F" w:rsidRPr="0002216F" w:rsidRDefault="0002216F" w:rsidP="0002216F">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p>
        </w:tc>
        <w:tc>
          <w:tcPr>
            <w:tcW w:w="1194" w:type="dxa"/>
            <w:vAlign w:val="center"/>
          </w:tcPr>
          <w:p w:rsidR="0002216F" w:rsidRPr="0002216F" w:rsidRDefault="0002216F" w:rsidP="0002216F">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4</w:t>
            </w:r>
          </w:p>
        </w:tc>
        <w:tc>
          <w:tcPr>
            <w:tcW w:w="1048" w:type="dxa"/>
            <w:vAlign w:val="center"/>
          </w:tcPr>
          <w:p w:rsidR="0002216F" w:rsidRPr="0002216F" w:rsidRDefault="0002216F" w:rsidP="0002216F">
            <w:pPr>
              <w:pBdr>
                <w:top w:val="nil"/>
                <w:left w:val="nil"/>
                <w:bottom w:val="nil"/>
                <w:right w:val="nil"/>
                <w:between w:val="nil"/>
              </w:pBdr>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25</w:t>
            </w:r>
          </w:p>
        </w:tc>
        <w:tc>
          <w:tcPr>
            <w:tcW w:w="1112" w:type="dxa"/>
            <w:gridSpan w:val="2"/>
            <w:tcBorders>
              <w:left w:val="single" w:sz="4" w:space="0" w:color="000000"/>
              <w:right w:val="single" w:sz="4" w:space="0" w:color="000000"/>
            </w:tcBorders>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100</w:t>
            </w:r>
          </w:p>
        </w:tc>
      </w:tr>
      <w:tr w:rsidR="0002216F" w:rsidRPr="0002216F" w:rsidTr="0002216F">
        <w:trPr>
          <w:cantSplit/>
          <w:trHeight w:val="431"/>
          <w:tblHeader/>
        </w:trPr>
        <w:tc>
          <w:tcPr>
            <w:tcW w:w="8885" w:type="dxa"/>
            <w:gridSpan w:val="12"/>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Learning Objectives</w:t>
            </w:r>
          </w:p>
        </w:tc>
      </w:tr>
      <w:tr w:rsidR="0002216F" w:rsidRPr="0002216F" w:rsidTr="0002216F">
        <w:trPr>
          <w:cantSplit/>
          <w:tblHeader/>
        </w:trPr>
        <w:tc>
          <w:tcPr>
            <w:tcW w:w="946" w:type="dxa"/>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LO1</w:t>
            </w:r>
          </w:p>
        </w:tc>
        <w:tc>
          <w:tcPr>
            <w:tcW w:w="7939" w:type="dxa"/>
            <w:gridSpan w:val="11"/>
            <w:vAlign w:val="center"/>
          </w:tcPr>
          <w:p w:rsidR="0002216F" w:rsidRPr="0002216F" w:rsidRDefault="0002216F" w:rsidP="0002216F">
            <w:pPr>
              <w:pBdr>
                <w:top w:val="nil"/>
                <w:left w:val="nil"/>
                <w:bottom w:val="nil"/>
                <w:right w:val="nil"/>
                <w:between w:val="nil"/>
              </w:pBdr>
              <w:rPr>
                <w:rFonts w:ascii="Times New Roman" w:eastAsia="Times New Roman" w:hAnsi="Times New Roman" w:cs="Times New Roman"/>
                <w:color w:val="000000"/>
                <w:sz w:val="24"/>
                <w:szCs w:val="24"/>
                <w:lang w:val="en-IN"/>
              </w:rPr>
            </w:pPr>
            <w:r w:rsidRPr="0002216F">
              <w:rPr>
                <w:rFonts w:ascii="Times New Roman" w:eastAsia="Times New Roman" w:hAnsi="Times New Roman" w:cs="Times New Roman"/>
                <w:color w:val="000000"/>
                <w:sz w:val="24"/>
                <w:szCs w:val="24"/>
                <w:lang w:val="en-IN"/>
              </w:rPr>
              <w:t>To understand the basic management concepts and functions</w:t>
            </w:r>
          </w:p>
        </w:tc>
      </w:tr>
      <w:tr w:rsidR="0002216F" w:rsidRPr="0002216F" w:rsidTr="0002216F">
        <w:trPr>
          <w:cantSplit/>
          <w:tblHeader/>
        </w:trPr>
        <w:tc>
          <w:tcPr>
            <w:tcW w:w="946" w:type="dxa"/>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LO2</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know the various techniques of planning and decision making</w:t>
            </w:r>
          </w:p>
        </w:tc>
      </w:tr>
      <w:tr w:rsidR="0002216F" w:rsidRPr="0002216F" w:rsidTr="0002216F">
        <w:trPr>
          <w:cantSplit/>
          <w:tblHeader/>
        </w:trPr>
        <w:tc>
          <w:tcPr>
            <w:tcW w:w="946" w:type="dxa"/>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LO3</w:t>
            </w:r>
          </w:p>
        </w:tc>
        <w:tc>
          <w:tcPr>
            <w:tcW w:w="7939" w:type="dxa"/>
            <w:gridSpan w:val="11"/>
            <w:vAlign w:val="center"/>
          </w:tcPr>
          <w:p w:rsidR="0002216F" w:rsidRPr="0002216F" w:rsidRDefault="0002216F" w:rsidP="0002216F">
            <w:pPr>
              <w:pBdr>
                <w:top w:val="nil"/>
                <w:left w:val="nil"/>
                <w:bottom w:val="nil"/>
                <w:right w:val="nil"/>
                <w:between w:val="nil"/>
              </w:pBdr>
              <w:rPr>
                <w:rFonts w:ascii="Times New Roman" w:eastAsia="Times New Roman" w:hAnsi="Times New Roman" w:cs="Times New Roman"/>
                <w:color w:val="000000"/>
                <w:sz w:val="24"/>
                <w:szCs w:val="24"/>
                <w:lang w:val="en-IN"/>
              </w:rPr>
            </w:pPr>
            <w:r w:rsidRPr="0002216F">
              <w:rPr>
                <w:rFonts w:ascii="Times New Roman" w:eastAsia="Times New Roman" w:hAnsi="Times New Roman" w:cs="Times New Roman"/>
                <w:color w:val="000000"/>
                <w:sz w:val="24"/>
                <w:szCs w:val="24"/>
                <w:lang w:val="en-IN"/>
              </w:rPr>
              <w:t xml:space="preserve">To familiarize with the concepts of organisation structure </w:t>
            </w:r>
          </w:p>
        </w:tc>
      </w:tr>
      <w:tr w:rsidR="0002216F" w:rsidRPr="0002216F" w:rsidTr="0002216F">
        <w:trPr>
          <w:cantSplit/>
          <w:tblHeader/>
        </w:trPr>
        <w:tc>
          <w:tcPr>
            <w:tcW w:w="946" w:type="dxa"/>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LO4</w:t>
            </w:r>
          </w:p>
        </w:tc>
        <w:tc>
          <w:tcPr>
            <w:tcW w:w="7939" w:type="dxa"/>
            <w:gridSpan w:val="11"/>
            <w:vAlign w:val="center"/>
          </w:tcPr>
          <w:p w:rsidR="0002216F" w:rsidRPr="0002216F" w:rsidRDefault="0002216F" w:rsidP="0002216F">
            <w:pPr>
              <w:pBdr>
                <w:top w:val="nil"/>
                <w:left w:val="nil"/>
                <w:bottom w:val="nil"/>
                <w:right w:val="nil"/>
                <w:between w:val="nil"/>
              </w:pBdr>
              <w:rPr>
                <w:rFonts w:ascii="Times New Roman" w:eastAsia="Times New Roman" w:hAnsi="Times New Roman" w:cs="Times New Roman"/>
                <w:color w:val="000000"/>
                <w:sz w:val="24"/>
                <w:szCs w:val="24"/>
                <w:lang w:val="en-IN"/>
              </w:rPr>
            </w:pPr>
            <w:r w:rsidRPr="0002216F">
              <w:rPr>
                <w:rFonts w:ascii="Times New Roman" w:eastAsia="Times New Roman" w:hAnsi="Times New Roman" w:cs="Times New Roman"/>
                <w:color w:val="000000"/>
                <w:sz w:val="24"/>
                <w:szCs w:val="24"/>
                <w:lang w:val="en-IN"/>
              </w:rPr>
              <w:t>To gain knowledge about the various components of staffing</w:t>
            </w:r>
          </w:p>
        </w:tc>
      </w:tr>
      <w:tr w:rsidR="0002216F" w:rsidRPr="0002216F" w:rsidTr="0002216F">
        <w:trPr>
          <w:cantSplit/>
          <w:tblHeader/>
        </w:trPr>
        <w:tc>
          <w:tcPr>
            <w:tcW w:w="946" w:type="dxa"/>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LO5</w:t>
            </w:r>
          </w:p>
        </w:tc>
        <w:tc>
          <w:tcPr>
            <w:tcW w:w="7939" w:type="dxa"/>
            <w:gridSpan w:val="11"/>
            <w:vAlign w:val="center"/>
          </w:tcPr>
          <w:p w:rsidR="0002216F" w:rsidRPr="0002216F" w:rsidRDefault="0002216F" w:rsidP="0002216F">
            <w:pPr>
              <w:pBdr>
                <w:top w:val="nil"/>
                <w:left w:val="nil"/>
                <w:bottom w:val="nil"/>
                <w:right w:val="nil"/>
                <w:between w:val="nil"/>
              </w:pBdr>
              <w:rPr>
                <w:rFonts w:ascii="Times New Roman" w:eastAsia="Times New Roman" w:hAnsi="Times New Roman" w:cs="Times New Roman"/>
                <w:color w:val="000000"/>
                <w:sz w:val="24"/>
                <w:szCs w:val="24"/>
                <w:lang w:val="en-IN"/>
              </w:rPr>
            </w:pPr>
            <w:r w:rsidRPr="0002216F">
              <w:rPr>
                <w:rFonts w:ascii="Times New Roman" w:eastAsia="Times New Roman" w:hAnsi="Times New Roman" w:cs="Times New Roman"/>
                <w:color w:val="000000"/>
                <w:sz w:val="24"/>
                <w:szCs w:val="24"/>
                <w:lang w:val="en-IN"/>
              </w:rPr>
              <w:t>To enable the students in understanding the control techniques of management</w:t>
            </w:r>
          </w:p>
        </w:tc>
      </w:tr>
      <w:tr w:rsidR="0002216F" w:rsidRPr="0002216F" w:rsidTr="0002216F">
        <w:trPr>
          <w:cantSplit/>
          <w:tblHeader/>
        </w:trPr>
        <w:tc>
          <w:tcPr>
            <w:tcW w:w="8885" w:type="dxa"/>
            <w:gridSpan w:val="12"/>
            <w:vAlign w:val="center"/>
          </w:tcPr>
          <w:p w:rsidR="0002216F" w:rsidRPr="0002216F" w:rsidRDefault="0002216F" w:rsidP="0002216F">
            <w:pPr>
              <w:spacing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Prerequisites: Should have studied Commerce in XII Std</w:t>
            </w:r>
          </w:p>
        </w:tc>
      </w:tr>
      <w:tr w:rsidR="0002216F" w:rsidRPr="0002216F" w:rsidTr="0002216F">
        <w:trPr>
          <w:cantSplit/>
          <w:tblHeader/>
        </w:trPr>
        <w:tc>
          <w:tcPr>
            <w:tcW w:w="946" w:type="dxa"/>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Unit</w:t>
            </w:r>
          </w:p>
        </w:tc>
        <w:tc>
          <w:tcPr>
            <w:tcW w:w="6568" w:type="dxa"/>
            <w:gridSpan w:val="9"/>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Contents</w:t>
            </w:r>
          </w:p>
        </w:tc>
        <w:tc>
          <w:tcPr>
            <w:tcW w:w="1371" w:type="dxa"/>
            <w:gridSpan w:val="2"/>
          </w:tcPr>
          <w:p w:rsidR="0002216F" w:rsidRPr="0002216F" w:rsidRDefault="0002216F" w:rsidP="0002216F">
            <w:pPr>
              <w:spacing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No. of Hours</w:t>
            </w:r>
          </w:p>
        </w:tc>
      </w:tr>
      <w:tr w:rsidR="0002216F" w:rsidRPr="0002216F" w:rsidTr="0002216F">
        <w:trPr>
          <w:cantSplit/>
          <w:trHeight w:val="917"/>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lastRenderedPageBreak/>
              <w:t>I</w:t>
            </w:r>
          </w:p>
        </w:tc>
        <w:tc>
          <w:tcPr>
            <w:tcW w:w="6568" w:type="dxa"/>
            <w:gridSpan w:val="9"/>
          </w:tcPr>
          <w:p w:rsidR="0002216F" w:rsidRPr="0002216F" w:rsidRDefault="0002216F" w:rsidP="0002216F">
            <w:pPr>
              <w:spacing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Introduction to Management</w:t>
            </w:r>
          </w:p>
          <w:p w:rsidR="0002216F" w:rsidRPr="0002216F" w:rsidRDefault="0002216F" w:rsidP="0002216F">
            <w:pPr>
              <w:spacing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Meaning- Definitions – Nature and Scope - Levels of Management – Importance - Management Vs. Administration – Management: Science or Art –Evolution of Management Thoughts – F. W. Taylor, Henry Fayol, </w:t>
            </w:r>
          </w:p>
          <w:p w:rsidR="0002216F" w:rsidRPr="0002216F" w:rsidRDefault="0002216F" w:rsidP="0002216F">
            <w:pPr>
              <w:spacing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Peter F. Drucker, Elton Mayo - Functions of Management - Trends and Challenges of Management. Managers – Qualification – Duties &amp; Responsibilities.  </w:t>
            </w:r>
          </w:p>
        </w:tc>
        <w:tc>
          <w:tcPr>
            <w:tcW w:w="1371" w:type="dxa"/>
            <w:gridSpan w:val="2"/>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15</w:t>
            </w:r>
          </w:p>
        </w:tc>
      </w:tr>
      <w:tr w:rsidR="0002216F" w:rsidRPr="0002216F" w:rsidTr="0002216F">
        <w:trPr>
          <w:cantSplit/>
          <w:trHeight w:val="440"/>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II</w:t>
            </w:r>
          </w:p>
        </w:tc>
        <w:tc>
          <w:tcPr>
            <w:tcW w:w="6568" w:type="dxa"/>
            <w:gridSpan w:val="9"/>
          </w:tcPr>
          <w:p w:rsidR="0002216F" w:rsidRPr="0002216F" w:rsidRDefault="0002216F" w:rsidP="0002216F">
            <w:pPr>
              <w:spacing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Planning</w:t>
            </w:r>
            <w:r w:rsidRPr="0002216F">
              <w:rPr>
                <w:rFonts w:ascii="Times New Roman" w:eastAsia="Times New Roman" w:hAnsi="Times New Roman" w:cs="Times New Roman"/>
                <w:b/>
                <w:sz w:val="24"/>
                <w:szCs w:val="24"/>
                <w:lang w:val="en-IN"/>
              </w:rPr>
              <w:tab/>
            </w:r>
            <w:r w:rsidRPr="0002216F">
              <w:rPr>
                <w:rFonts w:ascii="Times New Roman" w:eastAsia="Times New Roman" w:hAnsi="Times New Roman" w:cs="Times New Roman"/>
                <w:b/>
                <w:sz w:val="24"/>
                <w:szCs w:val="24"/>
                <w:lang w:val="en-IN"/>
              </w:rPr>
              <w:tab/>
            </w:r>
            <w:r w:rsidRPr="0002216F">
              <w:rPr>
                <w:rFonts w:ascii="Times New Roman" w:eastAsia="Times New Roman" w:hAnsi="Times New Roman" w:cs="Times New Roman"/>
                <w:b/>
                <w:sz w:val="24"/>
                <w:szCs w:val="24"/>
                <w:lang w:val="en-IN"/>
              </w:rPr>
              <w:tab/>
            </w:r>
          </w:p>
          <w:p w:rsidR="0002216F" w:rsidRPr="0002216F" w:rsidRDefault="0002216F" w:rsidP="0002216F">
            <w:pPr>
              <w:spacing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15</w:t>
            </w:r>
          </w:p>
        </w:tc>
      </w:tr>
      <w:tr w:rsidR="0002216F" w:rsidRPr="0002216F" w:rsidTr="0002216F">
        <w:trPr>
          <w:cantSplit/>
          <w:trHeight w:val="854"/>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III</w:t>
            </w:r>
          </w:p>
        </w:tc>
        <w:tc>
          <w:tcPr>
            <w:tcW w:w="6568" w:type="dxa"/>
            <w:gridSpan w:val="9"/>
          </w:tcPr>
          <w:p w:rsidR="0002216F" w:rsidRPr="0002216F" w:rsidRDefault="0002216F" w:rsidP="0002216F">
            <w:pPr>
              <w:spacing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Organizing</w:t>
            </w:r>
            <w:r w:rsidRPr="0002216F">
              <w:rPr>
                <w:rFonts w:ascii="Times New Roman" w:eastAsia="Times New Roman" w:hAnsi="Times New Roman" w:cs="Times New Roman"/>
                <w:b/>
                <w:sz w:val="24"/>
                <w:szCs w:val="24"/>
                <w:lang w:val="en-IN"/>
              </w:rPr>
              <w:tab/>
            </w:r>
            <w:r w:rsidRPr="0002216F">
              <w:rPr>
                <w:rFonts w:ascii="Times New Roman" w:eastAsia="Times New Roman" w:hAnsi="Times New Roman" w:cs="Times New Roman"/>
                <w:b/>
                <w:sz w:val="24"/>
                <w:szCs w:val="24"/>
                <w:lang w:val="en-IN"/>
              </w:rPr>
              <w:tab/>
            </w:r>
            <w:r w:rsidRPr="0002216F">
              <w:rPr>
                <w:rFonts w:ascii="Times New Roman" w:eastAsia="Times New Roman" w:hAnsi="Times New Roman" w:cs="Times New Roman"/>
                <w:b/>
                <w:sz w:val="24"/>
                <w:szCs w:val="24"/>
                <w:lang w:val="en-IN"/>
              </w:rPr>
              <w:tab/>
            </w:r>
            <w:r w:rsidRPr="0002216F">
              <w:rPr>
                <w:rFonts w:ascii="Times New Roman" w:eastAsia="Times New Roman" w:hAnsi="Times New Roman" w:cs="Times New Roman"/>
                <w:b/>
                <w:sz w:val="24"/>
                <w:szCs w:val="24"/>
                <w:lang w:val="en-IN"/>
              </w:rPr>
              <w:tab/>
            </w:r>
            <w:r w:rsidRPr="0002216F">
              <w:rPr>
                <w:rFonts w:ascii="Times New Roman" w:eastAsia="Times New Roman" w:hAnsi="Times New Roman" w:cs="Times New Roman"/>
                <w:b/>
                <w:sz w:val="24"/>
                <w:szCs w:val="24"/>
                <w:lang w:val="en-IN"/>
              </w:rPr>
              <w:tab/>
            </w:r>
          </w:p>
          <w:p w:rsidR="0002216F" w:rsidRPr="0002216F" w:rsidRDefault="0002216F" w:rsidP="0002216F">
            <w:pPr>
              <w:spacing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02216F" w:rsidRPr="0002216F" w:rsidRDefault="0002216F" w:rsidP="0002216F">
            <w:pPr>
              <w:spacing w:line="240" w:lineRule="auto"/>
              <w:jc w:val="both"/>
              <w:rPr>
                <w:rFonts w:ascii="Times New Roman" w:eastAsia="Times New Roman" w:hAnsi="Times New Roman" w:cs="Times New Roman"/>
                <w:sz w:val="24"/>
                <w:szCs w:val="24"/>
                <w:lang w:val="en-IN"/>
              </w:rPr>
            </w:pPr>
          </w:p>
        </w:tc>
        <w:tc>
          <w:tcPr>
            <w:tcW w:w="1371" w:type="dxa"/>
            <w:gridSpan w:val="2"/>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15</w:t>
            </w:r>
          </w:p>
        </w:tc>
      </w:tr>
      <w:tr w:rsidR="0002216F" w:rsidRPr="0002216F" w:rsidTr="0002216F">
        <w:trPr>
          <w:cantSplit/>
          <w:trHeight w:val="629"/>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IV</w:t>
            </w:r>
          </w:p>
        </w:tc>
        <w:tc>
          <w:tcPr>
            <w:tcW w:w="6568" w:type="dxa"/>
            <w:gridSpan w:val="9"/>
          </w:tcPr>
          <w:p w:rsidR="0002216F" w:rsidRPr="0002216F" w:rsidRDefault="0002216F" w:rsidP="0002216F">
            <w:pPr>
              <w:spacing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Staffing</w:t>
            </w:r>
            <w:r w:rsidRPr="0002216F">
              <w:rPr>
                <w:rFonts w:ascii="Times New Roman" w:eastAsia="Times New Roman" w:hAnsi="Times New Roman" w:cs="Times New Roman"/>
                <w:b/>
                <w:sz w:val="24"/>
                <w:szCs w:val="24"/>
                <w:lang w:val="en-IN"/>
              </w:rPr>
              <w:tab/>
            </w:r>
            <w:r w:rsidRPr="0002216F">
              <w:rPr>
                <w:rFonts w:ascii="Times New Roman" w:eastAsia="Times New Roman" w:hAnsi="Times New Roman" w:cs="Times New Roman"/>
                <w:b/>
                <w:sz w:val="24"/>
                <w:szCs w:val="24"/>
                <w:lang w:val="en-IN"/>
              </w:rPr>
              <w:tab/>
            </w:r>
            <w:r w:rsidRPr="0002216F">
              <w:rPr>
                <w:rFonts w:ascii="Times New Roman" w:eastAsia="Times New Roman" w:hAnsi="Times New Roman" w:cs="Times New Roman"/>
                <w:b/>
                <w:sz w:val="24"/>
                <w:szCs w:val="24"/>
                <w:lang w:val="en-IN"/>
              </w:rPr>
              <w:tab/>
            </w:r>
          </w:p>
          <w:p w:rsidR="0002216F" w:rsidRPr="0002216F" w:rsidRDefault="0002216F" w:rsidP="0002216F">
            <w:pPr>
              <w:spacing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15</w:t>
            </w:r>
          </w:p>
        </w:tc>
      </w:tr>
      <w:tr w:rsidR="0002216F" w:rsidRPr="0002216F" w:rsidTr="0002216F">
        <w:trPr>
          <w:cantSplit/>
          <w:trHeight w:val="809"/>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V</w:t>
            </w:r>
          </w:p>
        </w:tc>
        <w:tc>
          <w:tcPr>
            <w:tcW w:w="6568" w:type="dxa"/>
            <w:gridSpan w:val="9"/>
          </w:tcPr>
          <w:p w:rsidR="0002216F" w:rsidRPr="0002216F" w:rsidRDefault="0002216F" w:rsidP="0002216F">
            <w:pPr>
              <w:spacing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 xml:space="preserve">Directing </w:t>
            </w:r>
          </w:p>
          <w:p w:rsidR="0002216F" w:rsidRPr="0002216F" w:rsidRDefault="0002216F" w:rsidP="0002216F">
            <w:pPr>
              <w:spacing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02216F" w:rsidRPr="0002216F" w:rsidRDefault="0002216F" w:rsidP="0002216F">
            <w:pPr>
              <w:spacing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Co-ordination and Control</w:t>
            </w:r>
            <w:r w:rsidRPr="0002216F">
              <w:rPr>
                <w:rFonts w:ascii="Times New Roman" w:eastAsia="Times New Roman" w:hAnsi="Times New Roman" w:cs="Times New Roman"/>
                <w:b/>
                <w:sz w:val="24"/>
                <w:szCs w:val="24"/>
                <w:lang w:val="en-IN"/>
              </w:rPr>
              <w:tab/>
            </w:r>
          </w:p>
          <w:p w:rsidR="0002216F" w:rsidRPr="0002216F" w:rsidRDefault="0002216F" w:rsidP="0002216F">
            <w:pPr>
              <w:spacing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Co-ordination – Meaning - Techniques of Co-ordination.</w:t>
            </w:r>
          </w:p>
          <w:p w:rsidR="0002216F" w:rsidRPr="0002216F" w:rsidRDefault="0002216F" w:rsidP="0002216F">
            <w:pPr>
              <w:spacing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Control - Characteristics - Importance – Stages in the Control Process - Requisites of Effective Control and Controlling Techniques – Management by Exception [MBE].</w:t>
            </w:r>
          </w:p>
        </w:tc>
        <w:tc>
          <w:tcPr>
            <w:tcW w:w="1371" w:type="dxa"/>
            <w:gridSpan w:val="2"/>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15</w:t>
            </w:r>
          </w:p>
        </w:tc>
      </w:tr>
      <w:tr w:rsidR="0002216F" w:rsidRPr="0002216F" w:rsidTr="0002216F">
        <w:trPr>
          <w:cantSplit/>
          <w:tblHeader/>
        </w:trPr>
        <w:tc>
          <w:tcPr>
            <w:tcW w:w="946" w:type="dxa"/>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p>
        </w:tc>
        <w:tc>
          <w:tcPr>
            <w:tcW w:w="6568" w:type="dxa"/>
            <w:gridSpan w:val="9"/>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c>
          <w:tcPr>
            <w:tcW w:w="1371" w:type="dxa"/>
            <w:gridSpan w:val="2"/>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75</w:t>
            </w:r>
          </w:p>
        </w:tc>
      </w:tr>
      <w:tr w:rsidR="0002216F" w:rsidRPr="0002216F" w:rsidTr="0002216F">
        <w:trPr>
          <w:cantSplit/>
          <w:tblHeader/>
        </w:trPr>
        <w:tc>
          <w:tcPr>
            <w:tcW w:w="8885" w:type="dxa"/>
            <w:gridSpan w:val="12"/>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Course Outcomes</w:t>
            </w:r>
          </w:p>
        </w:tc>
      </w:tr>
      <w:tr w:rsidR="0002216F" w:rsidRPr="0002216F" w:rsidTr="0002216F">
        <w:trPr>
          <w:cantSplit/>
          <w:trHeight w:val="512"/>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CO1</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Demonstrate the importance of principles of management.</w:t>
            </w:r>
          </w:p>
        </w:tc>
      </w:tr>
      <w:tr w:rsidR="0002216F" w:rsidRPr="0002216F" w:rsidTr="0002216F">
        <w:trPr>
          <w:cantSplit/>
          <w:trHeight w:val="440"/>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CO2</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Paraphrase the importance of planning and decision making in an organization.</w:t>
            </w:r>
          </w:p>
        </w:tc>
      </w:tr>
      <w:tr w:rsidR="0002216F" w:rsidRPr="0002216F" w:rsidTr="0002216F">
        <w:trPr>
          <w:cantSplit/>
          <w:trHeight w:val="440"/>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CO3</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Comprehend the concept of various authorizes and responsibilities of an organization.</w:t>
            </w:r>
          </w:p>
        </w:tc>
      </w:tr>
      <w:tr w:rsidR="0002216F" w:rsidRPr="0002216F" w:rsidTr="0002216F">
        <w:trPr>
          <w:cantSplit/>
          <w:trHeight w:val="359"/>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CO4</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Enumerate the various methods of Performance appraisal</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CO5</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Demonstrate the notion of directing, co-coordination and control in the management.</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Textbooks</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Gupta.C.B, -Principles of Management-L.M. Prasad, S.Chand&amp; Sons Co. Ltd, New Delhi.</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DinkarPagare, Principles of Management, Sultan Chand &amp; Sons Publications, New Delhi.</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P.C.Tripathi&amp; P.N Reddy, Principles of Management. Tata McGraw, Hill, Noida.</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4</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L.M. Prasad, Principles of Management, S.Chand&amp;Sons Co. Ltd, New Delhi.</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5</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sz w:val="24"/>
                <w:szCs w:val="24"/>
                <w:lang w:val="en-IN"/>
              </w:rPr>
              <w:t>R.K. Sharma, Shashi K. Gupta, Rahul Sharma, Business Management, Kalyani Publications, New Delhi.</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Reference Books</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K Sundhar, Principles Of Management, Vijay Nichole Imprints Limited, Chennai </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Harold Koontz, Heinz Weirich, Essentials of Management, McGraw Hill, Sultan Chand and Sons, New Delhi.</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Grifffin, Management principles and applications, Cengage learning, India.</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4</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H.Mintzberg - The Nature of Managerial Work, Harper &amp; Row, New York.</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5</w:t>
            </w:r>
          </w:p>
        </w:tc>
        <w:tc>
          <w:tcPr>
            <w:tcW w:w="7939" w:type="dxa"/>
            <w:gridSpan w:val="11"/>
            <w:vAlign w:val="center"/>
          </w:tcPr>
          <w:p w:rsidR="0002216F" w:rsidRPr="0002216F" w:rsidRDefault="0002216F" w:rsidP="0002216F">
            <w:pPr>
              <w:spacing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Eccles, R. G. &amp;Nohria, N. Beyond the Hype: Rediscovering the Essence of Management. Boston The Harvard Business School Press, India.</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NOTE: Latest Edition of Textbooks May be Used</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Web Resources</w:t>
            </w:r>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939" w:type="dxa"/>
            <w:gridSpan w:val="11"/>
            <w:vAlign w:val="center"/>
          </w:tcPr>
          <w:p w:rsidR="0002216F" w:rsidRPr="0002216F" w:rsidRDefault="0032176A" w:rsidP="0002216F">
            <w:pPr>
              <w:spacing w:line="240" w:lineRule="auto"/>
              <w:rPr>
                <w:rFonts w:ascii="Times New Roman" w:eastAsia="Times New Roman" w:hAnsi="Times New Roman" w:cs="Times New Roman"/>
                <w:sz w:val="24"/>
                <w:szCs w:val="24"/>
                <w:lang w:val="en-IN"/>
              </w:rPr>
            </w:pPr>
            <w:hyperlink r:id="rId13">
              <w:r w:rsidR="0002216F" w:rsidRPr="0002216F">
                <w:rPr>
                  <w:rFonts w:ascii="Times New Roman" w:eastAsia="Times New Roman" w:hAnsi="Times New Roman" w:cs="Times New Roman"/>
                  <w:color w:val="000000"/>
                  <w:sz w:val="24"/>
                  <w:szCs w:val="24"/>
                  <w:lang w:val="en-IN"/>
                </w:rPr>
                <w:t>http://www.universityofcalicut.info/sy1/management</w:t>
              </w:r>
            </w:hyperlink>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939" w:type="dxa"/>
            <w:gridSpan w:val="11"/>
            <w:vAlign w:val="center"/>
          </w:tcPr>
          <w:p w:rsidR="0002216F" w:rsidRPr="0002216F" w:rsidRDefault="0032176A" w:rsidP="0002216F">
            <w:pPr>
              <w:spacing w:line="240" w:lineRule="auto"/>
              <w:rPr>
                <w:rFonts w:ascii="Times New Roman" w:eastAsia="Times New Roman" w:hAnsi="Times New Roman" w:cs="Times New Roman"/>
                <w:b/>
                <w:sz w:val="24"/>
                <w:szCs w:val="24"/>
                <w:lang w:val="en-IN"/>
              </w:rPr>
            </w:pPr>
            <w:hyperlink r:id="rId14">
              <w:r w:rsidR="0002216F" w:rsidRPr="0002216F">
                <w:rPr>
                  <w:rFonts w:ascii="Times New Roman" w:eastAsia="Times New Roman" w:hAnsi="Times New Roman" w:cs="Times New Roman"/>
                  <w:color w:val="000000"/>
                  <w:sz w:val="24"/>
                  <w:szCs w:val="24"/>
                  <w:lang w:val="en-IN"/>
                </w:rPr>
                <w:t>https://www.managementstudyguide.com/manpower-planning.htm</w:t>
              </w:r>
            </w:hyperlink>
          </w:p>
        </w:tc>
      </w:tr>
      <w:tr w:rsidR="0002216F" w:rsidRPr="0002216F" w:rsidTr="0002216F">
        <w:trPr>
          <w:cantSplit/>
          <w:trHeight w:val="431"/>
          <w:tblHeader/>
        </w:trPr>
        <w:tc>
          <w:tcPr>
            <w:tcW w:w="946" w:type="dxa"/>
            <w:vAlign w:val="center"/>
          </w:tcPr>
          <w:p w:rsidR="0002216F" w:rsidRPr="0002216F" w:rsidRDefault="0002216F" w:rsidP="0002216F">
            <w:pPr>
              <w:spacing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939" w:type="dxa"/>
            <w:gridSpan w:val="11"/>
            <w:vAlign w:val="center"/>
          </w:tcPr>
          <w:p w:rsidR="0002216F" w:rsidRPr="0002216F" w:rsidRDefault="0032176A" w:rsidP="0002216F">
            <w:pPr>
              <w:spacing w:line="240" w:lineRule="auto"/>
              <w:rPr>
                <w:rFonts w:ascii="Times New Roman" w:eastAsia="Times New Roman" w:hAnsi="Times New Roman" w:cs="Times New Roman"/>
                <w:sz w:val="24"/>
                <w:szCs w:val="24"/>
                <w:lang w:val="en-IN"/>
              </w:rPr>
            </w:pPr>
            <w:hyperlink r:id="rId15">
              <w:r w:rsidR="0002216F" w:rsidRPr="0002216F">
                <w:rPr>
                  <w:rFonts w:ascii="Times New Roman" w:eastAsia="Times New Roman" w:hAnsi="Times New Roman" w:cs="Times New Roman"/>
                  <w:color w:val="000000"/>
                  <w:sz w:val="24"/>
                  <w:szCs w:val="24"/>
                  <w:lang w:val="en-IN"/>
                </w:rPr>
                <w:t>https://www.businessmanagementideas.com/notes/management-notes/coordination/coordination/21392</w:t>
              </w:r>
            </w:hyperlink>
          </w:p>
        </w:tc>
      </w:tr>
    </w:tbl>
    <w:p w:rsidR="0002216F" w:rsidRPr="0002216F" w:rsidRDefault="0002216F" w:rsidP="0002216F">
      <w:pPr>
        <w:rPr>
          <w:rFonts w:ascii="Times New Roman" w:eastAsia="Times New Roman" w:hAnsi="Times New Roman" w:cs="Times New Roman"/>
          <w:b/>
          <w:sz w:val="24"/>
          <w:szCs w:val="24"/>
          <w:lang w:val="en-IN"/>
        </w:rPr>
      </w:pPr>
    </w:p>
    <w:p w:rsidR="0002216F" w:rsidRPr="0002216F" w:rsidRDefault="0002216F" w:rsidP="0002216F">
      <w:pPr>
        <w:rPr>
          <w:rFonts w:ascii="Times New Roman" w:eastAsia="Times New Roman" w:hAnsi="Times New Roman" w:cs="Times New Roman"/>
          <w:b/>
          <w:sz w:val="24"/>
          <w:szCs w:val="24"/>
          <w:lang w:val="en-IN"/>
        </w:rPr>
      </w:pPr>
    </w:p>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 xml:space="preserve">MAPPING WITH PROGRAMME OUTCOMES </w:t>
      </w:r>
      <w:r w:rsidRPr="0002216F">
        <w:rPr>
          <w:rFonts w:ascii="Times New Roman" w:eastAsia="Times New Roman" w:hAnsi="Times New Roman" w:cs="Times New Roman"/>
          <w:b/>
          <w:sz w:val="24"/>
          <w:szCs w:val="24"/>
          <w:lang w:val="en-IN"/>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02216F" w:rsidRPr="0002216F" w:rsidTr="0002216F">
        <w:trPr>
          <w:cantSplit/>
          <w:trHeight w:val="518"/>
          <w:tblHeader/>
          <w:jc w:val="center"/>
        </w:trPr>
        <w:tc>
          <w:tcPr>
            <w:tcW w:w="1525"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PO1</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PO4</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PO5</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PO6</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PO7</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PO8</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PSO1</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PSO2</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PSO3</w:t>
            </w:r>
          </w:p>
        </w:tc>
      </w:tr>
      <w:tr w:rsidR="0002216F" w:rsidRPr="0002216F" w:rsidTr="0002216F">
        <w:trPr>
          <w:cantSplit/>
          <w:trHeight w:val="518"/>
          <w:tblHeader/>
          <w:jc w:val="center"/>
        </w:trPr>
        <w:tc>
          <w:tcPr>
            <w:tcW w:w="1525"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CO1</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r>
      <w:tr w:rsidR="0002216F" w:rsidRPr="0002216F" w:rsidTr="0002216F">
        <w:trPr>
          <w:cantSplit/>
          <w:trHeight w:val="649"/>
          <w:tblHeader/>
          <w:jc w:val="center"/>
        </w:trPr>
        <w:tc>
          <w:tcPr>
            <w:tcW w:w="1525"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525"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33"/>
          <w:tblHeader/>
          <w:jc w:val="center"/>
        </w:trPr>
        <w:tc>
          <w:tcPr>
            <w:tcW w:w="1525"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CO4</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525"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CO5</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525"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11</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8</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11</w:t>
            </w:r>
          </w:p>
        </w:tc>
      </w:tr>
      <w:tr w:rsidR="0002216F" w:rsidRPr="0002216F" w:rsidTr="0002216F">
        <w:trPr>
          <w:cantSplit/>
          <w:trHeight w:val="518"/>
          <w:tblHeader/>
          <w:jc w:val="center"/>
        </w:trPr>
        <w:tc>
          <w:tcPr>
            <w:tcW w:w="1525" w:type="dxa"/>
            <w:vAlign w:val="center"/>
          </w:tcPr>
          <w:p w:rsidR="0002216F" w:rsidRPr="0002216F" w:rsidRDefault="0002216F" w:rsidP="0002216F">
            <w:pPr>
              <w:spacing w:before="40" w:after="2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AVERAGE</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2.4</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598"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1.6</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31" w:type="dxa"/>
            <w:vAlign w:val="center"/>
          </w:tcPr>
          <w:p w:rsidR="0002216F" w:rsidRPr="0002216F" w:rsidRDefault="0002216F" w:rsidP="0002216F">
            <w:pPr>
              <w:spacing w:before="40" w:after="2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2.2</w:t>
            </w:r>
          </w:p>
        </w:tc>
      </w:tr>
    </w:tbl>
    <w:p w:rsidR="0002216F" w:rsidRPr="0002216F" w:rsidRDefault="0002216F" w:rsidP="0002216F">
      <w:pPr>
        <w:rPr>
          <w:rFonts w:ascii="Times New Roman" w:eastAsia="Times New Roman" w:hAnsi="Times New Roman" w:cs="Times New Roman"/>
          <w:sz w:val="24"/>
          <w:szCs w:val="24"/>
          <w:lang w:val="en-IN"/>
        </w:rPr>
      </w:pPr>
    </w:p>
    <w:p w:rsidR="0002216F" w:rsidRPr="0002216F" w:rsidRDefault="0002216F" w:rsidP="0002216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3 – Strong, 2- Medium, 1- Low</w:t>
      </w:r>
    </w:p>
    <w:p w:rsidR="0002216F" w:rsidRPr="0002216F" w:rsidRDefault="0002216F" w:rsidP="0002216F">
      <w:pPr>
        <w:rPr>
          <w:rFonts w:ascii="Times New Roman" w:eastAsia="Times New Roman" w:hAnsi="Times New Roman" w:cs="Times New Roman"/>
          <w:sz w:val="24"/>
          <w:szCs w:val="24"/>
          <w:lang w:val="en-IN"/>
        </w:rPr>
      </w:pPr>
    </w:p>
    <w:p w:rsidR="00E66229" w:rsidRDefault="00E66229" w:rsidP="00EE004A">
      <w:pPr>
        <w:jc w:val="center"/>
        <w:rPr>
          <w:rFonts w:ascii="Times New Roman" w:hAnsi="Times New Roman" w:cs="Times New Roman"/>
          <w:b/>
          <w:color w:val="000000" w:themeColor="text1"/>
          <w:sz w:val="24"/>
          <w:szCs w:val="24"/>
          <w:u w:val="single"/>
        </w:rPr>
      </w:pPr>
    </w:p>
    <w:p w:rsidR="0002216F" w:rsidRDefault="0002216F">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3F7478" w:rsidRDefault="003F7478" w:rsidP="00EE004A">
      <w:pPr>
        <w:jc w:val="center"/>
        <w:rPr>
          <w:rFonts w:ascii="Times New Roman" w:hAnsi="Times New Roman" w:cs="Times New Roman"/>
          <w:b/>
          <w:color w:val="000000" w:themeColor="text1"/>
          <w:sz w:val="24"/>
          <w:szCs w:val="24"/>
          <w:u w:val="single"/>
        </w:rPr>
      </w:pPr>
      <w:r w:rsidRPr="0010798B">
        <w:rPr>
          <w:rFonts w:ascii="Times New Roman" w:hAnsi="Times New Roman" w:cs="Times New Roman"/>
          <w:b/>
          <w:color w:val="000000" w:themeColor="text1"/>
          <w:sz w:val="24"/>
          <w:szCs w:val="24"/>
          <w:u w:val="single"/>
        </w:rPr>
        <w:lastRenderedPageBreak/>
        <w:t xml:space="preserve">FIRST YEAR – SEMESTER </w:t>
      </w:r>
      <w:r w:rsidR="00EE004A">
        <w:rPr>
          <w:rFonts w:ascii="Times New Roman" w:hAnsi="Times New Roman" w:cs="Times New Roman"/>
          <w:b/>
          <w:color w:val="000000" w:themeColor="text1"/>
          <w:sz w:val="24"/>
          <w:szCs w:val="24"/>
          <w:u w:val="single"/>
        </w:rPr>
        <w:t>–</w:t>
      </w:r>
      <w:r w:rsidRPr="0010798B">
        <w:rPr>
          <w:rFonts w:ascii="Times New Roman" w:hAnsi="Times New Roman" w:cs="Times New Roman"/>
          <w:b/>
          <w:color w:val="000000" w:themeColor="text1"/>
          <w:sz w:val="24"/>
          <w:szCs w:val="24"/>
          <w:u w:val="single"/>
        </w:rPr>
        <w:t xml:space="preserve"> I</w:t>
      </w:r>
    </w:p>
    <w:p w:rsidR="0002216F" w:rsidRPr="0002216F" w:rsidRDefault="00EE004A" w:rsidP="0002216F">
      <w:pPr>
        <w:pStyle w:val="Normal1"/>
        <w:jc w:val="center"/>
        <w:rPr>
          <w:rFonts w:ascii="Times New Roman" w:eastAsia="Times New Roman" w:hAnsi="Times New Roman" w:cs="Times New Roman"/>
          <w:b/>
          <w:smallCaps/>
          <w:sz w:val="24"/>
          <w:szCs w:val="24"/>
          <w:u w:val="single"/>
        </w:rPr>
      </w:pPr>
      <w:r w:rsidRPr="00EE004A">
        <w:rPr>
          <w:rFonts w:ascii="Times New Roman" w:hAnsi="Times New Roman" w:cs="Times New Roman"/>
          <w:b/>
          <w:color w:val="000000" w:themeColor="text1"/>
          <w:sz w:val="28"/>
          <w:szCs w:val="28"/>
        </w:rPr>
        <w:t xml:space="preserve">Elective I </w:t>
      </w:r>
      <w:r w:rsidR="0002216F">
        <w:rPr>
          <w:rFonts w:ascii="Times New Roman" w:hAnsi="Times New Roman" w:cs="Times New Roman"/>
          <w:b/>
          <w:color w:val="000000" w:themeColor="text1"/>
          <w:sz w:val="28"/>
          <w:szCs w:val="28"/>
        </w:rPr>
        <w:t>–</w:t>
      </w:r>
      <w:r w:rsidR="0002216F" w:rsidRPr="0002216F">
        <w:rPr>
          <w:rFonts w:ascii="Times New Roman" w:eastAsia="Times New Roman" w:hAnsi="Times New Roman" w:cs="Times New Roman"/>
          <w:b/>
          <w:smallCaps/>
          <w:sz w:val="24"/>
          <w:szCs w:val="24"/>
          <w:u w:val="single"/>
        </w:rPr>
        <w:t>Business Economics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02216F" w:rsidRPr="0002216F" w:rsidTr="0002216F">
        <w:trPr>
          <w:cantSplit/>
          <w:tblHeader/>
        </w:trPr>
        <w:tc>
          <w:tcPr>
            <w:tcW w:w="1325" w:type="dxa"/>
            <w:gridSpan w:val="2"/>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Subject Code</w:t>
            </w:r>
          </w:p>
        </w:tc>
        <w:tc>
          <w:tcPr>
            <w:tcW w:w="535"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w:t>
            </w:r>
          </w:p>
        </w:tc>
        <w:tc>
          <w:tcPr>
            <w:tcW w:w="535"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w:t>
            </w:r>
          </w:p>
        </w:tc>
        <w:tc>
          <w:tcPr>
            <w:tcW w:w="531"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w:t>
            </w:r>
          </w:p>
        </w:tc>
        <w:tc>
          <w:tcPr>
            <w:tcW w:w="524"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S</w:t>
            </w:r>
          </w:p>
        </w:tc>
        <w:tc>
          <w:tcPr>
            <w:tcW w:w="1310"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Credits</w:t>
            </w:r>
          </w:p>
        </w:tc>
        <w:tc>
          <w:tcPr>
            <w:tcW w:w="1146"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Inst. Hours</w:t>
            </w:r>
          </w:p>
        </w:tc>
        <w:tc>
          <w:tcPr>
            <w:tcW w:w="2979" w:type="dxa"/>
            <w:gridSpan w:val="3"/>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Marks</w:t>
            </w:r>
          </w:p>
        </w:tc>
      </w:tr>
      <w:tr w:rsidR="0002216F" w:rsidRPr="0002216F" w:rsidTr="0002216F">
        <w:trPr>
          <w:cantSplit/>
          <w:tblHeader/>
        </w:trPr>
        <w:tc>
          <w:tcPr>
            <w:tcW w:w="1325" w:type="dxa"/>
            <w:gridSpan w:val="2"/>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5"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5"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1"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24"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310"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46"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04" w:type="dxa"/>
            <w:tcBorders>
              <w:righ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CIA</w:t>
            </w:r>
          </w:p>
        </w:tc>
        <w:tc>
          <w:tcPr>
            <w:tcW w:w="1112" w:type="dxa"/>
            <w:tcBorders>
              <w:left w:val="single" w:sz="4" w:space="0" w:color="000000"/>
              <w:righ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External</w:t>
            </w:r>
          </w:p>
        </w:tc>
        <w:tc>
          <w:tcPr>
            <w:tcW w:w="963" w:type="dxa"/>
            <w:tcBorders>
              <w:lef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r>
      <w:tr w:rsidR="0002216F" w:rsidRPr="0002216F" w:rsidTr="0002216F">
        <w:trPr>
          <w:cantSplit/>
          <w:tblHeader/>
        </w:trPr>
        <w:tc>
          <w:tcPr>
            <w:tcW w:w="1325" w:type="dxa"/>
            <w:gridSpan w:val="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p>
        </w:tc>
        <w:tc>
          <w:tcPr>
            <w:tcW w:w="535"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4</w:t>
            </w:r>
          </w:p>
        </w:tc>
        <w:tc>
          <w:tcPr>
            <w:tcW w:w="535"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31"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24"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310"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3</w:t>
            </w:r>
          </w:p>
        </w:tc>
        <w:tc>
          <w:tcPr>
            <w:tcW w:w="1146"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4</w:t>
            </w:r>
          </w:p>
        </w:tc>
        <w:tc>
          <w:tcPr>
            <w:tcW w:w="904" w:type="dxa"/>
            <w:tcBorders>
              <w:righ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25</w:t>
            </w:r>
          </w:p>
        </w:tc>
        <w:tc>
          <w:tcPr>
            <w:tcW w:w="1112" w:type="dxa"/>
            <w:tcBorders>
              <w:left w:val="single" w:sz="4" w:space="0" w:color="000000"/>
              <w:righ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75</w:t>
            </w:r>
          </w:p>
        </w:tc>
        <w:tc>
          <w:tcPr>
            <w:tcW w:w="963" w:type="dxa"/>
            <w:tcBorders>
              <w:lef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100</w:t>
            </w:r>
          </w:p>
        </w:tc>
      </w:tr>
      <w:tr w:rsidR="0002216F" w:rsidRPr="0002216F" w:rsidTr="0002216F">
        <w:trPr>
          <w:cantSplit/>
          <w:trHeight w:val="431"/>
          <w:tblHeader/>
        </w:trPr>
        <w:tc>
          <w:tcPr>
            <w:tcW w:w="8885" w:type="dxa"/>
            <w:gridSpan w:val="11"/>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Learning Objectives</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LO1</w:t>
            </w:r>
          </w:p>
        </w:tc>
        <w:tc>
          <w:tcPr>
            <w:tcW w:w="7939" w:type="dxa"/>
            <w:gridSpan w:val="10"/>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understand the approaches to economic analysis</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LO2</w:t>
            </w:r>
          </w:p>
        </w:tc>
        <w:tc>
          <w:tcPr>
            <w:tcW w:w="7939" w:type="dxa"/>
            <w:gridSpan w:val="10"/>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know the various determinants of demand</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LO3</w:t>
            </w:r>
          </w:p>
        </w:tc>
        <w:tc>
          <w:tcPr>
            <w:tcW w:w="7939" w:type="dxa"/>
            <w:gridSpan w:val="10"/>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gain knowledge on concept and features of consumer behaviour</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LO4</w:t>
            </w:r>
          </w:p>
        </w:tc>
        <w:tc>
          <w:tcPr>
            <w:tcW w:w="7939" w:type="dxa"/>
            <w:gridSpan w:val="10"/>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learn the laws of variable proportions</w:t>
            </w:r>
          </w:p>
        </w:tc>
      </w:tr>
      <w:tr w:rsidR="0002216F" w:rsidRPr="0002216F" w:rsidTr="0002216F">
        <w:trPr>
          <w:cantSplit/>
          <w:tblHeader/>
        </w:trPr>
        <w:tc>
          <w:tcPr>
            <w:tcW w:w="94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LO5</w:t>
            </w:r>
          </w:p>
        </w:tc>
        <w:tc>
          <w:tcPr>
            <w:tcW w:w="7939" w:type="dxa"/>
            <w:gridSpan w:val="10"/>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enable the students to understand the objectives and importance of pricing policy</w:t>
            </w:r>
          </w:p>
        </w:tc>
      </w:tr>
      <w:tr w:rsidR="0002216F" w:rsidRPr="0002216F" w:rsidTr="0002216F">
        <w:trPr>
          <w:cantSplit/>
          <w:tblHeader/>
        </w:trPr>
        <w:tc>
          <w:tcPr>
            <w:tcW w:w="8885" w:type="dxa"/>
            <w:gridSpan w:val="11"/>
            <w:vAlign w:val="center"/>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Prerequisites: Should have studied Commerce in XII Std</w:t>
            </w:r>
          </w:p>
          <w:p w:rsidR="0002216F" w:rsidRPr="0002216F" w:rsidRDefault="0002216F" w:rsidP="0002216F">
            <w:pPr>
              <w:spacing w:after="0" w:line="240" w:lineRule="auto"/>
              <w:rPr>
                <w:rFonts w:ascii="Times New Roman" w:eastAsia="Times New Roman" w:hAnsi="Times New Roman" w:cs="Times New Roman"/>
                <w:b/>
                <w:sz w:val="24"/>
                <w:szCs w:val="24"/>
                <w:lang w:val="en-IN"/>
              </w:rPr>
            </w:pPr>
          </w:p>
        </w:tc>
      </w:tr>
    </w:tbl>
    <w:p w:rsidR="0002216F" w:rsidRPr="0002216F" w:rsidRDefault="0002216F" w:rsidP="0002216F">
      <w:pPr>
        <w:rPr>
          <w:rFonts w:ascii="Times New Roman" w:eastAsia="Times New Roman" w:hAnsi="Times New Roman" w:cs="Times New Roman"/>
          <w:sz w:val="24"/>
          <w:szCs w:val="24"/>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02216F" w:rsidRPr="0002216F" w:rsidTr="0002216F">
        <w:trPr>
          <w:cantSplit/>
          <w:tblHeader/>
        </w:trPr>
        <w:tc>
          <w:tcPr>
            <w:tcW w:w="945" w:type="dxa"/>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Unit</w:t>
            </w:r>
          </w:p>
        </w:tc>
        <w:tc>
          <w:tcPr>
            <w:tcW w:w="6614" w:type="dxa"/>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Contents</w:t>
            </w:r>
          </w:p>
        </w:tc>
        <w:tc>
          <w:tcPr>
            <w:tcW w:w="1326" w:type="dxa"/>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No. of Hours</w:t>
            </w:r>
          </w:p>
        </w:tc>
      </w:tr>
      <w:tr w:rsidR="0002216F" w:rsidRPr="0002216F" w:rsidTr="0002216F">
        <w:trPr>
          <w:cantSplit/>
          <w:trHeight w:val="917"/>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w:t>
            </w:r>
          </w:p>
        </w:tc>
        <w:tc>
          <w:tcPr>
            <w:tcW w:w="6614" w:type="dxa"/>
          </w:tcPr>
          <w:p w:rsidR="0002216F" w:rsidRPr="0002216F" w:rsidRDefault="0002216F" w:rsidP="0002216F">
            <w:pPr>
              <w:spacing w:after="0"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Introduction to Economics</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Concept of Efficiency- Business Cycle:- Theory, Inflation, Depression, Recession, Recovery, Reflation and Deflation, </w:t>
            </w:r>
          </w:p>
        </w:tc>
        <w:tc>
          <w:tcPr>
            <w:tcW w:w="132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12</w:t>
            </w:r>
          </w:p>
        </w:tc>
      </w:tr>
      <w:tr w:rsidR="0002216F" w:rsidRPr="0002216F" w:rsidTr="0002216F">
        <w:trPr>
          <w:cantSplit/>
          <w:trHeight w:val="96"/>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II</w:t>
            </w:r>
          </w:p>
        </w:tc>
        <w:tc>
          <w:tcPr>
            <w:tcW w:w="6614" w:type="dxa"/>
          </w:tcPr>
          <w:p w:rsidR="0002216F" w:rsidRPr="0002216F" w:rsidRDefault="0002216F" w:rsidP="0002216F">
            <w:pPr>
              <w:spacing w:after="0"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Demand &amp; Supply Functions</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32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12</w:t>
            </w:r>
          </w:p>
        </w:tc>
      </w:tr>
      <w:tr w:rsidR="0002216F" w:rsidRPr="0002216F" w:rsidTr="0002216F">
        <w:trPr>
          <w:cantSplit/>
          <w:trHeight w:val="854"/>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III</w:t>
            </w:r>
          </w:p>
        </w:tc>
        <w:tc>
          <w:tcPr>
            <w:tcW w:w="6614" w:type="dxa"/>
          </w:tcPr>
          <w:p w:rsidR="0002216F" w:rsidRPr="0002216F" w:rsidRDefault="0002216F" w:rsidP="0002216F">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Consumer Behaviour</w:t>
            </w:r>
          </w:p>
          <w:p w:rsidR="0002216F" w:rsidRPr="0002216F" w:rsidRDefault="0002216F" w:rsidP="0002216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02216F">
              <w:rPr>
                <w:rFonts w:ascii="Times New Roman" w:eastAsia="Times New Roman" w:hAnsi="Times New Roman" w:cs="Times New Roman"/>
                <w:color w:val="000000"/>
                <w:sz w:val="24"/>
                <w:szCs w:val="24"/>
                <w:lang w:val="en-IN"/>
              </w:rPr>
              <w:t>Consumer Behaviour – Meaning, Concepts and Features – Law of Diminishing Marginal Utility – Equi-Marginal Utility – Coordinal and Ordinal concepts of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32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12</w:t>
            </w:r>
          </w:p>
        </w:tc>
      </w:tr>
      <w:tr w:rsidR="0002216F" w:rsidRPr="0002216F" w:rsidTr="0002216F">
        <w:trPr>
          <w:cantSplit/>
          <w:trHeight w:val="629"/>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IV</w:t>
            </w:r>
          </w:p>
        </w:tc>
        <w:tc>
          <w:tcPr>
            <w:tcW w:w="6614" w:type="dxa"/>
          </w:tcPr>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b/>
                <w:sz w:val="24"/>
                <w:szCs w:val="24"/>
                <w:lang w:val="en-IN"/>
              </w:rPr>
              <w:t>Theory of Production</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32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12</w:t>
            </w:r>
          </w:p>
        </w:tc>
      </w:tr>
      <w:tr w:rsidR="0002216F" w:rsidRPr="0002216F" w:rsidTr="0002216F">
        <w:trPr>
          <w:cantSplit/>
          <w:trHeight w:val="809"/>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lastRenderedPageBreak/>
              <w:t>V</w:t>
            </w:r>
          </w:p>
        </w:tc>
        <w:tc>
          <w:tcPr>
            <w:tcW w:w="6614" w:type="dxa"/>
          </w:tcPr>
          <w:p w:rsidR="0002216F" w:rsidRPr="0002216F" w:rsidRDefault="0002216F" w:rsidP="0002216F">
            <w:pPr>
              <w:spacing w:after="0"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Market Structure</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32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12</w:t>
            </w:r>
          </w:p>
        </w:tc>
      </w:tr>
      <w:tr w:rsidR="0002216F" w:rsidRPr="0002216F" w:rsidTr="0002216F">
        <w:trPr>
          <w:cantSplit/>
          <w:tblHeader/>
        </w:trPr>
        <w:tc>
          <w:tcPr>
            <w:tcW w:w="945" w:type="dxa"/>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p>
        </w:tc>
        <w:tc>
          <w:tcPr>
            <w:tcW w:w="6614" w:type="dxa"/>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c>
          <w:tcPr>
            <w:tcW w:w="1326"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60</w:t>
            </w:r>
          </w:p>
        </w:tc>
      </w:tr>
      <w:tr w:rsidR="0002216F" w:rsidRPr="0002216F" w:rsidTr="0002216F">
        <w:trPr>
          <w:cantSplit/>
          <w:tblHeader/>
        </w:trPr>
        <w:tc>
          <w:tcPr>
            <w:tcW w:w="8885" w:type="dxa"/>
            <w:gridSpan w:val="3"/>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Course Outcomes</w:t>
            </w:r>
          </w:p>
        </w:tc>
      </w:tr>
      <w:tr w:rsidR="0002216F" w:rsidRPr="0002216F" w:rsidTr="0002216F">
        <w:trPr>
          <w:cantSplit/>
          <w:trHeight w:val="512"/>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CO1</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Explain the positive and negative approaches in economic analysis</w:t>
            </w:r>
          </w:p>
        </w:tc>
      </w:tr>
      <w:tr w:rsidR="0002216F" w:rsidRPr="0002216F" w:rsidTr="0002216F">
        <w:trPr>
          <w:cantSplit/>
          <w:trHeight w:val="440"/>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CO2</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Understood the factors of demand forecasting</w:t>
            </w:r>
          </w:p>
        </w:tc>
      </w:tr>
      <w:tr w:rsidR="0002216F" w:rsidRPr="0002216F" w:rsidTr="0002216F">
        <w:trPr>
          <w:cantSplit/>
          <w:trHeight w:val="440"/>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CO3</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Know the assumptions and significance of indifference curve</w:t>
            </w:r>
          </w:p>
        </w:tc>
      </w:tr>
      <w:tr w:rsidR="0002216F" w:rsidRPr="0002216F" w:rsidTr="0002216F">
        <w:trPr>
          <w:cantSplit/>
          <w:trHeight w:val="359"/>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CO4</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Outline the internal and external economies of scale</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CO5</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Relate and apply the various methods of pricing</w:t>
            </w:r>
          </w:p>
        </w:tc>
      </w:tr>
      <w:tr w:rsidR="0002216F" w:rsidRPr="0002216F" w:rsidTr="0002216F">
        <w:trPr>
          <w:cantSplit/>
          <w:trHeight w:val="431"/>
          <w:tblHeader/>
        </w:trPr>
        <w:tc>
          <w:tcPr>
            <w:tcW w:w="8885" w:type="dxa"/>
            <w:gridSpan w:val="3"/>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Textbooks</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H.L. Ahuja, Business Economics–Micro &amp; Macro - Sultan Chand &amp; Sons, New Delhi.</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C.M. Chaudhary, Business Economics-RBSA Publishers - Jaipur-03.</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Aryamala.T, Business Economics, Vijay Nocole, Chennai.</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4</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T.P Jain, Business Economics, Global Publication Pvt. Ltd, Chennai.</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5</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D.M. Mithani, Business Economics, Himalaya Publishing House, Mumbai.</w:t>
            </w:r>
          </w:p>
        </w:tc>
      </w:tr>
      <w:tr w:rsidR="0002216F" w:rsidRPr="0002216F" w:rsidTr="0002216F">
        <w:trPr>
          <w:cantSplit/>
          <w:trHeight w:val="431"/>
          <w:tblHeader/>
        </w:trPr>
        <w:tc>
          <w:tcPr>
            <w:tcW w:w="8885" w:type="dxa"/>
            <w:gridSpan w:val="3"/>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Reference Books</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S.Shankaran, Business Economics-Margham Publications, Chennai.</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P.L.Mehta, Managerial Economics–Analysis, Problems &amp; Cases, Sultan Chand &amp; Sons, New Delhi.</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Peter Mitchelson and Andrew Mann, Economics for Business-Thomas Nelson Australia</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4</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Ram singh and Vinaykumar, Business Economics, Thakur Publication Pvt. Ltd, Chennai.</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5</w:t>
            </w:r>
          </w:p>
        </w:tc>
        <w:tc>
          <w:tcPr>
            <w:tcW w:w="7940" w:type="dxa"/>
            <w:gridSpan w:val="2"/>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Saluram and Priyanka Jindal, Business Economics, CA Foundation Study material, Chennai.</w:t>
            </w:r>
          </w:p>
        </w:tc>
      </w:tr>
      <w:tr w:rsidR="0002216F" w:rsidRPr="0002216F" w:rsidTr="0002216F">
        <w:trPr>
          <w:cantSplit/>
          <w:trHeight w:val="431"/>
          <w:tblHeader/>
        </w:trPr>
        <w:tc>
          <w:tcPr>
            <w:tcW w:w="8885" w:type="dxa"/>
            <w:gridSpan w:val="3"/>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b/>
                <w:sz w:val="24"/>
                <w:szCs w:val="24"/>
                <w:lang w:val="en-IN"/>
              </w:rPr>
              <w:t>NOTE: Latest Edition of Textbooks May be Used</w:t>
            </w:r>
          </w:p>
        </w:tc>
      </w:tr>
      <w:tr w:rsidR="0002216F" w:rsidRPr="0002216F" w:rsidTr="0002216F">
        <w:trPr>
          <w:cantSplit/>
          <w:trHeight w:val="431"/>
          <w:tblHeader/>
        </w:trPr>
        <w:tc>
          <w:tcPr>
            <w:tcW w:w="8885" w:type="dxa"/>
            <w:gridSpan w:val="3"/>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Web Resources</w:t>
            </w:r>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940" w:type="dxa"/>
            <w:gridSpan w:val="2"/>
            <w:vAlign w:val="center"/>
          </w:tcPr>
          <w:p w:rsidR="0002216F" w:rsidRPr="0002216F" w:rsidRDefault="0032176A" w:rsidP="0002216F">
            <w:pPr>
              <w:spacing w:after="0" w:line="240" w:lineRule="auto"/>
              <w:rPr>
                <w:rFonts w:ascii="Times New Roman" w:eastAsia="Times New Roman" w:hAnsi="Times New Roman" w:cs="Times New Roman"/>
                <w:b/>
                <w:sz w:val="24"/>
                <w:szCs w:val="24"/>
                <w:lang w:val="en-IN"/>
              </w:rPr>
            </w:pPr>
            <w:hyperlink r:id="rId16">
              <w:r w:rsidR="0002216F" w:rsidRPr="0002216F">
                <w:rPr>
                  <w:rFonts w:ascii="Times New Roman" w:eastAsia="Times New Roman" w:hAnsi="Times New Roman" w:cs="Times New Roman"/>
                  <w:color w:val="000000"/>
                  <w:sz w:val="24"/>
                  <w:szCs w:val="24"/>
                  <w:lang w:val="en-IN"/>
                </w:rPr>
                <w:t>https://youtube.com/channel/UC69_-P77nf5-rKrjcpVEsqQ</w:t>
              </w:r>
            </w:hyperlink>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940" w:type="dxa"/>
            <w:gridSpan w:val="2"/>
            <w:vAlign w:val="center"/>
          </w:tcPr>
          <w:p w:rsidR="0002216F" w:rsidRPr="0002216F" w:rsidRDefault="0032176A" w:rsidP="0002216F">
            <w:pPr>
              <w:spacing w:after="0" w:line="240" w:lineRule="auto"/>
              <w:rPr>
                <w:rFonts w:ascii="Times New Roman" w:eastAsia="Times New Roman" w:hAnsi="Times New Roman" w:cs="Times New Roman"/>
                <w:sz w:val="24"/>
                <w:szCs w:val="24"/>
                <w:lang w:val="en-IN"/>
              </w:rPr>
            </w:pPr>
            <w:hyperlink r:id="rId17">
              <w:r w:rsidR="0002216F" w:rsidRPr="0002216F">
                <w:rPr>
                  <w:rFonts w:ascii="Times New Roman" w:eastAsia="Times New Roman" w:hAnsi="Times New Roman" w:cs="Times New Roman"/>
                  <w:color w:val="000000"/>
                  <w:sz w:val="24"/>
                  <w:szCs w:val="24"/>
                  <w:lang w:val="en-IN"/>
                </w:rPr>
                <w:t>https://www.icsi.edu/</w:t>
              </w:r>
            </w:hyperlink>
          </w:p>
        </w:tc>
      </w:tr>
      <w:tr w:rsidR="0002216F" w:rsidRPr="0002216F" w:rsidTr="0002216F">
        <w:trPr>
          <w:cantSplit/>
          <w:trHeight w:val="431"/>
          <w:tblHeader/>
        </w:trPr>
        <w:tc>
          <w:tcPr>
            <w:tcW w:w="945"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940" w:type="dxa"/>
            <w:gridSpan w:val="2"/>
            <w:vAlign w:val="center"/>
          </w:tcPr>
          <w:p w:rsidR="0002216F" w:rsidRPr="0002216F" w:rsidRDefault="0032176A" w:rsidP="0002216F">
            <w:pPr>
              <w:spacing w:after="0" w:line="240" w:lineRule="auto"/>
              <w:rPr>
                <w:rFonts w:ascii="Times New Roman" w:eastAsia="Times New Roman" w:hAnsi="Times New Roman" w:cs="Times New Roman"/>
                <w:sz w:val="24"/>
                <w:szCs w:val="24"/>
                <w:lang w:val="en-IN"/>
              </w:rPr>
            </w:pPr>
            <w:hyperlink r:id="rId18">
              <w:r w:rsidR="0002216F" w:rsidRPr="0002216F">
                <w:rPr>
                  <w:rFonts w:ascii="Times New Roman" w:eastAsia="Times New Roman" w:hAnsi="Times New Roman" w:cs="Times New Roman"/>
                  <w:color w:val="000000"/>
                  <w:sz w:val="24"/>
                  <w:szCs w:val="24"/>
                  <w:lang w:val="en-IN"/>
                </w:rPr>
                <w:t>https://www.yourarticlelibrary.com/marketing/pricing/product-pricing-objectives-basis-and-factors/74160</w:t>
              </w:r>
            </w:hyperlink>
          </w:p>
        </w:tc>
      </w:tr>
    </w:tbl>
    <w:p w:rsidR="0002216F" w:rsidRPr="0002216F" w:rsidRDefault="0002216F" w:rsidP="0002216F">
      <w:pPr>
        <w:jc w:val="center"/>
        <w:rPr>
          <w:rFonts w:ascii="Times New Roman" w:eastAsia="Times New Roman" w:hAnsi="Times New Roman" w:cs="Times New Roman"/>
          <w:b/>
          <w:sz w:val="24"/>
          <w:szCs w:val="24"/>
          <w:lang w:val="en-IN"/>
        </w:rPr>
      </w:pPr>
    </w:p>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Calibri" w:eastAsia="Calibri" w:hAnsi="Calibri" w:cs="Calibri"/>
          <w:lang w:val="en-IN"/>
        </w:rPr>
        <w:br w:type="page"/>
      </w:r>
      <w:r w:rsidRPr="0002216F">
        <w:rPr>
          <w:rFonts w:ascii="Times New Roman" w:eastAsia="Times New Roman" w:hAnsi="Times New Roman" w:cs="Times New Roman"/>
          <w:b/>
          <w:sz w:val="24"/>
          <w:szCs w:val="24"/>
          <w:lang w:val="en-IN"/>
        </w:rPr>
        <w:lastRenderedPageBreak/>
        <w:t xml:space="preserve">MAPPING WITH PROGRAMME OUTCOMES </w:t>
      </w:r>
      <w:r w:rsidRPr="0002216F">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2216F" w:rsidRPr="0002216F" w:rsidTr="0002216F">
        <w:trPr>
          <w:cantSplit/>
          <w:trHeight w:val="518"/>
          <w:tblHeader/>
          <w:jc w:val="center"/>
        </w:trPr>
        <w:tc>
          <w:tcPr>
            <w:tcW w:w="1417"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PO1</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PO4</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PO5</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PO6</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PO7</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PO8</w:t>
            </w:r>
          </w:p>
        </w:tc>
        <w:tc>
          <w:tcPr>
            <w:tcW w:w="803"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PSO1</w:t>
            </w:r>
          </w:p>
        </w:tc>
        <w:tc>
          <w:tcPr>
            <w:tcW w:w="803"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PSO2</w:t>
            </w:r>
          </w:p>
        </w:tc>
        <w:tc>
          <w:tcPr>
            <w:tcW w:w="803"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PSO3</w:t>
            </w:r>
          </w:p>
        </w:tc>
      </w:tr>
      <w:tr w:rsidR="0002216F" w:rsidRPr="0002216F" w:rsidTr="0002216F">
        <w:trPr>
          <w:cantSplit/>
          <w:trHeight w:val="518"/>
          <w:tblHeader/>
          <w:jc w:val="center"/>
        </w:trPr>
        <w:tc>
          <w:tcPr>
            <w:tcW w:w="1417"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CO1</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649"/>
          <w:tblHeader/>
          <w:jc w:val="center"/>
        </w:trPr>
        <w:tc>
          <w:tcPr>
            <w:tcW w:w="1417"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5"/>
          <w:tblHeader/>
          <w:jc w:val="center"/>
        </w:trPr>
        <w:tc>
          <w:tcPr>
            <w:tcW w:w="1417"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33"/>
          <w:tblHeader/>
          <w:jc w:val="center"/>
        </w:trPr>
        <w:tc>
          <w:tcPr>
            <w:tcW w:w="1417"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CO4</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417"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CO5</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417"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13</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14</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11</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803"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803"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803"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r>
      <w:tr w:rsidR="0002216F" w:rsidRPr="0002216F" w:rsidTr="0002216F">
        <w:trPr>
          <w:cantSplit/>
          <w:trHeight w:val="518"/>
          <w:tblHeader/>
          <w:jc w:val="center"/>
        </w:trPr>
        <w:tc>
          <w:tcPr>
            <w:tcW w:w="1417" w:type="dxa"/>
            <w:vAlign w:val="center"/>
          </w:tcPr>
          <w:p w:rsidR="0002216F" w:rsidRPr="0002216F" w:rsidRDefault="0002216F" w:rsidP="0002216F">
            <w:pPr>
              <w:spacing w:before="40" w:after="40"/>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AVERAGE</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2.6</w:t>
            </w:r>
          </w:p>
        </w:tc>
        <w:tc>
          <w:tcPr>
            <w:tcW w:w="670" w:type="dxa"/>
          </w:tcPr>
          <w:p w:rsidR="0002216F" w:rsidRPr="0002216F" w:rsidRDefault="0002216F" w:rsidP="0002216F">
            <w:pPr>
              <w:spacing w:before="40" w:after="40"/>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2.8</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vAlign w:val="center"/>
          </w:tcPr>
          <w:p w:rsidR="0002216F" w:rsidRPr="0002216F" w:rsidRDefault="0002216F" w:rsidP="0002216F">
            <w:pPr>
              <w:spacing w:before="40" w:after="40"/>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bl>
    <w:p w:rsidR="0002216F" w:rsidRPr="0002216F" w:rsidRDefault="0002216F" w:rsidP="0002216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3 – Strong, 2- Medium, 1- Low</w:t>
      </w:r>
    </w:p>
    <w:p w:rsidR="0002216F" w:rsidRPr="0002216F" w:rsidRDefault="0002216F" w:rsidP="0002216F">
      <w:pPr>
        <w:rPr>
          <w:rFonts w:ascii="Times New Roman" w:eastAsia="Times New Roman" w:hAnsi="Times New Roman" w:cs="Times New Roman"/>
          <w:sz w:val="24"/>
          <w:szCs w:val="24"/>
          <w:lang w:val="en-IN"/>
        </w:rPr>
      </w:pPr>
    </w:p>
    <w:p w:rsidR="0002216F" w:rsidRDefault="0002216F" w:rsidP="00EC1B1C">
      <w:pPr>
        <w:jc w:val="center"/>
        <w:rPr>
          <w:rFonts w:ascii="Times New Roman" w:hAnsi="Times New Roman" w:cs="Times New Roman"/>
          <w:b/>
          <w:color w:val="000000" w:themeColor="text1"/>
          <w:sz w:val="24"/>
          <w:szCs w:val="24"/>
          <w:u w:val="single"/>
          <w:lang w:val="en-IN"/>
        </w:rPr>
      </w:pPr>
    </w:p>
    <w:p w:rsidR="0002216F" w:rsidRDefault="0002216F" w:rsidP="00EC1B1C">
      <w:pPr>
        <w:jc w:val="center"/>
        <w:rPr>
          <w:rFonts w:ascii="Times New Roman" w:hAnsi="Times New Roman" w:cs="Times New Roman"/>
          <w:b/>
          <w:color w:val="000000" w:themeColor="text1"/>
          <w:sz w:val="24"/>
          <w:szCs w:val="24"/>
          <w:u w:val="single"/>
          <w:lang w:val="en-IN"/>
        </w:rPr>
      </w:pPr>
    </w:p>
    <w:p w:rsidR="00EC1B1C" w:rsidRDefault="00EC1B1C" w:rsidP="00EC1B1C">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FIRST YEAR – SEMESTER </w:t>
      </w:r>
      <w:r w:rsidR="00DB7A48">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I</w:t>
      </w:r>
    </w:p>
    <w:p w:rsidR="0002216F" w:rsidRPr="0002216F" w:rsidRDefault="00DB7A48" w:rsidP="0002216F">
      <w:pPr>
        <w:pStyle w:val="Normal1"/>
        <w:spacing w:after="120"/>
        <w:jc w:val="center"/>
        <w:rPr>
          <w:rFonts w:ascii="Times New Roman" w:eastAsia="Times New Roman" w:hAnsi="Times New Roman" w:cs="Times New Roman"/>
          <w:b/>
          <w:smallCaps/>
          <w:sz w:val="24"/>
          <w:szCs w:val="24"/>
          <w:u w:val="single"/>
        </w:rPr>
      </w:pPr>
      <w:r w:rsidRPr="00DB7A48">
        <w:rPr>
          <w:rFonts w:ascii="Times New Roman" w:hAnsi="Times New Roman" w:cs="Times New Roman"/>
          <w:b/>
          <w:color w:val="000000" w:themeColor="text1"/>
          <w:sz w:val="28"/>
          <w:szCs w:val="28"/>
        </w:rPr>
        <w:t xml:space="preserve">Elective I - </w:t>
      </w:r>
      <w:r w:rsidR="0002216F" w:rsidRPr="0002216F">
        <w:rPr>
          <w:rFonts w:ascii="Times New Roman" w:eastAsia="Times New Roman" w:hAnsi="Times New Roman" w:cs="Times New Roman"/>
          <w:b/>
          <w:smallCaps/>
          <w:sz w:val="24"/>
          <w:szCs w:val="24"/>
          <w:u w:val="single"/>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02216F" w:rsidRPr="0002216F" w:rsidTr="0002216F">
        <w:trPr>
          <w:cantSplit/>
          <w:trHeight w:val="60"/>
          <w:tblHeader/>
        </w:trPr>
        <w:tc>
          <w:tcPr>
            <w:tcW w:w="1207" w:type="dxa"/>
            <w:gridSpan w:val="2"/>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Subject Code</w:t>
            </w:r>
          </w:p>
        </w:tc>
        <w:tc>
          <w:tcPr>
            <w:tcW w:w="501"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w:t>
            </w:r>
          </w:p>
        </w:tc>
        <w:tc>
          <w:tcPr>
            <w:tcW w:w="645"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w:t>
            </w:r>
          </w:p>
        </w:tc>
        <w:tc>
          <w:tcPr>
            <w:tcW w:w="645"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w:t>
            </w:r>
          </w:p>
        </w:tc>
        <w:tc>
          <w:tcPr>
            <w:tcW w:w="645"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S</w:t>
            </w:r>
          </w:p>
        </w:tc>
        <w:tc>
          <w:tcPr>
            <w:tcW w:w="1194"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Credits</w:t>
            </w:r>
          </w:p>
        </w:tc>
        <w:tc>
          <w:tcPr>
            <w:tcW w:w="1048" w:type="dxa"/>
            <w:vMerge w:val="restart"/>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Inst. Hours</w:t>
            </w:r>
          </w:p>
        </w:tc>
        <w:tc>
          <w:tcPr>
            <w:tcW w:w="3000" w:type="dxa"/>
            <w:gridSpan w:val="4"/>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Marks</w:t>
            </w:r>
          </w:p>
        </w:tc>
      </w:tr>
      <w:tr w:rsidR="0002216F" w:rsidRPr="0002216F" w:rsidTr="0002216F">
        <w:trPr>
          <w:cantSplit/>
          <w:trHeight w:val="60"/>
          <w:tblHeader/>
        </w:trPr>
        <w:tc>
          <w:tcPr>
            <w:tcW w:w="1207" w:type="dxa"/>
            <w:gridSpan w:val="2"/>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02216F" w:rsidRPr="0002216F" w:rsidRDefault="0002216F" w:rsidP="0002216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External</w:t>
            </w:r>
          </w:p>
        </w:tc>
        <w:tc>
          <w:tcPr>
            <w:tcW w:w="812" w:type="dxa"/>
            <w:tcBorders>
              <w:lef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r>
      <w:tr w:rsidR="0002216F" w:rsidRPr="0002216F" w:rsidTr="0002216F">
        <w:trPr>
          <w:cantSplit/>
          <w:trHeight w:val="170"/>
          <w:tblHeader/>
        </w:trPr>
        <w:tc>
          <w:tcPr>
            <w:tcW w:w="1207" w:type="dxa"/>
            <w:gridSpan w:val="2"/>
          </w:tcPr>
          <w:p w:rsidR="0002216F" w:rsidRPr="0002216F" w:rsidRDefault="0002216F" w:rsidP="0002216F">
            <w:pPr>
              <w:spacing w:after="0" w:line="240" w:lineRule="auto"/>
              <w:rPr>
                <w:rFonts w:ascii="Times New Roman" w:eastAsia="Times New Roman" w:hAnsi="Times New Roman" w:cs="Times New Roman"/>
                <w:b/>
                <w:sz w:val="24"/>
                <w:szCs w:val="24"/>
                <w:lang w:val="en-IN"/>
              </w:rPr>
            </w:pPr>
          </w:p>
        </w:tc>
        <w:tc>
          <w:tcPr>
            <w:tcW w:w="501"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4</w:t>
            </w:r>
          </w:p>
        </w:tc>
        <w:tc>
          <w:tcPr>
            <w:tcW w:w="645"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3</w:t>
            </w:r>
          </w:p>
        </w:tc>
        <w:tc>
          <w:tcPr>
            <w:tcW w:w="1048" w:type="dxa"/>
            <w:vAlign w:val="center"/>
          </w:tcPr>
          <w:p w:rsidR="0002216F" w:rsidRPr="0002216F" w:rsidRDefault="0002216F" w:rsidP="00022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4</w:t>
            </w:r>
          </w:p>
        </w:tc>
        <w:tc>
          <w:tcPr>
            <w:tcW w:w="1077" w:type="dxa"/>
            <w:tcBorders>
              <w:righ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75</w:t>
            </w:r>
          </w:p>
        </w:tc>
        <w:tc>
          <w:tcPr>
            <w:tcW w:w="812" w:type="dxa"/>
            <w:tcBorders>
              <w:left w:val="single" w:sz="4" w:space="0" w:color="000000"/>
            </w:tcBorders>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100</w:t>
            </w:r>
          </w:p>
        </w:tc>
      </w:tr>
      <w:tr w:rsidR="0002216F" w:rsidRPr="0002216F" w:rsidTr="0002216F">
        <w:trPr>
          <w:cantSplit/>
          <w:trHeight w:val="431"/>
          <w:tblHeader/>
        </w:trPr>
        <w:tc>
          <w:tcPr>
            <w:tcW w:w="8885" w:type="dxa"/>
            <w:gridSpan w:val="12"/>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 xml:space="preserve">Learning Objectives </w:t>
            </w:r>
          </w:p>
        </w:tc>
      </w:tr>
      <w:tr w:rsidR="0002216F" w:rsidRPr="0002216F" w:rsidTr="0002216F">
        <w:trPr>
          <w:cantSplit/>
          <w:tblHeader/>
        </w:trPr>
        <w:tc>
          <w:tcPr>
            <w:tcW w:w="951" w:type="dxa"/>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LO1</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impart knowledge on the basics of ratio, proportion, indices and proportions</w:t>
            </w:r>
          </w:p>
        </w:tc>
      </w:tr>
      <w:tr w:rsidR="0002216F" w:rsidRPr="0002216F" w:rsidTr="0002216F">
        <w:trPr>
          <w:cantSplit/>
          <w:tblHeader/>
        </w:trPr>
        <w:tc>
          <w:tcPr>
            <w:tcW w:w="951" w:type="dxa"/>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LO2</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learn about simple and compound interest and arithmetic, geometric and harmonic progressions.</w:t>
            </w:r>
          </w:p>
        </w:tc>
      </w:tr>
      <w:tr w:rsidR="0002216F" w:rsidRPr="0002216F" w:rsidTr="0002216F">
        <w:trPr>
          <w:cantSplit/>
          <w:tblHeader/>
        </w:trPr>
        <w:tc>
          <w:tcPr>
            <w:tcW w:w="951" w:type="dxa"/>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LO3</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familiarise with the measures of central tendency</w:t>
            </w:r>
          </w:p>
        </w:tc>
      </w:tr>
      <w:tr w:rsidR="0002216F" w:rsidRPr="0002216F" w:rsidTr="0002216F">
        <w:trPr>
          <w:cantSplit/>
          <w:tblHeader/>
        </w:trPr>
        <w:tc>
          <w:tcPr>
            <w:tcW w:w="951" w:type="dxa"/>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LO4</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conceptualise with correlation co-efficient</w:t>
            </w:r>
          </w:p>
        </w:tc>
      </w:tr>
      <w:tr w:rsidR="0002216F" w:rsidRPr="0002216F" w:rsidTr="0002216F">
        <w:trPr>
          <w:cantSplit/>
          <w:tblHeader/>
        </w:trPr>
        <w:tc>
          <w:tcPr>
            <w:tcW w:w="951" w:type="dxa"/>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LO5</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To gain knowledge on time series analysis</w:t>
            </w:r>
          </w:p>
        </w:tc>
      </w:tr>
      <w:tr w:rsidR="0002216F" w:rsidRPr="0002216F" w:rsidTr="0002216F">
        <w:trPr>
          <w:cantSplit/>
          <w:tblHeader/>
        </w:trPr>
        <w:tc>
          <w:tcPr>
            <w:tcW w:w="8885" w:type="dxa"/>
            <w:gridSpan w:val="12"/>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b/>
                <w:sz w:val="24"/>
                <w:szCs w:val="24"/>
                <w:lang w:val="en-IN"/>
              </w:rPr>
              <w:t>Prerequisite: Should have studied Commerce in XII Std</w:t>
            </w:r>
          </w:p>
        </w:tc>
      </w:tr>
      <w:tr w:rsidR="0002216F" w:rsidRPr="0002216F" w:rsidTr="0002216F">
        <w:trPr>
          <w:cantSplit/>
          <w:tblHeader/>
        </w:trPr>
        <w:tc>
          <w:tcPr>
            <w:tcW w:w="951" w:type="dxa"/>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Unit</w:t>
            </w:r>
          </w:p>
        </w:tc>
        <w:tc>
          <w:tcPr>
            <w:tcW w:w="6585" w:type="dxa"/>
            <w:gridSpan w:val="9"/>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Contents</w:t>
            </w:r>
          </w:p>
        </w:tc>
        <w:tc>
          <w:tcPr>
            <w:tcW w:w="1349" w:type="dxa"/>
            <w:gridSpan w:val="2"/>
          </w:tcPr>
          <w:p w:rsidR="0002216F" w:rsidRPr="0002216F" w:rsidRDefault="0002216F" w:rsidP="0002216F">
            <w:pPr>
              <w:spacing w:after="0" w:line="240" w:lineRule="auto"/>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No. of Hours</w:t>
            </w:r>
          </w:p>
        </w:tc>
      </w:tr>
      <w:tr w:rsidR="0002216F" w:rsidRPr="0002216F" w:rsidTr="0002216F">
        <w:trPr>
          <w:cantSplit/>
          <w:trHeight w:val="518"/>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w:t>
            </w:r>
          </w:p>
        </w:tc>
        <w:tc>
          <w:tcPr>
            <w:tcW w:w="6585" w:type="dxa"/>
            <w:gridSpan w:val="9"/>
          </w:tcPr>
          <w:p w:rsidR="0002216F" w:rsidRPr="0002216F" w:rsidRDefault="0002216F" w:rsidP="0002216F">
            <w:pPr>
              <w:spacing w:after="0" w:line="240" w:lineRule="auto"/>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Ratio</w:t>
            </w:r>
          </w:p>
          <w:p w:rsidR="0002216F" w:rsidRPr="0002216F" w:rsidRDefault="0002216F" w:rsidP="0002216F">
            <w:pPr>
              <w:spacing w:after="0" w:line="240" w:lineRule="auto"/>
              <w:rPr>
                <w:rFonts w:ascii="Times New Roman" w:eastAsia="Times New Roman" w:hAnsi="Times New Roman" w:cs="Times New Roman"/>
                <w:color w:val="000000"/>
                <w:sz w:val="24"/>
                <w:szCs w:val="24"/>
                <w:lang w:val="en-IN"/>
              </w:rPr>
            </w:pPr>
            <w:r w:rsidRPr="0002216F">
              <w:rPr>
                <w:rFonts w:ascii="Times New Roman" w:eastAsia="Times New Roman" w:hAnsi="Times New Roman" w:cs="Times New Roman"/>
                <w:color w:val="000000"/>
                <w:sz w:val="24"/>
                <w:szCs w:val="24"/>
                <w:lang w:val="en-IN"/>
              </w:rPr>
              <w:t xml:space="preserve">Ratio, Proportion and Variations, Indices and Logarithms. </w:t>
            </w:r>
          </w:p>
        </w:tc>
        <w:tc>
          <w:tcPr>
            <w:tcW w:w="1349" w:type="dxa"/>
            <w:gridSpan w:val="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12</w:t>
            </w:r>
          </w:p>
        </w:tc>
      </w:tr>
      <w:tr w:rsidR="0002216F" w:rsidRPr="0002216F" w:rsidTr="0002216F">
        <w:trPr>
          <w:cantSplit/>
          <w:trHeight w:val="696"/>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II</w:t>
            </w:r>
          </w:p>
        </w:tc>
        <w:tc>
          <w:tcPr>
            <w:tcW w:w="6585" w:type="dxa"/>
            <w:gridSpan w:val="9"/>
          </w:tcPr>
          <w:p w:rsidR="0002216F" w:rsidRPr="0002216F" w:rsidRDefault="0002216F" w:rsidP="0002216F">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val="en-IN"/>
              </w:rPr>
            </w:pPr>
            <w:r w:rsidRPr="0002216F">
              <w:rPr>
                <w:rFonts w:ascii="Times New Roman" w:eastAsia="Times New Roman" w:hAnsi="Times New Roman" w:cs="Times New Roman"/>
                <w:b/>
                <w:color w:val="000000"/>
                <w:sz w:val="24"/>
                <w:szCs w:val="24"/>
                <w:lang w:val="en-IN"/>
              </w:rPr>
              <w:t>Interest and Annuity</w:t>
            </w:r>
          </w:p>
          <w:p w:rsidR="0002216F" w:rsidRPr="0002216F" w:rsidRDefault="0002216F" w:rsidP="0002216F">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val="en-IN"/>
              </w:rPr>
            </w:pPr>
            <w:r w:rsidRPr="0002216F">
              <w:rPr>
                <w:rFonts w:ascii="Times New Roman" w:eastAsia="Times New Roman" w:hAnsi="Times New Roman" w:cs="Times New Roman"/>
                <w:color w:val="000000"/>
                <w:sz w:val="24"/>
                <w:szCs w:val="24"/>
                <w:lang w:val="en-IN"/>
              </w:rPr>
              <w:t xml:space="preserve">Banker’s Discount – Simple and Compound Interest - Arithmetic, Geometric and Harmonic Progressions. </w:t>
            </w:r>
            <w:r w:rsidRPr="0002216F">
              <w:rPr>
                <w:rFonts w:ascii="Times New Roman" w:eastAsia="Times New Roman" w:hAnsi="Times New Roman" w:cs="Times New Roman"/>
                <w:color w:val="000000"/>
                <w:sz w:val="24"/>
                <w:szCs w:val="24"/>
                <w:lang w:val="en-IN"/>
              </w:rPr>
              <w:br/>
              <w:t>Annuity - Meaning - Types of Annuity Applications.</w:t>
            </w:r>
          </w:p>
        </w:tc>
        <w:tc>
          <w:tcPr>
            <w:tcW w:w="1349" w:type="dxa"/>
            <w:gridSpan w:val="2"/>
            <w:vAlign w:val="center"/>
          </w:tcPr>
          <w:p w:rsidR="0002216F" w:rsidRPr="0002216F" w:rsidRDefault="0002216F" w:rsidP="0002216F">
            <w:pPr>
              <w:spacing w:after="0" w:line="240" w:lineRule="auto"/>
              <w:jc w:val="center"/>
              <w:rPr>
                <w:rFonts w:ascii="Calibri" w:eastAsia="Calibri" w:hAnsi="Calibri" w:cs="Calibri"/>
                <w:lang w:val="en-IN"/>
              </w:rPr>
            </w:pPr>
            <w:r w:rsidRPr="0002216F">
              <w:rPr>
                <w:rFonts w:ascii="Times New Roman" w:eastAsia="Times New Roman" w:hAnsi="Times New Roman" w:cs="Times New Roman"/>
                <w:b/>
                <w:sz w:val="24"/>
                <w:szCs w:val="24"/>
                <w:lang w:val="en-IN"/>
              </w:rPr>
              <w:t>12</w:t>
            </w:r>
          </w:p>
        </w:tc>
      </w:tr>
      <w:tr w:rsidR="0002216F" w:rsidRPr="0002216F" w:rsidTr="0002216F">
        <w:trPr>
          <w:cantSplit/>
          <w:trHeight w:val="1259"/>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III</w:t>
            </w:r>
          </w:p>
        </w:tc>
        <w:tc>
          <w:tcPr>
            <w:tcW w:w="6585" w:type="dxa"/>
            <w:gridSpan w:val="9"/>
          </w:tcPr>
          <w:p w:rsidR="0002216F" w:rsidRPr="0002216F" w:rsidRDefault="0002216F" w:rsidP="0002216F">
            <w:pPr>
              <w:spacing w:after="0" w:line="240" w:lineRule="auto"/>
              <w:jc w:val="both"/>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 xml:space="preserve">Business Statistics Measures of Central Tendency </w:t>
            </w:r>
          </w:p>
          <w:p w:rsidR="0002216F" w:rsidRPr="0002216F" w:rsidRDefault="0002216F" w:rsidP="0002216F">
            <w:pPr>
              <w:spacing w:after="0" w:line="240" w:lineRule="auto"/>
              <w:jc w:val="both"/>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02216F" w:rsidRPr="0002216F" w:rsidRDefault="0002216F" w:rsidP="0002216F">
            <w:pPr>
              <w:spacing w:after="0" w:line="240" w:lineRule="auto"/>
              <w:jc w:val="center"/>
              <w:rPr>
                <w:rFonts w:ascii="Calibri" w:eastAsia="Calibri" w:hAnsi="Calibri" w:cs="Calibri"/>
                <w:lang w:val="en-IN"/>
              </w:rPr>
            </w:pPr>
            <w:r w:rsidRPr="0002216F">
              <w:rPr>
                <w:rFonts w:ascii="Times New Roman" w:eastAsia="Times New Roman" w:hAnsi="Times New Roman" w:cs="Times New Roman"/>
                <w:b/>
                <w:sz w:val="24"/>
                <w:szCs w:val="24"/>
                <w:lang w:val="en-IN"/>
              </w:rPr>
              <w:t>12</w:t>
            </w:r>
          </w:p>
        </w:tc>
      </w:tr>
      <w:tr w:rsidR="0002216F" w:rsidRPr="0002216F" w:rsidTr="0002216F">
        <w:trPr>
          <w:cantSplit/>
          <w:trHeight w:val="726"/>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lastRenderedPageBreak/>
              <w:t>IV</w:t>
            </w:r>
          </w:p>
        </w:tc>
        <w:tc>
          <w:tcPr>
            <w:tcW w:w="6585" w:type="dxa"/>
            <w:gridSpan w:val="9"/>
          </w:tcPr>
          <w:p w:rsidR="0002216F" w:rsidRPr="0002216F" w:rsidRDefault="0002216F" w:rsidP="0002216F">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Correlation and Regression</w:t>
            </w:r>
          </w:p>
          <w:p w:rsidR="0002216F" w:rsidRPr="0002216F" w:rsidRDefault="0002216F" w:rsidP="0002216F">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val="en-IN"/>
              </w:rPr>
            </w:pPr>
            <w:r w:rsidRPr="0002216F">
              <w:rPr>
                <w:rFonts w:ascii="Times New Roman" w:eastAsia="Times New Roman" w:hAnsi="Times New Roman" w:cs="Times New Roman"/>
                <w:color w:val="000000"/>
                <w:sz w:val="24"/>
                <w:szCs w:val="24"/>
                <w:lang w:val="en-IN"/>
              </w:rPr>
              <w:t>Correlation - Karl Pearson’s Coefficient of Correlation – Spearman’s Rank Correlation – Regression Lines and Coefficients.</w:t>
            </w:r>
          </w:p>
        </w:tc>
        <w:tc>
          <w:tcPr>
            <w:tcW w:w="1349" w:type="dxa"/>
            <w:gridSpan w:val="2"/>
            <w:vAlign w:val="center"/>
          </w:tcPr>
          <w:p w:rsidR="0002216F" w:rsidRPr="0002216F" w:rsidRDefault="0002216F" w:rsidP="0002216F">
            <w:pPr>
              <w:spacing w:after="0" w:line="240" w:lineRule="auto"/>
              <w:jc w:val="center"/>
              <w:rPr>
                <w:rFonts w:ascii="Calibri" w:eastAsia="Calibri" w:hAnsi="Calibri" w:cs="Calibri"/>
                <w:lang w:val="en-IN"/>
              </w:rPr>
            </w:pPr>
            <w:r w:rsidRPr="0002216F">
              <w:rPr>
                <w:rFonts w:ascii="Times New Roman" w:eastAsia="Times New Roman" w:hAnsi="Times New Roman" w:cs="Times New Roman"/>
                <w:b/>
                <w:sz w:val="24"/>
                <w:szCs w:val="24"/>
                <w:lang w:val="en-IN"/>
              </w:rPr>
              <w:t>12</w:t>
            </w:r>
          </w:p>
        </w:tc>
      </w:tr>
      <w:tr w:rsidR="0002216F" w:rsidRPr="0002216F" w:rsidTr="0002216F">
        <w:trPr>
          <w:cantSplit/>
          <w:trHeight w:val="809"/>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V</w:t>
            </w:r>
          </w:p>
        </w:tc>
        <w:tc>
          <w:tcPr>
            <w:tcW w:w="6585" w:type="dxa"/>
            <w:gridSpan w:val="9"/>
          </w:tcPr>
          <w:p w:rsidR="0002216F" w:rsidRPr="0002216F" w:rsidRDefault="0002216F" w:rsidP="0002216F">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Time Series Analysis and Index Numbers</w:t>
            </w:r>
          </w:p>
          <w:p w:rsidR="0002216F" w:rsidRPr="0002216F" w:rsidRDefault="0002216F" w:rsidP="0002216F">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val="en-IN"/>
              </w:rPr>
            </w:pPr>
            <w:r w:rsidRPr="0002216F">
              <w:rPr>
                <w:rFonts w:ascii="Times New Roman" w:eastAsia="Times New Roman" w:hAnsi="Times New Roman" w:cs="Times New Roman"/>
                <w:color w:val="000000"/>
                <w:sz w:val="24"/>
                <w:szCs w:val="24"/>
                <w:lang w:val="en-IN"/>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02216F" w:rsidRPr="0002216F" w:rsidRDefault="0002216F" w:rsidP="0002216F">
            <w:pPr>
              <w:spacing w:after="0" w:line="240" w:lineRule="auto"/>
              <w:jc w:val="center"/>
              <w:rPr>
                <w:rFonts w:ascii="Calibri" w:eastAsia="Calibri" w:hAnsi="Calibri" w:cs="Calibri"/>
                <w:lang w:val="en-IN"/>
              </w:rPr>
            </w:pPr>
            <w:r w:rsidRPr="0002216F">
              <w:rPr>
                <w:rFonts w:ascii="Times New Roman" w:eastAsia="Times New Roman" w:hAnsi="Times New Roman" w:cs="Times New Roman"/>
                <w:b/>
                <w:sz w:val="24"/>
                <w:szCs w:val="24"/>
                <w:lang w:val="en-IN"/>
              </w:rPr>
              <w:t>12</w:t>
            </w:r>
          </w:p>
        </w:tc>
      </w:tr>
      <w:tr w:rsidR="0002216F" w:rsidRPr="0002216F" w:rsidTr="0002216F">
        <w:trPr>
          <w:cantSplit/>
          <w:tblHeader/>
        </w:trPr>
        <w:tc>
          <w:tcPr>
            <w:tcW w:w="951" w:type="dxa"/>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p>
        </w:tc>
        <w:tc>
          <w:tcPr>
            <w:tcW w:w="6585" w:type="dxa"/>
            <w:gridSpan w:val="9"/>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c>
          <w:tcPr>
            <w:tcW w:w="1349" w:type="dxa"/>
            <w:gridSpan w:val="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60</w:t>
            </w:r>
          </w:p>
        </w:tc>
      </w:tr>
      <w:tr w:rsidR="0002216F" w:rsidRPr="0002216F" w:rsidTr="0002216F">
        <w:trPr>
          <w:cantSplit/>
          <w:tblHeader/>
        </w:trPr>
        <w:tc>
          <w:tcPr>
            <w:tcW w:w="8885" w:type="dxa"/>
            <w:gridSpan w:val="1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Course Outcomes</w:t>
            </w:r>
          </w:p>
        </w:tc>
      </w:tr>
      <w:tr w:rsidR="0002216F" w:rsidRPr="0002216F" w:rsidTr="0002216F">
        <w:trPr>
          <w:cantSplit/>
          <w:trHeight w:val="512"/>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CO1</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 xml:space="preserve">Learn the basics of ratio, proportion, indices and logarithm </w:t>
            </w:r>
          </w:p>
        </w:tc>
      </w:tr>
      <w:tr w:rsidR="0002216F" w:rsidRPr="0002216F" w:rsidTr="0002216F">
        <w:trPr>
          <w:cantSplit/>
          <w:trHeight w:val="440"/>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CO2</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Familiarise with calculations of simple and compound interest and arithmetic, geometric and harmonic progressions.</w:t>
            </w:r>
          </w:p>
        </w:tc>
      </w:tr>
      <w:tr w:rsidR="0002216F" w:rsidRPr="0002216F" w:rsidTr="0002216F">
        <w:trPr>
          <w:cantSplit/>
          <w:trHeight w:val="440"/>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CO3</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Determine the various measures of central tendency</w:t>
            </w:r>
          </w:p>
        </w:tc>
      </w:tr>
      <w:tr w:rsidR="0002216F" w:rsidRPr="0002216F" w:rsidTr="0002216F">
        <w:trPr>
          <w:cantSplit/>
          <w:trHeight w:val="359"/>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CO4</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Calculate the correlation and regression co-efficient.</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CO5</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Assess problems on time series analysis</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Textbooks</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Dr. B.N. Gupta, Business Mathematics &amp; Statistics, Shashibhawan publishing house, Chennai</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Asim Kumar Manna, Business Mathematics &amp; Statistics, McGraw hill education, Noida</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A.V. Rayarikar and Dr. P.G. Dixit, Business Mathematics &amp; Statistics, NiraliPrakashan Publishing, Pune</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4</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Dr.S. Sachdeva, Business Mathematics &amp; Statistics, Lakshmi NarainAgarwal, Agra</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5</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P.R. Vittal, Business Mathematics &amp; Statistics, Margham Publications, Chennai</w:t>
            </w:r>
          </w:p>
        </w:tc>
      </w:tr>
      <w:tr w:rsidR="0002216F" w:rsidRPr="0002216F" w:rsidTr="0002216F">
        <w:trPr>
          <w:cantSplit/>
          <w:trHeight w:val="431"/>
          <w:tblHeader/>
        </w:trPr>
        <w:tc>
          <w:tcPr>
            <w:tcW w:w="8885" w:type="dxa"/>
            <w:gridSpan w:val="12"/>
            <w:vAlign w:val="center"/>
          </w:tcPr>
          <w:p w:rsidR="0002216F" w:rsidRPr="0002216F" w:rsidRDefault="0002216F" w:rsidP="0002216F">
            <w:pPr>
              <w:spacing w:after="0" w:line="240" w:lineRule="auto"/>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Reference Books</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934" w:type="dxa"/>
            <w:gridSpan w:val="11"/>
            <w:vAlign w:val="center"/>
          </w:tcPr>
          <w:p w:rsidR="0002216F" w:rsidRPr="0002216F" w:rsidRDefault="0002216F" w:rsidP="0002216F">
            <w:pPr>
              <w:widowControl w:val="0"/>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J.K. Sharma, Fundamentals of business statistics, Vikas publishing, Noida</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Peter Waxman, Business Mathematics &amp; Statistics, Prentice Hall, New York</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934" w:type="dxa"/>
            <w:gridSpan w:val="11"/>
            <w:vAlign w:val="center"/>
          </w:tcPr>
          <w:p w:rsidR="0002216F" w:rsidRPr="0002216F" w:rsidRDefault="0002216F" w:rsidP="0002216F">
            <w:pPr>
              <w:widowControl w:val="0"/>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Andre Francis, Business Mathematics &amp; Statistics, Cengage Learning EMEA, Andover</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4</w:t>
            </w:r>
          </w:p>
        </w:tc>
        <w:tc>
          <w:tcPr>
            <w:tcW w:w="7934" w:type="dxa"/>
            <w:gridSpan w:val="11"/>
            <w:vAlign w:val="center"/>
          </w:tcPr>
          <w:p w:rsidR="0002216F" w:rsidRPr="0002216F" w:rsidRDefault="0002216F" w:rsidP="0002216F">
            <w:pPr>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Aggarwal B M, Business Mathematics &amp; Statistics, Ane Book Pvt. Ltd., New Delhi</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5</w:t>
            </w:r>
          </w:p>
        </w:tc>
        <w:tc>
          <w:tcPr>
            <w:tcW w:w="7934" w:type="dxa"/>
            <w:gridSpan w:val="11"/>
            <w:vAlign w:val="center"/>
          </w:tcPr>
          <w:p w:rsidR="0002216F" w:rsidRPr="0002216F" w:rsidRDefault="0002216F" w:rsidP="0002216F">
            <w:pPr>
              <w:widowControl w:val="0"/>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R.S. Bhardwaj, Business Mathematics &amp; Statistics, Excel Books Publisher, New Delhi</w:t>
            </w:r>
          </w:p>
        </w:tc>
      </w:tr>
      <w:tr w:rsidR="0002216F" w:rsidRPr="0002216F" w:rsidTr="0002216F">
        <w:trPr>
          <w:cantSplit/>
          <w:trHeight w:val="431"/>
          <w:tblHeader/>
        </w:trPr>
        <w:tc>
          <w:tcPr>
            <w:tcW w:w="8885" w:type="dxa"/>
            <w:gridSpan w:val="12"/>
            <w:vAlign w:val="center"/>
          </w:tcPr>
          <w:p w:rsidR="0002216F" w:rsidRPr="0002216F" w:rsidRDefault="0002216F" w:rsidP="0002216F">
            <w:pPr>
              <w:widowControl w:val="0"/>
              <w:spacing w:after="0" w:line="240" w:lineRule="auto"/>
              <w:rPr>
                <w:rFonts w:ascii="Times New Roman" w:eastAsia="Times New Roman" w:hAnsi="Times New Roman" w:cs="Times New Roman"/>
                <w:sz w:val="24"/>
                <w:szCs w:val="24"/>
                <w:lang w:val="en-IN"/>
              </w:rPr>
            </w:pPr>
            <w:r w:rsidRPr="0002216F">
              <w:rPr>
                <w:rFonts w:ascii="Times New Roman" w:eastAsia="Times New Roman" w:hAnsi="Times New Roman" w:cs="Times New Roman"/>
                <w:b/>
                <w:sz w:val="24"/>
                <w:szCs w:val="24"/>
                <w:lang w:val="en-IN"/>
              </w:rPr>
              <w:t>NOTE: Latest Edition of Textbooks May be Used</w:t>
            </w:r>
          </w:p>
        </w:tc>
      </w:tr>
      <w:tr w:rsidR="0002216F" w:rsidRPr="0002216F" w:rsidTr="0002216F">
        <w:trPr>
          <w:cantSplit/>
          <w:trHeight w:val="431"/>
          <w:tblHeader/>
        </w:trPr>
        <w:tc>
          <w:tcPr>
            <w:tcW w:w="8885" w:type="dxa"/>
            <w:gridSpan w:val="12"/>
            <w:vAlign w:val="center"/>
          </w:tcPr>
          <w:p w:rsidR="0002216F" w:rsidRPr="0002216F" w:rsidRDefault="0002216F" w:rsidP="0002216F">
            <w:pPr>
              <w:widowControl w:val="0"/>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b/>
                <w:sz w:val="24"/>
                <w:szCs w:val="24"/>
                <w:lang w:val="en-IN"/>
              </w:rPr>
              <w:t>Web Resources</w:t>
            </w:r>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w:t>
            </w:r>
          </w:p>
        </w:tc>
        <w:tc>
          <w:tcPr>
            <w:tcW w:w="7934" w:type="dxa"/>
            <w:gridSpan w:val="11"/>
            <w:vAlign w:val="center"/>
          </w:tcPr>
          <w:p w:rsidR="0002216F" w:rsidRPr="0002216F" w:rsidRDefault="0032176A" w:rsidP="0002216F">
            <w:pPr>
              <w:widowControl w:val="0"/>
              <w:spacing w:after="0" w:line="240" w:lineRule="auto"/>
              <w:rPr>
                <w:rFonts w:ascii="Times New Roman" w:eastAsia="Times New Roman" w:hAnsi="Times New Roman" w:cs="Times New Roman"/>
                <w:sz w:val="24"/>
                <w:szCs w:val="24"/>
                <w:lang w:val="en-IN"/>
              </w:rPr>
            </w:pPr>
            <w:hyperlink r:id="rId19">
              <w:r w:rsidR="0002216F" w:rsidRPr="0002216F">
                <w:rPr>
                  <w:rFonts w:ascii="Times New Roman" w:eastAsia="Times New Roman" w:hAnsi="Times New Roman" w:cs="Times New Roman"/>
                  <w:color w:val="000000"/>
                  <w:sz w:val="24"/>
                  <w:szCs w:val="24"/>
                  <w:lang w:val="en-IN"/>
                </w:rPr>
                <w:t>https://www.britannica.com/biography/Henry-Briggs</w:t>
              </w:r>
            </w:hyperlink>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7934" w:type="dxa"/>
            <w:gridSpan w:val="11"/>
            <w:vAlign w:val="center"/>
          </w:tcPr>
          <w:p w:rsidR="0002216F" w:rsidRPr="0002216F" w:rsidRDefault="0032176A" w:rsidP="0002216F">
            <w:pPr>
              <w:widowControl w:val="0"/>
              <w:spacing w:after="0" w:line="240" w:lineRule="auto"/>
              <w:rPr>
                <w:rFonts w:ascii="Times New Roman" w:eastAsia="Times New Roman" w:hAnsi="Times New Roman" w:cs="Times New Roman"/>
                <w:sz w:val="24"/>
                <w:szCs w:val="24"/>
                <w:lang w:val="en-IN"/>
              </w:rPr>
            </w:pPr>
            <w:hyperlink r:id="rId20">
              <w:r w:rsidR="0002216F" w:rsidRPr="0002216F">
                <w:rPr>
                  <w:rFonts w:ascii="Times New Roman" w:eastAsia="Times New Roman" w:hAnsi="Times New Roman" w:cs="Times New Roman"/>
                  <w:color w:val="000000"/>
                  <w:sz w:val="24"/>
                  <w:szCs w:val="24"/>
                  <w:lang w:val="en-IN"/>
                </w:rPr>
                <w:t>https://corporatefinanceinstitute.com/resources/data-science/central-tendency/</w:t>
              </w:r>
            </w:hyperlink>
          </w:p>
        </w:tc>
      </w:tr>
      <w:tr w:rsidR="0002216F" w:rsidRPr="0002216F" w:rsidTr="0002216F">
        <w:trPr>
          <w:cantSplit/>
          <w:trHeight w:val="431"/>
          <w:tblHeader/>
        </w:trPr>
        <w:tc>
          <w:tcPr>
            <w:tcW w:w="951" w:type="dxa"/>
            <w:vAlign w:val="center"/>
          </w:tcPr>
          <w:p w:rsidR="0002216F" w:rsidRPr="0002216F" w:rsidRDefault="0002216F" w:rsidP="0002216F">
            <w:pPr>
              <w:spacing w:after="0" w:line="240" w:lineRule="auto"/>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7934" w:type="dxa"/>
            <w:gridSpan w:val="11"/>
            <w:vAlign w:val="center"/>
          </w:tcPr>
          <w:p w:rsidR="0002216F" w:rsidRPr="0002216F" w:rsidRDefault="0032176A" w:rsidP="0002216F">
            <w:pPr>
              <w:widowControl w:val="0"/>
              <w:spacing w:after="0" w:line="240" w:lineRule="auto"/>
              <w:rPr>
                <w:rFonts w:ascii="Times New Roman" w:eastAsia="Times New Roman" w:hAnsi="Times New Roman" w:cs="Times New Roman"/>
                <w:sz w:val="24"/>
                <w:szCs w:val="24"/>
                <w:lang w:val="en-IN"/>
              </w:rPr>
            </w:pPr>
            <w:hyperlink r:id="rId21">
              <w:r w:rsidR="0002216F" w:rsidRPr="0002216F">
                <w:rPr>
                  <w:rFonts w:ascii="Times New Roman" w:eastAsia="Times New Roman" w:hAnsi="Times New Roman" w:cs="Times New Roman"/>
                  <w:color w:val="000000"/>
                  <w:sz w:val="24"/>
                  <w:szCs w:val="24"/>
                  <w:lang w:val="en-IN"/>
                </w:rPr>
                <w:t>https://www.expressanalytics.com/blog/time-series-analysis/</w:t>
              </w:r>
            </w:hyperlink>
          </w:p>
        </w:tc>
      </w:tr>
    </w:tbl>
    <w:p w:rsidR="0002216F" w:rsidRPr="0002216F" w:rsidRDefault="0002216F" w:rsidP="0002216F">
      <w:pPr>
        <w:jc w:val="center"/>
        <w:rPr>
          <w:rFonts w:ascii="Times New Roman" w:eastAsia="Times New Roman" w:hAnsi="Times New Roman" w:cs="Times New Roman"/>
          <w:b/>
          <w:sz w:val="24"/>
          <w:szCs w:val="24"/>
          <w:lang w:val="en-IN"/>
        </w:rPr>
      </w:pPr>
    </w:p>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lastRenderedPageBreak/>
        <w:t xml:space="preserve">MAPPING WITH PROGRAMME OUTCOMES </w:t>
      </w:r>
      <w:r w:rsidRPr="0002216F">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2216F" w:rsidRPr="0002216F" w:rsidTr="0002216F">
        <w:trPr>
          <w:cantSplit/>
          <w:trHeight w:val="518"/>
          <w:tblHeader/>
          <w:jc w:val="center"/>
        </w:trPr>
        <w:tc>
          <w:tcPr>
            <w:tcW w:w="1417" w:type="dxa"/>
            <w:vAlign w:val="center"/>
          </w:tcPr>
          <w:p w:rsidR="0002216F" w:rsidRPr="0002216F" w:rsidRDefault="0002216F" w:rsidP="0002216F">
            <w:pPr>
              <w:jc w:val="center"/>
              <w:rPr>
                <w:rFonts w:ascii="Times New Roman" w:eastAsia="Times New Roman" w:hAnsi="Times New Roman" w:cs="Times New Roman"/>
                <w:sz w:val="24"/>
                <w:szCs w:val="24"/>
                <w:lang w:val="en-IN"/>
              </w:rPr>
            </w:pPr>
          </w:p>
        </w:tc>
        <w:tc>
          <w:tcPr>
            <w:tcW w:w="670"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PO1</w:t>
            </w:r>
          </w:p>
        </w:tc>
        <w:tc>
          <w:tcPr>
            <w:tcW w:w="670"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PO2</w:t>
            </w:r>
          </w:p>
        </w:tc>
        <w:tc>
          <w:tcPr>
            <w:tcW w:w="670"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PO3</w:t>
            </w:r>
          </w:p>
        </w:tc>
        <w:tc>
          <w:tcPr>
            <w:tcW w:w="670"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PO4</w:t>
            </w:r>
          </w:p>
        </w:tc>
        <w:tc>
          <w:tcPr>
            <w:tcW w:w="670"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PO5</w:t>
            </w:r>
          </w:p>
        </w:tc>
        <w:tc>
          <w:tcPr>
            <w:tcW w:w="670"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PO6</w:t>
            </w:r>
          </w:p>
        </w:tc>
        <w:tc>
          <w:tcPr>
            <w:tcW w:w="670"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PO7</w:t>
            </w:r>
          </w:p>
        </w:tc>
        <w:tc>
          <w:tcPr>
            <w:tcW w:w="670"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PO8</w:t>
            </w:r>
          </w:p>
        </w:tc>
        <w:tc>
          <w:tcPr>
            <w:tcW w:w="803"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PSO1</w:t>
            </w:r>
          </w:p>
        </w:tc>
        <w:tc>
          <w:tcPr>
            <w:tcW w:w="803"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PSO2</w:t>
            </w:r>
          </w:p>
        </w:tc>
        <w:tc>
          <w:tcPr>
            <w:tcW w:w="803"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PSO3</w:t>
            </w:r>
          </w:p>
        </w:tc>
      </w:tr>
      <w:tr w:rsidR="0002216F" w:rsidRPr="0002216F" w:rsidTr="0002216F">
        <w:trPr>
          <w:cantSplit/>
          <w:trHeight w:val="518"/>
          <w:tblHeader/>
          <w:jc w:val="center"/>
        </w:trPr>
        <w:tc>
          <w:tcPr>
            <w:tcW w:w="141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CO1</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649"/>
          <w:tblHeader/>
          <w:jc w:val="center"/>
        </w:trPr>
        <w:tc>
          <w:tcPr>
            <w:tcW w:w="141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41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33"/>
          <w:tblHeader/>
          <w:jc w:val="center"/>
        </w:trPr>
        <w:tc>
          <w:tcPr>
            <w:tcW w:w="141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CO4</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41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CO5</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r w:rsidR="0002216F" w:rsidRPr="0002216F" w:rsidTr="0002216F">
        <w:trPr>
          <w:cantSplit/>
          <w:trHeight w:val="518"/>
          <w:tblHeader/>
          <w:jc w:val="center"/>
        </w:trPr>
        <w:tc>
          <w:tcPr>
            <w:tcW w:w="141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TOTAL</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803"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15</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10</w:t>
            </w:r>
          </w:p>
        </w:tc>
      </w:tr>
      <w:tr w:rsidR="0002216F" w:rsidRPr="0002216F" w:rsidTr="0002216F">
        <w:trPr>
          <w:cantSplit/>
          <w:trHeight w:val="518"/>
          <w:tblHeader/>
          <w:jc w:val="center"/>
        </w:trPr>
        <w:tc>
          <w:tcPr>
            <w:tcW w:w="1417" w:type="dxa"/>
            <w:vAlign w:val="center"/>
          </w:tcPr>
          <w:p w:rsidR="0002216F" w:rsidRPr="0002216F" w:rsidRDefault="0002216F" w:rsidP="0002216F">
            <w:pPr>
              <w:jc w:val="center"/>
              <w:rPr>
                <w:rFonts w:ascii="Times New Roman" w:eastAsia="Times New Roman" w:hAnsi="Times New Roman" w:cs="Times New Roman"/>
                <w:b/>
                <w:sz w:val="24"/>
                <w:szCs w:val="24"/>
                <w:lang w:val="en-IN"/>
              </w:rPr>
            </w:pPr>
            <w:r w:rsidRPr="0002216F">
              <w:rPr>
                <w:rFonts w:ascii="Times New Roman" w:eastAsia="Times New Roman" w:hAnsi="Times New Roman" w:cs="Times New Roman"/>
                <w:b/>
                <w:sz w:val="24"/>
                <w:szCs w:val="24"/>
                <w:lang w:val="en-IN"/>
              </w:rPr>
              <w:t>AVERAGE</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tcPr>
          <w:p w:rsidR="0002216F" w:rsidRPr="0002216F" w:rsidRDefault="0002216F" w:rsidP="0002216F">
            <w:pP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2.4</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670" w:type="dxa"/>
          </w:tcPr>
          <w:p w:rsidR="0002216F" w:rsidRPr="0002216F" w:rsidRDefault="0002216F" w:rsidP="0002216F">
            <w:pP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670" w:type="dxa"/>
            <w:vAlign w:val="center"/>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3</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c>
          <w:tcPr>
            <w:tcW w:w="803" w:type="dxa"/>
          </w:tcPr>
          <w:p w:rsidR="0002216F" w:rsidRPr="0002216F" w:rsidRDefault="0002216F" w:rsidP="0002216F">
            <w:pPr>
              <w:jc w:val="center"/>
              <w:rPr>
                <w:rFonts w:ascii="Times New Roman" w:eastAsia="Times New Roman" w:hAnsi="Times New Roman" w:cs="Times New Roman"/>
                <w:sz w:val="24"/>
                <w:szCs w:val="24"/>
                <w:lang w:val="en-IN"/>
              </w:rPr>
            </w:pPr>
            <w:r w:rsidRPr="0002216F">
              <w:rPr>
                <w:rFonts w:ascii="Times New Roman" w:eastAsia="Times New Roman" w:hAnsi="Times New Roman" w:cs="Times New Roman"/>
                <w:sz w:val="24"/>
                <w:szCs w:val="24"/>
                <w:lang w:val="en-IN"/>
              </w:rPr>
              <w:t>2</w:t>
            </w:r>
          </w:p>
        </w:tc>
      </w:tr>
    </w:tbl>
    <w:p w:rsidR="0002216F" w:rsidRPr="0002216F" w:rsidRDefault="0002216F" w:rsidP="0002216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02216F">
        <w:rPr>
          <w:rFonts w:ascii="Times New Roman" w:eastAsia="Times New Roman" w:hAnsi="Times New Roman" w:cs="Times New Roman"/>
          <w:b/>
          <w:color w:val="000000"/>
          <w:sz w:val="24"/>
          <w:szCs w:val="24"/>
          <w:lang w:val="en-IN"/>
        </w:rPr>
        <w:t>3 – Strong, 2- Medium, 1- Low</w:t>
      </w:r>
    </w:p>
    <w:p w:rsidR="0002216F" w:rsidRPr="0002216F" w:rsidRDefault="0002216F" w:rsidP="0002216F">
      <w:pPr>
        <w:spacing w:after="0" w:line="240" w:lineRule="auto"/>
        <w:jc w:val="center"/>
        <w:rPr>
          <w:rFonts w:ascii="Times New Roman" w:eastAsia="Times New Roman" w:hAnsi="Times New Roman" w:cs="Times New Roman"/>
          <w:b/>
          <w:sz w:val="24"/>
          <w:szCs w:val="24"/>
          <w:u w:val="single"/>
          <w:lang w:val="en-IN"/>
        </w:rPr>
      </w:pPr>
    </w:p>
    <w:p w:rsidR="005209D6" w:rsidRDefault="005209D6" w:rsidP="0002216F">
      <w:pPr>
        <w:jc w:val="center"/>
        <w:rPr>
          <w:rFonts w:ascii="Times New Roman" w:hAnsi="Times New Roman" w:cs="Times New Roman"/>
          <w:b/>
          <w:color w:val="000000" w:themeColor="text1"/>
          <w:sz w:val="24"/>
          <w:szCs w:val="24"/>
        </w:rPr>
      </w:pPr>
    </w:p>
    <w:p w:rsidR="00957AF8" w:rsidRDefault="00957AF8" w:rsidP="00254241">
      <w:pPr>
        <w:spacing w:line="240" w:lineRule="auto"/>
        <w:jc w:val="center"/>
        <w:rPr>
          <w:rFonts w:ascii="Times New Roman" w:hAnsi="Times New Roman" w:cs="Times New Roman"/>
          <w:b/>
          <w:color w:val="000000" w:themeColor="text1"/>
          <w:sz w:val="24"/>
          <w:szCs w:val="24"/>
          <w:u w:val="single"/>
        </w:rPr>
      </w:pPr>
      <w:r w:rsidRPr="0010798B">
        <w:rPr>
          <w:rFonts w:ascii="Times New Roman" w:hAnsi="Times New Roman" w:cs="Times New Roman"/>
          <w:b/>
          <w:color w:val="000000" w:themeColor="text1"/>
          <w:sz w:val="24"/>
          <w:szCs w:val="24"/>
          <w:u w:val="single"/>
        </w:rPr>
        <w:t xml:space="preserve">FIRST YEAR – SEMESTER </w:t>
      </w:r>
      <w:r w:rsidR="00254241">
        <w:rPr>
          <w:rFonts w:ascii="Times New Roman" w:hAnsi="Times New Roman" w:cs="Times New Roman"/>
          <w:b/>
          <w:color w:val="000000" w:themeColor="text1"/>
          <w:sz w:val="24"/>
          <w:szCs w:val="24"/>
          <w:u w:val="single"/>
        </w:rPr>
        <w:t>–</w:t>
      </w:r>
      <w:r w:rsidRPr="0010798B">
        <w:rPr>
          <w:rFonts w:ascii="Times New Roman" w:hAnsi="Times New Roman" w:cs="Times New Roman"/>
          <w:b/>
          <w:color w:val="000000" w:themeColor="text1"/>
          <w:sz w:val="24"/>
          <w:szCs w:val="24"/>
          <w:u w:val="single"/>
        </w:rPr>
        <w:t xml:space="preserve"> I</w:t>
      </w:r>
    </w:p>
    <w:p w:rsidR="00254241" w:rsidRPr="00254241" w:rsidRDefault="00254241" w:rsidP="00254241">
      <w:pPr>
        <w:spacing w:line="240" w:lineRule="auto"/>
        <w:jc w:val="center"/>
        <w:rPr>
          <w:rFonts w:ascii="Times New Roman" w:hAnsi="Times New Roman" w:cs="Times New Roman"/>
          <w:b/>
          <w:color w:val="000000" w:themeColor="text1"/>
          <w:sz w:val="28"/>
          <w:szCs w:val="28"/>
        </w:rPr>
      </w:pPr>
      <w:r w:rsidRPr="00254241">
        <w:rPr>
          <w:rFonts w:ascii="Times New Roman" w:hAnsi="Times New Roman" w:cs="Times New Roman"/>
          <w:b/>
          <w:color w:val="000000" w:themeColor="text1"/>
          <w:sz w:val="28"/>
          <w:szCs w:val="28"/>
        </w:rPr>
        <w:t>Elective I - Indian Economic Development</w:t>
      </w:r>
    </w:p>
    <w:tbl>
      <w:tblPr>
        <w:tblStyle w:val="TableGrid"/>
        <w:tblW w:w="5000" w:type="pct"/>
        <w:tblLayout w:type="fixed"/>
        <w:tblLook w:val="04A0"/>
      </w:tblPr>
      <w:tblGrid>
        <w:gridCol w:w="1012"/>
        <w:gridCol w:w="189"/>
        <w:gridCol w:w="364"/>
        <w:gridCol w:w="363"/>
        <w:gridCol w:w="456"/>
        <w:gridCol w:w="454"/>
        <w:gridCol w:w="1092"/>
        <w:gridCol w:w="1546"/>
        <w:gridCol w:w="1273"/>
        <w:gridCol w:w="1348"/>
        <w:gridCol w:w="17"/>
        <w:gridCol w:w="1232"/>
      </w:tblGrid>
      <w:tr w:rsidR="00254241" w:rsidRPr="0010798B" w:rsidTr="00C144A3">
        <w:trPr>
          <w:cantSplit/>
          <w:trHeight w:val="620"/>
        </w:trPr>
        <w:tc>
          <w:tcPr>
            <w:tcW w:w="643" w:type="pct"/>
            <w:gridSpan w:val="2"/>
            <w:vMerge w:val="restart"/>
            <w:textDirection w:val="btLr"/>
            <w:vAlign w:val="center"/>
          </w:tcPr>
          <w:p w:rsidR="00254241" w:rsidRPr="0010798B" w:rsidRDefault="00254241" w:rsidP="007F0F27">
            <w:pPr>
              <w:ind w:left="113" w:right="113"/>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Category</w:t>
            </w:r>
          </w:p>
        </w:tc>
        <w:tc>
          <w:tcPr>
            <w:tcW w:w="195" w:type="pct"/>
            <w:vMerge w:val="restart"/>
            <w:vAlign w:val="center"/>
          </w:tcPr>
          <w:p w:rsidR="00254241" w:rsidRPr="0010798B" w:rsidRDefault="00254241"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w:t>
            </w:r>
          </w:p>
        </w:tc>
        <w:tc>
          <w:tcPr>
            <w:tcW w:w="194" w:type="pct"/>
            <w:vMerge w:val="restart"/>
            <w:vAlign w:val="center"/>
          </w:tcPr>
          <w:p w:rsidR="00254241" w:rsidRPr="0010798B" w:rsidRDefault="00254241"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w:t>
            </w:r>
          </w:p>
        </w:tc>
        <w:tc>
          <w:tcPr>
            <w:tcW w:w="244" w:type="pct"/>
            <w:vMerge w:val="restart"/>
            <w:vAlign w:val="center"/>
          </w:tcPr>
          <w:p w:rsidR="00254241" w:rsidRPr="0010798B" w:rsidRDefault="00254241"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w:t>
            </w:r>
          </w:p>
        </w:tc>
        <w:tc>
          <w:tcPr>
            <w:tcW w:w="243" w:type="pct"/>
            <w:vMerge w:val="restart"/>
            <w:vAlign w:val="center"/>
          </w:tcPr>
          <w:p w:rsidR="00254241" w:rsidRPr="0010798B" w:rsidRDefault="00254241"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S</w:t>
            </w:r>
          </w:p>
        </w:tc>
        <w:tc>
          <w:tcPr>
            <w:tcW w:w="584" w:type="pct"/>
            <w:vMerge w:val="restart"/>
            <w:vAlign w:val="center"/>
          </w:tcPr>
          <w:p w:rsidR="00254241" w:rsidRPr="0010798B" w:rsidRDefault="00254241"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Credits</w:t>
            </w:r>
          </w:p>
        </w:tc>
        <w:tc>
          <w:tcPr>
            <w:tcW w:w="827" w:type="pct"/>
            <w:vMerge w:val="restart"/>
            <w:vAlign w:val="center"/>
          </w:tcPr>
          <w:p w:rsidR="00254241" w:rsidRPr="0010798B" w:rsidRDefault="00254241"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Inst. Hours</w:t>
            </w:r>
          </w:p>
        </w:tc>
        <w:tc>
          <w:tcPr>
            <w:tcW w:w="2070" w:type="pct"/>
            <w:gridSpan w:val="4"/>
            <w:vAlign w:val="center"/>
          </w:tcPr>
          <w:p w:rsidR="00254241" w:rsidRPr="0010798B" w:rsidRDefault="00254241"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Marks</w:t>
            </w:r>
          </w:p>
        </w:tc>
      </w:tr>
      <w:tr w:rsidR="00254241" w:rsidRPr="0010798B" w:rsidTr="00C144A3">
        <w:trPr>
          <w:cantSplit/>
          <w:trHeight w:val="1134"/>
        </w:trPr>
        <w:tc>
          <w:tcPr>
            <w:tcW w:w="643" w:type="pct"/>
            <w:gridSpan w:val="2"/>
            <w:vMerge/>
            <w:textDirection w:val="btLr"/>
            <w:vAlign w:val="center"/>
          </w:tcPr>
          <w:p w:rsidR="00254241" w:rsidRPr="0010798B" w:rsidRDefault="00254241" w:rsidP="007F0F27">
            <w:pPr>
              <w:ind w:left="113" w:right="113"/>
              <w:jc w:val="center"/>
              <w:rPr>
                <w:rFonts w:ascii="Times New Roman" w:hAnsi="Times New Roman" w:cs="Times New Roman"/>
                <w:b/>
                <w:color w:val="000000" w:themeColor="text1"/>
                <w:sz w:val="24"/>
                <w:szCs w:val="24"/>
              </w:rPr>
            </w:pPr>
          </w:p>
        </w:tc>
        <w:tc>
          <w:tcPr>
            <w:tcW w:w="195" w:type="pct"/>
            <w:vMerge/>
            <w:vAlign w:val="center"/>
          </w:tcPr>
          <w:p w:rsidR="00254241" w:rsidRPr="0010798B" w:rsidRDefault="00254241" w:rsidP="007F0F27">
            <w:pPr>
              <w:jc w:val="center"/>
              <w:rPr>
                <w:rFonts w:ascii="Times New Roman" w:hAnsi="Times New Roman" w:cs="Times New Roman"/>
                <w:b/>
                <w:color w:val="000000" w:themeColor="text1"/>
                <w:sz w:val="24"/>
                <w:szCs w:val="24"/>
              </w:rPr>
            </w:pPr>
          </w:p>
        </w:tc>
        <w:tc>
          <w:tcPr>
            <w:tcW w:w="194" w:type="pct"/>
            <w:vMerge/>
            <w:vAlign w:val="center"/>
          </w:tcPr>
          <w:p w:rsidR="00254241" w:rsidRPr="0010798B" w:rsidRDefault="00254241" w:rsidP="007F0F27">
            <w:pPr>
              <w:jc w:val="center"/>
              <w:rPr>
                <w:rFonts w:ascii="Times New Roman" w:hAnsi="Times New Roman" w:cs="Times New Roman"/>
                <w:b/>
                <w:color w:val="000000" w:themeColor="text1"/>
                <w:sz w:val="24"/>
                <w:szCs w:val="24"/>
              </w:rPr>
            </w:pPr>
          </w:p>
        </w:tc>
        <w:tc>
          <w:tcPr>
            <w:tcW w:w="244" w:type="pct"/>
            <w:vMerge/>
            <w:vAlign w:val="center"/>
          </w:tcPr>
          <w:p w:rsidR="00254241" w:rsidRPr="0010798B" w:rsidRDefault="00254241" w:rsidP="007F0F27">
            <w:pPr>
              <w:jc w:val="center"/>
              <w:rPr>
                <w:rFonts w:ascii="Times New Roman" w:hAnsi="Times New Roman" w:cs="Times New Roman"/>
                <w:b/>
                <w:color w:val="000000" w:themeColor="text1"/>
                <w:sz w:val="24"/>
                <w:szCs w:val="24"/>
              </w:rPr>
            </w:pPr>
          </w:p>
        </w:tc>
        <w:tc>
          <w:tcPr>
            <w:tcW w:w="243" w:type="pct"/>
            <w:vMerge/>
            <w:vAlign w:val="center"/>
          </w:tcPr>
          <w:p w:rsidR="00254241" w:rsidRPr="0010798B" w:rsidRDefault="00254241" w:rsidP="007F0F27">
            <w:pPr>
              <w:jc w:val="center"/>
              <w:rPr>
                <w:rFonts w:ascii="Times New Roman" w:hAnsi="Times New Roman" w:cs="Times New Roman"/>
                <w:b/>
                <w:color w:val="000000" w:themeColor="text1"/>
                <w:sz w:val="24"/>
                <w:szCs w:val="24"/>
              </w:rPr>
            </w:pPr>
          </w:p>
        </w:tc>
        <w:tc>
          <w:tcPr>
            <w:tcW w:w="584" w:type="pct"/>
            <w:vMerge/>
            <w:vAlign w:val="center"/>
          </w:tcPr>
          <w:p w:rsidR="00254241" w:rsidRPr="0010798B" w:rsidRDefault="00254241" w:rsidP="007F0F27">
            <w:pPr>
              <w:jc w:val="center"/>
              <w:rPr>
                <w:rFonts w:ascii="Times New Roman" w:hAnsi="Times New Roman" w:cs="Times New Roman"/>
                <w:b/>
                <w:color w:val="000000" w:themeColor="text1"/>
                <w:sz w:val="24"/>
                <w:szCs w:val="24"/>
              </w:rPr>
            </w:pPr>
          </w:p>
        </w:tc>
        <w:tc>
          <w:tcPr>
            <w:tcW w:w="827" w:type="pct"/>
            <w:vMerge/>
            <w:vAlign w:val="center"/>
          </w:tcPr>
          <w:p w:rsidR="00254241" w:rsidRPr="0010798B" w:rsidRDefault="00254241" w:rsidP="007F0F27">
            <w:pPr>
              <w:jc w:val="center"/>
              <w:rPr>
                <w:rFonts w:ascii="Times New Roman" w:hAnsi="Times New Roman" w:cs="Times New Roman"/>
                <w:b/>
                <w:color w:val="000000" w:themeColor="text1"/>
                <w:sz w:val="24"/>
                <w:szCs w:val="24"/>
              </w:rPr>
            </w:pPr>
          </w:p>
        </w:tc>
        <w:tc>
          <w:tcPr>
            <w:tcW w:w="681" w:type="pct"/>
            <w:tcBorders>
              <w:right w:val="single" w:sz="4" w:space="0" w:color="auto"/>
            </w:tcBorders>
            <w:vAlign w:val="center"/>
          </w:tcPr>
          <w:p w:rsidR="00254241" w:rsidRPr="0010798B" w:rsidRDefault="00254241" w:rsidP="0025424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CIA</w:t>
            </w:r>
          </w:p>
        </w:tc>
        <w:tc>
          <w:tcPr>
            <w:tcW w:w="730" w:type="pct"/>
            <w:gridSpan w:val="2"/>
            <w:tcBorders>
              <w:left w:val="single" w:sz="4" w:space="0" w:color="auto"/>
              <w:right w:val="single" w:sz="4" w:space="0" w:color="auto"/>
            </w:tcBorders>
            <w:vAlign w:val="center"/>
          </w:tcPr>
          <w:p w:rsidR="00254241" w:rsidRPr="0010798B" w:rsidRDefault="00254241" w:rsidP="0025424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External</w:t>
            </w:r>
          </w:p>
        </w:tc>
        <w:tc>
          <w:tcPr>
            <w:tcW w:w="659" w:type="pct"/>
            <w:tcBorders>
              <w:left w:val="single" w:sz="4" w:space="0" w:color="auto"/>
            </w:tcBorders>
            <w:vAlign w:val="center"/>
          </w:tcPr>
          <w:p w:rsidR="00254241" w:rsidRPr="0010798B" w:rsidRDefault="00254241" w:rsidP="0025424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r>
      <w:tr w:rsidR="00254241" w:rsidRPr="0010798B" w:rsidTr="00C144A3">
        <w:trPr>
          <w:trHeight w:val="746"/>
        </w:trPr>
        <w:tc>
          <w:tcPr>
            <w:tcW w:w="643" w:type="pct"/>
            <w:gridSpan w:val="2"/>
            <w:vAlign w:val="center"/>
          </w:tcPr>
          <w:p w:rsidR="00254241" w:rsidRPr="0010798B" w:rsidRDefault="00254241"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Elective I</w:t>
            </w:r>
          </w:p>
        </w:tc>
        <w:tc>
          <w:tcPr>
            <w:tcW w:w="195" w:type="pct"/>
            <w:vAlign w:val="center"/>
          </w:tcPr>
          <w:p w:rsidR="00254241" w:rsidRPr="0010798B" w:rsidRDefault="00254241"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194" w:type="pct"/>
            <w:vAlign w:val="center"/>
          </w:tcPr>
          <w:p w:rsidR="00254241" w:rsidRPr="0010798B" w:rsidRDefault="00254241" w:rsidP="007F0F27">
            <w:pPr>
              <w:jc w:val="center"/>
              <w:rPr>
                <w:rFonts w:ascii="Times New Roman" w:hAnsi="Times New Roman" w:cs="Times New Roman"/>
                <w:color w:val="000000" w:themeColor="text1"/>
                <w:sz w:val="24"/>
                <w:szCs w:val="24"/>
              </w:rPr>
            </w:pPr>
          </w:p>
        </w:tc>
        <w:tc>
          <w:tcPr>
            <w:tcW w:w="244" w:type="pct"/>
            <w:vAlign w:val="center"/>
          </w:tcPr>
          <w:p w:rsidR="00254241" w:rsidRPr="0010798B" w:rsidRDefault="00254241" w:rsidP="007F0F27">
            <w:pPr>
              <w:jc w:val="center"/>
              <w:rPr>
                <w:rFonts w:ascii="Times New Roman" w:hAnsi="Times New Roman" w:cs="Times New Roman"/>
                <w:color w:val="000000" w:themeColor="text1"/>
                <w:sz w:val="24"/>
                <w:szCs w:val="24"/>
              </w:rPr>
            </w:pPr>
          </w:p>
        </w:tc>
        <w:tc>
          <w:tcPr>
            <w:tcW w:w="243" w:type="pct"/>
            <w:vAlign w:val="center"/>
          </w:tcPr>
          <w:p w:rsidR="00254241" w:rsidRPr="0010798B" w:rsidRDefault="00254241" w:rsidP="007F0F27">
            <w:pPr>
              <w:jc w:val="center"/>
              <w:rPr>
                <w:rFonts w:ascii="Times New Roman" w:hAnsi="Times New Roman" w:cs="Times New Roman"/>
                <w:color w:val="000000" w:themeColor="text1"/>
                <w:sz w:val="24"/>
                <w:szCs w:val="24"/>
              </w:rPr>
            </w:pPr>
          </w:p>
        </w:tc>
        <w:tc>
          <w:tcPr>
            <w:tcW w:w="584" w:type="pct"/>
            <w:vAlign w:val="center"/>
          </w:tcPr>
          <w:p w:rsidR="00254241" w:rsidRPr="0010798B" w:rsidRDefault="00254241"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7" w:type="pct"/>
            <w:vAlign w:val="center"/>
          </w:tcPr>
          <w:p w:rsidR="00254241" w:rsidRPr="0010798B" w:rsidRDefault="00254241"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681" w:type="pct"/>
            <w:tcBorders>
              <w:right w:val="single" w:sz="4" w:space="0" w:color="auto"/>
            </w:tcBorders>
            <w:vAlign w:val="center"/>
          </w:tcPr>
          <w:p w:rsidR="00254241" w:rsidRPr="0010798B" w:rsidRDefault="00254241"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25</w:t>
            </w:r>
          </w:p>
        </w:tc>
        <w:tc>
          <w:tcPr>
            <w:tcW w:w="730" w:type="pct"/>
            <w:gridSpan w:val="2"/>
            <w:tcBorders>
              <w:left w:val="single" w:sz="4" w:space="0" w:color="auto"/>
              <w:right w:val="single" w:sz="4" w:space="0" w:color="auto"/>
            </w:tcBorders>
            <w:vAlign w:val="center"/>
          </w:tcPr>
          <w:p w:rsidR="00254241" w:rsidRPr="0010798B" w:rsidRDefault="00254241"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75</w:t>
            </w:r>
          </w:p>
        </w:tc>
        <w:tc>
          <w:tcPr>
            <w:tcW w:w="659" w:type="pct"/>
            <w:tcBorders>
              <w:left w:val="single" w:sz="4" w:space="0" w:color="auto"/>
            </w:tcBorders>
            <w:vAlign w:val="center"/>
          </w:tcPr>
          <w:p w:rsidR="00254241" w:rsidRPr="0010798B" w:rsidRDefault="00254241"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100</w:t>
            </w:r>
          </w:p>
        </w:tc>
      </w:tr>
      <w:tr w:rsidR="00957AF8" w:rsidRPr="0010798B" w:rsidTr="00254241">
        <w:trPr>
          <w:trHeight w:val="431"/>
        </w:trPr>
        <w:tc>
          <w:tcPr>
            <w:tcW w:w="5000" w:type="pct"/>
            <w:gridSpan w:val="12"/>
            <w:vAlign w:val="center"/>
          </w:tcPr>
          <w:p w:rsidR="00957AF8" w:rsidRPr="0010798B" w:rsidRDefault="00957AF8" w:rsidP="007F0F27">
            <w:pPr>
              <w:pStyle w:val="NoSpacing"/>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Learning Objectives</w:t>
            </w:r>
          </w:p>
        </w:tc>
      </w:tr>
      <w:tr w:rsidR="00957AF8" w:rsidRPr="0010798B" w:rsidTr="00254241">
        <w:tc>
          <w:tcPr>
            <w:tcW w:w="542" w:type="pct"/>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LO1</w:t>
            </w:r>
          </w:p>
        </w:tc>
        <w:tc>
          <w:tcPr>
            <w:tcW w:w="4458" w:type="pct"/>
            <w:gridSpan w:val="11"/>
          </w:tcPr>
          <w:p w:rsidR="00957AF8" w:rsidRPr="0010798B" w:rsidRDefault="00957AF8" w:rsidP="007F0F27">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To understand the concepts of Economic growth and development</w:t>
            </w:r>
          </w:p>
        </w:tc>
      </w:tr>
      <w:tr w:rsidR="00957AF8" w:rsidRPr="0010798B" w:rsidTr="00254241">
        <w:tc>
          <w:tcPr>
            <w:tcW w:w="542" w:type="pct"/>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LO2</w:t>
            </w:r>
          </w:p>
        </w:tc>
        <w:tc>
          <w:tcPr>
            <w:tcW w:w="4458" w:type="pct"/>
            <w:gridSpan w:val="11"/>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know the features and factors affecting economic development</w:t>
            </w:r>
          </w:p>
        </w:tc>
      </w:tr>
      <w:tr w:rsidR="00957AF8" w:rsidRPr="0010798B" w:rsidTr="00254241">
        <w:tc>
          <w:tcPr>
            <w:tcW w:w="542" w:type="pct"/>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LO3</w:t>
            </w:r>
          </w:p>
        </w:tc>
        <w:tc>
          <w:tcPr>
            <w:tcW w:w="4458" w:type="pct"/>
            <w:gridSpan w:val="11"/>
          </w:tcPr>
          <w:p w:rsidR="00957AF8" w:rsidRPr="0010798B" w:rsidRDefault="00957AF8" w:rsidP="007F0F27">
            <w:pPr>
              <w:pStyle w:val="Normal1"/>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To gain understanding about the calculation of national income</w:t>
            </w:r>
          </w:p>
        </w:tc>
      </w:tr>
      <w:tr w:rsidR="00957AF8" w:rsidRPr="0010798B" w:rsidTr="00254241">
        <w:tc>
          <w:tcPr>
            <w:tcW w:w="542" w:type="pct"/>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LO4</w:t>
            </w:r>
          </w:p>
        </w:tc>
        <w:tc>
          <w:tcPr>
            <w:tcW w:w="4458" w:type="pct"/>
            <w:gridSpan w:val="11"/>
          </w:tcPr>
          <w:p w:rsidR="00957AF8" w:rsidRPr="0010798B" w:rsidRDefault="00957AF8" w:rsidP="007F0F27">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examine the role of public finance in economic development</w:t>
            </w:r>
          </w:p>
        </w:tc>
      </w:tr>
      <w:tr w:rsidR="00957AF8" w:rsidRPr="0010798B" w:rsidTr="00254241">
        <w:tc>
          <w:tcPr>
            <w:tcW w:w="542" w:type="pct"/>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LO5</w:t>
            </w:r>
          </w:p>
        </w:tc>
        <w:tc>
          <w:tcPr>
            <w:tcW w:w="4458" w:type="pct"/>
            <w:gridSpan w:val="11"/>
          </w:tcPr>
          <w:p w:rsidR="00957AF8" w:rsidRPr="0010798B" w:rsidRDefault="00957AF8" w:rsidP="007F0F27">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To understand the causes of inflation</w:t>
            </w:r>
          </w:p>
        </w:tc>
      </w:tr>
      <w:tr w:rsidR="00957AF8" w:rsidRPr="0010798B" w:rsidTr="00254241">
        <w:tc>
          <w:tcPr>
            <w:tcW w:w="5000" w:type="pct"/>
            <w:gridSpan w:val="12"/>
            <w:vAlign w:val="center"/>
          </w:tcPr>
          <w:p w:rsidR="00957AF8" w:rsidRPr="0010798B" w:rsidRDefault="00E66229" w:rsidP="007F0F27">
            <w:pPr>
              <w:rPr>
                <w:rFonts w:ascii="Times New Roman" w:hAnsi="Times New Roman" w:cs="Times New Roman"/>
                <w:b/>
                <w:color w:val="000000" w:themeColor="text1"/>
                <w:sz w:val="24"/>
                <w:szCs w:val="24"/>
              </w:rPr>
            </w:pPr>
            <w:r>
              <w:br w:type="page"/>
            </w:r>
            <w:r w:rsidR="00957AF8" w:rsidRPr="0010798B">
              <w:rPr>
                <w:rFonts w:ascii="Times New Roman" w:hAnsi="Times New Roman" w:cs="Times New Roman"/>
                <w:b/>
                <w:color w:val="000000" w:themeColor="text1"/>
                <w:sz w:val="24"/>
                <w:szCs w:val="24"/>
              </w:rPr>
              <w:t>Prerequisites: Should have studied Commerce in XII Std</w:t>
            </w:r>
          </w:p>
        </w:tc>
      </w:tr>
      <w:tr w:rsidR="00957AF8" w:rsidRPr="0010798B" w:rsidTr="00254241">
        <w:tc>
          <w:tcPr>
            <w:tcW w:w="542" w:type="pct"/>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Unit</w:t>
            </w:r>
          </w:p>
        </w:tc>
        <w:tc>
          <w:tcPr>
            <w:tcW w:w="3790" w:type="pct"/>
            <w:gridSpan w:val="9"/>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Contents</w:t>
            </w:r>
          </w:p>
        </w:tc>
        <w:tc>
          <w:tcPr>
            <w:tcW w:w="668" w:type="pct"/>
            <w:gridSpan w:val="2"/>
          </w:tcPr>
          <w:p w:rsidR="00957AF8" w:rsidRPr="0010798B" w:rsidRDefault="00957AF8" w:rsidP="007F0F27">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No. of Hours</w:t>
            </w:r>
          </w:p>
        </w:tc>
      </w:tr>
      <w:tr w:rsidR="00957AF8" w:rsidRPr="0010798B" w:rsidTr="00254241">
        <w:trPr>
          <w:trHeight w:val="917"/>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w:t>
            </w:r>
          </w:p>
        </w:tc>
        <w:tc>
          <w:tcPr>
            <w:tcW w:w="3790" w:type="pct"/>
            <w:gridSpan w:val="9"/>
          </w:tcPr>
          <w:p w:rsidR="00957AF8" w:rsidRPr="0010798B" w:rsidRDefault="00957AF8" w:rsidP="007F0F27">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Economic Development And Growth</w:t>
            </w:r>
            <w:r w:rsidRPr="0010798B">
              <w:rPr>
                <w:rFonts w:ascii="Times New Roman" w:hAnsi="Times New Roman" w:cs="Times New Roman"/>
                <w:b/>
                <w:color w:val="000000" w:themeColor="text1"/>
                <w:sz w:val="24"/>
                <w:szCs w:val="24"/>
              </w:rPr>
              <w:tab/>
            </w:r>
          </w:p>
          <w:p w:rsidR="00957AF8" w:rsidRPr="0010798B" w:rsidRDefault="00957AF8" w:rsidP="007F0F27">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Concepts of Economic Growth and Development. Measurement of Economic Development: Per Capita Income, Basic Needs, Physical Quality of Life Index, Human Development Index and Gender Empowerment Measure. </w:t>
            </w:r>
          </w:p>
        </w:tc>
        <w:tc>
          <w:tcPr>
            <w:tcW w:w="668" w:type="pct"/>
            <w:gridSpan w:val="2"/>
            <w:vAlign w:val="center"/>
          </w:tcPr>
          <w:p w:rsidR="00957AF8" w:rsidRPr="0010798B" w:rsidRDefault="00957AF8" w:rsidP="007F0F27">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12</w:t>
            </w:r>
          </w:p>
        </w:tc>
      </w:tr>
      <w:tr w:rsidR="00957AF8" w:rsidRPr="0010798B" w:rsidTr="00254241">
        <w:trPr>
          <w:trHeight w:val="899"/>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w:t>
            </w:r>
          </w:p>
        </w:tc>
        <w:tc>
          <w:tcPr>
            <w:tcW w:w="3790" w:type="pct"/>
            <w:gridSpan w:val="9"/>
          </w:tcPr>
          <w:p w:rsidR="00957AF8" w:rsidRPr="0010798B" w:rsidRDefault="00957AF8" w:rsidP="007F0F27">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Economic Development</w:t>
            </w:r>
          </w:p>
          <w:p w:rsidR="00957AF8" w:rsidRPr="0010798B" w:rsidRDefault="00957AF8" w:rsidP="007F0F27">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Factors affecting Economic Development - Characteristics of Developing Countries- Population and Economic Development- </w:t>
            </w:r>
            <w:r w:rsidRPr="0010798B">
              <w:rPr>
                <w:rFonts w:ascii="Times New Roman" w:hAnsi="Times New Roman" w:cs="Times New Roman"/>
                <w:color w:val="000000" w:themeColor="text1"/>
                <w:sz w:val="24"/>
                <w:szCs w:val="24"/>
              </w:rPr>
              <w:lastRenderedPageBreak/>
              <w:t>Theories of Demographic Transition. Human Resource Development and Economic Development</w:t>
            </w:r>
          </w:p>
          <w:p w:rsidR="00957AF8" w:rsidRPr="0010798B" w:rsidRDefault="00957AF8" w:rsidP="007F0F27">
            <w:pPr>
              <w:ind w:left="131"/>
              <w:jc w:val="both"/>
              <w:rPr>
                <w:rFonts w:ascii="Times New Roman" w:hAnsi="Times New Roman" w:cs="Times New Roman"/>
                <w:color w:val="000000" w:themeColor="text1"/>
                <w:sz w:val="24"/>
                <w:szCs w:val="24"/>
              </w:rPr>
            </w:pPr>
          </w:p>
        </w:tc>
        <w:tc>
          <w:tcPr>
            <w:tcW w:w="668" w:type="pct"/>
            <w:gridSpan w:val="2"/>
            <w:vAlign w:val="center"/>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lastRenderedPageBreak/>
              <w:t>12</w:t>
            </w:r>
          </w:p>
        </w:tc>
      </w:tr>
      <w:tr w:rsidR="00957AF8" w:rsidRPr="0010798B" w:rsidTr="00254241">
        <w:trPr>
          <w:trHeight w:val="854"/>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lastRenderedPageBreak/>
              <w:t>III</w:t>
            </w:r>
          </w:p>
        </w:tc>
        <w:tc>
          <w:tcPr>
            <w:tcW w:w="3790" w:type="pct"/>
            <w:gridSpan w:val="9"/>
          </w:tcPr>
          <w:p w:rsidR="00957AF8" w:rsidRPr="0010798B" w:rsidRDefault="00957AF8" w:rsidP="007F0F27">
            <w:pPr>
              <w:jc w:val="both"/>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 xml:space="preserve">National Income                                                                          </w:t>
            </w:r>
            <w:r w:rsidRPr="0010798B">
              <w:rPr>
                <w:rFonts w:ascii="Times New Roman" w:hAnsi="Times New Roman" w:cs="Times New Roman"/>
                <w:b/>
                <w:bCs/>
                <w:color w:val="000000" w:themeColor="text1"/>
                <w:sz w:val="24"/>
                <w:szCs w:val="24"/>
              </w:rPr>
              <w:tab/>
            </w:r>
          </w:p>
          <w:p w:rsidR="00957AF8" w:rsidRPr="0010798B" w:rsidRDefault="00957AF8" w:rsidP="007F0F27">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Meaning, Importance, National Product-Concept, types of measurement, Comparison of National Income at Constant and Current Prices. Sectorial Contribution to National Income. National Income and Economic Welfare</w:t>
            </w:r>
          </w:p>
        </w:tc>
        <w:tc>
          <w:tcPr>
            <w:tcW w:w="668" w:type="pct"/>
            <w:gridSpan w:val="2"/>
            <w:vAlign w:val="center"/>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12</w:t>
            </w:r>
          </w:p>
        </w:tc>
      </w:tr>
      <w:tr w:rsidR="00957AF8" w:rsidRPr="0010798B" w:rsidTr="00254241">
        <w:trPr>
          <w:trHeight w:val="629"/>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IV</w:t>
            </w:r>
          </w:p>
        </w:tc>
        <w:tc>
          <w:tcPr>
            <w:tcW w:w="3790" w:type="pct"/>
            <w:gridSpan w:val="9"/>
          </w:tcPr>
          <w:p w:rsidR="00957AF8" w:rsidRPr="0010798B" w:rsidRDefault="00957AF8" w:rsidP="007F0F27">
            <w:pPr>
              <w:jc w:val="both"/>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 xml:space="preserve">Public Finance                                                                                          </w:t>
            </w:r>
          </w:p>
          <w:p w:rsidR="00957AF8" w:rsidRPr="0010798B" w:rsidRDefault="00957AF8" w:rsidP="007F0F27">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Fiscal,Deficit Financing.</w:t>
            </w:r>
          </w:p>
        </w:tc>
        <w:tc>
          <w:tcPr>
            <w:tcW w:w="668" w:type="pct"/>
            <w:gridSpan w:val="2"/>
            <w:vAlign w:val="center"/>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12</w:t>
            </w:r>
          </w:p>
        </w:tc>
      </w:tr>
      <w:tr w:rsidR="00957AF8" w:rsidRPr="0010798B" w:rsidTr="00254241">
        <w:trPr>
          <w:trHeight w:val="809"/>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V</w:t>
            </w:r>
          </w:p>
        </w:tc>
        <w:tc>
          <w:tcPr>
            <w:tcW w:w="3790" w:type="pct"/>
            <w:gridSpan w:val="9"/>
          </w:tcPr>
          <w:p w:rsidR="00957AF8" w:rsidRPr="0010798B" w:rsidRDefault="00957AF8" w:rsidP="007F0F27">
            <w:pPr>
              <w:jc w:val="both"/>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 xml:space="preserve">Money Supply                                                                                            </w:t>
            </w:r>
          </w:p>
          <w:p w:rsidR="00957AF8" w:rsidRPr="0010798B" w:rsidRDefault="00957AF8" w:rsidP="007F0F27">
            <w:pPr>
              <w:jc w:val="both"/>
              <w:rPr>
                <w:rFonts w:ascii="Times New Roman" w:hAnsi="Times New Roman" w:cs="Times New Roman"/>
                <w:color w:val="000000" w:themeColor="text1"/>
                <w:sz w:val="24"/>
                <w:szCs w:val="24"/>
              </w:rPr>
            </w:pPr>
            <w:r w:rsidRPr="0010798B">
              <w:rPr>
                <w:rFonts w:ascii="Times New Roman" w:hAnsi="Times New Roman" w:cs="Times New Roman"/>
                <w:bCs/>
                <w:color w:val="000000" w:themeColor="text1"/>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668" w:type="pct"/>
            <w:gridSpan w:val="2"/>
            <w:vAlign w:val="center"/>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12</w:t>
            </w:r>
          </w:p>
        </w:tc>
      </w:tr>
      <w:tr w:rsidR="00957AF8" w:rsidRPr="0010798B" w:rsidTr="00254241">
        <w:trPr>
          <w:trHeight w:val="557"/>
        </w:trPr>
        <w:tc>
          <w:tcPr>
            <w:tcW w:w="542" w:type="pct"/>
          </w:tcPr>
          <w:p w:rsidR="00957AF8" w:rsidRPr="0010798B" w:rsidRDefault="00957AF8" w:rsidP="007F0F27">
            <w:pPr>
              <w:jc w:val="center"/>
              <w:rPr>
                <w:rFonts w:ascii="Times New Roman" w:hAnsi="Times New Roman" w:cs="Times New Roman"/>
                <w:color w:val="000000" w:themeColor="text1"/>
                <w:sz w:val="24"/>
                <w:szCs w:val="24"/>
              </w:rPr>
            </w:pPr>
          </w:p>
        </w:tc>
        <w:tc>
          <w:tcPr>
            <w:tcW w:w="3790" w:type="pct"/>
            <w:gridSpan w:val="9"/>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p w:rsidR="00957AF8" w:rsidRPr="0010798B" w:rsidRDefault="00957AF8" w:rsidP="007F0F27">
            <w:pPr>
              <w:jc w:val="center"/>
              <w:rPr>
                <w:rFonts w:ascii="Times New Roman" w:hAnsi="Times New Roman" w:cs="Times New Roman"/>
                <w:b/>
                <w:color w:val="000000" w:themeColor="text1"/>
                <w:sz w:val="24"/>
                <w:szCs w:val="24"/>
              </w:rPr>
            </w:pPr>
          </w:p>
        </w:tc>
        <w:tc>
          <w:tcPr>
            <w:tcW w:w="668" w:type="pct"/>
            <w:gridSpan w:val="2"/>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60</w:t>
            </w:r>
          </w:p>
        </w:tc>
      </w:tr>
      <w:tr w:rsidR="00957AF8" w:rsidRPr="0010798B" w:rsidTr="00254241">
        <w:tc>
          <w:tcPr>
            <w:tcW w:w="542" w:type="pct"/>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w:t>
            </w:r>
          </w:p>
        </w:tc>
        <w:tc>
          <w:tcPr>
            <w:tcW w:w="4458" w:type="pct"/>
            <w:gridSpan w:val="11"/>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Course Outcomes</w:t>
            </w:r>
          </w:p>
        </w:tc>
      </w:tr>
      <w:tr w:rsidR="00957AF8" w:rsidRPr="0010798B" w:rsidTr="00254241">
        <w:trPr>
          <w:trHeight w:val="512"/>
        </w:trPr>
        <w:tc>
          <w:tcPr>
            <w:tcW w:w="542" w:type="pct"/>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4458" w:type="pct"/>
            <w:gridSpan w:val="11"/>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Elaborate the role of State and Market in Economic Development</w:t>
            </w:r>
          </w:p>
        </w:tc>
      </w:tr>
      <w:tr w:rsidR="00957AF8" w:rsidRPr="0010798B" w:rsidTr="00254241">
        <w:trPr>
          <w:trHeight w:val="440"/>
        </w:trPr>
        <w:tc>
          <w:tcPr>
            <w:tcW w:w="542" w:type="pct"/>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4458" w:type="pct"/>
            <w:gridSpan w:val="11"/>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Explain the Sectorial contribution to National Income</w:t>
            </w:r>
          </w:p>
        </w:tc>
      </w:tr>
      <w:tr w:rsidR="00957AF8" w:rsidRPr="0010798B" w:rsidTr="00254241">
        <w:trPr>
          <w:trHeight w:val="440"/>
        </w:trPr>
        <w:tc>
          <w:tcPr>
            <w:tcW w:w="542" w:type="pct"/>
            <w:vAlign w:val="center"/>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Illustrate and Compare National Income at constant and current prices.</w:t>
            </w:r>
          </w:p>
        </w:tc>
      </w:tr>
      <w:tr w:rsidR="00957AF8" w:rsidRPr="0010798B" w:rsidTr="00254241">
        <w:trPr>
          <w:trHeight w:val="359"/>
        </w:trPr>
        <w:tc>
          <w:tcPr>
            <w:tcW w:w="542" w:type="pct"/>
            <w:vAlign w:val="center"/>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Describe the canons of public expenditure</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Understand the theories of money and supply</w:t>
            </w:r>
          </w:p>
        </w:tc>
      </w:tr>
      <w:tr w:rsidR="00957AF8" w:rsidRPr="0010798B" w:rsidTr="00254241">
        <w:trPr>
          <w:trHeight w:val="431"/>
        </w:trPr>
        <w:tc>
          <w:tcPr>
            <w:tcW w:w="5000" w:type="pct"/>
            <w:gridSpan w:val="12"/>
            <w:vAlign w:val="center"/>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Textbooks</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Dutt and Sundaram, Indian Economy, S.Chand, New Delhi</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V.K.Puri, S.K. Mishra, Indian Economy, Himalaya Publishing house, Mumbai</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Remesh Singh, Indian Economy, Mc.Graw Hill, Noida.</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NitinSinghania, Indian Economy, Mc.Graw Hill, Noida.</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5</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Sanjeverma, The Indian Economy, unique publication, Shimla.</w:t>
            </w:r>
          </w:p>
        </w:tc>
      </w:tr>
      <w:tr w:rsidR="00957AF8" w:rsidRPr="0010798B" w:rsidTr="00254241">
        <w:trPr>
          <w:trHeight w:val="431"/>
        </w:trPr>
        <w:tc>
          <w:tcPr>
            <w:tcW w:w="5000" w:type="pct"/>
            <w:gridSpan w:val="12"/>
            <w:vAlign w:val="center"/>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Reference Books</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GhatakSubrata : Introduction to Development Economics, Routledge Publications, New Delhi.</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Sukumoychakravarthy : Development Planning- Indian Experience, OUP, New Delhi.</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Ramesh Singh, Indian Economy, Mc.Graw Hill, Noida.</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Mier, Gerald, M : Leading issues in Economic Development, OUP, New Delhi.</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5</w:t>
            </w:r>
          </w:p>
        </w:tc>
        <w:tc>
          <w:tcPr>
            <w:tcW w:w="4458" w:type="pct"/>
            <w:gridSpan w:val="11"/>
            <w:vAlign w:val="center"/>
          </w:tcPr>
          <w:p w:rsidR="00957AF8" w:rsidRPr="0010798B" w:rsidRDefault="00957AF8" w:rsidP="007F0F2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Todaro, Micheal P : Economic Development in the third world, Orient Longman, Hyderabad</w:t>
            </w:r>
          </w:p>
        </w:tc>
      </w:tr>
      <w:tr w:rsidR="00957AF8" w:rsidRPr="0010798B" w:rsidTr="00254241">
        <w:trPr>
          <w:trHeight w:val="431"/>
        </w:trPr>
        <w:tc>
          <w:tcPr>
            <w:tcW w:w="5000" w:type="pct"/>
            <w:gridSpan w:val="12"/>
            <w:vAlign w:val="center"/>
          </w:tcPr>
          <w:p w:rsidR="00957AF8" w:rsidRPr="0010798B" w:rsidRDefault="00957AF8" w:rsidP="007F0F27">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NOTE: Latest Edition of Textbooks May be Used</w:t>
            </w:r>
          </w:p>
        </w:tc>
      </w:tr>
      <w:tr w:rsidR="00957AF8" w:rsidRPr="0010798B" w:rsidTr="00254241">
        <w:trPr>
          <w:trHeight w:val="431"/>
        </w:trPr>
        <w:tc>
          <w:tcPr>
            <w:tcW w:w="5000" w:type="pct"/>
            <w:gridSpan w:val="12"/>
            <w:vAlign w:val="center"/>
          </w:tcPr>
          <w:p w:rsidR="00957AF8" w:rsidRPr="0010798B" w:rsidRDefault="00957AF8" w:rsidP="007F0F27">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lastRenderedPageBreak/>
              <w:t>Web Resources</w:t>
            </w:r>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w:t>
            </w:r>
          </w:p>
        </w:tc>
        <w:tc>
          <w:tcPr>
            <w:tcW w:w="4458" w:type="pct"/>
            <w:gridSpan w:val="11"/>
            <w:vAlign w:val="center"/>
          </w:tcPr>
          <w:p w:rsidR="00957AF8" w:rsidRPr="0010798B" w:rsidRDefault="0032176A" w:rsidP="007F0F27">
            <w:pPr>
              <w:rPr>
                <w:rFonts w:ascii="Times New Roman" w:hAnsi="Times New Roman" w:cs="Times New Roman"/>
                <w:b/>
                <w:bCs/>
                <w:color w:val="000000" w:themeColor="text1"/>
                <w:sz w:val="24"/>
                <w:szCs w:val="24"/>
                <w:shd w:val="clear" w:color="auto" w:fill="D3DFEE"/>
              </w:rPr>
            </w:pPr>
            <w:hyperlink r:id="rId22" w:history="1">
              <w:r w:rsidR="00957AF8" w:rsidRPr="0010798B">
                <w:rPr>
                  <w:rStyle w:val="Hyperlink"/>
                  <w:rFonts w:ascii="Times New Roman" w:hAnsi="Times New Roman" w:cs="Times New Roman"/>
                  <w:color w:val="000000" w:themeColor="text1"/>
                  <w:sz w:val="24"/>
                  <w:szCs w:val="24"/>
                </w:rPr>
                <w:t>http://www.jstor.org</w:t>
              </w:r>
            </w:hyperlink>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4458" w:type="pct"/>
            <w:gridSpan w:val="11"/>
            <w:vAlign w:val="center"/>
          </w:tcPr>
          <w:p w:rsidR="00957AF8" w:rsidRPr="0010798B" w:rsidRDefault="0032176A" w:rsidP="007F0F27">
            <w:pPr>
              <w:rPr>
                <w:rFonts w:ascii="Times New Roman" w:hAnsi="Times New Roman" w:cs="Times New Roman"/>
                <w:color w:val="000000" w:themeColor="text1"/>
                <w:sz w:val="24"/>
                <w:szCs w:val="24"/>
              </w:rPr>
            </w:pPr>
            <w:hyperlink r:id="rId23" w:history="1">
              <w:r w:rsidR="00957AF8" w:rsidRPr="0010798B">
                <w:rPr>
                  <w:rStyle w:val="Hyperlink"/>
                  <w:rFonts w:ascii="Times New Roman" w:hAnsi="Times New Roman" w:cs="Times New Roman"/>
                  <w:color w:val="000000" w:themeColor="text1"/>
                  <w:sz w:val="24"/>
                  <w:szCs w:val="24"/>
                </w:rPr>
                <w:t>http://www.indiastat.com</w:t>
              </w:r>
            </w:hyperlink>
          </w:p>
        </w:tc>
      </w:tr>
      <w:tr w:rsidR="00957AF8" w:rsidRPr="0010798B" w:rsidTr="00254241">
        <w:trPr>
          <w:trHeight w:val="431"/>
        </w:trPr>
        <w:tc>
          <w:tcPr>
            <w:tcW w:w="542" w:type="pct"/>
            <w:vAlign w:val="center"/>
          </w:tcPr>
          <w:p w:rsidR="00957AF8" w:rsidRPr="0010798B" w:rsidRDefault="00957AF8" w:rsidP="007F0F27">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4458" w:type="pct"/>
            <w:gridSpan w:val="11"/>
            <w:vAlign w:val="center"/>
          </w:tcPr>
          <w:p w:rsidR="00957AF8" w:rsidRPr="0010798B" w:rsidRDefault="0032176A" w:rsidP="007F0F27">
            <w:pPr>
              <w:rPr>
                <w:rFonts w:ascii="Times New Roman" w:hAnsi="Times New Roman" w:cs="Times New Roman"/>
                <w:color w:val="000000" w:themeColor="text1"/>
                <w:sz w:val="24"/>
                <w:szCs w:val="24"/>
              </w:rPr>
            </w:pPr>
            <w:hyperlink r:id="rId24" w:history="1">
              <w:r w:rsidR="00957AF8" w:rsidRPr="0010798B">
                <w:rPr>
                  <w:rStyle w:val="Hyperlink"/>
                  <w:rFonts w:ascii="Times New Roman" w:hAnsi="Times New Roman" w:cs="Times New Roman"/>
                  <w:color w:val="000000" w:themeColor="text1"/>
                  <w:sz w:val="24"/>
                  <w:szCs w:val="24"/>
                </w:rPr>
                <w:t>http://www.epw.in</w:t>
              </w:r>
            </w:hyperlink>
          </w:p>
        </w:tc>
      </w:tr>
    </w:tbl>
    <w:p w:rsidR="00052F23" w:rsidRPr="003329A6" w:rsidRDefault="00052F23" w:rsidP="00052F23">
      <w:pPr>
        <w:rPr>
          <w:rFonts w:ascii="Times New Roman" w:hAnsi="Times New Roman" w:cs="Times New Roman"/>
          <w:color w:val="000000" w:themeColor="text1"/>
          <w:sz w:val="8"/>
          <w:szCs w:val="24"/>
        </w:rPr>
      </w:pPr>
    </w:p>
    <w:p w:rsidR="00052F23" w:rsidRPr="0010798B" w:rsidRDefault="00052F23" w:rsidP="0007793E">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MAPPING WITH PROGRAMME OUTCOMES </w:t>
      </w:r>
      <w:r w:rsidR="0007793E">
        <w:rPr>
          <w:rFonts w:ascii="Times New Roman" w:hAnsi="Times New Roman" w:cs="Times New Roman"/>
          <w:b/>
          <w:color w:val="000000" w:themeColor="text1"/>
          <w:sz w:val="24"/>
          <w:szCs w:val="24"/>
        </w:rPr>
        <w:br/>
      </w:r>
      <w:r w:rsidRPr="0010798B">
        <w:rPr>
          <w:rFonts w:ascii="Times New Roman" w:hAnsi="Times New Roman" w:cs="Times New Roman"/>
          <w:b/>
          <w:color w:val="000000" w:themeColor="text1"/>
          <w:sz w:val="24"/>
          <w:szCs w:val="24"/>
        </w:rPr>
        <w:t>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052F23" w:rsidRPr="0010798B" w:rsidTr="00052F23">
        <w:trPr>
          <w:trHeight w:val="518"/>
          <w:jc w:val="center"/>
        </w:trPr>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PO1</w:t>
            </w: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PO2</w:t>
            </w: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PO3</w:t>
            </w: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PO4</w:t>
            </w: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PO5</w:t>
            </w: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PO6</w:t>
            </w: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PO7</w:t>
            </w: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PO8</w:t>
            </w: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PSO1</w:t>
            </w: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PSO2</w:t>
            </w:r>
          </w:p>
        </w:tc>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PSO3</w:t>
            </w:r>
          </w:p>
        </w:tc>
      </w:tr>
      <w:tr w:rsidR="00C87E98" w:rsidRPr="0010798B" w:rsidTr="00C87E98">
        <w:trPr>
          <w:trHeight w:val="518"/>
          <w:jc w:val="center"/>
        </w:trPr>
        <w:tc>
          <w:tcPr>
            <w:tcW w:w="0" w:type="auto"/>
          </w:tcPr>
          <w:p w:rsidR="00C87E98" w:rsidRDefault="00C87E98">
            <w:pPr>
              <w:spacing w:after="0" w:line="240" w:lineRule="auto"/>
            </w:pPr>
            <w:r>
              <w:rPr>
                <w:rFonts w:ascii="Times New Roman" w:hAnsi="Times New Roman" w:cs="Times New Roman"/>
                <w:b/>
                <w:color w:val="000000" w:themeColor="text1"/>
                <w:sz w:val="24"/>
                <w:szCs w:val="24"/>
                <w:lang w:val="en-IN"/>
              </w:rPr>
              <w:t>CO1</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670"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10"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03"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rPr>
          <w:trHeight w:val="649"/>
          <w:jc w:val="center"/>
        </w:trPr>
        <w:tc>
          <w:tcPr>
            <w:tcW w:w="0" w:type="auto"/>
          </w:tcPr>
          <w:p w:rsidR="00C87E98" w:rsidRDefault="00C87E98">
            <w:pPr>
              <w:spacing w:after="0" w:line="240" w:lineRule="auto"/>
            </w:pPr>
            <w:r>
              <w:rPr>
                <w:rFonts w:ascii="Times New Roman" w:hAnsi="Times New Roman" w:cs="Times New Roman"/>
                <w:b/>
                <w:color w:val="000000" w:themeColor="text1"/>
                <w:sz w:val="24"/>
                <w:szCs w:val="24"/>
                <w:lang w:val="en-IN"/>
              </w:rPr>
              <w:t>CO2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tcPr>
          <w:p w:rsidR="00C87E98" w:rsidRPr="0010798B" w:rsidRDefault="00C87E98"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tcPr>
          <w:p w:rsidR="00C87E98" w:rsidRPr="0010798B" w:rsidRDefault="00C87E98"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670"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10"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03"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rPr>
          <w:trHeight w:val="518"/>
          <w:jc w:val="center"/>
        </w:trPr>
        <w:tc>
          <w:tcPr>
            <w:tcW w:w="0" w:type="auto"/>
          </w:tcPr>
          <w:p w:rsidR="00C87E98" w:rsidRDefault="00C87E98">
            <w:pPr>
              <w:spacing w:after="0" w:line="240" w:lineRule="auto"/>
            </w:pPr>
            <w:r>
              <w:rPr>
                <w:rFonts w:ascii="Times New Roman" w:hAnsi="Times New Roman" w:cs="Times New Roman"/>
                <w:b/>
                <w:color w:val="000000" w:themeColor="text1"/>
                <w:sz w:val="24"/>
                <w:szCs w:val="24"/>
                <w:lang w:val="en-IN"/>
              </w:rPr>
              <w:t>CO3</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tcPr>
          <w:p w:rsidR="00C87E98" w:rsidRPr="0010798B" w:rsidRDefault="00C87E98"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tcPr>
          <w:p w:rsidR="00C87E98" w:rsidRPr="0010798B" w:rsidRDefault="00C87E98"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670"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10"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03"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rPr>
          <w:trHeight w:val="533"/>
          <w:jc w:val="center"/>
        </w:trPr>
        <w:tc>
          <w:tcPr>
            <w:tcW w:w="0" w:type="auto"/>
          </w:tcPr>
          <w:p w:rsidR="00C87E98" w:rsidRDefault="00C87E98">
            <w:pPr>
              <w:spacing w:after="0" w:line="240" w:lineRule="auto"/>
            </w:pPr>
            <w:r>
              <w:rPr>
                <w:rFonts w:ascii="Times New Roman" w:hAnsi="Times New Roman" w:cs="Times New Roman"/>
                <w:b/>
                <w:color w:val="000000" w:themeColor="text1"/>
                <w:sz w:val="24"/>
                <w:szCs w:val="24"/>
                <w:lang w:val="en-IN"/>
              </w:rPr>
              <w:t>CO4</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tcPr>
          <w:p w:rsidR="00C87E98" w:rsidRPr="0010798B" w:rsidRDefault="00C87E98"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tcPr>
          <w:p w:rsidR="00C87E98" w:rsidRPr="0010798B" w:rsidRDefault="00C87E98"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670"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10"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03"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rPr>
          <w:trHeight w:val="518"/>
          <w:jc w:val="center"/>
        </w:trPr>
        <w:tc>
          <w:tcPr>
            <w:tcW w:w="0" w:type="auto"/>
          </w:tcPr>
          <w:p w:rsidR="00C87E98" w:rsidRDefault="00C87E98">
            <w:pPr>
              <w:spacing w:after="0" w:line="240" w:lineRule="auto"/>
            </w:pPr>
            <w:r>
              <w:rPr>
                <w:rFonts w:ascii="Times New Roman" w:hAnsi="Times New Roman" w:cs="Times New Roman"/>
                <w:b/>
                <w:color w:val="000000" w:themeColor="text1"/>
                <w:sz w:val="24"/>
                <w:szCs w:val="24"/>
                <w:lang w:val="en-IN"/>
              </w:rPr>
              <w:t>CO5</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tcPr>
          <w:p w:rsidR="00C87E98" w:rsidRPr="0010798B" w:rsidRDefault="00C87E98"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tcPr>
          <w:p w:rsidR="00C87E98" w:rsidRPr="0010798B" w:rsidRDefault="00C87E98"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670"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10"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03" w:type="dxa"/>
            <w:vAlign w:val="center"/>
          </w:tcPr>
          <w:p w:rsidR="00C87E98" w:rsidRPr="0010798B" w:rsidRDefault="00C87E98"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052F23" w:rsidRPr="0010798B" w:rsidTr="00052F23">
        <w:trPr>
          <w:trHeight w:val="518"/>
          <w:jc w:val="center"/>
        </w:trPr>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0" w:type="auto"/>
          </w:tcPr>
          <w:p w:rsidR="00052F23" w:rsidRPr="0010798B" w:rsidRDefault="00052F23"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14</w:t>
            </w:r>
          </w:p>
        </w:tc>
        <w:tc>
          <w:tcPr>
            <w:tcW w:w="0" w:type="auto"/>
          </w:tcPr>
          <w:p w:rsidR="00052F23" w:rsidRPr="0010798B" w:rsidRDefault="00052F23"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670" w:type="dxa"/>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10" w:type="dxa"/>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13</w:t>
            </w:r>
          </w:p>
        </w:tc>
        <w:tc>
          <w:tcPr>
            <w:tcW w:w="803" w:type="dxa"/>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052F23" w:rsidRPr="0010798B" w:rsidTr="00052F23">
        <w:trPr>
          <w:trHeight w:val="518"/>
          <w:jc w:val="center"/>
        </w:trPr>
        <w:tc>
          <w:tcPr>
            <w:tcW w:w="0" w:type="auto"/>
            <w:vAlign w:val="center"/>
          </w:tcPr>
          <w:p w:rsidR="00052F23" w:rsidRPr="0010798B" w:rsidRDefault="00052F23" w:rsidP="00052F23">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tcPr>
          <w:p w:rsidR="00052F23" w:rsidRPr="0010798B" w:rsidRDefault="00052F23"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2.8</w:t>
            </w:r>
          </w:p>
        </w:tc>
        <w:tc>
          <w:tcPr>
            <w:tcW w:w="0" w:type="auto"/>
          </w:tcPr>
          <w:p w:rsidR="00052F23" w:rsidRPr="0010798B" w:rsidRDefault="00052F23" w:rsidP="00052F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2.2</w:t>
            </w:r>
          </w:p>
        </w:tc>
        <w:tc>
          <w:tcPr>
            <w:tcW w:w="0" w:type="auto"/>
            <w:vAlign w:val="center"/>
          </w:tcPr>
          <w:p w:rsidR="00052F23" w:rsidRPr="0010798B" w:rsidRDefault="00052F23" w:rsidP="00052F2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052F23" w:rsidRPr="0010798B" w:rsidRDefault="00B15585" w:rsidP="00052F23">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 Strong, 2- Medium, 1- low.</w:t>
      </w:r>
    </w:p>
    <w:p w:rsidR="0002216F" w:rsidRDefault="0002216F">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84677C" w:rsidRDefault="0084677C" w:rsidP="00512C6B">
      <w:pPr>
        <w:spacing w:after="0"/>
        <w:jc w:val="center"/>
        <w:rPr>
          <w:rFonts w:ascii="Times New Roman" w:hAnsi="Times New Roman" w:cs="Times New Roman"/>
          <w:b/>
          <w:color w:val="000000" w:themeColor="text1"/>
          <w:sz w:val="24"/>
          <w:szCs w:val="24"/>
          <w:u w:val="single"/>
        </w:rPr>
      </w:pPr>
      <w:r w:rsidRPr="0010798B">
        <w:rPr>
          <w:rFonts w:ascii="Times New Roman" w:hAnsi="Times New Roman" w:cs="Times New Roman"/>
          <w:b/>
          <w:color w:val="000000" w:themeColor="text1"/>
          <w:sz w:val="24"/>
          <w:szCs w:val="24"/>
          <w:u w:val="single"/>
        </w:rPr>
        <w:lastRenderedPageBreak/>
        <w:t xml:space="preserve">FIRST YEAR – SEMESTER </w:t>
      </w:r>
      <w:r w:rsidR="00486B7F">
        <w:rPr>
          <w:rFonts w:ascii="Times New Roman" w:hAnsi="Times New Roman" w:cs="Times New Roman"/>
          <w:b/>
          <w:color w:val="000000" w:themeColor="text1"/>
          <w:sz w:val="24"/>
          <w:szCs w:val="24"/>
          <w:u w:val="single"/>
        </w:rPr>
        <w:t>–</w:t>
      </w:r>
      <w:r w:rsidRPr="0010798B">
        <w:rPr>
          <w:rFonts w:ascii="Times New Roman" w:hAnsi="Times New Roman" w:cs="Times New Roman"/>
          <w:b/>
          <w:color w:val="000000" w:themeColor="text1"/>
          <w:sz w:val="24"/>
          <w:szCs w:val="24"/>
          <w:u w:val="single"/>
        </w:rPr>
        <w:t xml:space="preserve"> II</w:t>
      </w:r>
    </w:p>
    <w:p w:rsidR="00F74C0D" w:rsidRPr="00F74C0D" w:rsidRDefault="00F74C0D" w:rsidP="00F74C0D">
      <w:pPr>
        <w:spacing w:after="120"/>
        <w:jc w:val="center"/>
        <w:rPr>
          <w:rFonts w:ascii="Times New Roman" w:eastAsia="Times New Roman" w:hAnsi="Times New Roman" w:cs="Times New Roman"/>
          <w:b/>
          <w:smallCaps/>
          <w:sz w:val="24"/>
          <w:szCs w:val="24"/>
          <w:u w:val="single"/>
          <w:lang w:val="en-IN"/>
        </w:rPr>
      </w:pPr>
      <w:r w:rsidRPr="00F74C0D">
        <w:rPr>
          <w:rFonts w:ascii="Times New Roman" w:eastAsia="Times New Roman" w:hAnsi="Times New Roman" w:cs="Times New Roman"/>
          <w:b/>
          <w:smallCaps/>
          <w:sz w:val="24"/>
          <w:szCs w:val="24"/>
          <w:u w:val="single"/>
          <w:lang w:val="en-IN"/>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F74C0D" w:rsidRPr="00F74C0D" w:rsidTr="00EE2314">
        <w:trPr>
          <w:cantSplit/>
          <w:trHeight w:val="60"/>
          <w:tblHeader/>
        </w:trPr>
        <w:tc>
          <w:tcPr>
            <w:tcW w:w="1205" w:type="dxa"/>
            <w:gridSpan w:val="2"/>
            <w:vMerge w:val="restart"/>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Subject Code</w:t>
            </w:r>
          </w:p>
        </w:tc>
        <w:tc>
          <w:tcPr>
            <w:tcW w:w="501" w:type="dxa"/>
            <w:vMerge w:val="restart"/>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L</w:t>
            </w:r>
          </w:p>
        </w:tc>
        <w:tc>
          <w:tcPr>
            <w:tcW w:w="646" w:type="dxa"/>
            <w:vMerge w:val="restart"/>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T</w:t>
            </w:r>
          </w:p>
        </w:tc>
        <w:tc>
          <w:tcPr>
            <w:tcW w:w="645" w:type="dxa"/>
            <w:vMerge w:val="restart"/>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w:t>
            </w:r>
          </w:p>
        </w:tc>
        <w:tc>
          <w:tcPr>
            <w:tcW w:w="645" w:type="dxa"/>
            <w:vMerge w:val="restart"/>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S</w:t>
            </w:r>
          </w:p>
        </w:tc>
        <w:tc>
          <w:tcPr>
            <w:tcW w:w="1194" w:type="dxa"/>
            <w:vMerge w:val="restart"/>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Credits</w:t>
            </w:r>
          </w:p>
        </w:tc>
        <w:tc>
          <w:tcPr>
            <w:tcW w:w="1048" w:type="dxa"/>
            <w:vMerge w:val="restart"/>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Inst. Hours</w:t>
            </w:r>
          </w:p>
        </w:tc>
        <w:tc>
          <w:tcPr>
            <w:tcW w:w="3001" w:type="dxa"/>
            <w:gridSpan w:val="4"/>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Marks</w:t>
            </w:r>
          </w:p>
        </w:tc>
      </w:tr>
      <w:tr w:rsidR="00F74C0D" w:rsidRPr="00F74C0D" w:rsidTr="00EE2314">
        <w:trPr>
          <w:cantSplit/>
          <w:trHeight w:val="60"/>
          <w:tblHeader/>
        </w:trPr>
        <w:tc>
          <w:tcPr>
            <w:tcW w:w="1205" w:type="dxa"/>
            <w:gridSpan w:val="2"/>
            <w:vMerge/>
            <w:vAlign w:val="center"/>
          </w:tcPr>
          <w:p w:rsidR="00F74C0D" w:rsidRPr="00F74C0D" w:rsidRDefault="00F74C0D" w:rsidP="00F74C0D">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F74C0D" w:rsidRPr="00F74C0D" w:rsidRDefault="00F74C0D" w:rsidP="00F74C0D">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6" w:type="dxa"/>
            <w:vMerge/>
            <w:vAlign w:val="center"/>
          </w:tcPr>
          <w:p w:rsidR="00F74C0D" w:rsidRPr="00F74C0D" w:rsidRDefault="00F74C0D" w:rsidP="00F74C0D">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F74C0D" w:rsidRPr="00F74C0D" w:rsidRDefault="00F74C0D" w:rsidP="00F74C0D">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F74C0D" w:rsidRPr="00F74C0D" w:rsidRDefault="00F74C0D" w:rsidP="00F74C0D">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F74C0D" w:rsidRPr="00F74C0D" w:rsidRDefault="00F74C0D" w:rsidP="00F74C0D">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F74C0D" w:rsidRPr="00F74C0D" w:rsidRDefault="00F74C0D" w:rsidP="00F74C0D">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Total</w:t>
            </w:r>
          </w:p>
        </w:tc>
      </w:tr>
      <w:tr w:rsidR="00F74C0D" w:rsidRPr="00F74C0D" w:rsidTr="00EE2314">
        <w:trPr>
          <w:cantSplit/>
          <w:trHeight w:val="170"/>
          <w:tblHeader/>
        </w:trPr>
        <w:tc>
          <w:tcPr>
            <w:tcW w:w="1205" w:type="dxa"/>
            <w:gridSpan w:val="2"/>
          </w:tcPr>
          <w:p w:rsidR="00F74C0D" w:rsidRPr="00F74C0D" w:rsidRDefault="00F74C0D" w:rsidP="00F74C0D">
            <w:pPr>
              <w:spacing w:after="0" w:line="240" w:lineRule="auto"/>
              <w:rPr>
                <w:rFonts w:ascii="Times New Roman" w:eastAsia="Times New Roman" w:hAnsi="Times New Roman" w:cs="Times New Roman"/>
                <w:b/>
                <w:sz w:val="24"/>
                <w:szCs w:val="24"/>
                <w:lang w:val="en-IN"/>
              </w:rPr>
            </w:pPr>
          </w:p>
        </w:tc>
        <w:tc>
          <w:tcPr>
            <w:tcW w:w="501" w:type="dxa"/>
            <w:vAlign w:val="center"/>
          </w:tcPr>
          <w:p w:rsidR="00F74C0D" w:rsidRPr="00F74C0D" w:rsidRDefault="00F74C0D" w:rsidP="00F74C0D">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74C0D">
              <w:rPr>
                <w:rFonts w:ascii="Times New Roman" w:eastAsia="Times New Roman" w:hAnsi="Times New Roman" w:cs="Times New Roman"/>
                <w:b/>
                <w:color w:val="000000"/>
                <w:sz w:val="24"/>
                <w:szCs w:val="24"/>
                <w:lang w:val="en-IN"/>
              </w:rPr>
              <w:t>5</w:t>
            </w:r>
          </w:p>
        </w:tc>
        <w:tc>
          <w:tcPr>
            <w:tcW w:w="646" w:type="dxa"/>
            <w:vAlign w:val="center"/>
          </w:tcPr>
          <w:p w:rsidR="00F74C0D" w:rsidRPr="00F74C0D" w:rsidRDefault="00F74C0D" w:rsidP="00F74C0D">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F74C0D" w:rsidRPr="00F74C0D" w:rsidRDefault="00F74C0D" w:rsidP="00F74C0D">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F74C0D" w:rsidRPr="00F74C0D" w:rsidRDefault="00F74C0D" w:rsidP="00F74C0D">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F74C0D" w:rsidRPr="00F74C0D" w:rsidRDefault="00F74C0D" w:rsidP="00F74C0D">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74C0D">
              <w:rPr>
                <w:rFonts w:ascii="Times New Roman" w:eastAsia="Times New Roman" w:hAnsi="Times New Roman" w:cs="Times New Roman"/>
                <w:b/>
                <w:color w:val="000000"/>
                <w:sz w:val="24"/>
                <w:szCs w:val="24"/>
                <w:lang w:val="en-IN"/>
              </w:rPr>
              <w:t>4</w:t>
            </w:r>
          </w:p>
        </w:tc>
        <w:tc>
          <w:tcPr>
            <w:tcW w:w="1048" w:type="dxa"/>
            <w:vAlign w:val="center"/>
          </w:tcPr>
          <w:p w:rsidR="00F74C0D" w:rsidRPr="00F74C0D" w:rsidRDefault="00F74C0D" w:rsidP="00F74C0D">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74C0D">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100</w:t>
            </w:r>
          </w:p>
        </w:tc>
      </w:tr>
      <w:tr w:rsidR="00F74C0D" w:rsidRPr="00F74C0D" w:rsidTr="00EE2314">
        <w:trPr>
          <w:cantSplit/>
          <w:trHeight w:val="431"/>
          <w:tblHeader/>
        </w:trPr>
        <w:tc>
          <w:tcPr>
            <w:tcW w:w="8885" w:type="dxa"/>
            <w:gridSpan w:val="1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Learning Objectives</w:t>
            </w:r>
          </w:p>
        </w:tc>
      </w:tr>
      <w:tr w:rsidR="00F74C0D" w:rsidRPr="00F74C0D" w:rsidTr="00EE2314">
        <w:trPr>
          <w:cantSplit/>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LO1</w:t>
            </w:r>
          </w:p>
        </w:tc>
        <w:tc>
          <w:tcPr>
            <w:tcW w:w="8009" w:type="dxa"/>
            <w:gridSpan w:val="11"/>
            <w:vAlign w:val="center"/>
          </w:tcPr>
          <w:p w:rsidR="00F74C0D" w:rsidRPr="00F74C0D" w:rsidRDefault="00F74C0D" w:rsidP="00F74C0D">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74C0D">
              <w:rPr>
                <w:rFonts w:ascii="Times New Roman" w:eastAsia="Times New Roman" w:hAnsi="Times New Roman" w:cs="Times New Roman"/>
                <w:color w:val="000000"/>
                <w:sz w:val="24"/>
                <w:szCs w:val="24"/>
                <w:lang w:val="en-IN"/>
              </w:rPr>
              <w:t xml:space="preserve">The students are able to prepare different kinds of accounts such </w:t>
            </w:r>
          </w:p>
          <w:p w:rsidR="00F74C0D" w:rsidRPr="00F74C0D" w:rsidRDefault="00F74C0D" w:rsidP="00F74C0D">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74C0D">
              <w:rPr>
                <w:rFonts w:ascii="Times New Roman" w:eastAsia="Times New Roman" w:hAnsi="Times New Roman" w:cs="Times New Roman"/>
                <w:color w:val="000000"/>
                <w:sz w:val="24"/>
                <w:szCs w:val="24"/>
                <w:lang w:val="en-IN"/>
              </w:rPr>
              <w:t>Higher purchase and Instalments System.</w:t>
            </w:r>
          </w:p>
        </w:tc>
      </w:tr>
      <w:tr w:rsidR="00F74C0D" w:rsidRPr="00F74C0D" w:rsidTr="00EE2314">
        <w:trPr>
          <w:cantSplit/>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LO2</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To understand the allocation of expenses under departmental accounts</w:t>
            </w:r>
          </w:p>
        </w:tc>
      </w:tr>
      <w:tr w:rsidR="00F74C0D" w:rsidRPr="00F74C0D" w:rsidTr="00EE2314">
        <w:trPr>
          <w:cantSplit/>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LO3</w:t>
            </w:r>
          </w:p>
        </w:tc>
        <w:tc>
          <w:tcPr>
            <w:tcW w:w="8009" w:type="dxa"/>
            <w:gridSpan w:val="11"/>
            <w:vAlign w:val="center"/>
          </w:tcPr>
          <w:p w:rsidR="00F74C0D" w:rsidRPr="00F74C0D" w:rsidRDefault="00F74C0D" w:rsidP="00F74C0D">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74C0D">
              <w:rPr>
                <w:rFonts w:ascii="Times New Roman" w:eastAsia="Times New Roman" w:hAnsi="Times New Roman" w:cs="Times New Roman"/>
                <w:color w:val="000000"/>
                <w:sz w:val="24"/>
                <w:szCs w:val="24"/>
                <w:lang w:val="en-IN"/>
              </w:rPr>
              <w:t>To gain an understanding about partnership accounts relating to Admission and retirement</w:t>
            </w:r>
          </w:p>
        </w:tc>
      </w:tr>
      <w:tr w:rsidR="00F74C0D" w:rsidRPr="00F74C0D" w:rsidTr="00EE2314">
        <w:trPr>
          <w:cantSplit/>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LO4</w:t>
            </w:r>
          </w:p>
        </w:tc>
        <w:tc>
          <w:tcPr>
            <w:tcW w:w="8009" w:type="dxa"/>
            <w:gridSpan w:val="11"/>
            <w:vAlign w:val="center"/>
          </w:tcPr>
          <w:p w:rsidR="00F74C0D" w:rsidRPr="00F74C0D" w:rsidRDefault="00F74C0D" w:rsidP="00F74C0D">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74C0D">
              <w:rPr>
                <w:rFonts w:ascii="Times New Roman" w:eastAsia="Times New Roman" w:hAnsi="Times New Roman" w:cs="Times New Roman"/>
                <w:color w:val="000000"/>
                <w:sz w:val="24"/>
                <w:szCs w:val="24"/>
                <w:lang w:val="en-IN"/>
              </w:rPr>
              <w:t xml:space="preserve">Provides knowledge to the learners regarding Partnership Accounts relating </w:t>
            </w:r>
          </w:p>
          <w:p w:rsidR="00F74C0D" w:rsidRPr="00F74C0D" w:rsidRDefault="00F74C0D" w:rsidP="00F74C0D">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74C0D">
              <w:rPr>
                <w:rFonts w:ascii="Times New Roman" w:eastAsia="Times New Roman" w:hAnsi="Times New Roman" w:cs="Times New Roman"/>
                <w:color w:val="000000"/>
                <w:sz w:val="24"/>
                <w:szCs w:val="24"/>
                <w:lang w:val="en-IN"/>
              </w:rPr>
              <w:t>to dissolution of firm</w:t>
            </w:r>
          </w:p>
        </w:tc>
      </w:tr>
      <w:tr w:rsidR="00F74C0D" w:rsidRPr="00F74C0D" w:rsidTr="00EE2314">
        <w:trPr>
          <w:cantSplit/>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LO5</w:t>
            </w:r>
          </w:p>
        </w:tc>
        <w:tc>
          <w:tcPr>
            <w:tcW w:w="8009" w:type="dxa"/>
            <w:gridSpan w:val="11"/>
            <w:vAlign w:val="center"/>
          </w:tcPr>
          <w:p w:rsidR="00F74C0D" w:rsidRPr="00F74C0D" w:rsidRDefault="00F74C0D" w:rsidP="00F74C0D">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74C0D">
              <w:rPr>
                <w:rFonts w:ascii="Times New Roman" w:eastAsia="Times New Roman" w:hAnsi="Times New Roman" w:cs="Times New Roman"/>
                <w:color w:val="000000"/>
                <w:sz w:val="24"/>
                <w:szCs w:val="24"/>
                <w:lang w:val="en-IN"/>
              </w:rPr>
              <w:t>To know the requirements of international accounting standards</w:t>
            </w:r>
          </w:p>
        </w:tc>
      </w:tr>
      <w:tr w:rsidR="00F74C0D" w:rsidRPr="00F74C0D" w:rsidTr="00EE2314">
        <w:trPr>
          <w:cantSplit/>
          <w:tblHeader/>
        </w:trPr>
        <w:tc>
          <w:tcPr>
            <w:tcW w:w="8885" w:type="dxa"/>
            <w:gridSpan w:val="12"/>
            <w:vAlign w:val="center"/>
          </w:tcPr>
          <w:p w:rsidR="00F74C0D" w:rsidRPr="00F74C0D" w:rsidRDefault="00F74C0D" w:rsidP="00F74C0D">
            <w:pPr>
              <w:spacing w:after="0" w:line="240" w:lineRule="auto"/>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Prerequisites: Should have studied Accountancy in XII Std</w:t>
            </w:r>
          </w:p>
        </w:tc>
      </w:tr>
      <w:tr w:rsidR="00F74C0D" w:rsidRPr="00F74C0D" w:rsidTr="00EE2314">
        <w:trPr>
          <w:cantSplit/>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Unit</w:t>
            </w:r>
          </w:p>
        </w:tc>
        <w:tc>
          <w:tcPr>
            <w:tcW w:w="6528" w:type="dxa"/>
            <w:gridSpan w:val="9"/>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Contents</w:t>
            </w:r>
          </w:p>
        </w:tc>
        <w:tc>
          <w:tcPr>
            <w:tcW w:w="1481" w:type="dxa"/>
            <w:gridSpan w:val="2"/>
          </w:tcPr>
          <w:p w:rsidR="00F74C0D" w:rsidRPr="00F74C0D" w:rsidRDefault="00F74C0D" w:rsidP="00F74C0D">
            <w:pPr>
              <w:spacing w:after="0" w:line="240" w:lineRule="auto"/>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No. of Hours</w:t>
            </w:r>
          </w:p>
        </w:tc>
      </w:tr>
      <w:tr w:rsidR="00F74C0D" w:rsidRPr="00F74C0D" w:rsidTr="00EE2314">
        <w:trPr>
          <w:cantSplit/>
          <w:trHeight w:val="917"/>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I</w:t>
            </w:r>
          </w:p>
        </w:tc>
        <w:tc>
          <w:tcPr>
            <w:tcW w:w="6528" w:type="dxa"/>
            <w:gridSpan w:val="9"/>
          </w:tcPr>
          <w:p w:rsidR="00F74C0D" w:rsidRPr="00F74C0D" w:rsidRDefault="00F74C0D" w:rsidP="00F74C0D">
            <w:pPr>
              <w:spacing w:after="0" w:line="240" w:lineRule="auto"/>
              <w:jc w:val="both"/>
              <w:rPr>
                <w:rFonts w:ascii="Times New Roman" w:eastAsia="Times New Roman" w:hAnsi="Times New Roman" w:cs="Times New Roman"/>
                <w:sz w:val="24"/>
                <w:szCs w:val="24"/>
                <w:lang w:val="en-IN"/>
              </w:rPr>
            </w:pPr>
            <w:r w:rsidRPr="00F74C0D">
              <w:rPr>
                <w:rFonts w:ascii="Times New Roman" w:eastAsia="Times New Roman" w:hAnsi="Times New Roman" w:cs="Times New Roman"/>
                <w:b/>
                <w:sz w:val="24"/>
                <w:szCs w:val="24"/>
                <w:lang w:val="en-IN"/>
              </w:rPr>
              <w:t>Hire Purchase and Instalment System</w:t>
            </w:r>
          </w:p>
          <w:p w:rsidR="00F74C0D" w:rsidRPr="00F74C0D" w:rsidRDefault="00F74C0D" w:rsidP="00F74C0D">
            <w:pPr>
              <w:spacing w:after="0" w:line="240" w:lineRule="auto"/>
              <w:jc w:val="both"/>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Hire Purchase System – Accounting Treatment – Calculation of Interest - Default and Repossession - Hire Purchase Trading Account - Instalment System - Calculation of Profit</w:t>
            </w:r>
          </w:p>
        </w:tc>
        <w:tc>
          <w:tcPr>
            <w:tcW w:w="1481" w:type="dxa"/>
            <w:gridSpan w:val="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15</w:t>
            </w:r>
          </w:p>
        </w:tc>
      </w:tr>
      <w:tr w:rsidR="00F74C0D" w:rsidRPr="00F74C0D" w:rsidTr="00EE2314">
        <w:trPr>
          <w:cantSplit/>
          <w:trHeight w:val="1726"/>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II</w:t>
            </w:r>
          </w:p>
        </w:tc>
        <w:tc>
          <w:tcPr>
            <w:tcW w:w="6528" w:type="dxa"/>
            <w:gridSpan w:val="9"/>
          </w:tcPr>
          <w:p w:rsidR="00F74C0D" w:rsidRPr="00F74C0D" w:rsidRDefault="00F74C0D" w:rsidP="00F74C0D">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F74C0D">
              <w:rPr>
                <w:rFonts w:ascii="Times New Roman" w:eastAsia="Times New Roman" w:hAnsi="Times New Roman" w:cs="Times New Roman"/>
                <w:b/>
                <w:color w:val="000000"/>
                <w:sz w:val="24"/>
                <w:szCs w:val="24"/>
                <w:lang w:val="en-IN"/>
              </w:rPr>
              <w:t xml:space="preserve">Branch and Departmental Accounts </w:t>
            </w:r>
          </w:p>
          <w:p w:rsidR="00F74C0D" w:rsidRPr="00F74C0D" w:rsidRDefault="00F74C0D" w:rsidP="00F74C0D">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74C0D">
              <w:rPr>
                <w:rFonts w:ascii="Times New Roman" w:eastAsia="Times New Roman" w:hAnsi="Times New Roman" w:cs="Times New Roman"/>
                <w:color w:val="000000"/>
                <w:sz w:val="24"/>
                <w:szCs w:val="24"/>
                <w:lang w:val="en-IN"/>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15</w:t>
            </w:r>
          </w:p>
        </w:tc>
      </w:tr>
      <w:tr w:rsidR="00F74C0D" w:rsidRPr="00F74C0D" w:rsidTr="00EE2314">
        <w:trPr>
          <w:cantSplit/>
          <w:trHeight w:val="106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III</w:t>
            </w:r>
          </w:p>
        </w:tc>
        <w:tc>
          <w:tcPr>
            <w:tcW w:w="6528" w:type="dxa"/>
            <w:gridSpan w:val="9"/>
          </w:tcPr>
          <w:p w:rsidR="00F74C0D" w:rsidRPr="00F74C0D" w:rsidRDefault="00F74C0D" w:rsidP="00F74C0D">
            <w:pPr>
              <w:spacing w:after="0" w:line="240" w:lineRule="auto"/>
              <w:jc w:val="both"/>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Partnership Accounts - I</w:t>
            </w:r>
          </w:p>
          <w:p w:rsidR="00F74C0D" w:rsidRPr="00F74C0D" w:rsidRDefault="00F74C0D" w:rsidP="00F74C0D">
            <w:pPr>
              <w:spacing w:after="0" w:line="240" w:lineRule="auto"/>
              <w:jc w:val="both"/>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 xml:space="preserve">Partnership Accounts: –Admission of a Partner – Treatment of Goodwill - Calculation of Hidden Goodwill –Retirement of a Partner – Death of a Partner. </w:t>
            </w:r>
          </w:p>
        </w:tc>
        <w:tc>
          <w:tcPr>
            <w:tcW w:w="1481" w:type="dxa"/>
            <w:gridSpan w:val="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15</w:t>
            </w:r>
          </w:p>
        </w:tc>
      </w:tr>
      <w:tr w:rsidR="00F74C0D" w:rsidRPr="00F74C0D" w:rsidTr="00EE2314">
        <w:trPr>
          <w:cantSplit/>
          <w:trHeight w:val="629"/>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IV</w:t>
            </w:r>
          </w:p>
        </w:tc>
        <w:tc>
          <w:tcPr>
            <w:tcW w:w="6528" w:type="dxa"/>
            <w:gridSpan w:val="9"/>
          </w:tcPr>
          <w:p w:rsidR="00F74C0D" w:rsidRPr="00F74C0D" w:rsidRDefault="00F74C0D" w:rsidP="00F74C0D">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F74C0D">
              <w:rPr>
                <w:rFonts w:ascii="Times New Roman" w:eastAsia="Times New Roman" w:hAnsi="Times New Roman" w:cs="Times New Roman"/>
                <w:b/>
                <w:color w:val="000000"/>
                <w:sz w:val="24"/>
                <w:szCs w:val="24"/>
                <w:lang w:val="en-IN"/>
              </w:rPr>
              <w:t>Partnership Accounts - II</w:t>
            </w:r>
          </w:p>
          <w:p w:rsidR="00F74C0D" w:rsidRPr="00F74C0D" w:rsidRDefault="00F74C0D" w:rsidP="00F74C0D">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74C0D">
              <w:rPr>
                <w:rFonts w:ascii="Times New Roman" w:eastAsia="Times New Roman" w:hAnsi="Times New Roman" w:cs="Times New Roman"/>
                <w:color w:val="000000"/>
                <w:sz w:val="24"/>
                <w:szCs w:val="24"/>
                <w:lang w:val="en-IN"/>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15</w:t>
            </w:r>
          </w:p>
        </w:tc>
      </w:tr>
      <w:tr w:rsidR="00F74C0D" w:rsidRPr="00F74C0D" w:rsidTr="00EE2314">
        <w:trPr>
          <w:cantSplit/>
          <w:trHeight w:val="710"/>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V</w:t>
            </w:r>
          </w:p>
        </w:tc>
        <w:tc>
          <w:tcPr>
            <w:tcW w:w="6528" w:type="dxa"/>
            <w:gridSpan w:val="9"/>
          </w:tcPr>
          <w:p w:rsidR="00F74C0D" w:rsidRPr="00F74C0D" w:rsidRDefault="00F74C0D" w:rsidP="00F74C0D">
            <w:pPr>
              <w:spacing w:after="0" w:line="240" w:lineRule="auto"/>
              <w:jc w:val="both"/>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Accounting Standards for financial reporting  (Theory only)</w:t>
            </w:r>
          </w:p>
          <w:p w:rsidR="00F74C0D" w:rsidRPr="00F74C0D" w:rsidRDefault="00F74C0D" w:rsidP="00F74C0D">
            <w:pPr>
              <w:spacing w:after="0" w:line="240" w:lineRule="auto"/>
              <w:jc w:val="both"/>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Objectives and Uses of Financial Statements for Users-Role of Accounting Standards - Development of Accounting Standards in India</w:t>
            </w:r>
            <w:r w:rsidRPr="00F74C0D">
              <w:rPr>
                <w:rFonts w:ascii="Times New Roman" w:eastAsia="Times New Roman" w:hAnsi="Times New Roman" w:cs="Times New Roman"/>
                <w:sz w:val="24"/>
                <w:szCs w:val="24"/>
                <w:lang w:val="en-IN"/>
              </w:rPr>
              <w:br/>
              <w:t>Role of IFRS- IFRS Adoption vs Convergence Implementation Plan in India- Ind AS- An Introduction - Difference between Ind AS and IFRS.</w:t>
            </w:r>
          </w:p>
        </w:tc>
        <w:tc>
          <w:tcPr>
            <w:tcW w:w="1481" w:type="dxa"/>
            <w:gridSpan w:val="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15</w:t>
            </w:r>
          </w:p>
        </w:tc>
      </w:tr>
      <w:tr w:rsidR="00F74C0D" w:rsidRPr="00F74C0D" w:rsidTr="00EE2314">
        <w:trPr>
          <w:cantSplit/>
          <w:tblHeader/>
        </w:trPr>
        <w:tc>
          <w:tcPr>
            <w:tcW w:w="876" w:type="dxa"/>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p>
        </w:tc>
        <w:tc>
          <w:tcPr>
            <w:tcW w:w="6528" w:type="dxa"/>
            <w:gridSpan w:val="9"/>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TOTAL</w:t>
            </w:r>
          </w:p>
        </w:tc>
        <w:tc>
          <w:tcPr>
            <w:tcW w:w="1481" w:type="dxa"/>
            <w:gridSpan w:val="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75</w:t>
            </w:r>
          </w:p>
        </w:tc>
      </w:tr>
      <w:tr w:rsidR="00F74C0D" w:rsidRPr="00F74C0D" w:rsidTr="00EE2314">
        <w:trPr>
          <w:cantSplit/>
          <w:tblHeader/>
        </w:trPr>
        <w:tc>
          <w:tcPr>
            <w:tcW w:w="8885" w:type="dxa"/>
            <w:gridSpan w:val="12"/>
          </w:tcPr>
          <w:p w:rsidR="00F74C0D" w:rsidRPr="00F74C0D" w:rsidRDefault="00F74C0D" w:rsidP="00F74C0D">
            <w:pPr>
              <w:spacing w:after="0" w:line="240" w:lineRule="auto"/>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THEORY 20% &amp; PROBLEMS 80%</w:t>
            </w:r>
          </w:p>
        </w:tc>
      </w:tr>
      <w:tr w:rsidR="00F74C0D" w:rsidRPr="00F74C0D" w:rsidTr="00EE2314">
        <w:trPr>
          <w:cantSplit/>
          <w:tblHeader/>
        </w:trPr>
        <w:tc>
          <w:tcPr>
            <w:tcW w:w="8885" w:type="dxa"/>
            <w:gridSpan w:val="1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lastRenderedPageBreak/>
              <w:t>Course Outcomes</w:t>
            </w:r>
          </w:p>
        </w:tc>
      </w:tr>
      <w:tr w:rsidR="00F74C0D" w:rsidRPr="00F74C0D" w:rsidTr="00EE2314">
        <w:trPr>
          <w:cantSplit/>
          <w:trHeight w:val="512"/>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CO1</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To evaluate the Hire purchase accounts and Instalment systems</w:t>
            </w:r>
          </w:p>
        </w:tc>
      </w:tr>
      <w:tr w:rsidR="00F74C0D" w:rsidRPr="00F74C0D" w:rsidTr="00EE2314">
        <w:trPr>
          <w:cantSplit/>
          <w:trHeight w:val="440"/>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CO2</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To prepare Branch accounts and Departmental Accounts</w:t>
            </w:r>
          </w:p>
        </w:tc>
      </w:tr>
      <w:tr w:rsidR="00F74C0D" w:rsidRPr="00F74C0D" w:rsidTr="00EE2314">
        <w:trPr>
          <w:cantSplit/>
          <w:trHeight w:val="440"/>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CO3</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To understand the accounting treatment for admission and retirement in partnership</w:t>
            </w:r>
          </w:p>
        </w:tc>
      </w:tr>
      <w:tr w:rsidR="00F74C0D" w:rsidRPr="00F74C0D" w:rsidTr="00EE2314">
        <w:trPr>
          <w:cantSplit/>
          <w:trHeight w:val="359"/>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CO4</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b/>
                <w:sz w:val="24"/>
                <w:szCs w:val="24"/>
                <w:lang w:val="en-IN"/>
              </w:rPr>
            </w:pPr>
            <w:r w:rsidRPr="00F74C0D">
              <w:rPr>
                <w:rFonts w:ascii="Times New Roman" w:eastAsia="Times New Roman" w:hAnsi="Times New Roman" w:cs="Times New Roman"/>
                <w:sz w:val="24"/>
                <w:szCs w:val="24"/>
                <w:lang w:val="en-IN"/>
              </w:rPr>
              <w:t>To know Settlement of accounts at the time of dissolution of a firm.</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CO5</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To elaborate the role of IFRS</w:t>
            </w:r>
          </w:p>
        </w:tc>
      </w:tr>
      <w:tr w:rsidR="00F74C0D" w:rsidRPr="00F74C0D" w:rsidTr="00EE2314">
        <w:trPr>
          <w:cantSplit/>
          <w:trHeight w:val="431"/>
          <w:tblHeader/>
        </w:trPr>
        <w:tc>
          <w:tcPr>
            <w:tcW w:w="8885" w:type="dxa"/>
            <w:gridSpan w:val="1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Textbooks</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Radhaswamy and R.L. Gupta: Advanced Accounting, Sultan Chand, New Delhi.</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 xml:space="preserve">M.C. Shukla T.S. Grewal&amp; S.C. Gupta, Advance Accounts, S Chand Publishing, </w:t>
            </w:r>
            <w:r w:rsidRPr="00F74C0D">
              <w:rPr>
                <w:rFonts w:ascii="Times New Roman" w:eastAsia="Times New Roman" w:hAnsi="Times New Roman" w:cs="Times New Roman"/>
                <w:sz w:val="24"/>
                <w:szCs w:val="24"/>
                <w:lang w:val="en-IN"/>
              </w:rPr>
              <w:br/>
              <w:t>New Delhi.</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R.L. Gupta and V.K. Gupta, “Financial Accounting”, Sultan Chand, New Delhi.</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4</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S P Jain and K. L. Narang: Financial Accounting- I, Kalyani Publishers, New Delhi.</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5</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T.S. Reddy&amp; A. Murthy, Financial Accounting, Margam Publishers, Chennai.</w:t>
            </w:r>
          </w:p>
        </w:tc>
      </w:tr>
      <w:tr w:rsidR="00F74C0D" w:rsidRPr="00F74C0D" w:rsidTr="00EE2314">
        <w:trPr>
          <w:cantSplit/>
          <w:trHeight w:val="431"/>
          <w:tblHeader/>
        </w:trPr>
        <w:tc>
          <w:tcPr>
            <w:tcW w:w="8885" w:type="dxa"/>
            <w:gridSpan w:val="1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Reference Books</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Dr. S.N. Maheswari: Financial Accounting, Vikas Publications, Noida.</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Dr.Venkataraman&amp; others (7 lecturers): Financial Accounting, VBH, Chennai.</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Dr.Arulanandan and Raman: Advanced Accountancy, Himalaya publications, Mumbai.</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4</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Tulsian , Advanced Accounting, Tata MC. Graw hills, India.</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5</w:t>
            </w:r>
          </w:p>
        </w:tc>
        <w:tc>
          <w:tcPr>
            <w:tcW w:w="8009" w:type="dxa"/>
            <w:gridSpan w:val="11"/>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Charumathi and Vinayagam, Financial Accounting, S.Chand and sons, New Delhi.</w:t>
            </w:r>
          </w:p>
        </w:tc>
      </w:tr>
      <w:tr w:rsidR="00F74C0D" w:rsidRPr="00F74C0D" w:rsidTr="00EE2314">
        <w:trPr>
          <w:cantSplit/>
          <w:trHeight w:val="431"/>
          <w:tblHeader/>
        </w:trPr>
        <w:tc>
          <w:tcPr>
            <w:tcW w:w="8885" w:type="dxa"/>
            <w:gridSpan w:val="12"/>
            <w:vAlign w:val="center"/>
          </w:tcPr>
          <w:p w:rsidR="00F74C0D" w:rsidRPr="00F74C0D" w:rsidRDefault="00F74C0D" w:rsidP="00F74C0D">
            <w:pPr>
              <w:spacing w:after="0" w:line="240" w:lineRule="auto"/>
              <w:rPr>
                <w:rFonts w:ascii="Times New Roman" w:eastAsia="Times New Roman" w:hAnsi="Times New Roman" w:cs="Times New Roman"/>
                <w:sz w:val="24"/>
                <w:szCs w:val="24"/>
                <w:lang w:val="en-IN"/>
              </w:rPr>
            </w:pPr>
            <w:r w:rsidRPr="00F74C0D">
              <w:rPr>
                <w:rFonts w:ascii="Times New Roman" w:eastAsia="Times New Roman" w:hAnsi="Times New Roman" w:cs="Times New Roman"/>
                <w:b/>
                <w:sz w:val="24"/>
                <w:szCs w:val="24"/>
                <w:lang w:val="en-IN"/>
              </w:rPr>
              <w:t>NOTE: Latest Edition of Textbooks May be Used</w:t>
            </w:r>
          </w:p>
        </w:tc>
      </w:tr>
      <w:tr w:rsidR="00F74C0D" w:rsidRPr="00F74C0D" w:rsidTr="00EE2314">
        <w:trPr>
          <w:cantSplit/>
          <w:trHeight w:val="431"/>
          <w:tblHeader/>
        </w:trPr>
        <w:tc>
          <w:tcPr>
            <w:tcW w:w="8885" w:type="dxa"/>
            <w:gridSpan w:val="12"/>
            <w:vAlign w:val="center"/>
          </w:tcPr>
          <w:p w:rsidR="00F74C0D" w:rsidRPr="00F74C0D" w:rsidRDefault="00F74C0D" w:rsidP="00F74C0D">
            <w:pPr>
              <w:spacing w:after="0" w:line="240" w:lineRule="auto"/>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Web Resources</w:t>
            </w:r>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w:t>
            </w:r>
          </w:p>
        </w:tc>
        <w:tc>
          <w:tcPr>
            <w:tcW w:w="8009" w:type="dxa"/>
            <w:gridSpan w:val="11"/>
            <w:vAlign w:val="center"/>
          </w:tcPr>
          <w:p w:rsidR="00F74C0D" w:rsidRPr="00F74C0D" w:rsidRDefault="0032176A" w:rsidP="00F74C0D">
            <w:pPr>
              <w:spacing w:after="0" w:line="240" w:lineRule="auto"/>
              <w:rPr>
                <w:rFonts w:ascii="Times New Roman" w:eastAsia="Times New Roman" w:hAnsi="Times New Roman" w:cs="Times New Roman"/>
                <w:sz w:val="24"/>
                <w:szCs w:val="24"/>
                <w:lang w:val="en-IN"/>
              </w:rPr>
            </w:pPr>
            <w:hyperlink r:id="rId25">
              <w:r w:rsidR="00F74C0D" w:rsidRPr="00F74C0D">
                <w:rPr>
                  <w:rFonts w:ascii="Times New Roman" w:eastAsia="Times New Roman" w:hAnsi="Times New Roman" w:cs="Times New Roman"/>
                  <w:color w:val="000000"/>
                  <w:sz w:val="24"/>
                  <w:szCs w:val="24"/>
                  <w:lang w:val="en-IN"/>
                </w:rPr>
                <w:t>https://www.slideshare.net/mcsharma1/accounting-for-depreciation-1</w:t>
              </w:r>
            </w:hyperlink>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09" w:type="dxa"/>
            <w:gridSpan w:val="11"/>
            <w:vAlign w:val="center"/>
          </w:tcPr>
          <w:p w:rsidR="00F74C0D" w:rsidRPr="00F74C0D" w:rsidRDefault="0032176A" w:rsidP="00F74C0D">
            <w:pPr>
              <w:spacing w:after="0" w:line="240" w:lineRule="auto"/>
              <w:rPr>
                <w:rFonts w:ascii="Times New Roman" w:eastAsia="Times New Roman" w:hAnsi="Times New Roman" w:cs="Times New Roman"/>
                <w:sz w:val="24"/>
                <w:szCs w:val="24"/>
                <w:lang w:val="en-IN"/>
              </w:rPr>
            </w:pPr>
            <w:hyperlink r:id="rId26">
              <w:r w:rsidR="00F74C0D" w:rsidRPr="00F74C0D">
                <w:rPr>
                  <w:rFonts w:ascii="Times New Roman" w:eastAsia="Times New Roman" w:hAnsi="Times New Roman" w:cs="Times New Roman"/>
                  <w:color w:val="000000"/>
                  <w:sz w:val="24"/>
                  <w:szCs w:val="24"/>
                  <w:lang w:val="en-IN"/>
                </w:rPr>
                <w:t>https://www.slideshare.net/ramusakha/basics-of-financial-accounting</w:t>
              </w:r>
            </w:hyperlink>
          </w:p>
        </w:tc>
      </w:tr>
      <w:tr w:rsidR="00F74C0D" w:rsidRPr="00F74C0D" w:rsidTr="00EE2314">
        <w:trPr>
          <w:cantSplit/>
          <w:trHeight w:val="431"/>
          <w:tblHeader/>
        </w:trPr>
        <w:tc>
          <w:tcPr>
            <w:tcW w:w="876" w:type="dxa"/>
            <w:vAlign w:val="center"/>
          </w:tcPr>
          <w:p w:rsidR="00F74C0D" w:rsidRPr="00F74C0D" w:rsidRDefault="00F74C0D" w:rsidP="00F74C0D">
            <w:pPr>
              <w:spacing w:after="0" w:line="240" w:lineRule="auto"/>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09" w:type="dxa"/>
            <w:gridSpan w:val="11"/>
            <w:vAlign w:val="center"/>
          </w:tcPr>
          <w:p w:rsidR="00F74C0D" w:rsidRPr="00F74C0D" w:rsidRDefault="0032176A" w:rsidP="00F74C0D">
            <w:pPr>
              <w:spacing w:after="0" w:line="240" w:lineRule="auto"/>
              <w:rPr>
                <w:rFonts w:ascii="Times New Roman" w:eastAsia="Times New Roman" w:hAnsi="Times New Roman" w:cs="Times New Roman"/>
                <w:sz w:val="24"/>
                <w:szCs w:val="24"/>
                <w:lang w:val="en-IN"/>
              </w:rPr>
            </w:pPr>
            <w:hyperlink r:id="rId27">
              <w:r w:rsidR="00F74C0D" w:rsidRPr="00F74C0D">
                <w:rPr>
                  <w:rFonts w:ascii="Times New Roman" w:eastAsia="Times New Roman" w:hAnsi="Times New Roman" w:cs="Times New Roman"/>
                  <w:color w:val="000000"/>
                  <w:sz w:val="24"/>
                  <w:szCs w:val="24"/>
                  <w:lang w:val="en-IN"/>
                </w:rPr>
                <w:t>https://www.accountingtools.com/articles/what-is-a-single-entry-system.html</w:t>
              </w:r>
            </w:hyperlink>
          </w:p>
        </w:tc>
      </w:tr>
    </w:tbl>
    <w:p w:rsidR="00F74C0D" w:rsidRPr="00F74C0D" w:rsidRDefault="00F74C0D" w:rsidP="00F74C0D">
      <w:pPr>
        <w:rPr>
          <w:rFonts w:ascii="Times New Roman" w:eastAsia="Times New Roman" w:hAnsi="Times New Roman" w:cs="Times New Roman"/>
          <w:sz w:val="24"/>
          <w:szCs w:val="24"/>
          <w:lang w:val="en-IN"/>
        </w:rPr>
      </w:pPr>
    </w:p>
    <w:p w:rsidR="00F74C0D" w:rsidRPr="00F74C0D" w:rsidRDefault="00F74C0D" w:rsidP="00F74C0D">
      <w:pPr>
        <w:rPr>
          <w:rFonts w:ascii="Times New Roman" w:eastAsia="Times New Roman" w:hAnsi="Times New Roman" w:cs="Times New Roman"/>
          <w:b/>
          <w:sz w:val="24"/>
          <w:szCs w:val="24"/>
          <w:lang w:val="en-IN"/>
        </w:rPr>
      </w:pPr>
    </w:p>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 xml:space="preserve">MAPPING WITH PROGRAMME OUTCOMES </w:t>
      </w:r>
      <w:r w:rsidRPr="00F74C0D">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74C0D" w:rsidRPr="00F74C0D" w:rsidTr="00EE2314">
        <w:trPr>
          <w:cantSplit/>
          <w:trHeight w:val="518"/>
          <w:tblHeader/>
          <w:jc w:val="center"/>
        </w:trPr>
        <w:tc>
          <w:tcPr>
            <w:tcW w:w="1417" w:type="dxa"/>
            <w:vAlign w:val="center"/>
          </w:tcPr>
          <w:p w:rsidR="00F74C0D" w:rsidRPr="00F74C0D" w:rsidRDefault="00F74C0D" w:rsidP="00F74C0D">
            <w:pPr>
              <w:jc w:val="center"/>
              <w:rPr>
                <w:rFonts w:ascii="Times New Roman" w:eastAsia="Times New Roman" w:hAnsi="Times New Roman" w:cs="Times New Roman"/>
                <w:sz w:val="24"/>
                <w:szCs w:val="24"/>
                <w:lang w:val="en-IN"/>
              </w:rPr>
            </w:pPr>
          </w:p>
        </w:tc>
        <w:tc>
          <w:tcPr>
            <w:tcW w:w="670"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PO1</w:t>
            </w:r>
          </w:p>
        </w:tc>
        <w:tc>
          <w:tcPr>
            <w:tcW w:w="670"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PO2</w:t>
            </w:r>
          </w:p>
        </w:tc>
        <w:tc>
          <w:tcPr>
            <w:tcW w:w="670"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PO3</w:t>
            </w:r>
          </w:p>
        </w:tc>
        <w:tc>
          <w:tcPr>
            <w:tcW w:w="670"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PO4</w:t>
            </w:r>
          </w:p>
        </w:tc>
        <w:tc>
          <w:tcPr>
            <w:tcW w:w="670"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PO5</w:t>
            </w:r>
          </w:p>
        </w:tc>
        <w:tc>
          <w:tcPr>
            <w:tcW w:w="670"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PO6</w:t>
            </w:r>
          </w:p>
        </w:tc>
        <w:tc>
          <w:tcPr>
            <w:tcW w:w="670"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PO7</w:t>
            </w:r>
          </w:p>
        </w:tc>
        <w:tc>
          <w:tcPr>
            <w:tcW w:w="670"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PO8</w:t>
            </w:r>
          </w:p>
        </w:tc>
        <w:tc>
          <w:tcPr>
            <w:tcW w:w="803"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PSO1</w:t>
            </w:r>
          </w:p>
        </w:tc>
        <w:tc>
          <w:tcPr>
            <w:tcW w:w="803"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PSO2</w:t>
            </w:r>
          </w:p>
        </w:tc>
        <w:tc>
          <w:tcPr>
            <w:tcW w:w="803"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PSO3</w:t>
            </w:r>
          </w:p>
        </w:tc>
      </w:tr>
      <w:tr w:rsidR="00F74C0D" w:rsidRPr="00F74C0D" w:rsidTr="00EE2314">
        <w:trPr>
          <w:cantSplit/>
          <w:trHeight w:val="518"/>
          <w:tblHeader/>
          <w:jc w:val="center"/>
        </w:trPr>
        <w:tc>
          <w:tcPr>
            <w:tcW w:w="1417"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CO1</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r>
      <w:tr w:rsidR="00F74C0D" w:rsidRPr="00F74C0D" w:rsidTr="00EE2314">
        <w:trPr>
          <w:cantSplit/>
          <w:trHeight w:val="649"/>
          <w:tblHeader/>
          <w:jc w:val="center"/>
        </w:trPr>
        <w:tc>
          <w:tcPr>
            <w:tcW w:w="1417"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CO2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r>
      <w:tr w:rsidR="00F74C0D" w:rsidRPr="00F74C0D" w:rsidTr="00EE2314">
        <w:trPr>
          <w:cantSplit/>
          <w:trHeight w:val="518"/>
          <w:tblHeader/>
          <w:jc w:val="center"/>
        </w:trPr>
        <w:tc>
          <w:tcPr>
            <w:tcW w:w="1417"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CO3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r>
      <w:tr w:rsidR="00F74C0D" w:rsidRPr="00F74C0D" w:rsidTr="00EE2314">
        <w:trPr>
          <w:cantSplit/>
          <w:trHeight w:val="533"/>
          <w:tblHeader/>
          <w:jc w:val="center"/>
        </w:trPr>
        <w:tc>
          <w:tcPr>
            <w:tcW w:w="1417"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lastRenderedPageBreak/>
              <w:t>CO4</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w:t>
            </w:r>
          </w:p>
        </w:tc>
      </w:tr>
      <w:tr w:rsidR="00F74C0D" w:rsidRPr="00F74C0D" w:rsidTr="00EE2314">
        <w:trPr>
          <w:cantSplit/>
          <w:trHeight w:val="518"/>
          <w:tblHeader/>
          <w:jc w:val="center"/>
        </w:trPr>
        <w:tc>
          <w:tcPr>
            <w:tcW w:w="1417"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CO5</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r>
      <w:tr w:rsidR="00F74C0D" w:rsidRPr="00F74C0D" w:rsidTr="00EE2314">
        <w:trPr>
          <w:cantSplit/>
          <w:trHeight w:val="518"/>
          <w:tblHeader/>
          <w:jc w:val="center"/>
        </w:trPr>
        <w:tc>
          <w:tcPr>
            <w:tcW w:w="1417"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TOTAL</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16</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11</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14</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15</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14</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11</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11</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15</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11</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11</w:t>
            </w:r>
          </w:p>
        </w:tc>
      </w:tr>
      <w:tr w:rsidR="00F74C0D" w:rsidRPr="00F74C0D" w:rsidTr="00EE2314">
        <w:trPr>
          <w:cantSplit/>
          <w:trHeight w:val="518"/>
          <w:tblHeader/>
          <w:jc w:val="center"/>
        </w:trPr>
        <w:tc>
          <w:tcPr>
            <w:tcW w:w="1417" w:type="dxa"/>
            <w:vAlign w:val="center"/>
          </w:tcPr>
          <w:p w:rsidR="00F74C0D" w:rsidRPr="00F74C0D" w:rsidRDefault="00F74C0D" w:rsidP="00F74C0D">
            <w:pPr>
              <w:jc w:val="center"/>
              <w:rPr>
                <w:rFonts w:ascii="Times New Roman" w:eastAsia="Times New Roman" w:hAnsi="Times New Roman" w:cs="Times New Roman"/>
                <w:b/>
                <w:sz w:val="24"/>
                <w:szCs w:val="24"/>
                <w:lang w:val="en-IN"/>
              </w:rPr>
            </w:pPr>
            <w:r w:rsidRPr="00F74C0D">
              <w:rPr>
                <w:rFonts w:ascii="Times New Roman" w:eastAsia="Times New Roman" w:hAnsi="Times New Roman" w:cs="Times New Roman"/>
                <w:b/>
                <w:sz w:val="24"/>
                <w:szCs w:val="24"/>
                <w:lang w:val="en-IN"/>
              </w:rPr>
              <w:t>AVERAGE</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2.2</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2.8</w:t>
            </w:r>
          </w:p>
        </w:tc>
        <w:tc>
          <w:tcPr>
            <w:tcW w:w="670" w:type="dxa"/>
          </w:tcPr>
          <w:p w:rsidR="00F74C0D" w:rsidRPr="00F74C0D" w:rsidRDefault="00F74C0D" w:rsidP="00F74C0D">
            <w:pP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2.8</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2.4</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2.2</w:t>
            </w:r>
          </w:p>
        </w:tc>
        <w:tc>
          <w:tcPr>
            <w:tcW w:w="670" w:type="dxa"/>
            <w:vAlign w:val="center"/>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2.2</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3</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2.2</w:t>
            </w:r>
          </w:p>
        </w:tc>
        <w:tc>
          <w:tcPr>
            <w:tcW w:w="803" w:type="dxa"/>
          </w:tcPr>
          <w:p w:rsidR="00F74C0D" w:rsidRPr="00F74C0D" w:rsidRDefault="00F74C0D" w:rsidP="00F74C0D">
            <w:pPr>
              <w:jc w:val="center"/>
              <w:rPr>
                <w:rFonts w:ascii="Times New Roman" w:eastAsia="Times New Roman" w:hAnsi="Times New Roman" w:cs="Times New Roman"/>
                <w:sz w:val="24"/>
                <w:szCs w:val="24"/>
                <w:lang w:val="en-IN"/>
              </w:rPr>
            </w:pPr>
            <w:r w:rsidRPr="00F74C0D">
              <w:rPr>
                <w:rFonts w:ascii="Times New Roman" w:eastAsia="Times New Roman" w:hAnsi="Times New Roman" w:cs="Times New Roman"/>
                <w:sz w:val="24"/>
                <w:szCs w:val="24"/>
                <w:lang w:val="en-IN"/>
              </w:rPr>
              <w:t>2.2</w:t>
            </w:r>
          </w:p>
        </w:tc>
      </w:tr>
    </w:tbl>
    <w:p w:rsidR="00F74C0D" w:rsidRPr="00F74C0D" w:rsidRDefault="00F74C0D" w:rsidP="00F74C0D">
      <w:pPr>
        <w:rPr>
          <w:rFonts w:ascii="Times New Roman" w:eastAsia="Times New Roman" w:hAnsi="Times New Roman" w:cs="Times New Roman"/>
          <w:sz w:val="24"/>
          <w:szCs w:val="24"/>
          <w:lang w:val="en-IN"/>
        </w:rPr>
      </w:pPr>
    </w:p>
    <w:p w:rsidR="00F74C0D" w:rsidRPr="00F74C0D" w:rsidRDefault="00F74C0D" w:rsidP="00F74C0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F74C0D">
        <w:rPr>
          <w:rFonts w:ascii="Times New Roman" w:eastAsia="Times New Roman" w:hAnsi="Times New Roman" w:cs="Times New Roman"/>
          <w:b/>
          <w:color w:val="000000"/>
          <w:sz w:val="24"/>
          <w:szCs w:val="24"/>
          <w:lang w:val="en-IN"/>
        </w:rPr>
        <w:t>3 – Strong, 2- Medium, 1- Low</w:t>
      </w:r>
    </w:p>
    <w:p w:rsidR="003B34E7" w:rsidRPr="0010798B" w:rsidRDefault="00F74C0D" w:rsidP="00F74C0D">
      <w:pPr>
        <w:rPr>
          <w:rFonts w:ascii="Times New Roman" w:hAnsi="Times New Roman" w:cs="Times New Roman"/>
          <w:color w:val="000000" w:themeColor="text1"/>
          <w:sz w:val="24"/>
          <w:szCs w:val="24"/>
        </w:rPr>
      </w:pPr>
      <w:r w:rsidRPr="00F74C0D">
        <w:rPr>
          <w:rFonts w:ascii="Calibri" w:eastAsia="Calibri" w:hAnsi="Calibri" w:cs="Calibri"/>
          <w:lang w:val="en-IN"/>
        </w:rPr>
        <w:br w:type="page"/>
      </w:r>
    </w:p>
    <w:p w:rsidR="00A424B3" w:rsidRDefault="00A424B3" w:rsidP="00A424B3">
      <w:pPr>
        <w:jc w:val="center"/>
        <w:rPr>
          <w:rFonts w:ascii="Times New Roman" w:hAnsi="Times New Roman" w:cs="Times New Roman"/>
          <w:b/>
          <w:color w:val="000000" w:themeColor="text1"/>
          <w:sz w:val="24"/>
          <w:szCs w:val="24"/>
          <w:u w:val="single"/>
        </w:rPr>
      </w:pPr>
      <w:r w:rsidRPr="0010798B">
        <w:rPr>
          <w:rFonts w:ascii="Times New Roman" w:hAnsi="Times New Roman" w:cs="Times New Roman"/>
          <w:b/>
          <w:color w:val="000000" w:themeColor="text1"/>
          <w:sz w:val="24"/>
          <w:szCs w:val="24"/>
          <w:u w:val="single"/>
        </w:rPr>
        <w:lastRenderedPageBreak/>
        <w:t xml:space="preserve">FIRST YEAR – SEMESTER </w:t>
      </w:r>
      <w:r w:rsidR="006A2C55">
        <w:rPr>
          <w:rFonts w:ascii="Times New Roman" w:hAnsi="Times New Roman" w:cs="Times New Roman"/>
          <w:b/>
          <w:color w:val="000000" w:themeColor="text1"/>
          <w:sz w:val="24"/>
          <w:szCs w:val="24"/>
          <w:u w:val="single"/>
        </w:rPr>
        <w:t>–</w:t>
      </w:r>
      <w:r w:rsidRPr="0010798B">
        <w:rPr>
          <w:rFonts w:ascii="Times New Roman" w:hAnsi="Times New Roman" w:cs="Times New Roman"/>
          <w:b/>
          <w:color w:val="000000" w:themeColor="text1"/>
          <w:sz w:val="24"/>
          <w:szCs w:val="24"/>
          <w:u w:val="single"/>
        </w:rPr>
        <w:t xml:space="preserve"> II</w:t>
      </w:r>
    </w:p>
    <w:p w:rsidR="003C0005" w:rsidRPr="003C0005" w:rsidRDefault="006A2C55" w:rsidP="003C0005">
      <w:pPr>
        <w:pStyle w:val="Normal1"/>
        <w:spacing w:after="120"/>
        <w:jc w:val="center"/>
        <w:rPr>
          <w:rFonts w:ascii="Times New Roman" w:eastAsia="Times New Roman" w:hAnsi="Times New Roman" w:cs="Times New Roman"/>
          <w:b/>
          <w:smallCaps/>
          <w:sz w:val="24"/>
          <w:szCs w:val="24"/>
          <w:u w:val="single"/>
        </w:rPr>
      </w:pPr>
      <w:r w:rsidRPr="006A2C55">
        <w:rPr>
          <w:rFonts w:ascii="Times New Roman" w:hAnsi="Times New Roman" w:cs="Times New Roman"/>
          <w:b/>
          <w:color w:val="000000" w:themeColor="text1"/>
          <w:sz w:val="28"/>
          <w:szCs w:val="28"/>
        </w:rPr>
        <w:t xml:space="preserve">Core IV - </w:t>
      </w:r>
      <w:r w:rsidR="003C0005" w:rsidRPr="003C0005">
        <w:rPr>
          <w:rFonts w:ascii="Times New Roman" w:eastAsia="Times New Roman" w:hAnsi="Times New Roman" w:cs="Times New Roman"/>
          <w:b/>
          <w:smallCaps/>
          <w:sz w:val="24"/>
          <w:szCs w:val="24"/>
          <w:u w:val="single"/>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3C0005" w:rsidRPr="003C0005" w:rsidTr="00EE2314">
        <w:trPr>
          <w:cantSplit/>
          <w:tblHeader/>
        </w:trPr>
        <w:tc>
          <w:tcPr>
            <w:tcW w:w="1207" w:type="dxa"/>
            <w:gridSpan w:val="2"/>
            <w:vMerge w:val="restart"/>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Subject Code</w:t>
            </w:r>
          </w:p>
        </w:tc>
        <w:tc>
          <w:tcPr>
            <w:tcW w:w="501" w:type="dxa"/>
            <w:vMerge w:val="restart"/>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L</w:t>
            </w:r>
          </w:p>
        </w:tc>
        <w:tc>
          <w:tcPr>
            <w:tcW w:w="645" w:type="dxa"/>
            <w:vMerge w:val="restart"/>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T</w:t>
            </w:r>
          </w:p>
        </w:tc>
        <w:tc>
          <w:tcPr>
            <w:tcW w:w="645" w:type="dxa"/>
            <w:vMerge w:val="restart"/>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P</w:t>
            </w:r>
          </w:p>
        </w:tc>
        <w:tc>
          <w:tcPr>
            <w:tcW w:w="645" w:type="dxa"/>
            <w:vMerge w:val="restart"/>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S</w:t>
            </w:r>
          </w:p>
        </w:tc>
        <w:tc>
          <w:tcPr>
            <w:tcW w:w="1194" w:type="dxa"/>
            <w:vMerge w:val="restart"/>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Credits</w:t>
            </w:r>
          </w:p>
        </w:tc>
        <w:tc>
          <w:tcPr>
            <w:tcW w:w="1048" w:type="dxa"/>
            <w:vMerge w:val="restart"/>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Inst. Hours</w:t>
            </w:r>
          </w:p>
        </w:tc>
        <w:tc>
          <w:tcPr>
            <w:tcW w:w="3000" w:type="dxa"/>
            <w:gridSpan w:val="4"/>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Marks</w:t>
            </w:r>
          </w:p>
        </w:tc>
      </w:tr>
      <w:tr w:rsidR="003C0005" w:rsidRPr="003C0005" w:rsidTr="00EE2314">
        <w:trPr>
          <w:cantSplit/>
          <w:tblHeader/>
        </w:trPr>
        <w:tc>
          <w:tcPr>
            <w:tcW w:w="1207" w:type="dxa"/>
            <w:gridSpan w:val="2"/>
            <w:vMerge/>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Total</w:t>
            </w:r>
          </w:p>
        </w:tc>
      </w:tr>
      <w:tr w:rsidR="003C0005" w:rsidRPr="003C0005" w:rsidTr="00EE2314">
        <w:trPr>
          <w:cantSplit/>
          <w:tblHeader/>
        </w:trPr>
        <w:tc>
          <w:tcPr>
            <w:tcW w:w="1207" w:type="dxa"/>
            <w:gridSpan w:val="2"/>
          </w:tcPr>
          <w:p w:rsidR="003C0005" w:rsidRPr="003C0005" w:rsidRDefault="003C0005" w:rsidP="003C0005">
            <w:pPr>
              <w:rPr>
                <w:rFonts w:ascii="Times New Roman" w:eastAsia="Times New Roman" w:hAnsi="Times New Roman" w:cs="Times New Roman"/>
                <w:b/>
                <w:sz w:val="24"/>
                <w:szCs w:val="24"/>
              </w:rPr>
            </w:pPr>
          </w:p>
        </w:tc>
        <w:tc>
          <w:tcPr>
            <w:tcW w:w="501" w:type="dxa"/>
            <w:vAlign w:val="center"/>
          </w:tcPr>
          <w:p w:rsidR="003C0005" w:rsidRPr="003C0005" w:rsidRDefault="003C0005" w:rsidP="003C0005">
            <w:pPr>
              <w:pBdr>
                <w:top w:val="nil"/>
                <w:left w:val="nil"/>
                <w:bottom w:val="nil"/>
                <w:right w:val="nil"/>
                <w:between w:val="nil"/>
              </w:pBdr>
              <w:jc w:val="center"/>
              <w:rPr>
                <w:rFonts w:ascii="Times New Roman" w:eastAsia="Times New Roman" w:hAnsi="Times New Roman" w:cs="Times New Roman"/>
                <w:b/>
                <w:color w:val="000000"/>
                <w:sz w:val="24"/>
                <w:szCs w:val="24"/>
              </w:rPr>
            </w:pPr>
            <w:r w:rsidRPr="003C0005">
              <w:rPr>
                <w:rFonts w:ascii="Times New Roman" w:eastAsia="Times New Roman" w:hAnsi="Times New Roman" w:cs="Times New Roman"/>
                <w:b/>
                <w:color w:val="000000"/>
                <w:sz w:val="24"/>
                <w:szCs w:val="24"/>
              </w:rPr>
              <w:t>5</w:t>
            </w:r>
          </w:p>
        </w:tc>
        <w:tc>
          <w:tcPr>
            <w:tcW w:w="645" w:type="dxa"/>
            <w:vAlign w:val="center"/>
          </w:tcPr>
          <w:p w:rsidR="003C0005" w:rsidRPr="003C0005" w:rsidRDefault="003C0005" w:rsidP="003C000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3C0005" w:rsidRPr="003C0005" w:rsidRDefault="003C0005" w:rsidP="003C000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3C0005" w:rsidRPr="003C0005" w:rsidRDefault="003C0005" w:rsidP="003C000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3C0005" w:rsidRPr="003C0005" w:rsidRDefault="003C0005" w:rsidP="003C0005">
            <w:pPr>
              <w:pBdr>
                <w:top w:val="nil"/>
                <w:left w:val="nil"/>
                <w:bottom w:val="nil"/>
                <w:right w:val="nil"/>
                <w:between w:val="nil"/>
              </w:pBdr>
              <w:jc w:val="center"/>
              <w:rPr>
                <w:rFonts w:ascii="Times New Roman" w:eastAsia="Times New Roman" w:hAnsi="Times New Roman" w:cs="Times New Roman"/>
                <w:b/>
                <w:color w:val="000000"/>
                <w:sz w:val="24"/>
                <w:szCs w:val="24"/>
              </w:rPr>
            </w:pPr>
            <w:r w:rsidRPr="003C0005">
              <w:rPr>
                <w:rFonts w:ascii="Times New Roman" w:eastAsia="Times New Roman" w:hAnsi="Times New Roman" w:cs="Times New Roman"/>
                <w:b/>
                <w:color w:val="000000"/>
                <w:sz w:val="24"/>
                <w:szCs w:val="24"/>
              </w:rPr>
              <w:t>4</w:t>
            </w:r>
          </w:p>
        </w:tc>
        <w:tc>
          <w:tcPr>
            <w:tcW w:w="1048" w:type="dxa"/>
            <w:vAlign w:val="center"/>
          </w:tcPr>
          <w:p w:rsidR="003C0005" w:rsidRPr="003C0005" w:rsidRDefault="003C0005" w:rsidP="003C0005">
            <w:pPr>
              <w:pBdr>
                <w:top w:val="nil"/>
                <w:left w:val="nil"/>
                <w:bottom w:val="nil"/>
                <w:right w:val="nil"/>
                <w:between w:val="nil"/>
              </w:pBdr>
              <w:jc w:val="center"/>
              <w:rPr>
                <w:rFonts w:ascii="Times New Roman" w:eastAsia="Times New Roman" w:hAnsi="Times New Roman" w:cs="Times New Roman"/>
                <w:b/>
                <w:color w:val="000000"/>
                <w:sz w:val="24"/>
                <w:szCs w:val="24"/>
              </w:rPr>
            </w:pPr>
            <w:r w:rsidRPr="003C0005">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100</w:t>
            </w:r>
          </w:p>
        </w:tc>
      </w:tr>
      <w:tr w:rsidR="003C0005" w:rsidRPr="003C0005" w:rsidTr="00EE2314">
        <w:trPr>
          <w:cantSplit/>
          <w:tblHeader/>
        </w:trPr>
        <w:tc>
          <w:tcPr>
            <w:tcW w:w="8885" w:type="dxa"/>
            <w:gridSpan w:val="12"/>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Learning Objectives</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LO1</w:t>
            </w:r>
          </w:p>
        </w:tc>
        <w:tc>
          <w:tcPr>
            <w:tcW w:w="7866" w:type="dxa"/>
            <w:gridSpan w:val="11"/>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color w:val="000000"/>
                <w:sz w:val="24"/>
                <w:szCs w:val="24"/>
              </w:rPr>
            </w:pPr>
            <w:r w:rsidRPr="003C0005">
              <w:rPr>
                <w:rFonts w:ascii="Times New Roman" w:eastAsia="Times New Roman" w:hAnsi="Times New Roman" w:cs="Times New Roman"/>
                <w:color w:val="000000"/>
                <w:sz w:val="24"/>
                <w:szCs w:val="24"/>
              </w:rPr>
              <w:t xml:space="preserve">To know the nature and objectives of Mercantile law </w:t>
            </w:r>
            <w:r w:rsidRPr="003C0005">
              <w:rPr>
                <w:rFonts w:ascii="Times New Roman" w:eastAsia="Times New Roman" w:hAnsi="Times New Roman" w:cs="Times New Roman"/>
                <w:sz w:val="24"/>
                <w:szCs w:val="24"/>
              </w:rPr>
              <w:t>and  the essentials of valid contract</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LO2</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color w:val="000000"/>
                <w:sz w:val="24"/>
                <w:szCs w:val="24"/>
              </w:rPr>
              <w:t>To gain knowledge on performance contracts</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LO3</w:t>
            </w:r>
          </w:p>
        </w:tc>
        <w:tc>
          <w:tcPr>
            <w:tcW w:w="7866" w:type="dxa"/>
            <w:gridSpan w:val="11"/>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color w:val="000000"/>
                <w:sz w:val="24"/>
                <w:szCs w:val="24"/>
              </w:rPr>
            </w:pPr>
            <w:r w:rsidRPr="003C0005">
              <w:rPr>
                <w:rFonts w:ascii="Times New Roman" w:eastAsia="Times New Roman" w:hAnsi="Times New Roman" w:cs="Times New Roman"/>
                <w:color w:val="000000"/>
                <w:sz w:val="24"/>
                <w:szCs w:val="24"/>
              </w:rPr>
              <w:t xml:space="preserve">To be acquainted with the rules of Indemnity and Guarantee </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LO4</w:t>
            </w:r>
          </w:p>
        </w:tc>
        <w:tc>
          <w:tcPr>
            <w:tcW w:w="7866" w:type="dxa"/>
            <w:gridSpan w:val="11"/>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color w:val="000000"/>
                <w:sz w:val="24"/>
                <w:szCs w:val="24"/>
              </w:rPr>
            </w:pPr>
            <w:r w:rsidRPr="003C0005">
              <w:rPr>
                <w:rFonts w:ascii="Times New Roman" w:eastAsia="Times New Roman" w:hAnsi="Times New Roman" w:cs="Times New Roman"/>
                <w:color w:val="000000"/>
                <w:sz w:val="24"/>
                <w:szCs w:val="24"/>
              </w:rPr>
              <w:t>To make aware of the essentials of Bailment and pledge</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LO5</w:t>
            </w:r>
          </w:p>
        </w:tc>
        <w:tc>
          <w:tcPr>
            <w:tcW w:w="7866" w:type="dxa"/>
            <w:gridSpan w:val="11"/>
            <w:vAlign w:val="center"/>
          </w:tcPr>
          <w:p w:rsidR="003C0005" w:rsidRPr="003C0005" w:rsidRDefault="003C0005" w:rsidP="003C0005">
            <w:pPr>
              <w:pBdr>
                <w:top w:val="nil"/>
                <w:left w:val="nil"/>
                <w:bottom w:val="nil"/>
                <w:right w:val="nil"/>
                <w:between w:val="nil"/>
              </w:pBdr>
              <w:rPr>
                <w:rFonts w:ascii="Times New Roman" w:eastAsia="Times New Roman" w:hAnsi="Times New Roman" w:cs="Times New Roman"/>
                <w:color w:val="000000"/>
                <w:sz w:val="24"/>
                <w:szCs w:val="24"/>
              </w:rPr>
            </w:pPr>
            <w:r w:rsidRPr="003C0005">
              <w:rPr>
                <w:rFonts w:ascii="Times New Roman" w:eastAsia="Times New Roman" w:hAnsi="Times New Roman" w:cs="Times New Roman"/>
                <w:color w:val="000000"/>
                <w:sz w:val="24"/>
                <w:szCs w:val="24"/>
              </w:rPr>
              <w:t>To understand the provisions relating to sale of goods</w:t>
            </w:r>
          </w:p>
        </w:tc>
      </w:tr>
      <w:tr w:rsidR="003C0005" w:rsidRPr="003C0005" w:rsidTr="00EE2314">
        <w:trPr>
          <w:cantSplit/>
          <w:tblHeader/>
        </w:trPr>
        <w:tc>
          <w:tcPr>
            <w:tcW w:w="8885" w:type="dxa"/>
            <w:gridSpan w:val="12"/>
            <w:vAlign w:val="center"/>
          </w:tcPr>
          <w:p w:rsidR="003C0005" w:rsidRPr="003C0005" w:rsidRDefault="003C0005" w:rsidP="003C0005">
            <w:pP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Prerequisites: Should have studied Commerce in XII Std</w:t>
            </w:r>
          </w:p>
          <w:p w:rsidR="003C0005" w:rsidRPr="003C0005" w:rsidRDefault="003C0005" w:rsidP="003C0005">
            <w:pPr>
              <w:rPr>
                <w:rFonts w:ascii="Times New Roman" w:eastAsia="Times New Roman" w:hAnsi="Times New Roman" w:cs="Times New Roman"/>
                <w:b/>
                <w:sz w:val="24"/>
                <w:szCs w:val="24"/>
              </w:rPr>
            </w:pPr>
          </w:p>
        </w:tc>
      </w:tr>
      <w:tr w:rsidR="003C0005" w:rsidRPr="003C0005" w:rsidTr="00EE2314">
        <w:trPr>
          <w:cantSplit/>
          <w:tblHeader/>
        </w:trPr>
        <w:tc>
          <w:tcPr>
            <w:tcW w:w="1019" w:type="dxa"/>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Unit</w:t>
            </w:r>
          </w:p>
        </w:tc>
        <w:tc>
          <w:tcPr>
            <w:tcW w:w="6327" w:type="dxa"/>
            <w:gridSpan w:val="9"/>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Contents</w:t>
            </w:r>
          </w:p>
        </w:tc>
        <w:tc>
          <w:tcPr>
            <w:tcW w:w="1539" w:type="dxa"/>
            <w:gridSpan w:val="2"/>
          </w:tcPr>
          <w:p w:rsidR="003C0005" w:rsidRPr="003C0005" w:rsidRDefault="003C0005" w:rsidP="003C0005">
            <w:pP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No. of Hours</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I</w:t>
            </w:r>
          </w:p>
        </w:tc>
        <w:tc>
          <w:tcPr>
            <w:tcW w:w="6327" w:type="dxa"/>
            <w:gridSpan w:val="9"/>
          </w:tcPr>
          <w:p w:rsidR="003C0005" w:rsidRPr="003C0005" w:rsidRDefault="003C0005" w:rsidP="003C0005">
            <w:pPr>
              <w:jc w:val="both"/>
              <w:rPr>
                <w:rFonts w:ascii="Times New Roman" w:eastAsia="Times New Roman" w:hAnsi="Times New Roman" w:cs="Times New Roman"/>
                <w:b/>
                <w:color w:val="000000"/>
                <w:sz w:val="24"/>
                <w:szCs w:val="24"/>
              </w:rPr>
            </w:pPr>
            <w:r w:rsidRPr="003C0005">
              <w:rPr>
                <w:rFonts w:ascii="Times New Roman" w:eastAsia="Times New Roman" w:hAnsi="Times New Roman" w:cs="Times New Roman"/>
                <w:b/>
                <w:color w:val="000000"/>
                <w:sz w:val="24"/>
                <w:szCs w:val="24"/>
              </w:rPr>
              <w:t>Elements of Contract</w:t>
            </w:r>
          </w:p>
          <w:p w:rsidR="003C0005" w:rsidRPr="003C0005" w:rsidRDefault="003C0005" w:rsidP="003C0005">
            <w:pPr>
              <w:jc w:val="both"/>
              <w:rPr>
                <w:rFonts w:ascii="Times New Roman" w:eastAsia="Times New Roman" w:hAnsi="Times New Roman" w:cs="Times New Roman"/>
                <w:color w:val="000000"/>
                <w:sz w:val="24"/>
                <w:szCs w:val="24"/>
              </w:rPr>
            </w:pPr>
            <w:r w:rsidRPr="003C0005">
              <w:rPr>
                <w:rFonts w:ascii="Times New Roman" w:eastAsia="Times New Roman" w:hAnsi="Times New Roman" w:cs="Times New Roman"/>
                <w:b/>
                <w:color w:val="000000"/>
                <w:sz w:val="24"/>
                <w:szCs w:val="24"/>
              </w:rPr>
              <w:t>Indian Contract Act 1872:</w:t>
            </w:r>
            <w:r w:rsidRPr="003C0005">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15</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II</w:t>
            </w:r>
          </w:p>
        </w:tc>
        <w:tc>
          <w:tcPr>
            <w:tcW w:w="6327" w:type="dxa"/>
            <w:gridSpan w:val="9"/>
          </w:tcPr>
          <w:p w:rsidR="003C0005" w:rsidRPr="003C0005" w:rsidRDefault="003C0005" w:rsidP="003C0005">
            <w:pPr>
              <w:jc w:val="both"/>
              <w:rPr>
                <w:rFonts w:ascii="Times New Roman" w:eastAsia="Times New Roman" w:hAnsi="Times New Roman" w:cs="Times New Roman"/>
                <w:sz w:val="24"/>
                <w:szCs w:val="24"/>
              </w:rPr>
            </w:pPr>
            <w:r w:rsidRPr="003C0005">
              <w:rPr>
                <w:rFonts w:ascii="Times New Roman" w:eastAsia="Times New Roman" w:hAnsi="Times New Roman" w:cs="Times New Roman"/>
                <w:b/>
                <w:color w:val="000000"/>
                <w:sz w:val="24"/>
                <w:szCs w:val="24"/>
              </w:rPr>
              <w:t>Performance of Contract</w:t>
            </w:r>
            <w:r w:rsidRPr="003C0005">
              <w:rPr>
                <w:rFonts w:ascii="Times New Roman" w:eastAsia="Times New Roman" w:hAnsi="Times New Roman" w:cs="Times New Roman"/>
                <w:b/>
                <w:color w:val="000000"/>
                <w:sz w:val="24"/>
                <w:szCs w:val="24"/>
              </w:rPr>
              <w:tab/>
            </w:r>
            <w:r w:rsidRPr="003C0005">
              <w:rPr>
                <w:rFonts w:ascii="Times New Roman" w:eastAsia="Times New Roman" w:hAnsi="Times New Roman" w:cs="Times New Roman"/>
                <w:b/>
                <w:color w:val="000000"/>
                <w:sz w:val="24"/>
                <w:szCs w:val="24"/>
              </w:rPr>
              <w:tab/>
            </w:r>
            <w:r w:rsidRPr="003C0005">
              <w:rPr>
                <w:rFonts w:ascii="Times New Roman" w:eastAsia="Times New Roman" w:hAnsi="Times New Roman" w:cs="Times New Roman"/>
                <w:b/>
                <w:color w:val="000000"/>
                <w:sz w:val="24"/>
                <w:szCs w:val="24"/>
              </w:rPr>
              <w:tab/>
            </w:r>
          </w:p>
          <w:p w:rsidR="003C0005" w:rsidRPr="003C0005" w:rsidRDefault="003C0005" w:rsidP="003C0005">
            <w:pPr>
              <w:jc w:val="both"/>
              <w:rPr>
                <w:rFonts w:ascii="Times New Roman" w:eastAsia="Times New Roman" w:hAnsi="Times New Roman" w:cs="Times New Roman"/>
                <w:color w:val="000000"/>
                <w:sz w:val="24"/>
                <w:szCs w:val="24"/>
              </w:rPr>
            </w:pPr>
            <w:r w:rsidRPr="003C0005">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15</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III</w:t>
            </w:r>
          </w:p>
        </w:tc>
        <w:tc>
          <w:tcPr>
            <w:tcW w:w="6327" w:type="dxa"/>
            <w:gridSpan w:val="9"/>
          </w:tcPr>
          <w:p w:rsidR="003C0005" w:rsidRPr="003C0005" w:rsidRDefault="003C0005" w:rsidP="003C0005">
            <w:pPr>
              <w:jc w:val="both"/>
              <w:rPr>
                <w:rFonts w:ascii="Times New Roman" w:eastAsia="Times New Roman" w:hAnsi="Times New Roman" w:cs="Times New Roman"/>
                <w:sz w:val="24"/>
                <w:szCs w:val="24"/>
              </w:rPr>
            </w:pPr>
            <w:r w:rsidRPr="003C0005">
              <w:rPr>
                <w:rFonts w:ascii="Times New Roman" w:eastAsia="Times New Roman" w:hAnsi="Times New Roman" w:cs="Times New Roman"/>
                <w:b/>
                <w:color w:val="000000"/>
                <w:sz w:val="24"/>
                <w:szCs w:val="24"/>
              </w:rPr>
              <w:t xml:space="preserve">Contract of Indemnity and Guarantee </w:t>
            </w:r>
          </w:p>
          <w:p w:rsidR="003C0005" w:rsidRPr="003C0005" w:rsidRDefault="003C0005" w:rsidP="003C0005">
            <w:pPr>
              <w:jc w:val="both"/>
              <w:rPr>
                <w:rFonts w:ascii="Times New Roman" w:eastAsia="Times New Roman" w:hAnsi="Times New Roman" w:cs="Times New Roman"/>
                <w:color w:val="000000"/>
                <w:sz w:val="24"/>
                <w:szCs w:val="24"/>
              </w:rPr>
            </w:pPr>
            <w:r w:rsidRPr="003C0005">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15</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lastRenderedPageBreak/>
              <w:t>IV</w:t>
            </w:r>
          </w:p>
        </w:tc>
        <w:tc>
          <w:tcPr>
            <w:tcW w:w="6327" w:type="dxa"/>
            <w:gridSpan w:val="9"/>
          </w:tcPr>
          <w:p w:rsidR="003C0005" w:rsidRPr="003C0005" w:rsidRDefault="003C0005" w:rsidP="003C0005">
            <w:pPr>
              <w:jc w:val="both"/>
              <w:rPr>
                <w:rFonts w:ascii="Times New Roman" w:eastAsia="Times New Roman" w:hAnsi="Times New Roman" w:cs="Times New Roman"/>
                <w:b/>
                <w:color w:val="000000"/>
                <w:sz w:val="24"/>
                <w:szCs w:val="24"/>
              </w:rPr>
            </w:pPr>
            <w:r w:rsidRPr="003C0005">
              <w:rPr>
                <w:rFonts w:ascii="Times New Roman" w:eastAsia="Times New Roman" w:hAnsi="Times New Roman" w:cs="Times New Roman"/>
                <w:b/>
                <w:color w:val="000000"/>
                <w:sz w:val="24"/>
                <w:szCs w:val="24"/>
              </w:rPr>
              <w:t>Bailment and Pledge</w:t>
            </w:r>
          </w:p>
          <w:p w:rsidR="003C0005" w:rsidRPr="003C0005" w:rsidRDefault="003C0005" w:rsidP="003C0005">
            <w:pPr>
              <w:jc w:val="both"/>
              <w:rPr>
                <w:rFonts w:ascii="Times New Roman" w:eastAsia="Times New Roman" w:hAnsi="Times New Roman" w:cs="Times New Roman"/>
                <w:b/>
                <w:color w:val="000000"/>
                <w:sz w:val="24"/>
                <w:szCs w:val="24"/>
              </w:rPr>
            </w:pPr>
            <w:r w:rsidRPr="003C0005">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15</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V</w:t>
            </w:r>
          </w:p>
        </w:tc>
        <w:tc>
          <w:tcPr>
            <w:tcW w:w="6327" w:type="dxa"/>
            <w:gridSpan w:val="9"/>
          </w:tcPr>
          <w:p w:rsidR="003C0005" w:rsidRPr="003C0005" w:rsidRDefault="003C0005" w:rsidP="003C0005">
            <w:pPr>
              <w:tabs>
                <w:tab w:val="left" w:pos="1935"/>
              </w:tabs>
              <w:jc w:val="both"/>
              <w:rPr>
                <w:rFonts w:ascii="Times New Roman" w:eastAsia="Times New Roman" w:hAnsi="Times New Roman" w:cs="Times New Roman"/>
                <w:b/>
                <w:color w:val="000000"/>
                <w:sz w:val="24"/>
                <w:szCs w:val="24"/>
              </w:rPr>
            </w:pPr>
            <w:r w:rsidRPr="003C0005">
              <w:rPr>
                <w:rFonts w:ascii="Times New Roman" w:eastAsia="Times New Roman" w:hAnsi="Times New Roman" w:cs="Times New Roman"/>
                <w:b/>
                <w:color w:val="000000"/>
                <w:sz w:val="24"/>
                <w:szCs w:val="24"/>
              </w:rPr>
              <w:t>Sale of Goods Act 1930:</w:t>
            </w:r>
            <w:r w:rsidRPr="003C0005">
              <w:rPr>
                <w:rFonts w:ascii="Times New Roman" w:eastAsia="Times New Roman" w:hAnsi="Times New Roman" w:cs="Times New Roman"/>
                <w:b/>
                <w:color w:val="000000"/>
                <w:sz w:val="24"/>
                <w:szCs w:val="24"/>
              </w:rPr>
              <w:tab/>
            </w:r>
            <w:r w:rsidRPr="003C0005">
              <w:rPr>
                <w:rFonts w:ascii="Times New Roman" w:eastAsia="Times New Roman" w:hAnsi="Times New Roman" w:cs="Times New Roman"/>
                <w:b/>
                <w:color w:val="000000"/>
                <w:sz w:val="24"/>
                <w:szCs w:val="24"/>
              </w:rPr>
              <w:tab/>
            </w:r>
            <w:r w:rsidRPr="003C0005">
              <w:rPr>
                <w:rFonts w:ascii="Times New Roman" w:eastAsia="Times New Roman" w:hAnsi="Times New Roman" w:cs="Times New Roman"/>
                <w:b/>
                <w:color w:val="000000"/>
                <w:sz w:val="24"/>
                <w:szCs w:val="24"/>
              </w:rPr>
              <w:tab/>
            </w:r>
            <w:r w:rsidRPr="003C0005">
              <w:rPr>
                <w:rFonts w:ascii="Times New Roman" w:eastAsia="Times New Roman" w:hAnsi="Times New Roman" w:cs="Times New Roman"/>
                <w:b/>
                <w:color w:val="000000"/>
                <w:sz w:val="24"/>
                <w:szCs w:val="24"/>
              </w:rPr>
              <w:tab/>
            </w:r>
            <w:r w:rsidRPr="003C0005">
              <w:rPr>
                <w:rFonts w:ascii="Times New Roman" w:eastAsia="Times New Roman" w:hAnsi="Times New Roman" w:cs="Times New Roman"/>
                <w:b/>
                <w:color w:val="000000"/>
                <w:sz w:val="24"/>
                <w:szCs w:val="24"/>
              </w:rPr>
              <w:tab/>
            </w:r>
            <w:r w:rsidRPr="003C0005">
              <w:rPr>
                <w:rFonts w:ascii="Times New Roman" w:eastAsia="Times New Roman" w:hAnsi="Times New Roman" w:cs="Times New Roman"/>
                <w:b/>
                <w:color w:val="000000"/>
                <w:sz w:val="24"/>
                <w:szCs w:val="24"/>
              </w:rPr>
              <w:tab/>
            </w:r>
          </w:p>
          <w:p w:rsidR="003C0005" w:rsidRPr="003C0005" w:rsidRDefault="003C0005" w:rsidP="003C0005">
            <w:pPr>
              <w:jc w:val="both"/>
              <w:rPr>
                <w:rFonts w:ascii="Times New Roman" w:eastAsia="Times New Roman" w:hAnsi="Times New Roman" w:cs="Times New Roman"/>
                <w:sz w:val="24"/>
                <w:szCs w:val="24"/>
              </w:rPr>
            </w:pPr>
            <w:r w:rsidRPr="003C0005">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15</w:t>
            </w:r>
          </w:p>
        </w:tc>
      </w:tr>
      <w:tr w:rsidR="003C0005" w:rsidRPr="003C0005" w:rsidTr="00EE2314">
        <w:trPr>
          <w:cantSplit/>
          <w:tblHeader/>
        </w:trPr>
        <w:tc>
          <w:tcPr>
            <w:tcW w:w="1019" w:type="dxa"/>
          </w:tcPr>
          <w:p w:rsidR="003C0005" w:rsidRPr="003C0005" w:rsidRDefault="003C0005" w:rsidP="003C0005">
            <w:pPr>
              <w:jc w:val="center"/>
              <w:rPr>
                <w:rFonts w:ascii="Times New Roman" w:eastAsia="Times New Roman" w:hAnsi="Times New Roman" w:cs="Times New Roman"/>
                <w:sz w:val="24"/>
                <w:szCs w:val="24"/>
              </w:rPr>
            </w:pPr>
          </w:p>
        </w:tc>
        <w:tc>
          <w:tcPr>
            <w:tcW w:w="6327" w:type="dxa"/>
            <w:gridSpan w:val="9"/>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TOTAL</w:t>
            </w:r>
          </w:p>
        </w:tc>
        <w:tc>
          <w:tcPr>
            <w:tcW w:w="1539" w:type="dxa"/>
            <w:gridSpan w:val="2"/>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75</w:t>
            </w:r>
          </w:p>
        </w:tc>
      </w:tr>
      <w:tr w:rsidR="003C0005" w:rsidRPr="003C0005" w:rsidTr="00EE2314">
        <w:trPr>
          <w:cantSplit/>
          <w:tblHeader/>
        </w:trPr>
        <w:tc>
          <w:tcPr>
            <w:tcW w:w="8885" w:type="dxa"/>
            <w:gridSpan w:val="12"/>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b/>
                <w:sz w:val="24"/>
                <w:szCs w:val="24"/>
              </w:rPr>
              <w:t xml:space="preserve">Course Outcome </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CO1</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Explain the Objectives and significance of Mercantile law</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CO2</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Understand the clauses and exceptions of Indian Contract Act.</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CO3</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Outline the contract of indemnity and guarantee</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CO4</w:t>
            </w:r>
          </w:p>
        </w:tc>
        <w:tc>
          <w:tcPr>
            <w:tcW w:w="7866" w:type="dxa"/>
            <w:gridSpan w:val="11"/>
            <w:vAlign w:val="center"/>
          </w:tcPr>
          <w:p w:rsidR="003C0005" w:rsidRPr="003C0005" w:rsidRDefault="003C0005" w:rsidP="003C0005">
            <w:pPr>
              <w:jc w:val="both"/>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 xml:space="preserve">Familiar with the provision relating to </w:t>
            </w:r>
            <w:r w:rsidRPr="003C0005">
              <w:rPr>
                <w:rFonts w:ascii="Times New Roman" w:eastAsia="Times New Roman" w:hAnsi="Times New Roman" w:cs="Times New Roman"/>
                <w:color w:val="000000"/>
                <w:sz w:val="24"/>
                <w:szCs w:val="24"/>
              </w:rPr>
              <w:t>Bailment and Pledge</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CO5</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 xml:space="preserve">Explain the various provisions of </w:t>
            </w:r>
            <w:r w:rsidRPr="003C0005">
              <w:rPr>
                <w:rFonts w:ascii="Times New Roman" w:eastAsia="Times New Roman" w:hAnsi="Times New Roman" w:cs="Times New Roman"/>
                <w:color w:val="000000"/>
                <w:sz w:val="24"/>
                <w:szCs w:val="24"/>
              </w:rPr>
              <w:t>Sale of Goods Act 1930</w:t>
            </w:r>
          </w:p>
        </w:tc>
      </w:tr>
      <w:tr w:rsidR="003C0005" w:rsidRPr="003C0005" w:rsidTr="00EE2314">
        <w:trPr>
          <w:cantSplit/>
          <w:tblHeader/>
        </w:trPr>
        <w:tc>
          <w:tcPr>
            <w:tcW w:w="8885" w:type="dxa"/>
            <w:gridSpan w:val="12"/>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Textbooks</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1</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N.D. Kapoor , Business Laws- Sultan Chand and Sons, New Delhi.</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2</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R.S.N. Pillai – Business Law, S.Chand, New Delhi.</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3</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M C Kuchhal&amp;VivekKuchhal, Business law, S Chand Publishing, New Delhi</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4</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M.V. Dhandapani, Business Laws, Sultan Chand and Sons, New Delhi.</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5</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Shusma Aurora, Business Law, Taxmann, New Delhi.</w:t>
            </w:r>
          </w:p>
        </w:tc>
      </w:tr>
      <w:tr w:rsidR="003C0005" w:rsidRPr="003C0005" w:rsidTr="00EE2314">
        <w:trPr>
          <w:cantSplit/>
          <w:tblHeader/>
        </w:trPr>
        <w:tc>
          <w:tcPr>
            <w:tcW w:w="8885" w:type="dxa"/>
            <w:gridSpan w:val="12"/>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Reference Books</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1</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PreethiAgarwal, Business Law, CA foundation study material, Chennai.</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2</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Business Law by Saravanavel, Sumathi, Anu, Himalaya Publications, Mumbai.</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3</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Kavya and Vidhyasagar, Business Law, Nithya Publication, New Delhi.</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4</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D.Geet, Business Law NiraliPrakashan Publication, Pune.</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5</w:t>
            </w:r>
          </w:p>
        </w:tc>
        <w:tc>
          <w:tcPr>
            <w:tcW w:w="7866" w:type="dxa"/>
            <w:gridSpan w:val="11"/>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M.R. Sreenivasan , Business Laws, Margham Publications, Chennai.</w:t>
            </w:r>
          </w:p>
        </w:tc>
      </w:tr>
      <w:tr w:rsidR="003C0005" w:rsidRPr="003C0005" w:rsidTr="00EE2314">
        <w:trPr>
          <w:cantSplit/>
          <w:tblHeader/>
        </w:trPr>
        <w:tc>
          <w:tcPr>
            <w:tcW w:w="8885" w:type="dxa"/>
            <w:gridSpan w:val="12"/>
            <w:vAlign w:val="center"/>
          </w:tcPr>
          <w:p w:rsidR="003C0005" w:rsidRPr="003C0005" w:rsidRDefault="003C0005" w:rsidP="003C0005">
            <w:pPr>
              <w:rPr>
                <w:rFonts w:ascii="Times New Roman" w:eastAsia="Times New Roman" w:hAnsi="Times New Roman" w:cs="Times New Roman"/>
                <w:sz w:val="24"/>
                <w:szCs w:val="24"/>
              </w:rPr>
            </w:pPr>
            <w:r w:rsidRPr="003C0005">
              <w:rPr>
                <w:rFonts w:ascii="Times New Roman" w:eastAsia="Times New Roman" w:hAnsi="Times New Roman" w:cs="Times New Roman"/>
                <w:b/>
                <w:sz w:val="24"/>
                <w:szCs w:val="24"/>
              </w:rPr>
              <w:lastRenderedPageBreak/>
              <w:t>NOTE: Latest Edition of Textbooks May be Used</w:t>
            </w:r>
          </w:p>
        </w:tc>
      </w:tr>
      <w:tr w:rsidR="003C0005" w:rsidRPr="003C0005" w:rsidTr="00EE2314">
        <w:trPr>
          <w:cantSplit/>
          <w:tblHeader/>
        </w:trPr>
        <w:tc>
          <w:tcPr>
            <w:tcW w:w="8885" w:type="dxa"/>
            <w:gridSpan w:val="12"/>
            <w:vAlign w:val="center"/>
          </w:tcPr>
          <w:p w:rsidR="003C0005" w:rsidRPr="003C0005" w:rsidRDefault="003C0005" w:rsidP="003C0005">
            <w:pPr>
              <w:jc w:val="center"/>
              <w:rPr>
                <w:rFonts w:ascii="Times New Roman" w:eastAsia="Times New Roman" w:hAnsi="Times New Roman" w:cs="Times New Roman"/>
                <w:b/>
                <w:sz w:val="24"/>
                <w:szCs w:val="24"/>
              </w:rPr>
            </w:pPr>
            <w:r w:rsidRPr="003C0005">
              <w:rPr>
                <w:rFonts w:ascii="Times New Roman" w:eastAsia="Times New Roman" w:hAnsi="Times New Roman" w:cs="Times New Roman"/>
                <w:b/>
                <w:sz w:val="24"/>
                <w:szCs w:val="24"/>
              </w:rPr>
              <w:t>Web Resources</w:t>
            </w:r>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1</w:t>
            </w:r>
          </w:p>
        </w:tc>
        <w:tc>
          <w:tcPr>
            <w:tcW w:w="7866" w:type="dxa"/>
            <w:gridSpan w:val="11"/>
            <w:vAlign w:val="center"/>
          </w:tcPr>
          <w:p w:rsidR="003C0005" w:rsidRPr="003C0005" w:rsidRDefault="0032176A" w:rsidP="003C0005">
            <w:pPr>
              <w:rPr>
                <w:rFonts w:ascii="Times New Roman" w:eastAsia="Times New Roman" w:hAnsi="Times New Roman" w:cs="Times New Roman"/>
                <w:sz w:val="24"/>
                <w:szCs w:val="24"/>
              </w:rPr>
            </w:pPr>
            <w:hyperlink r:id="rId28">
              <w:r w:rsidR="003C0005" w:rsidRPr="003C0005">
                <w:rPr>
                  <w:rFonts w:ascii="Times New Roman" w:eastAsia="Times New Roman" w:hAnsi="Times New Roman" w:cs="Times New Roman"/>
                  <w:color w:val="000000"/>
                  <w:sz w:val="24"/>
                  <w:szCs w:val="24"/>
                </w:rPr>
                <w:t>www.cramerz.comwww.digitalbusinesslawgroup.com</w:t>
              </w:r>
            </w:hyperlink>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2</w:t>
            </w:r>
          </w:p>
        </w:tc>
        <w:tc>
          <w:tcPr>
            <w:tcW w:w="7866" w:type="dxa"/>
            <w:gridSpan w:val="11"/>
            <w:vAlign w:val="center"/>
          </w:tcPr>
          <w:p w:rsidR="003C0005" w:rsidRPr="003C0005" w:rsidRDefault="0032176A" w:rsidP="003C0005">
            <w:pPr>
              <w:rPr>
                <w:rFonts w:ascii="Times New Roman" w:eastAsia="Times New Roman" w:hAnsi="Times New Roman" w:cs="Times New Roman"/>
                <w:sz w:val="24"/>
                <w:szCs w:val="24"/>
              </w:rPr>
            </w:pPr>
            <w:hyperlink r:id="rId29">
              <w:r w:rsidR="003C0005" w:rsidRPr="003C0005">
                <w:rPr>
                  <w:rFonts w:ascii="Times New Roman" w:eastAsia="Times New Roman" w:hAnsi="Times New Roman" w:cs="Times New Roman"/>
                  <w:color w:val="000000"/>
                  <w:sz w:val="24"/>
                  <w:szCs w:val="24"/>
                </w:rPr>
                <w:t>http://swcu.libguides.com/buslaw</w:t>
              </w:r>
            </w:hyperlink>
          </w:p>
        </w:tc>
      </w:tr>
      <w:tr w:rsidR="003C0005" w:rsidRPr="003C0005" w:rsidTr="00EE2314">
        <w:trPr>
          <w:cantSplit/>
          <w:tblHeader/>
        </w:trPr>
        <w:tc>
          <w:tcPr>
            <w:tcW w:w="1019" w:type="dxa"/>
            <w:vAlign w:val="center"/>
          </w:tcPr>
          <w:p w:rsidR="003C0005" w:rsidRPr="003C0005" w:rsidRDefault="003C0005" w:rsidP="003C0005">
            <w:pPr>
              <w:jc w:val="center"/>
              <w:rPr>
                <w:rFonts w:ascii="Times New Roman" w:eastAsia="Times New Roman" w:hAnsi="Times New Roman" w:cs="Times New Roman"/>
                <w:sz w:val="24"/>
                <w:szCs w:val="24"/>
              </w:rPr>
            </w:pPr>
            <w:r w:rsidRPr="003C0005">
              <w:rPr>
                <w:rFonts w:ascii="Times New Roman" w:eastAsia="Times New Roman" w:hAnsi="Times New Roman" w:cs="Times New Roman"/>
                <w:sz w:val="24"/>
                <w:szCs w:val="24"/>
              </w:rPr>
              <w:t>3</w:t>
            </w:r>
          </w:p>
        </w:tc>
        <w:tc>
          <w:tcPr>
            <w:tcW w:w="7866" w:type="dxa"/>
            <w:gridSpan w:val="11"/>
            <w:vAlign w:val="center"/>
          </w:tcPr>
          <w:p w:rsidR="003C0005" w:rsidRPr="003C0005" w:rsidRDefault="0032176A" w:rsidP="003C0005">
            <w:pPr>
              <w:rPr>
                <w:rFonts w:ascii="Times New Roman" w:eastAsia="Times New Roman" w:hAnsi="Times New Roman" w:cs="Times New Roman"/>
                <w:sz w:val="24"/>
                <w:szCs w:val="24"/>
              </w:rPr>
            </w:pPr>
            <w:hyperlink r:id="rId30">
              <w:r w:rsidR="003C0005" w:rsidRPr="003C0005">
                <w:rPr>
                  <w:rFonts w:ascii="Times New Roman" w:eastAsia="Times New Roman" w:hAnsi="Times New Roman" w:cs="Times New Roman"/>
                  <w:color w:val="000000"/>
                  <w:sz w:val="24"/>
                  <w:szCs w:val="24"/>
                </w:rPr>
                <w:t>http://libguides.slu.edu/businesslaw</w:t>
              </w:r>
            </w:hyperlink>
          </w:p>
        </w:tc>
      </w:tr>
    </w:tbl>
    <w:p w:rsidR="003C0005" w:rsidRPr="003C0005" w:rsidRDefault="003C0005" w:rsidP="003C0005">
      <w:pPr>
        <w:jc w:val="center"/>
        <w:rPr>
          <w:rFonts w:ascii="Times New Roman" w:eastAsia="Times New Roman" w:hAnsi="Times New Roman" w:cs="Times New Roman"/>
          <w:b/>
          <w:sz w:val="24"/>
          <w:szCs w:val="24"/>
          <w:lang w:val="en-IN"/>
        </w:rPr>
      </w:pPr>
    </w:p>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 xml:space="preserve">MAPPING WITH PROGRAMME OUTCOMES </w:t>
      </w:r>
      <w:r w:rsidRPr="003C0005">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C0005" w:rsidRPr="003C0005" w:rsidTr="00EE2314">
        <w:trPr>
          <w:cantSplit/>
          <w:trHeight w:val="518"/>
          <w:tblHeader/>
          <w:jc w:val="center"/>
        </w:trPr>
        <w:tc>
          <w:tcPr>
            <w:tcW w:w="1417" w:type="dxa"/>
            <w:vAlign w:val="center"/>
          </w:tcPr>
          <w:p w:rsidR="003C0005" w:rsidRPr="003C0005" w:rsidRDefault="003C0005" w:rsidP="003C0005">
            <w:pPr>
              <w:jc w:val="center"/>
              <w:rPr>
                <w:rFonts w:ascii="Times New Roman" w:eastAsia="Times New Roman" w:hAnsi="Times New Roman" w:cs="Times New Roman"/>
                <w:sz w:val="24"/>
                <w:szCs w:val="24"/>
                <w:lang w:val="en-IN"/>
              </w:rPr>
            </w:pPr>
          </w:p>
        </w:tc>
        <w:tc>
          <w:tcPr>
            <w:tcW w:w="670"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PO1</w:t>
            </w:r>
          </w:p>
        </w:tc>
        <w:tc>
          <w:tcPr>
            <w:tcW w:w="670"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PO2</w:t>
            </w:r>
          </w:p>
        </w:tc>
        <w:tc>
          <w:tcPr>
            <w:tcW w:w="670"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PO3</w:t>
            </w:r>
          </w:p>
        </w:tc>
        <w:tc>
          <w:tcPr>
            <w:tcW w:w="670"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PO4</w:t>
            </w:r>
          </w:p>
        </w:tc>
        <w:tc>
          <w:tcPr>
            <w:tcW w:w="670"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PO5</w:t>
            </w:r>
          </w:p>
        </w:tc>
        <w:tc>
          <w:tcPr>
            <w:tcW w:w="670"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PO6</w:t>
            </w:r>
          </w:p>
        </w:tc>
        <w:tc>
          <w:tcPr>
            <w:tcW w:w="670"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PO7</w:t>
            </w:r>
          </w:p>
        </w:tc>
        <w:tc>
          <w:tcPr>
            <w:tcW w:w="670"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PO8</w:t>
            </w:r>
          </w:p>
        </w:tc>
        <w:tc>
          <w:tcPr>
            <w:tcW w:w="803"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PSO1</w:t>
            </w:r>
          </w:p>
        </w:tc>
        <w:tc>
          <w:tcPr>
            <w:tcW w:w="803"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PSO2</w:t>
            </w:r>
          </w:p>
        </w:tc>
        <w:tc>
          <w:tcPr>
            <w:tcW w:w="803"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PSO3</w:t>
            </w:r>
          </w:p>
        </w:tc>
      </w:tr>
      <w:tr w:rsidR="003C0005" w:rsidRPr="003C0005" w:rsidTr="00EE2314">
        <w:trPr>
          <w:cantSplit/>
          <w:trHeight w:val="518"/>
          <w:tblHeader/>
          <w:jc w:val="center"/>
        </w:trPr>
        <w:tc>
          <w:tcPr>
            <w:tcW w:w="1417"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CO1</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r>
      <w:tr w:rsidR="003C0005" w:rsidRPr="003C0005" w:rsidTr="00EE2314">
        <w:trPr>
          <w:cantSplit/>
          <w:trHeight w:val="649"/>
          <w:tblHeader/>
          <w:jc w:val="center"/>
        </w:trPr>
        <w:tc>
          <w:tcPr>
            <w:tcW w:w="1417"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CO2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r>
      <w:tr w:rsidR="003C0005" w:rsidRPr="003C0005" w:rsidTr="00EE2314">
        <w:trPr>
          <w:cantSplit/>
          <w:trHeight w:val="518"/>
          <w:tblHeader/>
          <w:jc w:val="center"/>
        </w:trPr>
        <w:tc>
          <w:tcPr>
            <w:tcW w:w="1417"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CO3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r>
      <w:tr w:rsidR="003C0005" w:rsidRPr="003C0005" w:rsidTr="00EE2314">
        <w:trPr>
          <w:cantSplit/>
          <w:trHeight w:val="533"/>
          <w:tblHeader/>
          <w:jc w:val="center"/>
        </w:trPr>
        <w:tc>
          <w:tcPr>
            <w:tcW w:w="1417"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CO4</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r>
      <w:tr w:rsidR="003C0005" w:rsidRPr="003C0005" w:rsidTr="00EE2314">
        <w:trPr>
          <w:cantSplit/>
          <w:trHeight w:val="518"/>
          <w:tblHeader/>
          <w:jc w:val="center"/>
        </w:trPr>
        <w:tc>
          <w:tcPr>
            <w:tcW w:w="1417"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CO5</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r>
      <w:tr w:rsidR="003C0005" w:rsidRPr="003C0005" w:rsidTr="00EE2314">
        <w:trPr>
          <w:cantSplit/>
          <w:trHeight w:val="518"/>
          <w:tblHeader/>
          <w:jc w:val="center"/>
        </w:trPr>
        <w:tc>
          <w:tcPr>
            <w:tcW w:w="1417"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TOTAL</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15</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10</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13</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15</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10</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10</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10</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10</w:t>
            </w:r>
          </w:p>
        </w:tc>
        <w:tc>
          <w:tcPr>
            <w:tcW w:w="803" w:type="dxa"/>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10</w:t>
            </w:r>
          </w:p>
        </w:tc>
        <w:tc>
          <w:tcPr>
            <w:tcW w:w="803" w:type="dxa"/>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10</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10</w:t>
            </w:r>
          </w:p>
        </w:tc>
      </w:tr>
      <w:tr w:rsidR="003C0005" w:rsidRPr="003C0005" w:rsidTr="00EE2314">
        <w:trPr>
          <w:cantSplit/>
          <w:trHeight w:val="518"/>
          <w:tblHeader/>
          <w:jc w:val="center"/>
        </w:trPr>
        <w:tc>
          <w:tcPr>
            <w:tcW w:w="1417" w:type="dxa"/>
            <w:vAlign w:val="center"/>
          </w:tcPr>
          <w:p w:rsidR="003C0005" w:rsidRPr="003C0005" w:rsidRDefault="003C0005" w:rsidP="003C0005">
            <w:pPr>
              <w:jc w:val="center"/>
              <w:rPr>
                <w:rFonts w:ascii="Times New Roman" w:eastAsia="Times New Roman" w:hAnsi="Times New Roman" w:cs="Times New Roman"/>
                <w:b/>
                <w:sz w:val="24"/>
                <w:szCs w:val="24"/>
                <w:lang w:val="en-IN"/>
              </w:rPr>
            </w:pPr>
            <w:r w:rsidRPr="003C0005">
              <w:rPr>
                <w:rFonts w:ascii="Times New Roman" w:eastAsia="Times New Roman" w:hAnsi="Times New Roman" w:cs="Times New Roman"/>
                <w:b/>
                <w:sz w:val="24"/>
                <w:szCs w:val="24"/>
                <w:lang w:val="en-IN"/>
              </w:rPr>
              <w:t>AVERAGE</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2.6</w:t>
            </w:r>
          </w:p>
        </w:tc>
        <w:tc>
          <w:tcPr>
            <w:tcW w:w="670" w:type="dxa"/>
          </w:tcPr>
          <w:p w:rsidR="003C0005" w:rsidRPr="003C0005" w:rsidRDefault="003C0005" w:rsidP="003C0005">
            <w:pP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3</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670"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c>
          <w:tcPr>
            <w:tcW w:w="803" w:type="dxa"/>
            <w:vAlign w:val="center"/>
          </w:tcPr>
          <w:p w:rsidR="003C0005" w:rsidRPr="003C0005" w:rsidRDefault="003C0005" w:rsidP="003C0005">
            <w:pPr>
              <w:jc w:val="center"/>
              <w:rPr>
                <w:rFonts w:ascii="Times New Roman" w:eastAsia="Times New Roman" w:hAnsi="Times New Roman" w:cs="Times New Roman"/>
                <w:sz w:val="24"/>
                <w:szCs w:val="24"/>
                <w:lang w:val="en-IN"/>
              </w:rPr>
            </w:pPr>
            <w:r w:rsidRPr="003C0005">
              <w:rPr>
                <w:rFonts w:ascii="Times New Roman" w:eastAsia="Times New Roman" w:hAnsi="Times New Roman" w:cs="Times New Roman"/>
                <w:sz w:val="24"/>
                <w:szCs w:val="24"/>
                <w:lang w:val="en-IN"/>
              </w:rPr>
              <w:t>2</w:t>
            </w:r>
          </w:p>
        </w:tc>
      </w:tr>
    </w:tbl>
    <w:p w:rsidR="003C0005" w:rsidRPr="003C0005" w:rsidRDefault="003C0005" w:rsidP="003C000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3C0005">
        <w:rPr>
          <w:rFonts w:ascii="Times New Roman" w:eastAsia="Times New Roman" w:hAnsi="Times New Roman" w:cs="Times New Roman"/>
          <w:b/>
          <w:color w:val="000000"/>
          <w:sz w:val="24"/>
          <w:szCs w:val="24"/>
          <w:lang w:val="en-IN"/>
        </w:rPr>
        <w:t>3 – Strong, 2- Medium, 1- Low</w:t>
      </w:r>
    </w:p>
    <w:p w:rsidR="003C0005" w:rsidRPr="003C0005" w:rsidRDefault="003C0005" w:rsidP="003C0005">
      <w:pPr>
        <w:rPr>
          <w:rFonts w:ascii="Times New Roman" w:eastAsia="Times New Roman" w:hAnsi="Times New Roman" w:cs="Times New Roman"/>
          <w:b/>
          <w:sz w:val="24"/>
          <w:szCs w:val="24"/>
          <w:u w:val="single"/>
          <w:lang w:val="en-IN"/>
        </w:rPr>
      </w:pPr>
    </w:p>
    <w:p w:rsidR="0002216F" w:rsidRDefault="0002216F" w:rsidP="003C0005">
      <w:pPr>
        <w:jc w:val="center"/>
        <w:rPr>
          <w:rFonts w:ascii="Times New Roman" w:hAnsi="Times New Roman" w:cs="Times New Roman"/>
          <w:b/>
          <w:color w:val="000000" w:themeColor="text1"/>
          <w:sz w:val="24"/>
          <w:szCs w:val="24"/>
          <w:u w:val="single"/>
          <w:lang w:val="en-IN"/>
        </w:rPr>
      </w:pPr>
      <w:r>
        <w:rPr>
          <w:rFonts w:ascii="Times New Roman" w:hAnsi="Times New Roman" w:cs="Times New Roman"/>
          <w:b/>
          <w:color w:val="000000" w:themeColor="text1"/>
          <w:sz w:val="24"/>
          <w:szCs w:val="24"/>
          <w:u w:val="single"/>
          <w:lang w:val="en-IN"/>
        </w:rPr>
        <w:br w:type="page"/>
      </w:r>
    </w:p>
    <w:p w:rsidR="00EC1B1C" w:rsidRDefault="00EC1B1C" w:rsidP="00EC1B1C">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lastRenderedPageBreak/>
        <w:t xml:space="preserve">FIRST YEAR – SEMESTER </w:t>
      </w:r>
      <w:r w:rsidR="006A6392">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II</w:t>
      </w:r>
    </w:p>
    <w:p w:rsidR="0002216F" w:rsidRPr="00C0389A" w:rsidRDefault="006A6392" w:rsidP="0002216F">
      <w:pPr>
        <w:jc w:val="center"/>
        <w:rPr>
          <w:rFonts w:ascii="Times New Roman" w:hAnsi="Times New Roman" w:cs="Times New Roman"/>
          <w:b/>
          <w:color w:val="000000" w:themeColor="text1"/>
          <w:sz w:val="28"/>
          <w:szCs w:val="28"/>
          <w:u w:val="single"/>
          <w:lang w:val="en-IN"/>
        </w:rPr>
      </w:pPr>
      <w:r w:rsidRPr="006A6392">
        <w:rPr>
          <w:rFonts w:ascii="Times New Roman" w:hAnsi="Times New Roman" w:cs="Times New Roman"/>
          <w:b/>
          <w:color w:val="000000" w:themeColor="text1"/>
          <w:sz w:val="28"/>
          <w:szCs w:val="28"/>
          <w:lang w:val="en-IN"/>
        </w:rPr>
        <w:t xml:space="preserve">Elective II </w:t>
      </w:r>
      <w:r w:rsidR="0002216F">
        <w:rPr>
          <w:rFonts w:ascii="Times New Roman" w:hAnsi="Times New Roman" w:cs="Times New Roman"/>
          <w:b/>
          <w:color w:val="000000" w:themeColor="text1"/>
          <w:sz w:val="28"/>
          <w:szCs w:val="28"/>
          <w:lang w:val="en-IN"/>
        </w:rPr>
        <w:t>–</w:t>
      </w:r>
      <w:r w:rsidR="0002216F" w:rsidRPr="00CE4CD7">
        <w:rPr>
          <w:rFonts w:ascii="Times New Roman" w:hAnsi="Times New Roman" w:cs="Times New Roman"/>
          <w:b/>
          <w:color w:val="000000" w:themeColor="text1"/>
          <w:sz w:val="28"/>
          <w:szCs w:val="28"/>
          <w:lang w:val="en-IN"/>
        </w:rPr>
        <w:t>Fundamentals of Financial Analytics</w:t>
      </w:r>
    </w:p>
    <w:tbl>
      <w:tblPr>
        <w:tblStyle w:val="TableGrid"/>
        <w:tblW w:w="5000" w:type="pct"/>
        <w:tblLayout w:type="fixed"/>
        <w:tblLook w:val="04A0"/>
      </w:tblPr>
      <w:tblGrid>
        <w:gridCol w:w="1013"/>
        <w:gridCol w:w="916"/>
        <w:gridCol w:w="454"/>
        <w:gridCol w:w="450"/>
        <w:gridCol w:w="366"/>
        <w:gridCol w:w="363"/>
        <w:gridCol w:w="1000"/>
        <w:gridCol w:w="1426"/>
        <w:gridCol w:w="907"/>
        <w:gridCol w:w="1131"/>
        <w:gridCol w:w="1320"/>
      </w:tblGrid>
      <w:tr w:rsidR="0002216F" w:rsidRPr="0010798B" w:rsidTr="0002216F">
        <w:trPr>
          <w:cantSplit/>
          <w:trHeight w:val="620"/>
        </w:trPr>
        <w:tc>
          <w:tcPr>
            <w:tcW w:w="1032" w:type="pct"/>
            <w:gridSpan w:val="2"/>
            <w:vMerge w:val="restart"/>
            <w:textDirection w:val="btLr"/>
          </w:tcPr>
          <w:p w:rsidR="0002216F" w:rsidRPr="0010798B" w:rsidRDefault="0002216F" w:rsidP="0002216F">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243" w:type="pct"/>
            <w:vMerge w:val="restart"/>
          </w:tcPr>
          <w:p w:rsidR="0002216F" w:rsidRPr="0010798B" w:rsidRDefault="0002216F" w:rsidP="0002216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241" w:type="pct"/>
            <w:vMerge w:val="restart"/>
          </w:tcPr>
          <w:p w:rsidR="0002216F" w:rsidRPr="0010798B" w:rsidRDefault="0002216F" w:rsidP="0002216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196" w:type="pct"/>
            <w:vMerge w:val="restart"/>
          </w:tcPr>
          <w:p w:rsidR="0002216F" w:rsidRPr="0010798B" w:rsidRDefault="0002216F" w:rsidP="0002216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194" w:type="pct"/>
            <w:vMerge w:val="restart"/>
          </w:tcPr>
          <w:p w:rsidR="0002216F" w:rsidRPr="0010798B" w:rsidRDefault="0002216F" w:rsidP="0002216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35" w:type="pct"/>
            <w:vMerge w:val="restart"/>
          </w:tcPr>
          <w:p w:rsidR="0002216F" w:rsidRPr="0010798B" w:rsidRDefault="0002216F" w:rsidP="0002216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763" w:type="pct"/>
            <w:vMerge w:val="restart"/>
          </w:tcPr>
          <w:p w:rsidR="0002216F" w:rsidRPr="0010798B" w:rsidRDefault="0002216F" w:rsidP="0002216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796" w:type="pct"/>
            <w:gridSpan w:val="3"/>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02216F" w:rsidRPr="0010798B" w:rsidTr="0002216F">
        <w:trPr>
          <w:cantSplit/>
          <w:trHeight w:val="656"/>
        </w:trPr>
        <w:tc>
          <w:tcPr>
            <w:tcW w:w="1032" w:type="pct"/>
            <w:gridSpan w:val="2"/>
            <w:vMerge/>
            <w:textDirection w:val="btLr"/>
          </w:tcPr>
          <w:p w:rsidR="0002216F" w:rsidRPr="0010798B" w:rsidRDefault="0002216F" w:rsidP="0002216F">
            <w:pPr>
              <w:ind w:left="113" w:right="113"/>
              <w:rPr>
                <w:rFonts w:ascii="Times New Roman" w:hAnsi="Times New Roman" w:cs="Times New Roman"/>
                <w:b/>
                <w:color w:val="000000" w:themeColor="text1"/>
                <w:sz w:val="24"/>
                <w:szCs w:val="24"/>
                <w:lang w:val="en-IN"/>
              </w:rPr>
            </w:pPr>
          </w:p>
        </w:tc>
        <w:tc>
          <w:tcPr>
            <w:tcW w:w="243" w:type="pct"/>
            <w:vMerge/>
          </w:tcPr>
          <w:p w:rsidR="0002216F" w:rsidRPr="0010798B" w:rsidRDefault="0002216F" w:rsidP="0002216F">
            <w:pPr>
              <w:rPr>
                <w:rFonts w:ascii="Times New Roman" w:hAnsi="Times New Roman" w:cs="Times New Roman"/>
                <w:b/>
                <w:color w:val="000000" w:themeColor="text1"/>
                <w:sz w:val="24"/>
                <w:szCs w:val="24"/>
                <w:lang w:val="en-IN"/>
              </w:rPr>
            </w:pPr>
          </w:p>
        </w:tc>
        <w:tc>
          <w:tcPr>
            <w:tcW w:w="241" w:type="pct"/>
            <w:vMerge/>
          </w:tcPr>
          <w:p w:rsidR="0002216F" w:rsidRPr="0010798B" w:rsidRDefault="0002216F" w:rsidP="0002216F">
            <w:pPr>
              <w:rPr>
                <w:rFonts w:ascii="Times New Roman" w:hAnsi="Times New Roman" w:cs="Times New Roman"/>
                <w:b/>
                <w:color w:val="000000" w:themeColor="text1"/>
                <w:sz w:val="24"/>
                <w:szCs w:val="24"/>
                <w:lang w:val="en-IN"/>
              </w:rPr>
            </w:pPr>
          </w:p>
        </w:tc>
        <w:tc>
          <w:tcPr>
            <w:tcW w:w="196" w:type="pct"/>
            <w:vMerge/>
          </w:tcPr>
          <w:p w:rsidR="0002216F" w:rsidRPr="0010798B" w:rsidRDefault="0002216F" w:rsidP="0002216F">
            <w:pPr>
              <w:rPr>
                <w:rFonts w:ascii="Times New Roman" w:hAnsi="Times New Roman" w:cs="Times New Roman"/>
                <w:b/>
                <w:color w:val="000000" w:themeColor="text1"/>
                <w:sz w:val="24"/>
                <w:szCs w:val="24"/>
                <w:lang w:val="en-IN"/>
              </w:rPr>
            </w:pPr>
          </w:p>
        </w:tc>
        <w:tc>
          <w:tcPr>
            <w:tcW w:w="194" w:type="pct"/>
            <w:vMerge/>
          </w:tcPr>
          <w:p w:rsidR="0002216F" w:rsidRPr="0010798B" w:rsidRDefault="0002216F" w:rsidP="0002216F">
            <w:pPr>
              <w:rPr>
                <w:rFonts w:ascii="Times New Roman" w:hAnsi="Times New Roman" w:cs="Times New Roman"/>
                <w:b/>
                <w:color w:val="000000" w:themeColor="text1"/>
                <w:sz w:val="24"/>
                <w:szCs w:val="24"/>
                <w:lang w:val="en-IN"/>
              </w:rPr>
            </w:pPr>
          </w:p>
        </w:tc>
        <w:tc>
          <w:tcPr>
            <w:tcW w:w="535" w:type="pct"/>
            <w:vMerge/>
          </w:tcPr>
          <w:p w:rsidR="0002216F" w:rsidRPr="0010798B" w:rsidRDefault="0002216F" w:rsidP="0002216F">
            <w:pPr>
              <w:rPr>
                <w:rFonts w:ascii="Times New Roman" w:hAnsi="Times New Roman" w:cs="Times New Roman"/>
                <w:b/>
                <w:color w:val="000000" w:themeColor="text1"/>
                <w:sz w:val="24"/>
                <w:szCs w:val="24"/>
                <w:lang w:val="en-IN"/>
              </w:rPr>
            </w:pPr>
          </w:p>
        </w:tc>
        <w:tc>
          <w:tcPr>
            <w:tcW w:w="763" w:type="pct"/>
            <w:vMerge/>
          </w:tcPr>
          <w:p w:rsidR="0002216F" w:rsidRPr="0010798B" w:rsidRDefault="0002216F" w:rsidP="0002216F">
            <w:pPr>
              <w:rPr>
                <w:rFonts w:ascii="Times New Roman" w:hAnsi="Times New Roman" w:cs="Times New Roman"/>
                <w:b/>
                <w:color w:val="000000" w:themeColor="text1"/>
                <w:sz w:val="24"/>
                <w:szCs w:val="24"/>
                <w:lang w:val="en-IN"/>
              </w:rPr>
            </w:pPr>
          </w:p>
        </w:tc>
        <w:tc>
          <w:tcPr>
            <w:tcW w:w="485" w:type="pct"/>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05" w:type="pct"/>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706" w:type="pct"/>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02216F" w:rsidRPr="0010798B" w:rsidTr="0002216F">
        <w:trPr>
          <w:trHeight w:val="746"/>
        </w:trPr>
        <w:tc>
          <w:tcPr>
            <w:tcW w:w="1032" w:type="pct"/>
            <w:gridSpan w:val="2"/>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Elective IV</w:t>
            </w:r>
          </w:p>
        </w:tc>
        <w:tc>
          <w:tcPr>
            <w:tcW w:w="243" w:type="pct"/>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241" w:type="pct"/>
          </w:tcPr>
          <w:p w:rsidR="0002216F" w:rsidRPr="0010798B" w:rsidRDefault="0002216F" w:rsidP="0002216F">
            <w:pPr>
              <w:rPr>
                <w:rFonts w:ascii="Times New Roman" w:hAnsi="Times New Roman" w:cs="Times New Roman"/>
                <w:color w:val="000000" w:themeColor="text1"/>
                <w:sz w:val="24"/>
                <w:szCs w:val="24"/>
                <w:lang w:val="en-IN"/>
              </w:rPr>
            </w:pPr>
          </w:p>
        </w:tc>
        <w:tc>
          <w:tcPr>
            <w:tcW w:w="196" w:type="pct"/>
          </w:tcPr>
          <w:p w:rsidR="0002216F" w:rsidRPr="0010798B" w:rsidRDefault="0002216F" w:rsidP="0002216F">
            <w:pPr>
              <w:rPr>
                <w:rFonts w:ascii="Times New Roman" w:hAnsi="Times New Roman" w:cs="Times New Roman"/>
                <w:color w:val="000000" w:themeColor="text1"/>
                <w:sz w:val="24"/>
                <w:szCs w:val="24"/>
                <w:lang w:val="en-IN"/>
              </w:rPr>
            </w:pPr>
          </w:p>
        </w:tc>
        <w:tc>
          <w:tcPr>
            <w:tcW w:w="194" w:type="pct"/>
          </w:tcPr>
          <w:p w:rsidR="0002216F" w:rsidRPr="0010798B" w:rsidRDefault="0002216F" w:rsidP="0002216F">
            <w:pPr>
              <w:rPr>
                <w:rFonts w:ascii="Times New Roman" w:hAnsi="Times New Roman" w:cs="Times New Roman"/>
                <w:color w:val="000000" w:themeColor="text1"/>
                <w:sz w:val="24"/>
                <w:szCs w:val="24"/>
                <w:lang w:val="en-IN"/>
              </w:rPr>
            </w:pPr>
          </w:p>
        </w:tc>
        <w:tc>
          <w:tcPr>
            <w:tcW w:w="535" w:type="pct"/>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763" w:type="pct"/>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485" w:type="pct"/>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05" w:type="pct"/>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706" w:type="pct"/>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02216F" w:rsidRPr="0010798B" w:rsidTr="0002216F">
        <w:trPr>
          <w:trHeight w:val="431"/>
        </w:trPr>
        <w:tc>
          <w:tcPr>
            <w:tcW w:w="5000" w:type="pct"/>
            <w:gridSpan w:val="11"/>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Learning Objectives </w:t>
            </w:r>
          </w:p>
        </w:tc>
      </w:tr>
      <w:tr w:rsidR="0002216F" w:rsidRPr="0010798B" w:rsidTr="0002216F">
        <w:tc>
          <w:tcPr>
            <w:tcW w:w="542" w:type="pct"/>
          </w:tcPr>
          <w:p w:rsidR="0002216F" w:rsidRDefault="0002216F" w:rsidP="0002216F">
            <w:pPr>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LO1</w:t>
            </w:r>
          </w:p>
        </w:tc>
        <w:tc>
          <w:tcPr>
            <w:tcW w:w="4458" w:type="pct"/>
            <w:gridSpan w:val="10"/>
          </w:tcPr>
          <w:p w:rsidR="0002216F" w:rsidRPr="0010798B" w:rsidRDefault="0002216F" w:rsidP="0002216F">
            <w:pPr>
              <w:jc w:val="both"/>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The objective of this course is to gain an understanding of how managers use business analytics to formulate and solve business problems and to support managerial decision making</w:t>
            </w:r>
          </w:p>
        </w:tc>
      </w:tr>
      <w:tr w:rsidR="0002216F" w:rsidRPr="0010798B" w:rsidTr="0002216F">
        <w:tc>
          <w:tcPr>
            <w:tcW w:w="542" w:type="pct"/>
          </w:tcPr>
          <w:p w:rsidR="0002216F" w:rsidRDefault="0002216F" w:rsidP="0002216F">
            <w:pPr>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LO2</w:t>
            </w:r>
          </w:p>
        </w:tc>
        <w:tc>
          <w:tcPr>
            <w:tcW w:w="4458" w:type="pct"/>
            <w:gridSpan w:val="10"/>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illustrate about the various aspects of regression and forecast the knowledge of student</w:t>
            </w:r>
          </w:p>
        </w:tc>
      </w:tr>
      <w:tr w:rsidR="0002216F" w:rsidRPr="0010798B" w:rsidTr="0002216F">
        <w:tc>
          <w:tcPr>
            <w:tcW w:w="542" w:type="pct"/>
          </w:tcPr>
          <w:p w:rsidR="0002216F" w:rsidRDefault="0002216F" w:rsidP="0002216F">
            <w:pPr>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LO3</w:t>
            </w:r>
          </w:p>
        </w:tc>
        <w:tc>
          <w:tcPr>
            <w:tcW w:w="4458" w:type="pct"/>
            <w:gridSpan w:val="10"/>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To  provide knowledge about the optimization analytics indepth towards their hierarchy process </w:t>
            </w:r>
          </w:p>
        </w:tc>
      </w:tr>
      <w:tr w:rsidR="0002216F" w:rsidRPr="0010798B" w:rsidTr="0002216F">
        <w:tc>
          <w:tcPr>
            <w:tcW w:w="542" w:type="pct"/>
          </w:tcPr>
          <w:p w:rsidR="0002216F" w:rsidRDefault="0002216F" w:rsidP="0002216F">
            <w:pPr>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LO4</w:t>
            </w:r>
          </w:p>
        </w:tc>
        <w:tc>
          <w:tcPr>
            <w:tcW w:w="4458" w:type="pct"/>
            <w:gridSpan w:val="10"/>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summarize the stochastic analytic models and enhance the students knowledge</w:t>
            </w:r>
          </w:p>
        </w:tc>
      </w:tr>
      <w:tr w:rsidR="0002216F" w:rsidRPr="0010798B" w:rsidTr="0002216F">
        <w:tc>
          <w:tcPr>
            <w:tcW w:w="542" w:type="pct"/>
          </w:tcPr>
          <w:p w:rsidR="0002216F" w:rsidRDefault="0002216F" w:rsidP="0002216F">
            <w:pPr>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LO5</w:t>
            </w:r>
          </w:p>
        </w:tc>
        <w:tc>
          <w:tcPr>
            <w:tcW w:w="4458" w:type="pct"/>
            <w:gridSpan w:val="10"/>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analyse the problems with classification of  analytics and their survival</w:t>
            </w:r>
          </w:p>
        </w:tc>
      </w:tr>
    </w:tbl>
    <w:p w:rsidR="0002216F" w:rsidRDefault="0002216F" w:rsidP="0002216F"/>
    <w:tbl>
      <w:tblPr>
        <w:tblStyle w:val="TableGrid"/>
        <w:tblW w:w="5000" w:type="pct"/>
        <w:tblLayout w:type="fixed"/>
        <w:tblLook w:val="04A0"/>
      </w:tblPr>
      <w:tblGrid>
        <w:gridCol w:w="1013"/>
        <w:gridCol w:w="7013"/>
        <w:gridCol w:w="1320"/>
      </w:tblGrid>
      <w:tr w:rsidR="0002216F" w:rsidRPr="0010798B" w:rsidTr="0002216F">
        <w:tc>
          <w:tcPr>
            <w:tcW w:w="5000" w:type="pct"/>
            <w:gridSpan w:val="3"/>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Prerequisites:  Should have studied Commerce in XII</w:t>
            </w:r>
          </w:p>
        </w:tc>
      </w:tr>
      <w:tr w:rsidR="0002216F" w:rsidRPr="0010798B" w:rsidTr="0002216F">
        <w:tc>
          <w:tcPr>
            <w:tcW w:w="542" w:type="pct"/>
          </w:tcPr>
          <w:p w:rsidR="0002216F" w:rsidRPr="0010798B" w:rsidRDefault="0002216F" w:rsidP="0002216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752" w:type="pct"/>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706" w:type="pct"/>
          </w:tcPr>
          <w:p w:rsidR="0002216F" w:rsidRPr="0010798B" w:rsidRDefault="0002216F" w:rsidP="0002216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02216F" w:rsidRPr="0010798B" w:rsidTr="0002216F">
        <w:trPr>
          <w:trHeight w:val="98"/>
        </w:trPr>
        <w:tc>
          <w:tcPr>
            <w:tcW w:w="542" w:type="pct"/>
            <w:vAlign w:val="center"/>
          </w:tcPr>
          <w:p w:rsidR="0002216F" w:rsidRPr="0010798B" w:rsidRDefault="0002216F" w:rsidP="0002216F">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752" w:type="pct"/>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Introduction to Analytics: Business intelligence, Business Analytics. Managerial spread sheet analysis and modelling. Applications and Challenges in Business analytics, Marketing and Financial analytics; Organisation/sources of data, importance of data quality, dealing with missing or incomplete data, data classification, data presentation/summarization, data mining -process.</w:t>
            </w:r>
          </w:p>
          <w:p w:rsidR="0002216F" w:rsidRPr="0010798B" w:rsidRDefault="0002216F" w:rsidP="0002216F">
            <w:pPr>
              <w:jc w:val="both"/>
              <w:rPr>
                <w:rFonts w:ascii="Times New Roman" w:eastAsia="Times New Roman" w:hAnsi="Times New Roman" w:cs="Times New Roman"/>
                <w:color w:val="000000" w:themeColor="text1"/>
                <w:sz w:val="24"/>
                <w:szCs w:val="24"/>
              </w:rPr>
            </w:pPr>
          </w:p>
        </w:tc>
        <w:tc>
          <w:tcPr>
            <w:tcW w:w="706" w:type="pct"/>
            <w:vAlign w:val="center"/>
          </w:tcPr>
          <w:p w:rsidR="0002216F" w:rsidRPr="0010798B" w:rsidRDefault="0002216F" w:rsidP="0002216F">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9</w:t>
            </w:r>
          </w:p>
        </w:tc>
      </w:tr>
      <w:tr w:rsidR="0002216F" w:rsidRPr="0010798B" w:rsidTr="0002216F">
        <w:trPr>
          <w:trHeight w:val="64"/>
        </w:trPr>
        <w:tc>
          <w:tcPr>
            <w:tcW w:w="542" w:type="pct"/>
            <w:vAlign w:val="center"/>
          </w:tcPr>
          <w:p w:rsidR="0002216F" w:rsidRPr="0010798B" w:rsidRDefault="0002216F" w:rsidP="0002216F">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752" w:type="pct"/>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Predictive Analytics Simple linear regression, multiple linear regression, logistic and multinomial regression, forecasting techniques: application of predictive analytics in retail, direct marketing, financial services, Insurance, supply chain, etc.</w:t>
            </w:r>
          </w:p>
          <w:p w:rsidR="0002216F" w:rsidRPr="0010798B" w:rsidRDefault="0002216F" w:rsidP="0002216F">
            <w:pPr>
              <w:jc w:val="both"/>
              <w:rPr>
                <w:rFonts w:ascii="Times New Roman" w:eastAsia="Times New Roman" w:hAnsi="Times New Roman" w:cs="Times New Roman"/>
                <w:color w:val="000000" w:themeColor="text1"/>
                <w:sz w:val="24"/>
                <w:szCs w:val="24"/>
              </w:rPr>
            </w:pPr>
          </w:p>
        </w:tc>
        <w:tc>
          <w:tcPr>
            <w:tcW w:w="706" w:type="pct"/>
            <w:vAlign w:val="center"/>
          </w:tcPr>
          <w:p w:rsidR="0002216F" w:rsidRPr="0010798B" w:rsidRDefault="0002216F" w:rsidP="0002216F">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9</w:t>
            </w:r>
          </w:p>
        </w:tc>
      </w:tr>
      <w:tr w:rsidR="0002216F" w:rsidRPr="0010798B" w:rsidTr="0002216F">
        <w:trPr>
          <w:trHeight w:val="206"/>
        </w:trPr>
        <w:tc>
          <w:tcPr>
            <w:tcW w:w="542" w:type="pct"/>
            <w:vAlign w:val="center"/>
          </w:tcPr>
          <w:p w:rsidR="0002216F" w:rsidRPr="0010798B" w:rsidRDefault="0002216F" w:rsidP="0002216F">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752" w:type="pct"/>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Optimization Analytics - Multi-period linear programming models and applications, network models and project planning, integer programming and its application in capital budgeting, location decisions, etc.. Multi-criteria decision making techniques goal programming and analytic hierarchy process and applications.</w:t>
            </w:r>
          </w:p>
          <w:p w:rsidR="0002216F" w:rsidRPr="0010798B" w:rsidRDefault="0002216F" w:rsidP="0002216F">
            <w:pPr>
              <w:jc w:val="both"/>
              <w:rPr>
                <w:rFonts w:ascii="Times New Roman" w:eastAsia="Times New Roman" w:hAnsi="Times New Roman" w:cs="Times New Roman"/>
                <w:color w:val="000000" w:themeColor="text1"/>
                <w:sz w:val="24"/>
                <w:szCs w:val="24"/>
              </w:rPr>
            </w:pPr>
          </w:p>
        </w:tc>
        <w:tc>
          <w:tcPr>
            <w:tcW w:w="706" w:type="pct"/>
            <w:vAlign w:val="center"/>
          </w:tcPr>
          <w:p w:rsidR="0002216F" w:rsidRPr="0010798B" w:rsidRDefault="0002216F" w:rsidP="0002216F">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9</w:t>
            </w:r>
          </w:p>
        </w:tc>
      </w:tr>
      <w:tr w:rsidR="0002216F" w:rsidRPr="0010798B" w:rsidTr="0002216F">
        <w:trPr>
          <w:trHeight w:val="64"/>
        </w:trPr>
        <w:tc>
          <w:tcPr>
            <w:tcW w:w="542" w:type="pct"/>
            <w:vAlign w:val="center"/>
          </w:tcPr>
          <w:p w:rsidR="0002216F" w:rsidRPr="0010798B" w:rsidRDefault="0002216F" w:rsidP="0002216F">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752" w:type="pct"/>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Stochastic Analytics Introduction to stochastic models, Markov models, Renewal theory. Markov decision process and applications in sequential decision making</w:t>
            </w:r>
          </w:p>
        </w:tc>
        <w:tc>
          <w:tcPr>
            <w:tcW w:w="706" w:type="pct"/>
            <w:vAlign w:val="center"/>
          </w:tcPr>
          <w:p w:rsidR="0002216F" w:rsidRPr="0010798B" w:rsidRDefault="0002216F" w:rsidP="0002216F">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9</w:t>
            </w:r>
          </w:p>
        </w:tc>
      </w:tr>
      <w:tr w:rsidR="0002216F" w:rsidRPr="0010798B" w:rsidTr="0002216F">
        <w:trPr>
          <w:trHeight w:val="64"/>
        </w:trPr>
        <w:tc>
          <w:tcPr>
            <w:tcW w:w="542" w:type="pct"/>
            <w:vAlign w:val="center"/>
          </w:tcPr>
          <w:p w:rsidR="0002216F" w:rsidRPr="0010798B" w:rsidRDefault="0002216F" w:rsidP="0002216F">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752" w:type="pct"/>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Analytics under Uncertainty: Survival analysis and its applications: Six Sigma as a problem solving methodology: Classification and regression trees; lean thinking: dynamic pricing and revenue management; high dimensional data analysis. Analytics in Finance - discounted cash flows, profitability analysis. asset performance measurement tools, introduction to insurance loss models.</w:t>
            </w:r>
          </w:p>
        </w:tc>
        <w:tc>
          <w:tcPr>
            <w:tcW w:w="706" w:type="pct"/>
            <w:vAlign w:val="center"/>
          </w:tcPr>
          <w:p w:rsidR="0002216F" w:rsidRPr="0010798B" w:rsidRDefault="0002216F" w:rsidP="0002216F">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9</w:t>
            </w:r>
          </w:p>
        </w:tc>
      </w:tr>
      <w:tr w:rsidR="0002216F" w:rsidRPr="0010798B" w:rsidTr="0002216F">
        <w:tc>
          <w:tcPr>
            <w:tcW w:w="542" w:type="pct"/>
          </w:tcPr>
          <w:p w:rsidR="0002216F" w:rsidRPr="0010798B" w:rsidRDefault="0002216F" w:rsidP="0002216F">
            <w:pPr>
              <w:jc w:val="center"/>
              <w:rPr>
                <w:rFonts w:ascii="Times New Roman" w:hAnsi="Times New Roman" w:cs="Times New Roman"/>
                <w:color w:val="000000" w:themeColor="text1"/>
                <w:sz w:val="24"/>
                <w:szCs w:val="24"/>
                <w:lang w:val="en-IN"/>
              </w:rPr>
            </w:pPr>
          </w:p>
        </w:tc>
        <w:tc>
          <w:tcPr>
            <w:tcW w:w="3752" w:type="pct"/>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706" w:type="pct"/>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45</w:t>
            </w:r>
          </w:p>
        </w:tc>
      </w:tr>
      <w:tr w:rsidR="0002216F" w:rsidRPr="0010798B" w:rsidTr="0002216F">
        <w:tc>
          <w:tcPr>
            <w:tcW w:w="542" w:type="pct"/>
          </w:tcPr>
          <w:p w:rsidR="0002216F" w:rsidRPr="0010798B" w:rsidRDefault="0002216F" w:rsidP="0002216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458" w:type="pct"/>
            <w:gridSpan w:val="2"/>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02216F" w:rsidRPr="0010798B" w:rsidTr="0002216F">
        <w:trPr>
          <w:trHeight w:val="512"/>
        </w:trPr>
        <w:tc>
          <w:tcPr>
            <w:tcW w:w="542" w:type="pct"/>
          </w:tcPr>
          <w:p w:rsidR="0002216F" w:rsidRDefault="0002216F" w:rsidP="0002216F">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1</w:t>
            </w:r>
          </w:p>
        </w:tc>
        <w:tc>
          <w:tcPr>
            <w:tcW w:w="4458" w:type="pct"/>
            <w:gridSpan w:val="2"/>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At the end of this course, students are able to</w:t>
            </w:r>
          </w:p>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Emphasizes the managerial data into financial analyticswith the use of spreadsheets</w:t>
            </w:r>
          </w:p>
        </w:tc>
      </w:tr>
      <w:tr w:rsidR="0002216F" w:rsidRPr="0010798B" w:rsidTr="0002216F">
        <w:trPr>
          <w:trHeight w:val="440"/>
        </w:trPr>
        <w:tc>
          <w:tcPr>
            <w:tcW w:w="542" w:type="pct"/>
          </w:tcPr>
          <w:p w:rsidR="0002216F" w:rsidRDefault="0002216F" w:rsidP="0002216F">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2</w:t>
            </w:r>
          </w:p>
        </w:tc>
        <w:tc>
          <w:tcPr>
            <w:tcW w:w="4458" w:type="pct"/>
            <w:gridSpan w:val="2"/>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Describe the regressions into their forecasting techniques like retail, direct marketing and financial services.</w:t>
            </w:r>
          </w:p>
        </w:tc>
      </w:tr>
      <w:tr w:rsidR="0002216F" w:rsidRPr="0010798B" w:rsidTr="0002216F">
        <w:trPr>
          <w:trHeight w:val="440"/>
        </w:trPr>
        <w:tc>
          <w:tcPr>
            <w:tcW w:w="542" w:type="pct"/>
          </w:tcPr>
          <w:p w:rsidR="0002216F" w:rsidRDefault="0002216F" w:rsidP="0002216F">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3</w:t>
            </w:r>
          </w:p>
        </w:tc>
        <w:tc>
          <w:tcPr>
            <w:tcW w:w="4458" w:type="pct"/>
            <w:gridSpan w:val="2"/>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Explain about multi-period linear programming models and applications</w:t>
            </w:r>
          </w:p>
        </w:tc>
      </w:tr>
      <w:tr w:rsidR="0002216F" w:rsidRPr="0010798B" w:rsidTr="0002216F">
        <w:trPr>
          <w:trHeight w:val="359"/>
        </w:trPr>
        <w:tc>
          <w:tcPr>
            <w:tcW w:w="542" w:type="pct"/>
          </w:tcPr>
          <w:p w:rsidR="0002216F" w:rsidRDefault="0002216F" w:rsidP="0002216F">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4</w:t>
            </w:r>
          </w:p>
        </w:tc>
        <w:tc>
          <w:tcPr>
            <w:tcW w:w="4458" w:type="pct"/>
            <w:gridSpan w:val="2"/>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Classify the stochastic models and  utilize in decision making process </w:t>
            </w:r>
          </w:p>
        </w:tc>
      </w:tr>
      <w:tr w:rsidR="0002216F" w:rsidRPr="0010798B" w:rsidTr="0002216F">
        <w:trPr>
          <w:trHeight w:val="431"/>
        </w:trPr>
        <w:tc>
          <w:tcPr>
            <w:tcW w:w="542" w:type="pct"/>
          </w:tcPr>
          <w:p w:rsidR="0002216F" w:rsidRDefault="0002216F" w:rsidP="0002216F">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5</w:t>
            </w:r>
          </w:p>
        </w:tc>
        <w:tc>
          <w:tcPr>
            <w:tcW w:w="4458" w:type="pct"/>
            <w:gridSpan w:val="2"/>
          </w:tcPr>
          <w:p w:rsidR="0002216F" w:rsidRPr="0010798B" w:rsidRDefault="0002216F" w:rsidP="0002216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Examine the classification and  regression for survival analysis for data analysis</w:t>
            </w:r>
          </w:p>
        </w:tc>
      </w:tr>
      <w:tr w:rsidR="0002216F" w:rsidRPr="0010798B" w:rsidTr="0002216F">
        <w:trPr>
          <w:trHeight w:val="431"/>
        </w:trPr>
        <w:tc>
          <w:tcPr>
            <w:tcW w:w="5000" w:type="pct"/>
            <w:gridSpan w:val="3"/>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02216F" w:rsidRPr="0010798B" w:rsidTr="0002216F">
        <w:trPr>
          <w:trHeight w:val="431"/>
        </w:trPr>
        <w:tc>
          <w:tcPr>
            <w:tcW w:w="542" w:type="pct"/>
          </w:tcPr>
          <w:p w:rsidR="0002216F" w:rsidRPr="0010798B" w:rsidRDefault="0002216F" w:rsidP="00D64D72">
            <w:pPr>
              <w:pStyle w:val="ListParagraph"/>
              <w:numPr>
                <w:ilvl w:val="0"/>
                <w:numId w:val="21"/>
              </w:numP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R N Prasad, SeemaAchavya, Fundamentals of Business Analytics, Cengage Learning, New Delhi.</w:t>
            </w:r>
          </w:p>
        </w:tc>
      </w:tr>
      <w:tr w:rsidR="0002216F" w:rsidRPr="0010798B" w:rsidTr="0002216F">
        <w:trPr>
          <w:trHeight w:val="431"/>
        </w:trPr>
        <w:tc>
          <w:tcPr>
            <w:tcW w:w="542" w:type="pct"/>
          </w:tcPr>
          <w:p w:rsidR="0002216F" w:rsidRPr="0010798B" w:rsidRDefault="0002216F" w:rsidP="00D64D72">
            <w:pPr>
              <w:pStyle w:val="ListParagraph"/>
              <w:numPr>
                <w:ilvl w:val="0"/>
                <w:numId w:val="21"/>
              </w:numP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James Evans, Business Analytics, Pearson, New Delhi</w:t>
            </w:r>
          </w:p>
        </w:tc>
      </w:tr>
      <w:tr w:rsidR="0002216F" w:rsidRPr="0010798B" w:rsidTr="0002216F">
        <w:trPr>
          <w:trHeight w:val="431"/>
        </w:trPr>
        <w:tc>
          <w:tcPr>
            <w:tcW w:w="542" w:type="pct"/>
          </w:tcPr>
          <w:p w:rsidR="0002216F" w:rsidRPr="0010798B" w:rsidRDefault="0002216F" w:rsidP="00D64D72">
            <w:pPr>
              <w:pStyle w:val="ListParagraph"/>
              <w:numPr>
                <w:ilvl w:val="0"/>
                <w:numId w:val="21"/>
              </w:numP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R Mark, J Bennets, Financial Analytics, Cambridge University Press.</w:t>
            </w:r>
          </w:p>
        </w:tc>
      </w:tr>
      <w:tr w:rsidR="0002216F" w:rsidRPr="0010798B" w:rsidTr="0002216F">
        <w:trPr>
          <w:trHeight w:val="431"/>
        </w:trPr>
        <w:tc>
          <w:tcPr>
            <w:tcW w:w="5000" w:type="pct"/>
            <w:gridSpan w:val="3"/>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02216F" w:rsidRPr="0010798B" w:rsidTr="0002216F">
        <w:trPr>
          <w:trHeight w:val="431"/>
        </w:trPr>
        <w:tc>
          <w:tcPr>
            <w:tcW w:w="542" w:type="pct"/>
          </w:tcPr>
          <w:p w:rsidR="0002216F" w:rsidRPr="0010798B" w:rsidRDefault="0002216F" w:rsidP="00D64D72">
            <w:pPr>
              <w:pStyle w:val="ListParagraph"/>
              <w:numPr>
                <w:ilvl w:val="0"/>
                <w:numId w:val="20"/>
              </w:numP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Gert H. N. Laursen, Business Analytics for Manager: Taking Business Intelligence Beyond Reporting, John Wiley &amp; Sons, New Jersey, US</w:t>
            </w:r>
          </w:p>
        </w:tc>
      </w:tr>
      <w:tr w:rsidR="0002216F" w:rsidRPr="0010798B" w:rsidTr="0002216F">
        <w:trPr>
          <w:trHeight w:val="431"/>
        </w:trPr>
        <w:tc>
          <w:tcPr>
            <w:tcW w:w="542" w:type="pct"/>
          </w:tcPr>
          <w:p w:rsidR="0002216F" w:rsidRPr="0010798B" w:rsidRDefault="0002216F" w:rsidP="00D64D72">
            <w:pPr>
              <w:pStyle w:val="ListParagraph"/>
              <w:numPr>
                <w:ilvl w:val="0"/>
                <w:numId w:val="20"/>
              </w:numP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S. Christian Albright and Wayne L. Winston, Business Analytics: Data Analysis and Decision Making, South Western College Publishing</w:t>
            </w:r>
          </w:p>
        </w:tc>
      </w:tr>
      <w:tr w:rsidR="0002216F" w:rsidRPr="0010798B" w:rsidTr="0002216F">
        <w:trPr>
          <w:trHeight w:val="431"/>
        </w:trPr>
        <w:tc>
          <w:tcPr>
            <w:tcW w:w="542" w:type="pct"/>
          </w:tcPr>
          <w:p w:rsidR="0002216F" w:rsidRPr="0010798B" w:rsidRDefault="0002216F" w:rsidP="00D64D72">
            <w:pPr>
              <w:pStyle w:val="ListParagraph"/>
              <w:numPr>
                <w:ilvl w:val="0"/>
                <w:numId w:val="20"/>
              </w:numP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Jeanne G. Harris and Thomas H, Davenport, Competing on Analytics: The new science of winning, Harvard Business School Press.</w:t>
            </w:r>
          </w:p>
        </w:tc>
      </w:tr>
      <w:tr w:rsidR="0002216F" w:rsidRPr="0010798B" w:rsidTr="0002216F">
        <w:trPr>
          <w:trHeight w:val="431"/>
        </w:trPr>
        <w:tc>
          <w:tcPr>
            <w:tcW w:w="5000" w:type="pct"/>
            <w:gridSpan w:val="3"/>
          </w:tcPr>
          <w:p w:rsidR="0002216F" w:rsidRPr="0010798B" w:rsidRDefault="0002216F" w:rsidP="0002216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02216F" w:rsidRPr="0010798B" w:rsidTr="0002216F">
        <w:trPr>
          <w:trHeight w:val="431"/>
        </w:trPr>
        <w:tc>
          <w:tcPr>
            <w:tcW w:w="542" w:type="pct"/>
          </w:tcPr>
          <w:p w:rsidR="0002216F" w:rsidRPr="0010798B" w:rsidRDefault="0002216F" w:rsidP="00D64D72">
            <w:pPr>
              <w:pStyle w:val="ListParagraph"/>
              <w:numPr>
                <w:ilvl w:val="0"/>
                <w:numId w:val="19"/>
              </w:numPr>
              <w:jc w:val="cente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www.corporatefinanceinstitute.com</w:t>
            </w:r>
          </w:p>
        </w:tc>
      </w:tr>
      <w:tr w:rsidR="0002216F" w:rsidRPr="0010798B" w:rsidTr="0002216F">
        <w:trPr>
          <w:trHeight w:val="431"/>
        </w:trPr>
        <w:tc>
          <w:tcPr>
            <w:tcW w:w="542" w:type="pct"/>
          </w:tcPr>
          <w:p w:rsidR="0002216F" w:rsidRPr="0010798B" w:rsidRDefault="0002216F" w:rsidP="00D64D72">
            <w:pPr>
              <w:pStyle w:val="ListParagraph"/>
              <w:numPr>
                <w:ilvl w:val="0"/>
                <w:numId w:val="19"/>
              </w:numPr>
              <w:jc w:val="cente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www.studocu.com</w:t>
            </w:r>
          </w:p>
        </w:tc>
      </w:tr>
      <w:tr w:rsidR="0002216F" w:rsidRPr="0010798B" w:rsidTr="0002216F">
        <w:trPr>
          <w:trHeight w:val="431"/>
        </w:trPr>
        <w:tc>
          <w:tcPr>
            <w:tcW w:w="542" w:type="pct"/>
          </w:tcPr>
          <w:p w:rsidR="0002216F" w:rsidRPr="0010798B" w:rsidRDefault="0002216F" w:rsidP="00D64D72">
            <w:pPr>
              <w:pStyle w:val="ListParagraph"/>
              <w:numPr>
                <w:ilvl w:val="0"/>
                <w:numId w:val="19"/>
              </w:numP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www.coursera.org</w:t>
            </w:r>
          </w:p>
        </w:tc>
      </w:tr>
      <w:tr w:rsidR="0002216F" w:rsidRPr="0010798B" w:rsidTr="0002216F">
        <w:trPr>
          <w:trHeight w:val="431"/>
        </w:trPr>
        <w:tc>
          <w:tcPr>
            <w:tcW w:w="542" w:type="pct"/>
          </w:tcPr>
          <w:p w:rsidR="0002216F" w:rsidRPr="0010798B" w:rsidRDefault="0002216F" w:rsidP="00D64D72">
            <w:pPr>
              <w:pStyle w:val="ListParagraph"/>
              <w:numPr>
                <w:ilvl w:val="0"/>
                <w:numId w:val="19"/>
              </w:numP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www.nacm.org</w:t>
            </w:r>
          </w:p>
        </w:tc>
      </w:tr>
      <w:tr w:rsidR="0002216F" w:rsidRPr="0010798B" w:rsidTr="0002216F">
        <w:trPr>
          <w:trHeight w:val="431"/>
        </w:trPr>
        <w:tc>
          <w:tcPr>
            <w:tcW w:w="542" w:type="pct"/>
          </w:tcPr>
          <w:p w:rsidR="0002216F" w:rsidRPr="0010798B" w:rsidRDefault="0002216F" w:rsidP="00D64D72">
            <w:pPr>
              <w:pStyle w:val="ListParagraph"/>
              <w:numPr>
                <w:ilvl w:val="0"/>
                <w:numId w:val="19"/>
              </w:numPr>
              <w:rPr>
                <w:rFonts w:ascii="Times New Roman" w:hAnsi="Times New Roman" w:cs="Times New Roman"/>
                <w:color w:val="000000" w:themeColor="text1"/>
                <w:sz w:val="24"/>
                <w:szCs w:val="24"/>
                <w:lang w:val="en-IN"/>
              </w:rPr>
            </w:pPr>
          </w:p>
        </w:tc>
        <w:tc>
          <w:tcPr>
            <w:tcW w:w="4458" w:type="pct"/>
            <w:gridSpan w:val="2"/>
          </w:tcPr>
          <w:p w:rsidR="0002216F" w:rsidRPr="0010798B" w:rsidRDefault="0002216F" w:rsidP="0002216F">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www.managementstudyguide.com</w:t>
            </w:r>
          </w:p>
        </w:tc>
      </w:tr>
    </w:tbl>
    <w:p w:rsidR="0002216F" w:rsidRPr="0010798B" w:rsidRDefault="0002216F" w:rsidP="0002216F">
      <w:pPr>
        <w:rPr>
          <w:rFonts w:ascii="Times New Roman" w:hAnsi="Times New Roman" w:cs="Times New Roman"/>
          <w:b/>
          <w:color w:val="000000" w:themeColor="text1"/>
          <w:sz w:val="24"/>
          <w:szCs w:val="24"/>
          <w:lang w:val="en-IN"/>
        </w:rPr>
      </w:pPr>
    </w:p>
    <w:p w:rsidR="0002216F" w:rsidRPr="0010798B" w:rsidRDefault="0002216F" w:rsidP="0002216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02216F" w:rsidRPr="0010798B" w:rsidTr="0002216F">
        <w:tc>
          <w:tcPr>
            <w:tcW w:w="1135" w:type="dxa"/>
            <w:vAlign w:val="center"/>
          </w:tcPr>
          <w:p w:rsidR="0002216F" w:rsidRPr="0010798B" w:rsidRDefault="0002216F" w:rsidP="0002216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02216F" w:rsidRPr="0010798B" w:rsidRDefault="0002216F" w:rsidP="0002216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02216F" w:rsidRPr="0010798B" w:rsidRDefault="0002216F" w:rsidP="0002216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02216F" w:rsidRPr="0010798B" w:rsidTr="0002216F">
        <w:tc>
          <w:tcPr>
            <w:tcW w:w="1135" w:type="dxa"/>
            <w:vAlign w:val="center"/>
          </w:tcPr>
          <w:p w:rsidR="0002216F" w:rsidRPr="0010798B" w:rsidRDefault="0002216F" w:rsidP="0002216F">
            <w:pPr>
              <w:jc w:val="center"/>
              <w:rPr>
                <w:rFonts w:ascii="Times New Roman" w:hAnsi="Times New Roman" w:cs="Times New Roman"/>
                <w:color w:val="000000" w:themeColor="text1"/>
                <w:sz w:val="24"/>
                <w:szCs w:val="24"/>
              </w:rPr>
            </w:pPr>
          </w:p>
        </w:tc>
        <w:tc>
          <w:tcPr>
            <w:tcW w:w="567"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02216F" w:rsidRPr="0010798B" w:rsidTr="0002216F">
        <w:tc>
          <w:tcPr>
            <w:tcW w:w="1135"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567"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02216F" w:rsidRPr="0010798B" w:rsidTr="0002216F">
        <w:tc>
          <w:tcPr>
            <w:tcW w:w="1135"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567"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02216F" w:rsidRPr="0010798B" w:rsidTr="0002216F">
        <w:tc>
          <w:tcPr>
            <w:tcW w:w="1135"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567"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02216F" w:rsidRPr="0010798B" w:rsidTr="0002216F">
        <w:tc>
          <w:tcPr>
            <w:tcW w:w="1135"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567"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02216F" w:rsidRPr="0010798B" w:rsidTr="0002216F">
        <w:tc>
          <w:tcPr>
            <w:tcW w:w="1135"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567"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02216F" w:rsidRPr="0010798B" w:rsidTr="0002216F">
        <w:tc>
          <w:tcPr>
            <w:tcW w:w="1135"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02216F" w:rsidRPr="0010798B" w:rsidTr="0002216F">
        <w:tc>
          <w:tcPr>
            <w:tcW w:w="1135" w:type="dxa"/>
            <w:vAlign w:val="center"/>
          </w:tcPr>
          <w:p w:rsidR="0002216F" w:rsidRPr="0010798B" w:rsidRDefault="0002216F" w:rsidP="0002216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lastRenderedPageBreak/>
              <w:t>Average</w:t>
            </w:r>
          </w:p>
        </w:tc>
        <w:tc>
          <w:tcPr>
            <w:tcW w:w="567"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02216F" w:rsidRPr="0010798B" w:rsidRDefault="0002216F" w:rsidP="0002216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02216F" w:rsidRPr="00C0389A" w:rsidRDefault="0002216F" w:rsidP="0002216F">
      <w:pPr>
        <w:rPr>
          <w:rFonts w:ascii="Times New Roman" w:hAnsi="Times New Roman" w:cs="Times New Roman"/>
          <w:b/>
          <w:color w:val="000000" w:themeColor="text1"/>
          <w:sz w:val="2"/>
          <w:szCs w:val="24"/>
        </w:rPr>
      </w:pPr>
    </w:p>
    <w:p w:rsidR="0002216F" w:rsidRDefault="0002216F" w:rsidP="0002216F">
      <w:pPr>
        <w:jc w:val="center"/>
        <w:rPr>
          <w:rFonts w:ascii="Times New Roman" w:hAnsi="Times New Roman" w:cs="Times New Roman"/>
          <w:b/>
          <w:color w:val="000000" w:themeColor="text1"/>
          <w:sz w:val="28"/>
          <w:szCs w:val="28"/>
          <w:lang w:val="en-IN"/>
        </w:rPr>
      </w:pPr>
      <w:r>
        <w:rPr>
          <w:rFonts w:ascii="Times New Roman" w:hAnsi="Times New Roman" w:cs="Times New Roman"/>
          <w:b/>
          <w:color w:val="000000" w:themeColor="text1"/>
          <w:sz w:val="24"/>
          <w:szCs w:val="24"/>
        </w:rPr>
        <w:t>3- Strong, 2- Medium, 1- low.</w:t>
      </w:r>
    </w:p>
    <w:p w:rsidR="0002216F" w:rsidRDefault="0002216F" w:rsidP="0002216F">
      <w:pPr>
        <w:jc w:val="center"/>
        <w:rPr>
          <w:rFonts w:ascii="Times New Roman" w:hAnsi="Times New Roman" w:cs="Times New Roman"/>
          <w:b/>
          <w:color w:val="000000" w:themeColor="text1"/>
          <w:sz w:val="24"/>
          <w:szCs w:val="24"/>
          <w:u w:val="single"/>
          <w:lang w:val="en-IN"/>
        </w:rPr>
      </w:pPr>
    </w:p>
    <w:p w:rsidR="00E647A7" w:rsidRDefault="00E647A7" w:rsidP="00E647A7">
      <w:pPr>
        <w:rPr>
          <w:rFonts w:ascii="Times New Roman" w:hAnsi="Times New Roman" w:cs="Times New Roman"/>
          <w:b/>
          <w:color w:val="000000" w:themeColor="text1"/>
          <w:sz w:val="24"/>
          <w:szCs w:val="24"/>
          <w:u w:val="single"/>
          <w:lang w:val="en-IN"/>
        </w:rPr>
      </w:pPr>
    </w:p>
    <w:p w:rsidR="0002216F" w:rsidRDefault="0002216F" w:rsidP="00E647A7">
      <w:pPr>
        <w:rPr>
          <w:rFonts w:ascii="Times New Roman" w:hAnsi="Times New Roman" w:cs="Times New Roman"/>
          <w:b/>
          <w:color w:val="000000" w:themeColor="text1"/>
          <w:sz w:val="24"/>
          <w:szCs w:val="24"/>
          <w:u w:val="single"/>
          <w:lang w:val="en-IN"/>
        </w:rPr>
      </w:pPr>
    </w:p>
    <w:p w:rsidR="00DF71CA" w:rsidRDefault="00DF71CA" w:rsidP="00E647A7">
      <w:pPr>
        <w:jc w:val="center"/>
        <w:rPr>
          <w:rFonts w:ascii="Times New Roman" w:hAnsi="Times New Roman" w:cs="Times New Roman"/>
          <w:b/>
          <w:color w:val="000000" w:themeColor="text1"/>
          <w:sz w:val="24"/>
          <w:szCs w:val="24"/>
          <w:u w:val="single"/>
          <w:lang w:val="en-IN"/>
        </w:rPr>
      </w:pPr>
    </w:p>
    <w:p w:rsidR="00EC1B1C" w:rsidRDefault="00EC1B1C" w:rsidP="00E647A7">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FIRST YEAR – SEMESTER </w:t>
      </w:r>
      <w:r w:rsidR="00E647A7">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II</w:t>
      </w:r>
    </w:p>
    <w:p w:rsidR="00E647A7" w:rsidRPr="00E647A7" w:rsidRDefault="00E647A7" w:rsidP="00E647A7">
      <w:pPr>
        <w:jc w:val="center"/>
        <w:rPr>
          <w:rFonts w:ascii="Times New Roman" w:hAnsi="Times New Roman" w:cs="Times New Roman"/>
          <w:b/>
          <w:color w:val="000000" w:themeColor="text1"/>
          <w:sz w:val="28"/>
          <w:szCs w:val="28"/>
        </w:rPr>
      </w:pPr>
      <w:r w:rsidRPr="00E647A7">
        <w:rPr>
          <w:rFonts w:ascii="Times New Roman" w:hAnsi="Times New Roman" w:cs="Times New Roman"/>
          <w:b/>
          <w:color w:val="000000" w:themeColor="text1"/>
          <w:sz w:val="28"/>
          <w:szCs w:val="28"/>
          <w:lang w:val="en-IN"/>
        </w:rPr>
        <w:t>Elective II - International Economics</w:t>
      </w:r>
    </w:p>
    <w:tbl>
      <w:tblPr>
        <w:tblStyle w:val="TableGrid"/>
        <w:tblW w:w="5267" w:type="pct"/>
        <w:tblLook w:val="04A0"/>
      </w:tblPr>
      <w:tblGrid>
        <w:gridCol w:w="1002"/>
        <w:gridCol w:w="528"/>
        <w:gridCol w:w="382"/>
        <w:gridCol w:w="382"/>
        <w:gridCol w:w="455"/>
        <w:gridCol w:w="547"/>
        <w:gridCol w:w="1274"/>
        <w:gridCol w:w="1548"/>
        <w:gridCol w:w="1091"/>
        <w:gridCol w:w="713"/>
        <w:gridCol w:w="742"/>
        <w:gridCol w:w="1181"/>
      </w:tblGrid>
      <w:tr w:rsidR="00E647A7" w:rsidRPr="0010798B" w:rsidTr="00D40624">
        <w:trPr>
          <w:cantSplit/>
          <w:trHeight w:val="620"/>
        </w:trPr>
        <w:tc>
          <w:tcPr>
            <w:tcW w:w="777" w:type="pct"/>
            <w:gridSpan w:val="2"/>
            <w:vMerge w:val="restart"/>
            <w:textDirection w:val="btLr"/>
            <w:vAlign w:val="center"/>
          </w:tcPr>
          <w:p w:rsidR="00E647A7" w:rsidRPr="0010798B" w:rsidRDefault="00E647A7" w:rsidP="00300FD1">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194" w:type="pct"/>
            <w:vMerge w:val="restart"/>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194" w:type="pct"/>
            <w:vMerge w:val="restart"/>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231" w:type="pct"/>
            <w:vMerge w:val="restart"/>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78" w:type="pct"/>
            <w:vMerge w:val="restart"/>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647" w:type="pct"/>
            <w:vMerge w:val="restart"/>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786" w:type="pct"/>
            <w:vMerge w:val="restart"/>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893" w:type="pct"/>
            <w:gridSpan w:val="4"/>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E647A7" w:rsidRPr="0010798B" w:rsidTr="00DF71CA">
        <w:trPr>
          <w:cantSplit/>
          <w:trHeight w:val="602"/>
        </w:trPr>
        <w:tc>
          <w:tcPr>
            <w:tcW w:w="777" w:type="pct"/>
            <w:gridSpan w:val="2"/>
            <w:vMerge/>
            <w:textDirection w:val="btLr"/>
            <w:vAlign w:val="center"/>
          </w:tcPr>
          <w:p w:rsidR="00E647A7" w:rsidRPr="0010798B" w:rsidRDefault="00E647A7" w:rsidP="00300FD1">
            <w:pPr>
              <w:ind w:left="113" w:right="113"/>
              <w:jc w:val="center"/>
              <w:rPr>
                <w:rFonts w:ascii="Times New Roman" w:hAnsi="Times New Roman" w:cs="Times New Roman"/>
                <w:b/>
                <w:color w:val="000000" w:themeColor="text1"/>
                <w:sz w:val="24"/>
                <w:szCs w:val="24"/>
                <w:lang w:val="en-IN"/>
              </w:rPr>
            </w:pPr>
          </w:p>
        </w:tc>
        <w:tc>
          <w:tcPr>
            <w:tcW w:w="194" w:type="pct"/>
            <w:vMerge/>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p>
        </w:tc>
        <w:tc>
          <w:tcPr>
            <w:tcW w:w="194" w:type="pct"/>
            <w:vMerge/>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p>
        </w:tc>
        <w:tc>
          <w:tcPr>
            <w:tcW w:w="231" w:type="pct"/>
            <w:vMerge/>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p>
        </w:tc>
        <w:tc>
          <w:tcPr>
            <w:tcW w:w="278" w:type="pct"/>
            <w:vMerge/>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p>
        </w:tc>
        <w:tc>
          <w:tcPr>
            <w:tcW w:w="647" w:type="pct"/>
            <w:vMerge/>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p>
        </w:tc>
        <w:tc>
          <w:tcPr>
            <w:tcW w:w="786" w:type="pct"/>
            <w:vMerge/>
            <w:vAlign w:val="center"/>
          </w:tcPr>
          <w:p w:rsidR="00E647A7" w:rsidRPr="0010798B" w:rsidRDefault="00E647A7" w:rsidP="00300FD1">
            <w:pPr>
              <w:jc w:val="center"/>
              <w:rPr>
                <w:rFonts w:ascii="Times New Roman" w:hAnsi="Times New Roman" w:cs="Times New Roman"/>
                <w:b/>
                <w:color w:val="000000" w:themeColor="text1"/>
                <w:sz w:val="24"/>
                <w:szCs w:val="24"/>
                <w:lang w:val="en-IN"/>
              </w:rPr>
            </w:pPr>
          </w:p>
        </w:tc>
        <w:tc>
          <w:tcPr>
            <w:tcW w:w="554" w:type="pct"/>
            <w:vAlign w:val="center"/>
          </w:tcPr>
          <w:p w:rsidR="00E647A7" w:rsidRPr="0010798B" w:rsidRDefault="00E647A7" w:rsidP="00E647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739" w:type="pct"/>
            <w:gridSpan w:val="2"/>
            <w:vAlign w:val="center"/>
          </w:tcPr>
          <w:p w:rsidR="00E647A7" w:rsidRPr="0010798B" w:rsidRDefault="00E647A7" w:rsidP="00E647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600" w:type="pct"/>
            <w:vAlign w:val="center"/>
          </w:tcPr>
          <w:p w:rsidR="00E647A7" w:rsidRPr="0010798B" w:rsidRDefault="00E647A7" w:rsidP="00E647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E647A7" w:rsidRPr="0010798B" w:rsidTr="00D40624">
        <w:trPr>
          <w:trHeight w:val="746"/>
        </w:trPr>
        <w:tc>
          <w:tcPr>
            <w:tcW w:w="777" w:type="pct"/>
            <w:gridSpan w:val="2"/>
            <w:vAlign w:val="center"/>
          </w:tcPr>
          <w:p w:rsidR="00E647A7" w:rsidRPr="0010798B" w:rsidRDefault="00E647A7" w:rsidP="00300FD1">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Elective II</w:t>
            </w:r>
          </w:p>
        </w:tc>
        <w:tc>
          <w:tcPr>
            <w:tcW w:w="194" w:type="pct"/>
            <w:vAlign w:val="center"/>
          </w:tcPr>
          <w:p w:rsidR="00E647A7" w:rsidRPr="0010798B" w:rsidRDefault="00E647A7"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194" w:type="pct"/>
            <w:vAlign w:val="center"/>
          </w:tcPr>
          <w:p w:rsidR="00E647A7" w:rsidRPr="0010798B" w:rsidRDefault="00E647A7" w:rsidP="0024042C">
            <w:pPr>
              <w:jc w:val="center"/>
              <w:rPr>
                <w:rFonts w:ascii="Times New Roman" w:hAnsi="Times New Roman" w:cs="Times New Roman"/>
                <w:color w:val="000000" w:themeColor="text1"/>
                <w:sz w:val="24"/>
                <w:szCs w:val="24"/>
                <w:lang w:val="en-IN"/>
              </w:rPr>
            </w:pPr>
          </w:p>
        </w:tc>
        <w:tc>
          <w:tcPr>
            <w:tcW w:w="231" w:type="pct"/>
            <w:vAlign w:val="center"/>
          </w:tcPr>
          <w:p w:rsidR="00E647A7" w:rsidRPr="0010798B" w:rsidRDefault="00E647A7" w:rsidP="0024042C">
            <w:pPr>
              <w:jc w:val="center"/>
              <w:rPr>
                <w:rFonts w:ascii="Times New Roman" w:hAnsi="Times New Roman" w:cs="Times New Roman"/>
                <w:color w:val="000000" w:themeColor="text1"/>
                <w:sz w:val="24"/>
                <w:szCs w:val="24"/>
                <w:lang w:val="en-IN"/>
              </w:rPr>
            </w:pPr>
          </w:p>
        </w:tc>
        <w:tc>
          <w:tcPr>
            <w:tcW w:w="278" w:type="pct"/>
            <w:vAlign w:val="center"/>
          </w:tcPr>
          <w:p w:rsidR="00E647A7" w:rsidRPr="0010798B" w:rsidRDefault="00E647A7" w:rsidP="0024042C">
            <w:pPr>
              <w:jc w:val="center"/>
              <w:rPr>
                <w:rFonts w:ascii="Times New Roman" w:hAnsi="Times New Roman" w:cs="Times New Roman"/>
                <w:color w:val="000000" w:themeColor="text1"/>
                <w:sz w:val="24"/>
                <w:szCs w:val="24"/>
                <w:lang w:val="en-IN"/>
              </w:rPr>
            </w:pPr>
          </w:p>
        </w:tc>
        <w:tc>
          <w:tcPr>
            <w:tcW w:w="647" w:type="pct"/>
            <w:vAlign w:val="center"/>
          </w:tcPr>
          <w:p w:rsidR="00E647A7" w:rsidRPr="0010798B" w:rsidRDefault="00E647A7"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786" w:type="pct"/>
            <w:vAlign w:val="center"/>
          </w:tcPr>
          <w:p w:rsidR="00E647A7" w:rsidRPr="0010798B" w:rsidRDefault="00E647A7"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554" w:type="pct"/>
            <w:vAlign w:val="center"/>
          </w:tcPr>
          <w:p w:rsidR="00E647A7" w:rsidRPr="0010798B" w:rsidRDefault="00E647A7"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739" w:type="pct"/>
            <w:gridSpan w:val="2"/>
            <w:vAlign w:val="center"/>
          </w:tcPr>
          <w:p w:rsidR="00E647A7" w:rsidRPr="0010798B" w:rsidRDefault="00E647A7"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600" w:type="pct"/>
            <w:vAlign w:val="center"/>
          </w:tcPr>
          <w:p w:rsidR="00E647A7" w:rsidRPr="0010798B" w:rsidRDefault="00E647A7"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E53835" w:rsidRPr="0010798B" w:rsidTr="00300FD1">
        <w:trPr>
          <w:trHeight w:val="431"/>
        </w:trPr>
        <w:tc>
          <w:tcPr>
            <w:tcW w:w="5000" w:type="pct"/>
            <w:gridSpan w:val="12"/>
            <w:vAlign w:val="center"/>
          </w:tcPr>
          <w:p w:rsidR="00E53835" w:rsidRPr="0010798B" w:rsidRDefault="00E53835"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Learning Objectives</w:t>
            </w:r>
          </w:p>
        </w:tc>
      </w:tr>
      <w:tr w:rsidR="00E53835" w:rsidRPr="0010798B" w:rsidTr="00E025D3">
        <w:tc>
          <w:tcPr>
            <w:tcW w:w="509" w:type="pct"/>
            <w:vAlign w:val="center"/>
          </w:tcPr>
          <w:p w:rsidR="00E53835" w:rsidRPr="0010798B" w:rsidRDefault="00E53835"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491" w:type="pct"/>
            <w:gridSpan w:val="11"/>
            <w:vAlign w:val="center"/>
          </w:tcPr>
          <w:p w:rsidR="00E53835" w:rsidRPr="0010798B" w:rsidRDefault="00E53835" w:rsidP="00323CB5">
            <w:pPr>
              <w:spacing w:line="360" w:lineRule="auto"/>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introduce the students to the concept of international trade and its theories.</w:t>
            </w:r>
          </w:p>
        </w:tc>
      </w:tr>
      <w:tr w:rsidR="00E53835" w:rsidRPr="0010798B" w:rsidTr="00E025D3">
        <w:tc>
          <w:tcPr>
            <w:tcW w:w="509" w:type="pct"/>
            <w:vAlign w:val="center"/>
          </w:tcPr>
          <w:p w:rsidR="00E53835" w:rsidRPr="0010798B" w:rsidRDefault="00E53835"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491" w:type="pct"/>
            <w:gridSpan w:val="11"/>
            <w:vAlign w:val="center"/>
          </w:tcPr>
          <w:p w:rsidR="00E53835" w:rsidRPr="0010798B" w:rsidRDefault="00E53835" w:rsidP="00323CB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 xml:space="preserve">To provide a comprehensive understanding of balance of trade and payments and its  economic effects.  </w:t>
            </w:r>
          </w:p>
        </w:tc>
      </w:tr>
      <w:tr w:rsidR="00E53835" w:rsidRPr="0010798B" w:rsidTr="00E025D3">
        <w:tc>
          <w:tcPr>
            <w:tcW w:w="509" w:type="pct"/>
            <w:vAlign w:val="center"/>
          </w:tcPr>
          <w:p w:rsidR="00E53835" w:rsidRPr="0010798B" w:rsidRDefault="00E53835"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LO3</w:t>
            </w:r>
          </w:p>
        </w:tc>
        <w:tc>
          <w:tcPr>
            <w:tcW w:w="4491" w:type="pct"/>
            <w:gridSpan w:val="11"/>
            <w:vAlign w:val="center"/>
          </w:tcPr>
          <w:p w:rsidR="00E53835" w:rsidRPr="0010798B" w:rsidRDefault="00E53835" w:rsidP="00372771">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impart knowledge on the foreign exchange rates and its theories.</w:t>
            </w:r>
          </w:p>
        </w:tc>
      </w:tr>
      <w:tr w:rsidR="00E53835" w:rsidRPr="0010798B" w:rsidTr="00E025D3">
        <w:tc>
          <w:tcPr>
            <w:tcW w:w="509" w:type="pct"/>
            <w:vAlign w:val="center"/>
          </w:tcPr>
          <w:p w:rsidR="00E53835" w:rsidRPr="0010798B" w:rsidRDefault="00E53835"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LO4</w:t>
            </w:r>
          </w:p>
        </w:tc>
        <w:tc>
          <w:tcPr>
            <w:tcW w:w="4491" w:type="pct"/>
            <w:gridSpan w:val="11"/>
            <w:vAlign w:val="center"/>
          </w:tcPr>
          <w:p w:rsidR="00E53835" w:rsidRPr="0010798B" w:rsidRDefault="00E53835" w:rsidP="002856D6">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facilitate students to be aware of the international monetary systems and the structure of IMF.</w:t>
            </w:r>
          </w:p>
        </w:tc>
      </w:tr>
      <w:tr w:rsidR="00E53835" w:rsidRPr="0010798B" w:rsidTr="00E025D3">
        <w:tc>
          <w:tcPr>
            <w:tcW w:w="509" w:type="pct"/>
            <w:vAlign w:val="center"/>
          </w:tcPr>
          <w:p w:rsidR="00E53835" w:rsidRPr="0010798B" w:rsidRDefault="00E53835"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491" w:type="pct"/>
            <w:gridSpan w:val="11"/>
            <w:vAlign w:val="center"/>
          </w:tcPr>
          <w:p w:rsidR="00E53835" w:rsidRPr="0010798B" w:rsidRDefault="00E53835" w:rsidP="00E025D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introduce the students to the international financial institutions.</w:t>
            </w:r>
          </w:p>
        </w:tc>
      </w:tr>
      <w:tr w:rsidR="00DB426C" w:rsidRPr="0010798B" w:rsidTr="00DB426C">
        <w:tc>
          <w:tcPr>
            <w:tcW w:w="5000" w:type="pct"/>
            <w:gridSpan w:val="12"/>
            <w:vAlign w:val="center"/>
          </w:tcPr>
          <w:p w:rsidR="00DB426C" w:rsidRPr="0010798B" w:rsidRDefault="00DB426C" w:rsidP="00E025D3">
            <w:pP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Prerequisites:  Should have studied Commerce in XII</w:t>
            </w:r>
          </w:p>
        </w:tc>
      </w:tr>
      <w:tr w:rsidR="00E53835" w:rsidRPr="0010798B" w:rsidTr="00E025D3">
        <w:tc>
          <w:tcPr>
            <w:tcW w:w="509" w:type="pct"/>
            <w:vAlign w:val="center"/>
          </w:tcPr>
          <w:p w:rsidR="00E53835" w:rsidRPr="0010798B" w:rsidRDefault="00E53835" w:rsidP="00300FD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514" w:type="pct"/>
            <w:gridSpan w:val="9"/>
          </w:tcPr>
          <w:p w:rsidR="00E53835" w:rsidRPr="0010798B" w:rsidRDefault="00E53835"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977" w:type="pct"/>
            <w:gridSpan w:val="2"/>
            <w:vAlign w:val="center"/>
          </w:tcPr>
          <w:p w:rsidR="00E53835" w:rsidRPr="0010798B" w:rsidRDefault="00E53835" w:rsidP="00E025D3">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E53835" w:rsidRPr="0010798B" w:rsidTr="00300FD1">
        <w:trPr>
          <w:trHeight w:val="917"/>
        </w:trPr>
        <w:tc>
          <w:tcPr>
            <w:tcW w:w="509" w:type="pct"/>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514" w:type="pct"/>
            <w:gridSpan w:val="9"/>
          </w:tcPr>
          <w:p w:rsidR="00E53835" w:rsidRPr="0010798B" w:rsidRDefault="00E53835" w:rsidP="00844E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Internal and International Trade – Distinction - Theories of International trade: Classical theories - Adam smith‟s theory of Absolute Advantage – Ricardo’s Comparative cost theory - Modern theories of International Trade: Haberler’s Opportunity Cost theory – Heckscher–Ohlin’s Modern theory – International trade and factor price – Leontiff Paradox - International trade and economic growth.</w:t>
            </w:r>
          </w:p>
        </w:tc>
        <w:tc>
          <w:tcPr>
            <w:tcW w:w="977" w:type="pct"/>
            <w:gridSpan w:val="2"/>
            <w:vAlign w:val="center"/>
          </w:tcPr>
          <w:p w:rsidR="00E53835" w:rsidRPr="0010798B" w:rsidRDefault="00912636"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E53835" w:rsidRPr="0010798B" w:rsidTr="00300FD1">
        <w:trPr>
          <w:trHeight w:val="64"/>
        </w:trPr>
        <w:tc>
          <w:tcPr>
            <w:tcW w:w="509" w:type="pct"/>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514" w:type="pct"/>
            <w:gridSpan w:val="9"/>
          </w:tcPr>
          <w:p w:rsidR="00E53835" w:rsidRPr="0010798B" w:rsidRDefault="00E53835" w:rsidP="00844E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Balance of Payments – Components of Balance of Payments: Current account, Capital account &amp; Official settlement accounts - Disequilibrium in BOP - Methods of correcting Disequilibrium - Balance of Payments Theory: Adjustment theory, Marshall Lerner mechanism - Balance of Trade – Terms of Trade.</w:t>
            </w:r>
          </w:p>
        </w:tc>
        <w:tc>
          <w:tcPr>
            <w:tcW w:w="977" w:type="pct"/>
            <w:gridSpan w:val="2"/>
            <w:vAlign w:val="center"/>
          </w:tcPr>
          <w:p w:rsidR="00E53835" w:rsidRPr="0010798B" w:rsidRDefault="00912636"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E53835" w:rsidRPr="0010798B" w:rsidTr="00300FD1">
        <w:trPr>
          <w:trHeight w:val="206"/>
        </w:trPr>
        <w:tc>
          <w:tcPr>
            <w:tcW w:w="509" w:type="pct"/>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514" w:type="pct"/>
            <w:gridSpan w:val="9"/>
          </w:tcPr>
          <w:p w:rsidR="00E53835" w:rsidRPr="0010798B" w:rsidRDefault="00E53835" w:rsidP="00844E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Foreign Exchange Rate: Theories - Mint Parity Theory, Purchasing Power Parity Theory - Foreign Exchange Rate Policy: Fixed Exchange rate system, Floating Exchange rate System.</w:t>
            </w:r>
          </w:p>
        </w:tc>
        <w:tc>
          <w:tcPr>
            <w:tcW w:w="977" w:type="pct"/>
            <w:gridSpan w:val="2"/>
            <w:vAlign w:val="center"/>
          </w:tcPr>
          <w:p w:rsidR="00E53835" w:rsidRPr="0010798B" w:rsidRDefault="00912636"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E53835" w:rsidRPr="0010798B" w:rsidTr="00300FD1">
        <w:trPr>
          <w:trHeight w:val="629"/>
        </w:trPr>
        <w:tc>
          <w:tcPr>
            <w:tcW w:w="509" w:type="pct"/>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514" w:type="pct"/>
            <w:gridSpan w:val="9"/>
          </w:tcPr>
          <w:p w:rsidR="00E53835" w:rsidRPr="0010798B" w:rsidRDefault="00E53835" w:rsidP="00844E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International Monetary System: Bretton Woods Conference – IMF - Objectives, Organizational structure – Membership – Quotas – Borrowing and Lending programme of IMF – SDRs – India and IMF</w:t>
            </w:r>
          </w:p>
        </w:tc>
        <w:tc>
          <w:tcPr>
            <w:tcW w:w="977" w:type="pct"/>
            <w:gridSpan w:val="2"/>
            <w:vAlign w:val="center"/>
          </w:tcPr>
          <w:p w:rsidR="00E53835" w:rsidRPr="0010798B" w:rsidRDefault="00912636"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E53835" w:rsidRPr="0010798B" w:rsidTr="009F5ABC">
        <w:trPr>
          <w:trHeight w:val="1259"/>
        </w:trPr>
        <w:tc>
          <w:tcPr>
            <w:tcW w:w="509" w:type="pct"/>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lastRenderedPageBreak/>
              <w:t>V</w:t>
            </w:r>
          </w:p>
        </w:tc>
        <w:tc>
          <w:tcPr>
            <w:tcW w:w="3514" w:type="pct"/>
            <w:gridSpan w:val="9"/>
          </w:tcPr>
          <w:p w:rsidR="00E53835" w:rsidRPr="0010798B" w:rsidRDefault="00E53835" w:rsidP="00844E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International Financial Institutions: IBRD, IFC, International Development Association (IDA) - Multilateral Investment Guarantee Agency (MIGA) International Centre for Settlement of Investment Disputes - Regional Development Financial Institution: ADB – IBRD Group and India.</w:t>
            </w:r>
          </w:p>
        </w:tc>
        <w:tc>
          <w:tcPr>
            <w:tcW w:w="977" w:type="pct"/>
            <w:gridSpan w:val="2"/>
            <w:vAlign w:val="center"/>
          </w:tcPr>
          <w:p w:rsidR="00E53835" w:rsidRPr="0010798B" w:rsidRDefault="00912636"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E53835" w:rsidRPr="0010798B" w:rsidTr="009F5ABC">
        <w:trPr>
          <w:trHeight w:val="710"/>
        </w:trPr>
        <w:tc>
          <w:tcPr>
            <w:tcW w:w="509" w:type="pct"/>
          </w:tcPr>
          <w:p w:rsidR="00E53835" w:rsidRPr="0010798B" w:rsidRDefault="00E53835" w:rsidP="00EC1B1C">
            <w:pPr>
              <w:jc w:val="center"/>
              <w:rPr>
                <w:rFonts w:ascii="Times New Roman" w:hAnsi="Times New Roman" w:cs="Times New Roman"/>
                <w:b/>
                <w:color w:val="000000" w:themeColor="text1"/>
                <w:sz w:val="24"/>
                <w:szCs w:val="24"/>
                <w:lang w:val="en-IN"/>
              </w:rPr>
            </w:pPr>
          </w:p>
        </w:tc>
        <w:tc>
          <w:tcPr>
            <w:tcW w:w="3514" w:type="pct"/>
            <w:gridSpan w:val="9"/>
          </w:tcPr>
          <w:p w:rsidR="00E53835" w:rsidRPr="0010798B" w:rsidRDefault="00E53835"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977" w:type="pct"/>
            <w:gridSpan w:val="2"/>
          </w:tcPr>
          <w:p w:rsidR="00E53835" w:rsidRPr="0010798B" w:rsidRDefault="00912636"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60</w:t>
            </w:r>
          </w:p>
        </w:tc>
      </w:tr>
    </w:tbl>
    <w:p w:rsidR="00DF71CA" w:rsidRDefault="00DF71CA"/>
    <w:tbl>
      <w:tblPr>
        <w:tblStyle w:val="TableGrid"/>
        <w:tblW w:w="5267" w:type="pct"/>
        <w:tblLook w:val="04A0"/>
      </w:tblPr>
      <w:tblGrid>
        <w:gridCol w:w="1002"/>
        <w:gridCol w:w="8843"/>
      </w:tblGrid>
      <w:tr w:rsidR="00E53835" w:rsidRPr="0010798B" w:rsidTr="00E025D3">
        <w:tc>
          <w:tcPr>
            <w:tcW w:w="509" w:type="pct"/>
            <w:vAlign w:val="center"/>
          </w:tcPr>
          <w:p w:rsidR="00E53835" w:rsidRPr="0010798B" w:rsidRDefault="00CD5EF0" w:rsidP="00CD5EF0">
            <w:pPr>
              <w:jc w:val="center"/>
              <w:rPr>
                <w:rFonts w:ascii="Times New Roman" w:hAnsi="Times New Roman" w:cs="Times New Roman"/>
                <w:b/>
                <w:color w:val="000000" w:themeColor="text1"/>
                <w:sz w:val="24"/>
                <w:szCs w:val="24"/>
                <w:lang w:val="en-IN"/>
              </w:rPr>
            </w:pPr>
            <w:r w:rsidRPr="0010798B">
              <w:rPr>
                <w:color w:val="000000" w:themeColor="text1"/>
              </w:rPr>
              <w:br w:type="page"/>
            </w:r>
            <w:r w:rsidR="00E53835" w:rsidRPr="0010798B">
              <w:rPr>
                <w:rFonts w:ascii="Times New Roman" w:hAnsi="Times New Roman" w:cs="Times New Roman"/>
                <w:b/>
                <w:color w:val="000000" w:themeColor="text1"/>
                <w:sz w:val="24"/>
                <w:szCs w:val="24"/>
                <w:lang w:val="en-IN"/>
              </w:rPr>
              <w:t>CO</w:t>
            </w:r>
          </w:p>
        </w:tc>
        <w:tc>
          <w:tcPr>
            <w:tcW w:w="4491" w:type="pct"/>
          </w:tcPr>
          <w:p w:rsidR="00E53835" w:rsidRPr="0010798B" w:rsidRDefault="00E53835" w:rsidP="00CD5E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E53835" w:rsidRPr="0010798B" w:rsidTr="00EE1AE6">
        <w:trPr>
          <w:trHeight w:val="512"/>
        </w:trPr>
        <w:tc>
          <w:tcPr>
            <w:tcW w:w="509" w:type="pct"/>
            <w:vAlign w:val="center"/>
          </w:tcPr>
          <w:p w:rsidR="00E53835" w:rsidRPr="0010798B" w:rsidRDefault="00E53835" w:rsidP="00CD5E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CO1</w:t>
            </w: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Define the concept of international trade and its theories.</w:t>
            </w:r>
          </w:p>
        </w:tc>
      </w:tr>
      <w:tr w:rsidR="00E53835" w:rsidRPr="0010798B" w:rsidTr="00EE1AE6">
        <w:trPr>
          <w:trHeight w:val="440"/>
        </w:trPr>
        <w:tc>
          <w:tcPr>
            <w:tcW w:w="509" w:type="pct"/>
            <w:vAlign w:val="center"/>
          </w:tcPr>
          <w:p w:rsidR="00E53835" w:rsidRPr="0010798B" w:rsidRDefault="00E53835" w:rsidP="00CD5E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CO2</w:t>
            </w:r>
          </w:p>
        </w:tc>
        <w:tc>
          <w:tcPr>
            <w:tcW w:w="4491" w:type="pct"/>
            <w:vAlign w:val="center"/>
          </w:tcPr>
          <w:p w:rsidR="00E53835" w:rsidRPr="0010798B" w:rsidRDefault="00E53835" w:rsidP="00CD5EF0">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 xml:space="preserve">Evaluate the system of balance of trade and payments and </w:t>
            </w:r>
            <w:r w:rsidR="00DF71CA" w:rsidRPr="0010798B">
              <w:rPr>
                <w:rFonts w:ascii="Times New Roman" w:hAnsi="Times New Roman" w:cs="Times New Roman"/>
                <w:color w:val="000000" w:themeColor="text1"/>
                <w:sz w:val="24"/>
                <w:szCs w:val="24"/>
                <w:lang w:val="en-IN"/>
              </w:rPr>
              <w:t>its economic</w:t>
            </w:r>
            <w:r w:rsidRPr="0010798B">
              <w:rPr>
                <w:rFonts w:ascii="Times New Roman" w:hAnsi="Times New Roman" w:cs="Times New Roman"/>
                <w:color w:val="000000" w:themeColor="text1"/>
                <w:sz w:val="24"/>
                <w:szCs w:val="24"/>
                <w:lang w:val="en-IN"/>
              </w:rPr>
              <w:t xml:space="preserve"> effects.  </w:t>
            </w:r>
          </w:p>
        </w:tc>
      </w:tr>
      <w:tr w:rsidR="00E53835" w:rsidRPr="0010798B" w:rsidTr="00EE1AE6">
        <w:trPr>
          <w:trHeight w:val="440"/>
        </w:trPr>
        <w:tc>
          <w:tcPr>
            <w:tcW w:w="509" w:type="pct"/>
            <w:vAlign w:val="center"/>
          </w:tcPr>
          <w:p w:rsidR="00E53835" w:rsidRPr="0010798B" w:rsidRDefault="00E53835" w:rsidP="00CD5E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CO3</w:t>
            </w: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Analyse the foreign exchange rates and its theories.</w:t>
            </w:r>
          </w:p>
        </w:tc>
      </w:tr>
      <w:tr w:rsidR="00E53835" w:rsidRPr="0010798B" w:rsidTr="00EE1AE6">
        <w:trPr>
          <w:trHeight w:val="359"/>
        </w:trPr>
        <w:tc>
          <w:tcPr>
            <w:tcW w:w="509" w:type="pct"/>
            <w:vAlign w:val="center"/>
          </w:tcPr>
          <w:p w:rsidR="00E53835" w:rsidRPr="0010798B" w:rsidRDefault="00E53835" w:rsidP="00CD5E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CO4</w:t>
            </w: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Familiar with the international monetary systems and the structure of IMF.</w:t>
            </w:r>
          </w:p>
        </w:tc>
      </w:tr>
      <w:tr w:rsidR="00E53835" w:rsidRPr="0010798B" w:rsidTr="00EE1AE6">
        <w:trPr>
          <w:trHeight w:val="431"/>
        </w:trPr>
        <w:tc>
          <w:tcPr>
            <w:tcW w:w="509" w:type="pct"/>
            <w:vAlign w:val="center"/>
          </w:tcPr>
          <w:p w:rsidR="00E53835" w:rsidRPr="0010798B" w:rsidRDefault="00E53835" w:rsidP="00CD5E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CO5</w:t>
            </w: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Practical knowledge on the workings of international financial institutions.</w:t>
            </w:r>
          </w:p>
        </w:tc>
      </w:tr>
      <w:tr w:rsidR="00E53835" w:rsidRPr="0010798B" w:rsidTr="00E025D3">
        <w:trPr>
          <w:trHeight w:val="431"/>
        </w:trPr>
        <w:tc>
          <w:tcPr>
            <w:tcW w:w="5000" w:type="pct"/>
            <w:gridSpan w:val="2"/>
            <w:vAlign w:val="center"/>
          </w:tcPr>
          <w:p w:rsidR="00E53835" w:rsidRPr="0010798B" w:rsidRDefault="00E53835" w:rsidP="00CD5E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7"/>
              </w:numPr>
              <w:jc w:val="right"/>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AnupamaTandon, International Economics, Kalyani Publishers, New </w:t>
            </w:r>
          </w:p>
          <w:p w:rsidR="00E53835" w:rsidRPr="0010798B" w:rsidRDefault="00E53835" w:rsidP="00CD5EF0">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Delhi</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7"/>
              </w:numPr>
              <w:jc w:val="right"/>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 N Dwivedi, International Economics Theroy and Policy, Vikas Publishing, Noida</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7"/>
              </w:numPr>
              <w:jc w:val="right"/>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Dr. S. Sankaran, International Economics, Margham Publications, Chennai</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7"/>
              </w:numPr>
              <w:jc w:val="right"/>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 M Mithani, International Economics, Himalaya Publsihing House, Mumbai</w:t>
            </w:r>
          </w:p>
        </w:tc>
      </w:tr>
      <w:tr w:rsidR="00E53835" w:rsidRPr="0010798B" w:rsidTr="00E025D3">
        <w:trPr>
          <w:trHeight w:val="431"/>
        </w:trPr>
        <w:tc>
          <w:tcPr>
            <w:tcW w:w="5000" w:type="pct"/>
            <w:gridSpan w:val="2"/>
            <w:vAlign w:val="center"/>
          </w:tcPr>
          <w:p w:rsidR="00E53835" w:rsidRPr="0010798B" w:rsidRDefault="00E53835" w:rsidP="00CD5E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8"/>
              </w:numPr>
              <w:jc w:val="center"/>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Charles Kindleberger’s, International Economics, Richard D Irwin, Inc., US</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8"/>
              </w:numPr>
              <w:jc w:val="center"/>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Paul R. Krugman, International Economics, Pearson, New Delhi</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8"/>
              </w:numPr>
              <w:jc w:val="center"/>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Dr. S. Sankaran, Principles of Economics, Margham Publications, Chennai</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8"/>
              </w:numPr>
              <w:jc w:val="center"/>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H C  Bhatia, International Economics, Vikas Publishing House, Noida</w:t>
            </w:r>
          </w:p>
        </w:tc>
      </w:tr>
      <w:tr w:rsidR="00E53835" w:rsidRPr="0010798B" w:rsidTr="00E025D3">
        <w:trPr>
          <w:trHeight w:val="431"/>
        </w:trPr>
        <w:tc>
          <w:tcPr>
            <w:tcW w:w="5000" w:type="pct"/>
            <w:gridSpan w:val="2"/>
            <w:vAlign w:val="center"/>
          </w:tcPr>
          <w:p w:rsidR="00E53835" w:rsidRPr="0010798B" w:rsidRDefault="00E53835" w:rsidP="00CD5E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9"/>
              </w:numPr>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www.ocw.mit.edu</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9"/>
              </w:numPr>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www.economicsnetwork.ac.in</w:t>
            </w:r>
          </w:p>
        </w:tc>
      </w:tr>
      <w:tr w:rsidR="00E53835" w:rsidRPr="0010798B" w:rsidTr="00E025D3">
        <w:trPr>
          <w:trHeight w:val="431"/>
        </w:trPr>
        <w:tc>
          <w:tcPr>
            <w:tcW w:w="509" w:type="pct"/>
            <w:vAlign w:val="center"/>
          </w:tcPr>
          <w:p w:rsidR="00E53835" w:rsidRPr="0010798B" w:rsidRDefault="00E53835" w:rsidP="00D64D72">
            <w:pPr>
              <w:pStyle w:val="ListParagraph"/>
              <w:numPr>
                <w:ilvl w:val="0"/>
                <w:numId w:val="9"/>
              </w:numPr>
              <w:rPr>
                <w:rFonts w:ascii="Times New Roman" w:hAnsi="Times New Roman" w:cs="Times New Roman"/>
                <w:color w:val="000000" w:themeColor="text1"/>
                <w:sz w:val="24"/>
                <w:szCs w:val="24"/>
                <w:lang w:val="en-IN"/>
              </w:rPr>
            </w:pPr>
          </w:p>
        </w:tc>
        <w:tc>
          <w:tcPr>
            <w:tcW w:w="4491" w:type="pct"/>
            <w:vAlign w:val="center"/>
          </w:tcPr>
          <w:p w:rsidR="00E53835" w:rsidRPr="0010798B" w:rsidRDefault="00E53835" w:rsidP="00CD5EF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www.ibsstudy.wixsite.com</w:t>
            </w:r>
          </w:p>
        </w:tc>
      </w:tr>
    </w:tbl>
    <w:p w:rsidR="0025755F" w:rsidRPr="0010798B" w:rsidRDefault="0025755F" w:rsidP="0025755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25755F" w:rsidRPr="0010798B" w:rsidTr="00E11CB4">
        <w:tc>
          <w:tcPr>
            <w:tcW w:w="1135" w:type="dxa"/>
            <w:vAlign w:val="center"/>
          </w:tcPr>
          <w:p w:rsidR="0025755F" w:rsidRPr="0010798B" w:rsidRDefault="0025755F" w:rsidP="00CD5EF0">
            <w:pPr>
              <w:spacing w:after="0"/>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25755F" w:rsidRPr="0010798B" w:rsidRDefault="0025755F" w:rsidP="00CD5EF0">
            <w:pPr>
              <w:spacing w:after="0"/>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25755F" w:rsidRPr="0010798B" w:rsidRDefault="0025755F" w:rsidP="00CD5EF0">
            <w:pPr>
              <w:spacing w:after="0"/>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25755F" w:rsidRPr="0010798B" w:rsidTr="00E11CB4">
        <w:tc>
          <w:tcPr>
            <w:tcW w:w="1135" w:type="dxa"/>
            <w:vAlign w:val="center"/>
          </w:tcPr>
          <w:p w:rsidR="0025755F" w:rsidRPr="0010798B" w:rsidRDefault="0025755F" w:rsidP="00CD5EF0">
            <w:pPr>
              <w:spacing w:after="0"/>
              <w:jc w:val="center"/>
              <w:rPr>
                <w:rFonts w:ascii="Times New Roman" w:hAnsi="Times New Roman" w:cs="Times New Roman"/>
                <w:color w:val="000000" w:themeColor="text1"/>
                <w:sz w:val="24"/>
                <w:szCs w:val="24"/>
              </w:rPr>
            </w:pPr>
          </w:p>
        </w:tc>
        <w:tc>
          <w:tcPr>
            <w:tcW w:w="567" w:type="dxa"/>
            <w:vAlign w:val="center"/>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25755F" w:rsidRPr="0010798B" w:rsidRDefault="0025755F"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CO1</w:t>
            </w:r>
          </w:p>
        </w:tc>
        <w:tc>
          <w:tcPr>
            <w:tcW w:w="567"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CO2</w:t>
            </w:r>
          </w:p>
        </w:tc>
        <w:tc>
          <w:tcPr>
            <w:tcW w:w="567"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CO3</w:t>
            </w:r>
          </w:p>
        </w:tc>
        <w:tc>
          <w:tcPr>
            <w:tcW w:w="567"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CO4</w:t>
            </w:r>
          </w:p>
        </w:tc>
        <w:tc>
          <w:tcPr>
            <w:tcW w:w="567"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CO5</w:t>
            </w:r>
          </w:p>
        </w:tc>
        <w:tc>
          <w:tcPr>
            <w:tcW w:w="567"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100E9" w:rsidRPr="0010798B" w:rsidTr="00E11CB4">
        <w:tc>
          <w:tcPr>
            <w:tcW w:w="1135" w:type="dxa"/>
            <w:vAlign w:val="center"/>
          </w:tcPr>
          <w:p w:rsidR="00E100E9" w:rsidRPr="0010798B" w:rsidRDefault="00E100E9"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E100E9" w:rsidRPr="0010798B" w:rsidTr="00E11CB4">
        <w:tc>
          <w:tcPr>
            <w:tcW w:w="1135" w:type="dxa"/>
            <w:vAlign w:val="center"/>
          </w:tcPr>
          <w:p w:rsidR="00E100E9" w:rsidRPr="0010798B" w:rsidRDefault="00E100E9"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CD5EF0" w:rsidRPr="0010798B" w:rsidRDefault="00B15585">
      <w:pPr>
        <w:rPr>
          <w:rFonts w:ascii="Times New Roman" w:hAnsi="Times New Roman" w:cs="Times New Roman"/>
          <w:b/>
          <w:color w:val="000000" w:themeColor="text1"/>
          <w:sz w:val="24"/>
          <w:szCs w:val="24"/>
          <w:u w:val="single"/>
          <w:lang w:val="en-IN"/>
        </w:rPr>
      </w:pPr>
      <w:r>
        <w:rPr>
          <w:rFonts w:ascii="Times New Roman" w:hAnsi="Times New Roman" w:cs="Times New Roman"/>
          <w:b/>
          <w:color w:val="000000" w:themeColor="text1"/>
          <w:sz w:val="24"/>
          <w:szCs w:val="24"/>
        </w:rPr>
        <w:lastRenderedPageBreak/>
        <w:t>3- Strong, 2- Medium, 1- low.</w:t>
      </w:r>
    </w:p>
    <w:p w:rsidR="00EC1B1C" w:rsidRDefault="00EC1B1C" w:rsidP="00D40624">
      <w:pPr>
        <w:spacing w:line="240" w:lineRule="auto"/>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FIRST YEAR – SEMESTER </w:t>
      </w:r>
      <w:r w:rsidR="00D40624">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II</w:t>
      </w:r>
    </w:p>
    <w:p w:rsidR="00D40624" w:rsidRPr="00D40624" w:rsidRDefault="00D40624" w:rsidP="00D40624">
      <w:pPr>
        <w:spacing w:line="240" w:lineRule="auto"/>
        <w:jc w:val="center"/>
        <w:rPr>
          <w:rFonts w:ascii="Times New Roman" w:hAnsi="Times New Roman" w:cs="Times New Roman"/>
          <w:b/>
          <w:color w:val="000000" w:themeColor="text1"/>
          <w:sz w:val="28"/>
          <w:szCs w:val="28"/>
        </w:rPr>
      </w:pPr>
      <w:r w:rsidRPr="00D40624">
        <w:rPr>
          <w:rFonts w:ascii="Times New Roman" w:hAnsi="Times New Roman" w:cs="Times New Roman"/>
          <w:b/>
          <w:color w:val="000000" w:themeColor="text1"/>
          <w:sz w:val="28"/>
          <w:szCs w:val="28"/>
          <w:lang w:val="en-IN"/>
        </w:rPr>
        <w:t>Elective II - Operations Research</w:t>
      </w:r>
    </w:p>
    <w:tbl>
      <w:tblPr>
        <w:tblStyle w:val="TableGrid"/>
        <w:tblW w:w="5169" w:type="pct"/>
        <w:tblLook w:val="04A0"/>
      </w:tblPr>
      <w:tblGrid>
        <w:gridCol w:w="1001"/>
        <w:gridCol w:w="819"/>
        <w:gridCol w:w="381"/>
        <w:gridCol w:w="454"/>
        <w:gridCol w:w="547"/>
        <w:gridCol w:w="456"/>
        <w:gridCol w:w="1001"/>
        <w:gridCol w:w="1550"/>
        <w:gridCol w:w="910"/>
        <w:gridCol w:w="833"/>
        <w:gridCol w:w="352"/>
        <w:gridCol w:w="1277"/>
        <w:gridCol w:w="81"/>
      </w:tblGrid>
      <w:tr w:rsidR="00D40624" w:rsidRPr="0010798B" w:rsidTr="00D40624">
        <w:trPr>
          <w:gridAfter w:val="1"/>
          <w:wAfter w:w="42" w:type="pct"/>
          <w:cantSplit/>
          <w:trHeight w:val="620"/>
        </w:trPr>
        <w:tc>
          <w:tcPr>
            <w:tcW w:w="942" w:type="pct"/>
            <w:gridSpan w:val="2"/>
            <w:vMerge w:val="restart"/>
            <w:textDirection w:val="btLr"/>
            <w:vAlign w:val="center"/>
          </w:tcPr>
          <w:p w:rsidR="00D40624" w:rsidRPr="0010798B" w:rsidRDefault="00D40624" w:rsidP="00884BF8">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197" w:type="pct"/>
            <w:vMerge w:val="restart"/>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235" w:type="pct"/>
            <w:vMerge w:val="restart"/>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283" w:type="pct"/>
            <w:vMerge w:val="restart"/>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36" w:type="pct"/>
            <w:vMerge w:val="restart"/>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18" w:type="pct"/>
            <w:vMerge w:val="restart"/>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802" w:type="pct"/>
            <w:vMerge w:val="restart"/>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745" w:type="pct"/>
            <w:gridSpan w:val="4"/>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D40624" w:rsidRPr="0010798B" w:rsidTr="00527152">
        <w:trPr>
          <w:gridAfter w:val="1"/>
          <w:wAfter w:w="42" w:type="pct"/>
          <w:cantSplit/>
          <w:trHeight w:val="881"/>
        </w:trPr>
        <w:tc>
          <w:tcPr>
            <w:tcW w:w="942" w:type="pct"/>
            <w:gridSpan w:val="2"/>
            <w:vMerge/>
            <w:textDirection w:val="btLr"/>
            <w:vAlign w:val="center"/>
          </w:tcPr>
          <w:p w:rsidR="00D40624" w:rsidRPr="0010798B" w:rsidRDefault="00D40624" w:rsidP="00884BF8">
            <w:pPr>
              <w:ind w:left="113" w:right="113"/>
              <w:jc w:val="center"/>
              <w:rPr>
                <w:rFonts w:ascii="Times New Roman" w:hAnsi="Times New Roman" w:cs="Times New Roman"/>
                <w:b/>
                <w:color w:val="000000" w:themeColor="text1"/>
                <w:sz w:val="24"/>
                <w:szCs w:val="24"/>
                <w:lang w:val="en-IN"/>
              </w:rPr>
            </w:pPr>
          </w:p>
        </w:tc>
        <w:tc>
          <w:tcPr>
            <w:tcW w:w="197" w:type="pct"/>
            <w:vMerge/>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p>
        </w:tc>
        <w:tc>
          <w:tcPr>
            <w:tcW w:w="235" w:type="pct"/>
            <w:vMerge/>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p>
        </w:tc>
        <w:tc>
          <w:tcPr>
            <w:tcW w:w="283" w:type="pct"/>
            <w:vMerge/>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p>
        </w:tc>
        <w:tc>
          <w:tcPr>
            <w:tcW w:w="236" w:type="pct"/>
            <w:vMerge/>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p>
        </w:tc>
        <w:tc>
          <w:tcPr>
            <w:tcW w:w="518" w:type="pct"/>
            <w:vMerge/>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p>
        </w:tc>
        <w:tc>
          <w:tcPr>
            <w:tcW w:w="802" w:type="pct"/>
            <w:vMerge/>
            <w:vAlign w:val="center"/>
          </w:tcPr>
          <w:p w:rsidR="00D40624" w:rsidRPr="0010798B" w:rsidRDefault="00D40624" w:rsidP="00884BF8">
            <w:pPr>
              <w:jc w:val="center"/>
              <w:rPr>
                <w:rFonts w:ascii="Times New Roman" w:hAnsi="Times New Roman" w:cs="Times New Roman"/>
                <w:b/>
                <w:color w:val="000000" w:themeColor="text1"/>
                <w:sz w:val="24"/>
                <w:szCs w:val="24"/>
                <w:lang w:val="en-IN"/>
              </w:rPr>
            </w:pPr>
          </w:p>
        </w:tc>
        <w:tc>
          <w:tcPr>
            <w:tcW w:w="471" w:type="pct"/>
            <w:vAlign w:val="center"/>
          </w:tcPr>
          <w:p w:rsidR="00D40624" w:rsidRPr="0010798B" w:rsidRDefault="00D40624" w:rsidP="00D4062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13" w:type="pct"/>
            <w:gridSpan w:val="2"/>
            <w:vAlign w:val="center"/>
          </w:tcPr>
          <w:p w:rsidR="00D40624" w:rsidRPr="0010798B" w:rsidRDefault="00D40624" w:rsidP="00D4062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661" w:type="pct"/>
            <w:vAlign w:val="center"/>
          </w:tcPr>
          <w:p w:rsidR="00D40624" w:rsidRPr="0010798B" w:rsidRDefault="00D40624" w:rsidP="00D4062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D40624" w:rsidRPr="0010798B" w:rsidTr="00D40624">
        <w:trPr>
          <w:gridAfter w:val="1"/>
          <w:wAfter w:w="42" w:type="pct"/>
          <w:trHeight w:val="746"/>
        </w:trPr>
        <w:tc>
          <w:tcPr>
            <w:tcW w:w="942" w:type="pct"/>
            <w:gridSpan w:val="2"/>
            <w:vAlign w:val="center"/>
          </w:tcPr>
          <w:p w:rsidR="00D40624" w:rsidRPr="0010798B" w:rsidRDefault="00D40624" w:rsidP="00884BF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Elective II</w:t>
            </w:r>
          </w:p>
        </w:tc>
        <w:tc>
          <w:tcPr>
            <w:tcW w:w="197" w:type="pct"/>
            <w:vAlign w:val="center"/>
          </w:tcPr>
          <w:p w:rsidR="00D40624" w:rsidRPr="0010798B" w:rsidRDefault="00D40624"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235" w:type="pct"/>
            <w:vAlign w:val="center"/>
          </w:tcPr>
          <w:p w:rsidR="00D40624" w:rsidRPr="0010798B" w:rsidRDefault="00D40624" w:rsidP="0024042C">
            <w:pPr>
              <w:jc w:val="center"/>
              <w:rPr>
                <w:rFonts w:ascii="Times New Roman" w:hAnsi="Times New Roman" w:cs="Times New Roman"/>
                <w:color w:val="000000" w:themeColor="text1"/>
                <w:sz w:val="24"/>
                <w:szCs w:val="24"/>
                <w:lang w:val="en-IN"/>
              </w:rPr>
            </w:pPr>
          </w:p>
        </w:tc>
        <w:tc>
          <w:tcPr>
            <w:tcW w:w="283" w:type="pct"/>
            <w:vAlign w:val="center"/>
          </w:tcPr>
          <w:p w:rsidR="00D40624" w:rsidRPr="0010798B" w:rsidRDefault="00D40624" w:rsidP="0024042C">
            <w:pPr>
              <w:jc w:val="center"/>
              <w:rPr>
                <w:rFonts w:ascii="Times New Roman" w:hAnsi="Times New Roman" w:cs="Times New Roman"/>
                <w:color w:val="000000" w:themeColor="text1"/>
                <w:sz w:val="24"/>
                <w:szCs w:val="24"/>
                <w:lang w:val="en-IN"/>
              </w:rPr>
            </w:pPr>
          </w:p>
        </w:tc>
        <w:tc>
          <w:tcPr>
            <w:tcW w:w="236" w:type="pct"/>
            <w:vAlign w:val="center"/>
          </w:tcPr>
          <w:p w:rsidR="00D40624" w:rsidRPr="0010798B" w:rsidRDefault="00D40624" w:rsidP="0024042C">
            <w:pPr>
              <w:jc w:val="center"/>
              <w:rPr>
                <w:rFonts w:ascii="Times New Roman" w:hAnsi="Times New Roman" w:cs="Times New Roman"/>
                <w:color w:val="000000" w:themeColor="text1"/>
                <w:sz w:val="24"/>
                <w:szCs w:val="24"/>
                <w:lang w:val="en-IN"/>
              </w:rPr>
            </w:pPr>
          </w:p>
        </w:tc>
        <w:tc>
          <w:tcPr>
            <w:tcW w:w="518" w:type="pct"/>
            <w:vAlign w:val="center"/>
          </w:tcPr>
          <w:p w:rsidR="00D40624" w:rsidRPr="0010798B" w:rsidRDefault="00D40624"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802" w:type="pct"/>
            <w:vAlign w:val="center"/>
          </w:tcPr>
          <w:p w:rsidR="00D40624" w:rsidRPr="0010798B" w:rsidRDefault="00D40624"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471" w:type="pct"/>
            <w:vAlign w:val="center"/>
          </w:tcPr>
          <w:p w:rsidR="00D40624" w:rsidRPr="0010798B" w:rsidRDefault="00D40624"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13" w:type="pct"/>
            <w:gridSpan w:val="2"/>
            <w:vAlign w:val="center"/>
          </w:tcPr>
          <w:p w:rsidR="00D40624" w:rsidRPr="0010798B" w:rsidRDefault="00D40624"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661" w:type="pct"/>
            <w:vAlign w:val="center"/>
          </w:tcPr>
          <w:p w:rsidR="00D40624" w:rsidRPr="0010798B" w:rsidRDefault="00D40624"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E53835" w:rsidRPr="0010798B" w:rsidTr="00884BF8">
        <w:trPr>
          <w:trHeight w:val="431"/>
        </w:trPr>
        <w:tc>
          <w:tcPr>
            <w:tcW w:w="5000" w:type="pct"/>
            <w:gridSpan w:val="13"/>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Learning Objectives</w:t>
            </w:r>
          </w:p>
        </w:tc>
      </w:tr>
      <w:tr w:rsidR="00E53835" w:rsidRPr="0010798B" w:rsidTr="00884BF8">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482" w:type="pct"/>
            <w:gridSpan w:val="12"/>
          </w:tcPr>
          <w:p w:rsidR="00E53835" w:rsidRPr="0010798B" w:rsidRDefault="00E53835" w:rsidP="00D80CBC">
            <w:pPr>
              <w:pStyle w:val="Default"/>
              <w:jc w:val="both"/>
              <w:rPr>
                <w:color w:val="000000" w:themeColor="text1"/>
                <w:lang w:val="en-IN"/>
              </w:rPr>
            </w:pPr>
            <w:r w:rsidRPr="0010798B">
              <w:rPr>
                <w:color w:val="000000" w:themeColor="text1"/>
                <w:lang w:val="en-IN"/>
              </w:rPr>
              <w:t>To introduce the students to operations research and linear programming.</w:t>
            </w:r>
          </w:p>
        </w:tc>
      </w:tr>
      <w:tr w:rsidR="00E53835" w:rsidRPr="0010798B" w:rsidTr="00884BF8">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482" w:type="pct"/>
            <w:gridSpan w:val="12"/>
          </w:tcPr>
          <w:p w:rsidR="00E53835" w:rsidRPr="0010798B" w:rsidRDefault="00E53835" w:rsidP="00191EA8">
            <w:pPr>
              <w:pStyle w:val="Default"/>
              <w:jc w:val="both"/>
              <w:rPr>
                <w:color w:val="000000" w:themeColor="text1"/>
              </w:rPr>
            </w:pPr>
            <w:r w:rsidRPr="0010798B">
              <w:rPr>
                <w:color w:val="000000" w:themeColor="text1"/>
              </w:rPr>
              <w:t>To impart knowledge about transportation and assignment problems.</w:t>
            </w:r>
          </w:p>
        </w:tc>
      </w:tr>
      <w:tr w:rsidR="00E53835" w:rsidRPr="0010798B" w:rsidTr="00884BF8">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LO3</w:t>
            </w:r>
          </w:p>
        </w:tc>
        <w:tc>
          <w:tcPr>
            <w:tcW w:w="4482" w:type="pct"/>
            <w:gridSpan w:val="12"/>
          </w:tcPr>
          <w:p w:rsidR="00E53835" w:rsidRPr="0010798B" w:rsidRDefault="00E53835"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get acquainted with game theory and simulation.</w:t>
            </w:r>
          </w:p>
        </w:tc>
      </w:tr>
      <w:tr w:rsidR="00E53835" w:rsidRPr="0010798B" w:rsidTr="00884BF8">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LO4</w:t>
            </w:r>
          </w:p>
        </w:tc>
        <w:tc>
          <w:tcPr>
            <w:tcW w:w="4482" w:type="pct"/>
            <w:gridSpan w:val="12"/>
          </w:tcPr>
          <w:p w:rsidR="00E53835" w:rsidRPr="0010798B" w:rsidRDefault="00E53835" w:rsidP="00D80CB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develop abilities to analyse and manage inventories using various methods.</w:t>
            </w:r>
          </w:p>
        </w:tc>
      </w:tr>
      <w:tr w:rsidR="00E53835" w:rsidRPr="0010798B" w:rsidTr="00884BF8">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482" w:type="pct"/>
            <w:gridSpan w:val="12"/>
          </w:tcPr>
          <w:p w:rsidR="00E53835" w:rsidRPr="0010798B" w:rsidRDefault="00E53835"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acquire knowledge on network analysis.</w:t>
            </w:r>
          </w:p>
        </w:tc>
      </w:tr>
      <w:tr w:rsidR="00DB426C" w:rsidRPr="0010798B" w:rsidTr="00DB426C">
        <w:tc>
          <w:tcPr>
            <w:tcW w:w="5000" w:type="pct"/>
            <w:gridSpan w:val="13"/>
            <w:vAlign w:val="center"/>
          </w:tcPr>
          <w:p w:rsidR="00DB426C" w:rsidRPr="0010798B" w:rsidRDefault="00DB426C" w:rsidP="00EC1B1C">
            <w:pP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Prerequisites:  Should have studied Commerce in XII</w:t>
            </w:r>
          </w:p>
        </w:tc>
      </w:tr>
      <w:tr w:rsidR="00E53835" w:rsidRPr="0010798B" w:rsidTr="00D40624">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597" w:type="pct"/>
            <w:gridSpan w:val="9"/>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885" w:type="pct"/>
            <w:gridSpan w:val="3"/>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E53835" w:rsidRPr="0010798B" w:rsidTr="00D40624">
        <w:trPr>
          <w:trHeight w:val="64"/>
        </w:trPr>
        <w:tc>
          <w:tcPr>
            <w:tcW w:w="518" w:type="pct"/>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597" w:type="pct"/>
            <w:gridSpan w:val="9"/>
          </w:tcPr>
          <w:p w:rsidR="00E53835" w:rsidRPr="0010798B" w:rsidRDefault="00E53835" w:rsidP="00191EA8">
            <w:pPr>
              <w:pStyle w:val="Default"/>
              <w:jc w:val="both"/>
              <w:rPr>
                <w:color w:val="000000" w:themeColor="text1"/>
              </w:rPr>
            </w:pPr>
            <w:r w:rsidRPr="0010798B">
              <w:rPr>
                <w:b/>
                <w:bCs/>
                <w:color w:val="000000" w:themeColor="text1"/>
              </w:rPr>
              <w:t xml:space="preserve">Introduction to Operations research and Linear Programming Problem </w:t>
            </w:r>
          </w:p>
          <w:p w:rsidR="00E53835" w:rsidRPr="0010798B" w:rsidRDefault="00E53835" w:rsidP="00191EA8">
            <w:pPr>
              <w:pStyle w:val="Default"/>
              <w:jc w:val="both"/>
              <w:rPr>
                <w:color w:val="000000" w:themeColor="text1"/>
              </w:rPr>
            </w:pPr>
            <w:r w:rsidRPr="0010798B">
              <w:rPr>
                <w:color w:val="000000" w:themeColor="text1"/>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885" w:type="pct"/>
            <w:gridSpan w:val="3"/>
            <w:vAlign w:val="center"/>
          </w:tcPr>
          <w:p w:rsidR="00E53835" w:rsidRPr="0010798B" w:rsidRDefault="00912636"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E53835" w:rsidRPr="0010798B" w:rsidTr="00D40624">
        <w:trPr>
          <w:trHeight w:val="64"/>
        </w:trPr>
        <w:tc>
          <w:tcPr>
            <w:tcW w:w="518" w:type="pct"/>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597" w:type="pct"/>
            <w:gridSpan w:val="9"/>
          </w:tcPr>
          <w:p w:rsidR="00E53835" w:rsidRPr="0010798B" w:rsidRDefault="00E53835" w:rsidP="00191EA8">
            <w:pPr>
              <w:pStyle w:val="Default"/>
              <w:jc w:val="both"/>
              <w:rPr>
                <w:color w:val="000000" w:themeColor="text1"/>
              </w:rPr>
            </w:pPr>
            <w:r w:rsidRPr="0010798B">
              <w:rPr>
                <w:b/>
                <w:bCs/>
                <w:color w:val="000000" w:themeColor="text1"/>
              </w:rPr>
              <w:t xml:space="preserve">Transportation and Assignment problem </w:t>
            </w:r>
          </w:p>
          <w:p w:rsidR="00E53835" w:rsidRPr="0010798B" w:rsidRDefault="00E53835" w:rsidP="00191EA8">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Transportation Problem – methods - North West corner method - Least cost method - Vogel’s approximation method - Moving towards optimality - Stepping stone &amp; MODI methods - Assignment problem </w:t>
            </w:r>
          </w:p>
        </w:tc>
        <w:tc>
          <w:tcPr>
            <w:tcW w:w="885" w:type="pct"/>
            <w:gridSpan w:val="3"/>
            <w:vAlign w:val="center"/>
          </w:tcPr>
          <w:p w:rsidR="00E53835" w:rsidRPr="0010798B" w:rsidRDefault="00912636"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E53835" w:rsidRPr="0010798B" w:rsidTr="00D40624">
        <w:trPr>
          <w:trHeight w:val="206"/>
        </w:trPr>
        <w:tc>
          <w:tcPr>
            <w:tcW w:w="518" w:type="pct"/>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597" w:type="pct"/>
            <w:gridSpan w:val="9"/>
          </w:tcPr>
          <w:p w:rsidR="00E53835" w:rsidRPr="0010798B" w:rsidRDefault="00E53835" w:rsidP="00191EA8">
            <w:pPr>
              <w:jc w:val="both"/>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Game Theory and Simulation </w:t>
            </w:r>
          </w:p>
          <w:p w:rsidR="00E53835" w:rsidRPr="0010798B" w:rsidRDefault="00E53835" w:rsidP="00191EA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Game Theory- different strategies followed by the players in a game - Optimal strategies of a game using maxi</w:t>
            </w:r>
            <w:r w:rsidRPr="0010798B">
              <w:rPr>
                <w:rFonts w:ascii="Times New Roman" w:hAnsi="Times New Roman" w:cs="Times New Roman"/>
                <w:color w:val="000000" w:themeColor="text1"/>
                <w:sz w:val="24"/>
                <w:szCs w:val="24"/>
              </w:rPr>
              <w:t>-</w:t>
            </w:r>
            <w:r w:rsidRPr="0010798B">
              <w:rPr>
                <w:rFonts w:ascii="Times New Roman" w:hAnsi="Times New Roman" w:cs="Times New Roman"/>
                <w:color w:val="000000" w:themeColor="text1"/>
                <w:sz w:val="24"/>
                <w:szCs w:val="24"/>
                <w:lang w:val="en-IN"/>
              </w:rPr>
              <w:t xml:space="preserve">min criterion - Dominance property - Graphical method - Simulation </w:t>
            </w:r>
          </w:p>
        </w:tc>
        <w:tc>
          <w:tcPr>
            <w:tcW w:w="885" w:type="pct"/>
            <w:gridSpan w:val="3"/>
            <w:vAlign w:val="center"/>
          </w:tcPr>
          <w:p w:rsidR="00E53835" w:rsidRPr="0010798B" w:rsidRDefault="00912636"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12</w:t>
            </w:r>
          </w:p>
        </w:tc>
      </w:tr>
      <w:tr w:rsidR="00E53835" w:rsidRPr="0010798B" w:rsidTr="00D40624">
        <w:trPr>
          <w:trHeight w:val="64"/>
        </w:trPr>
        <w:tc>
          <w:tcPr>
            <w:tcW w:w="518" w:type="pct"/>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597" w:type="pct"/>
            <w:gridSpan w:val="9"/>
          </w:tcPr>
          <w:p w:rsidR="00E53835" w:rsidRPr="0010798B" w:rsidRDefault="00E53835" w:rsidP="00191EA8">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lang w:val="en-IN"/>
              </w:rPr>
              <w:t xml:space="preserve">Inventory Management </w:t>
            </w:r>
          </w:p>
          <w:p w:rsidR="00E53835" w:rsidRPr="0010798B" w:rsidRDefault="00E53835" w:rsidP="00191EA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885" w:type="pct"/>
            <w:gridSpan w:val="3"/>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12 </w:t>
            </w:r>
          </w:p>
        </w:tc>
      </w:tr>
      <w:tr w:rsidR="00E53835" w:rsidRPr="0010798B" w:rsidTr="00D40624">
        <w:trPr>
          <w:trHeight w:val="1250"/>
        </w:trPr>
        <w:tc>
          <w:tcPr>
            <w:tcW w:w="518" w:type="pct"/>
            <w:vAlign w:val="center"/>
          </w:tcPr>
          <w:p w:rsidR="00E53835" w:rsidRPr="0010798B" w:rsidRDefault="00E53835"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597" w:type="pct"/>
            <w:gridSpan w:val="9"/>
          </w:tcPr>
          <w:p w:rsidR="00E53835" w:rsidRPr="0010798B" w:rsidRDefault="00E53835" w:rsidP="00191EA8">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Network Analysis </w:t>
            </w:r>
          </w:p>
          <w:p w:rsidR="00E53835" w:rsidRPr="0010798B" w:rsidRDefault="00E53835" w:rsidP="00191EA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Network models- CPM and PERT Determination of Critical Path Method (CPM)- PERT cost- Crashing a project- Scheduling of a project- Application of PERT and CPM.</w:t>
            </w:r>
          </w:p>
        </w:tc>
        <w:tc>
          <w:tcPr>
            <w:tcW w:w="885" w:type="pct"/>
            <w:gridSpan w:val="3"/>
            <w:vAlign w:val="center"/>
          </w:tcPr>
          <w:p w:rsidR="00E53835" w:rsidRPr="0010798B" w:rsidRDefault="00912636"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12</w:t>
            </w:r>
          </w:p>
        </w:tc>
      </w:tr>
      <w:tr w:rsidR="00E53835" w:rsidRPr="00D40624" w:rsidTr="00D40624">
        <w:tc>
          <w:tcPr>
            <w:tcW w:w="518" w:type="pct"/>
          </w:tcPr>
          <w:p w:rsidR="00E53835" w:rsidRPr="00D40624" w:rsidRDefault="00E53835" w:rsidP="00EC1B1C">
            <w:pPr>
              <w:jc w:val="center"/>
              <w:rPr>
                <w:rFonts w:ascii="Times New Roman" w:hAnsi="Times New Roman" w:cs="Times New Roman"/>
                <w:b/>
                <w:color w:val="000000" w:themeColor="text1"/>
                <w:sz w:val="24"/>
                <w:szCs w:val="24"/>
                <w:lang w:val="en-IN"/>
              </w:rPr>
            </w:pPr>
          </w:p>
        </w:tc>
        <w:tc>
          <w:tcPr>
            <w:tcW w:w="3597" w:type="pct"/>
            <w:gridSpan w:val="9"/>
          </w:tcPr>
          <w:p w:rsidR="00E53835" w:rsidRPr="00D40624" w:rsidRDefault="00E53835" w:rsidP="00EC1B1C">
            <w:pPr>
              <w:jc w:val="center"/>
              <w:rPr>
                <w:rFonts w:ascii="Times New Roman" w:hAnsi="Times New Roman" w:cs="Times New Roman"/>
                <w:b/>
                <w:color w:val="000000" w:themeColor="text1"/>
                <w:sz w:val="24"/>
                <w:szCs w:val="24"/>
                <w:lang w:val="en-IN"/>
              </w:rPr>
            </w:pPr>
            <w:r w:rsidRPr="00D40624">
              <w:rPr>
                <w:rFonts w:ascii="Times New Roman" w:hAnsi="Times New Roman" w:cs="Times New Roman"/>
                <w:b/>
                <w:color w:val="000000" w:themeColor="text1"/>
                <w:sz w:val="24"/>
                <w:szCs w:val="24"/>
                <w:lang w:val="en-IN"/>
              </w:rPr>
              <w:t>Total</w:t>
            </w:r>
          </w:p>
        </w:tc>
        <w:tc>
          <w:tcPr>
            <w:tcW w:w="885" w:type="pct"/>
            <w:gridSpan w:val="3"/>
          </w:tcPr>
          <w:p w:rsidR="00E53835" w:rsidRPr="00D40624" w:rsidRDefault="00912636" w:rsidP="00EC1B1C">
            <w:pPr>
              <w:jc w:val="center"/>
              <w:rPr>
                <w:rFonts w:ascii="Times New Roman" w:hAnsi="Times New Roman" w:cs="Times New Roman"/>
                <w:b/>
                <w:color w:val="000000" w:themeColor="text1"/>
                <w:sz w:val="24"/>
                <w:szCs w:val="24"/>
                <w:lang w:val="en-IN"/>
              </w:rPr>
            </w:pPr>
            <w:r w:rsidRPr="00D40624">
              <w:rPr>
                <w:rFonts w:ascii="Times New Roman" w:hAnsi="Times New Roman" w:cs="Times New Roman"/>
                <w:b/>
                <w:color w:val="000000" w:themeColor="text1"/>
                <w:sz w:val="24"/>
                <w:szCs w:val="24"/>
                <w:lang w:val="en-IN"/>
              </w:rPr>
              <w:t>60</w:t>
            </w:r>
          </w:p>
        </w:tc>
      </w:tr>
    </w:tbl>
    <w:p w:rsidR="00D40624" w:rsidRPr="00D40624" w:rsidRDefault="00D40624">
      <w:pPr>
        <w:rPr>
          <w:b/>
        </w:rPr>
      </w:pPr>
    </w:p>
    <w:tbl>
      <w:tblPr>
        <w:tblStyle w:val="TableGrid"/>
        <w:tblW w:w="5169" w:type="pct"/>
        <w:tblLook w:val="04A0"/>
      </w:tblPr>
      <w:tblGrid>
        <w:gridCol w:w="1001"/>
        <w:gridCol w:w="8661"/>
      </w:tblGrid>
      <w:tr w:rsidR="00E53835" w:rsidRPr="0010798B" w:rsidTr="00D40624">
        <w:trPr>
          <w:trHeight w:val="305"/>
        </w:trPr>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482" w:type="pct"/>
          </w:tcPr>
          <w:p w:rsidR="00E53835" w:rsidRPr="0010798B" w:rsidRDefault="00E53835"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E53835" w:rsidRPr="0010798B" w:rsidTr="00884BF8">
        <w:trPr>
          <w:trHeight w:val="512"/>
        </w:trPr>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CO1</w:t>
            </w:r>
          </w:p>
        </w:tc>
        <w:tc>
          <w:tcPr>
            <w:tcW w:w="4482" w:type="pct"/>
          </w:tcPr>
          <w:p w:rsidR="00E53835" w:rsidRPr="0010798B" w:rsidRDefault="00E53835" w:rsidP="00EE1AE6">
            <w:pPr>
              <w:pStyle w:val="Default"/>
              <w:jc w:val="both"/>
              <w:rPr>
                <w:color w:val="000000" w:themeColor="text1"/>
                <w:lang w:val="en-IN"/>
              </w:rPr>
            </w:pPr>
            <w:r w:rsidRPr="0010798B">
              <w:rPr>
                <w:color w:val="000000" w:themeColor="text1"/>
                <w:lang w:val="en-IN"/>
              </w:rPr>
              <w:t>Frame a linear programming problem for quantitative decisions in business planning.</w:t>
            </w:r>
          </w:p>
        </w:tc>
      </w:tr>
      <w:tr w:rsidR="00E53835" w:rsidRPr="0010798B" w:rsidTr="00884BF8">
        <w:trPr>
          <w:trHeight w:val="440"/>
        </w:trPr>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CO2</w:t>
            </w:r>
          </w:p>
        </w:tc>
        <w:tc>
          <w:tcPr>
            <w:tcW w:w="4482" w:type="pct"/>
          </w:tcPr>
          <w:p w:rsidR="00E53835" w:rsidRPr="0010798B" w:rsidRDefault="00E53835" w:rsidP="00EE1AE6">
            <w:pPr>
              <w:pStyle w:val="Default"/>
              <w:jc w:val="both"/>
              <w:rPr>
                <w:color w:val="000000" w:themeColor="text1"/>
              </w:rPr>
            </w:pPr>
            <w:r w:rsidRPr="0010798B">
              <w:rPr>
                <w:color w:val="000000" w:themeColor="text1"/>
              </w:rPr>
              <w:t>Optimise economic factors by applying transportation and assignment problems.</w:t>
            </w:r>
          </w:p>
        </w:tc>
      </w:tr>
      <w:tr w:rsidR="00E53835" w:rsidRPr="0010798B" w:rsidTr="00884BF8">
        <w:trPr>
          <w:trHeight w:val="440"/>
        </w:trPr>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CO3</w:t>
            </w:r>
          </w:p>
        </w:tc>
        <w:tc>
          <w:tcPr>
            <w:tcW w:w="4482" w:type="pct"/>
          </w:tcPr>
          <w:p w:rsidR="00E53835" w:rsidRPr="0010798B" w:rsidRDefault="00E53835" w:rsidP="00790EBA">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Apply the concept of game theory and simulation for optimal decision making.</w:t>
            </w:r>
          </w:p>
        </w:tc>
      </w:tr>
      <w:tr w:rsidR="00E53835" w:rsidRPr="0010798B" w:rsidTr="00884BF8">
        <w:trPr>
          <w:trHeight w:val="359"/>
        </w:trPr>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CO4</w:t>
            </w:r>
          </w:p>
        </w:tc>
        <w:tc>
          <w:tcPr>
            <w:tcW w:w="4482" w:type="pct"/>
          </w:tcPr>
          <w:p w:rsidR="00E53835" w:rsidRPr="0010798B" w:rsidRDefault="00E53835" w:rsidP="00790EBA">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Analyse and manage inventories to meet the changes in market demand.</w:t>
            </w:r>
          </w:p>
        </w:tc>
      </w:tr>
      <w:tr w:rsidR="00E53835" w:rsidRPr="0010798B" w:rsidTr="00884BF8">
        <w:trPr>
          <w:trHeight w:val="431"/>
        </w:trPr>
        <w:tc>
          <w:tcPr>
            <w:tcW w:w="518" w:type="pct"/>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CO5</w:t>
            </w:r>
          </w:p>
        </w:tc>
        <w:tc>
          <w:tcPr>
            <w:tcW w:w="4482" w:type="pct"/>
          </w:tcPr>
          <w:p w:rsidR="00E53835" w:rsidRPr="0010798B" w:rsidRDefault="00E53835" w:rsidP="0016108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Construct networks including PERT, CPM for strategic management of business projects.</w:t>
            </w:r>
          </w:p>
        </w:tc>
      </w:tr>
      <w:tr w:rsidR="00E53835" w:rsidRPr="0010798B" w:rsidTr="00884BF8">
        <w:trPr>
          <w:trHeight w:val="431"/>
        </w:trPr>
        <w:tc>
          <w:tcPr>
            <w:tcW w:w="5000" w:type="pct"/>
            <w:gridSpan w:val="2"/>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E53835" w:rsidRPr="0010798B" w:rsidTr="00884BF8">
        <w:trPr>
          <w:trHeight w:val="431"/>
        </w:trPr>
        <w:tc>
          <w:tcPr>
            <w:tcW w:w="518" w:type="pct"/>
            <w:vAlign w:val="center"/>
          </w:tcPr>
          <w:p w:rsidR="00E53835" w:rsidRPr="0010798B" w:rsidRDefault="00E53835" w:rsidP="00D64D72">
            <w:pPr>
              <w:pStyle w:val="ListParagraph"/>
              <w:numPr>
                <w:ilvl w:val="0"/>
                <w:numId w:val="12"/>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133D2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C.R.Kothari, “Quantitative Techniques”, Vikas Publications, Noida</w:t>
            </w:r>
          </w:p>
        </w:tc>
      </w:tr>
      <w:tr w:rsidR="00E53835" w:rsidRPr="0010798B" w:rsidTr="00884BF8">
        <w:trPr>
          <w:trHeight w:val="431"/>
        </w:trPr>
        <w:tc>
          <w:tcPr>
            <w:tcW w:w="518" w:type="pct"/>
            <w:vAlign w:val="center"/>
          </w:tcPr>
          <w:p w:rsidR="00E53835" w:rsidRPr="0010798B" w:rsidRDefault="00E53835" w:rsidP="00D64D72">
            <w:pPr>
              <w:pStyle w:val="ListParagraph"/>
              <w:numPr>
                <w:ilvl w:val="0"/>
                <w:numId w:val="12"/>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884BF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V.K. Kappor, "Operations Research - Problems and Solutions", Sultan Chand &amp; Sons Publisher, New Delhi</w:t>
            </w:r>
          </w:p>
        </w:tc>
      </w:tr>
      <w:tr w:rsidR="00E53835" w:rsidRPr="0010798B" w:rsidTr="00884BF8">
        <w:trPr>
          <w:trHeight w:val="431"/>
        </w:trPr>
        <w:tc>
          <w:tcPr>
            <w:tcW w:w="518" w:type="pct"/>
            <w:vAlign w:val="center"/>
          </w:tcPr>
          <w:p w:rsidR="00E53835" w:rsidRPr="0010798B" w:rsidRDefault="00E53835" w:rsidP="00D64D72">
            <w:pPr>
              <w:pStyle w:val="ListParagraph"/>
              <w:numPr>
                <w:ilvl w:val="0"/>
                <w:numId w:val="12"/>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884BF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Anand Sharma, Operation Research, Himalaya Publishing House, 2014, Mumbai</w:t>
            </w:r>
          </w:p>
        </w:tc>
      </w:tr>
      <w:tr w:rsidR="00E53835" w:rsidRPr="0010798B" w:rsidTr="00884BF8">
        <w:trPr>
          <w:trHeight w:val="431"/>
        </w:trPr>
        <w:tc>
          <w:tcPr>
            <w:tcW w:w="518" w:type="pct"/>
            <w:vAlign w:val="center"/>
          </w:tcPr>
          <w:p w:rsidR="00E53835" w:rsidRPr="0010798B" w:rsidRDefault="00E53835" w:rsidP="00D64D72">
            <w:pPr>
              <w:pStyle w:val="ListParagraph"/>
              <w:numPr>
                <w:ilvl w:val="0"/>
                <w:numId w:val="12"/>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884BF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M Sreenivasa Reddy, Operation Research, CENGAGE, New Delhi</w:t>
            </w:r>
          </w:p>
        </w:tc>
      </w:tr>
      <w:tr w:rsidR="00E53835" w:rsidRPr="0010798B" w:rsidTr="00884BF8">
        <w:trPr>
          <w:trHeight w:val="431"/>
        </w:trPr>
        <w:tc>
          <w:tcPr>
            <w:tcW w:w="518" w:type="pct"/>
            <w:vAlign w:val="center"/>
          </w:tcPr>
          <w:p w:rsidR="00E53835" w:rsidRPr="0010798B" w:rsidRDefault="00E53835" w:rsidP="00D64D72">
            <w:pPr>
              <w:pStyle w:val="ListParagraph"/>
              <w:numPr>
                <w:ilvl w:val="0"/>
                <w:numId w:val="12"/>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884BF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S. Gurusamy, Elements of Operation Research, Vijay Nicole Imprints Private Limited</w:t>
            </w:r>
          </w:p>
        </w:tc>
      </w:tr>
      <w:tr w:rsidR="00E53835" w:rsidRPr="0010798B" w:rsidTr="00884BF8">
        <w:trPr>
          <w:trHeight w:val="431"/>
        </w:trPr>
        <w:tc>
          <w:tcPr>
            <w:tcW w:w="5000" w:type="pct"/>
            <w:gridSpan w:val="2"/>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E53835" w:rsidRPr="0010798B" w:rsidTr="00884BF8">
        <w:trPr>
          <w:trHeight w:val="431"/>
        </w:trPr>
        <w:tc>
          <w:tcPr>
            <w:tcW w:w="518" w:type="pct"/>
            <w:vAlign w:val="center"/>
          </w:tcPr>
          <w:p w:rsidR="00E53835" w:rsidRPr="0010798B" w:rsidRDefault="00E53835" w:rsidP="00D64D72">
            <w:pPr>
              <w:pStyle w:val="ListParagraph"/>
              <w:numPr>
                <w:ilvl w:val="0"/>
                <w:numId w:val="11"/>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133D2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S Kalavathy, Operations Research,  Vikas Publications, Noida</w:t>
            </w:r>
          </w:p>
        </w:tc>
      </w:tr>
      <w:tr w:rsidR="00E53835" w:rsidRPr="0010798B" w:rsidTr="00884BF8">
        <w:trPr>
          <w:trHeight w:val="431"/>
        </w:trPr>
        <w:tc>
          <w:tcPr>
            <w:tcW w:w="518" w:type="pct"/>
            <w:vAlign w:val="center"/>
          </w:tcPr>
          <w:p w:rsidR="00E53835" w:rsidRPr="0010798B" w:rsidRDefault="00E53835" w:rsidP="00D64D72">
            <w:pPr>
              <w:pStyle w:val="ListParagraph"/>
              <w:numPr>
                <w:ilvl w:val="0"/>
                <w:numId w:val="11"/>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133D2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S.P. Gupta, “Statistical Methods”, S.Chand&amp; Sons Publisher, New Delhi. 2019</w:t>
            </w:r>
          </w:p>
        </w:tc>
      </w:tr>
      <w:tr w:rsidR="00E53835" w:rsidRPr="0010798B" w:rsidTr="00884BF8">
        <w:trPr>
          <w:trHeight w:val="431"/>
        </w:trPr>
        <w:tc>
          <w:tcPr>
            <w:tcW w:w="518" w:type="pct"/>
            <w:vAlign w:val="center"/>
          </w:tcPr>
          <w:p w:rsidR="00E53835" w:rsidRPr="0010798B" w:rsidRDefault="00E53835" w:rsidP="00D64D72">
            <w:pPr>
              <w:pStyle w:val="ListParagraph"/>
              <w:numPr>
                <w:ilvl w:val="0"/>
                <w:numId w:val="11"/>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133D2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Sarangi, SK Applied Operations Research and Quantitative Methods, Himalaya Publishing House, 2014, Mumbai</w:t>
            </w:r>
          </w:p>
        </w:tc>
      </w:tr>
      <w:tr w:rsidR="00E53835" w:rsidRPr="0010798B" w:rsidTr="00884BF8">
        <w:trPr>
          <w:trHeight w:val="431"/>
        </w:trPr>
        <w:tc>
          <w:tcPr>
            <w:tcW w:w="518" w:type="pct"/>
            <w:vAlign w:val="center"/>
          </w:tcPr>
          <w:p w:rsidR="00E53835" w:rsidRPr="0010798B" w:rsidRDefault="00E53835" w:rsidP="00D64D72">
            <w:pPr>
              <w:pStyle w:val="ListParagraph"/>
              <w:numPr>
                <w:ilvl w:val="0"/>
                <w:numId w:val="11"/>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133D2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ND Vohra, Quantitative Techniques in Management, McGraw Hill, 6th Edition, New Delhi 2021</w:t>
            </w:r>
          </w:p>
        </w:tc>
      </w:tr>
      <w:tr w:rsidR="00E53835" w:rsidRPr="0010798B" w:rsidTr="00884BF8">
        <w:trPr>
          <w:trHeight w:val="431"/>
        </w:trPr>
        <w:tc>
          <w:tcPr>
            <w:tcW w:w="518" w:type="pct"/>
            <w:vAlign w:val="center"/>
          </w:tcPr>
          <w:p w:rsidR="00E53835" w:rsidRPr="0010798B" w:rsidRDefault="00E53835" w:rsidP="00D64D72">
            <w:pPr>
              <w:pStyle w:val="ListParagraph"/>
              <w:numPr>
                <w:ilvl w:val="0"/>
                <w:numId w:val="11"/>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133D2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P.R.Vittal - Operation Research, Margham Publications, Chennai</w:t>
            </w:r>
          </w:p>
        </w:tc>
      </w:tr>
      <w:tr w:rsidR="00E53835" w:rsidRPr="0010798B" w:rsidTr="00884BF8">
        <w:trPr>
          <w:trHeight w:val="431"/>
        </w:trPr>
        <w:tc>
          <w:tcPr>
            <w:tcW w:w="5000" w:type="pct"/>
            <w:gridSpan w:val="2"/>
            <w:vAlign w:val="center"/>
          </w:tcPr>
          <w:p w:rsidR="00E53835" w:rsidRPr="0010798B" w:rsidRDefault="00E53835" w:rsidP="00884BF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E53835" w:rsidRPr="0010798B" w:rsidTr="00C0470C">
        <w:trPr>
          <w:trHeight w:val="431"/>
        </w:trPr>
        <w:tc>
          <w:tcPr>
            <w:tcW w:w="518" w:type="pct"/>
            <w:vAlign w:val="center"/>
          </w:tcPr>
          <w:p w:rsidR="00E53835" w:rsidRPr="0010798B" w:rsidRDefault="00E53835" w:rsidP="00D64D72">
            <w:pPr>
              <w:pStyle w:val="ListParagraph"/>
              <w:numPr>
                <w:ilvl w:val="0"/>
                <w:numId w:val="10"/>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C0470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www.orsi.in</w:t>
            </w:r>
          </w:p>
        </w:tc>
      </w:tr>
      <w:tr w:rsidR="00E53835" w:rsidRPr="0010798B" w:rsidTr="00C0470C">
        <w:trPr>
          <w:trHeight w:val="431"/>
        </w:trPr>
        <w:tc>
          <w:tcPr>
            <w:tcW w:w="518" w:type="pct"/>
            <w:vAlign w:val="center"/>
          </w:tcPr>
          <w:p w:rsidR="00E53835" w:rsidRPr="0010798B" w:rsidRDefault="00E53835" w:rsidP="00D64D72">
            <w:pPr>
              <w:pStyle w:val="ListParagraph"/>
              <w:numPr>
                <w:ilvl w:val="0"/>
                <w:numId w:val="10"/>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C0470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www.learnaboutor.co.uk</w:t>
            </w:r>
          </w:p>
        </w:tc>
      </w:tr>
      <w:tr w:rsidR="00E53835" w:rsidRPr="0010798B" w:rsidTr="00C0470C">
        <w:trPr>
          <w:trHeight w:val="431"/>
        </w:trPr>
        <w:tc>
          <w:tcPr>
            <w:tcW w:w="518" w:type="pct"/>
            <w:vAlign w:val="center"/>
          </w:tcPr>
          <w:p w:rsidR="00E53835" w:rsidRPr="0010798B" w:rsidRDefault="00E53835" w:rsidP="00D64D72">
            <w:pPr>
              <w:pStyle w:val="ListParagraph"/>
              <w:numPr>
                <w:ilvl w:val="0"/>
                <w:numId w:val="10"/>
              </w:numPr>
              <w:jc w:val="center"/>
              <w:rPr>
                <w:rFonts w:ascii="Times New Roman" w:hAnsi="Times New Roman" w:cs="Times New Roman"/>
                <w:color w:val="000000" w:themeColor="text1"/>
                <w:sz w:val="24"/>
                <w:szCs w:val="24"/>
                <w:lang w:val="en-IN"/>
              </w:rPr>
            </w:pPr>
          </w:p>
        </w:tc>
        <w:tc>
          <w:tcPr>
            <w:tcW w:w="4482" w:type="pct"/>
            <w:vAlign w:val="center"/>
          </w:tcPr>
          <w:p w:rsidR="00E53835" w:rsidRPr="0010798B" w:rsidRDefault="00E53835" w:rsidP="00C0470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www.theorsociety.com</w:t>
            </w:r>
          </w:p>
        </w:tc>
      </w:tr>
    </w:tbl>
    <w:p w:rsidR="000E58D4" w:rsidRPr="0010798B" w:rsidRDefault="000E58D4" w:rsidP="000E58D4">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0E58D4" w:rsidRPr="0010798B" w:rsidTr="00E11CB4">
        <w:tc>
          <w:tcPr>
            <w:tcW w:w="1135" w:type="dxa"/>
            <w:vAlign w:val="center"/>
          </w:tcPr>
          <w:p w:rsidR="000E58D4" w:rsidRPr="0010798B" w:rsidRDefault="000E58D4" w:rsidP="00CD5EF0">
            <w:pPr>
              <w:spacing w:after="0"/>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0E58D4" w:rsidRPr="0010798B" w:rsidRDefault="000E58D4" w:rsidP="00CD5EF0">
            <w:pPr>
              <w:spacing w:after="0"/>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0E58D4" w:rsidRPr="0010798B" w:rsidRDefault="000E58D4" w:rsidP="00CD5EF0">
            <w:pPr>
              <w:spacing w:after="0"/>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0E58D4" w:rsidRPr="0010798B" w:rsidTr="00E11CB4">
        <w:tc>
          <w:tcPr>
            <w:tcW w:w="1135" w:type="dxa"/>
            <w:vAlign w:val="center"/>
          </w:tcPr>
          <w:p w:rsidR="000E58D4" w:rsidRPr="0010798B" w:rsidRDefault="000E58D4" w:rsidP="00CD5EF0">
            <w:pPr>
              <w:spacing w:after="0"/>
              <w:jc w:val="center"/>
              <w:rPr>
                <w:rFonts w:ascii="Times New Roman" w:hAnsi="Times New Roman" w:cs="Times New Roman"/>
                <w:color w:val="000000" w:themeColor="text1"/>
                <w:sz w:val="24"/>
                <w:szCs w:val="24"/>
              </w:rPr>
            </w:pPr>
          </w:p>
        </w:tc>
        <w:tc>
          <w:tcPr>
            <w:tcW w:w="567" w:type="dxa"/>
            <w:vAlign w:val="center"/>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0E58D4" w:rsidRPr="0010798B" w:rsidRDefault="000E58D4"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CO1</w:t>
            </w:r>
          </w:p>
        </w:tc>
        <w:tc>
          <w:tcPr>
            <w:tcW w:w="567"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CO2</w:t>
            </w:r>
          </w:p>
        </w:tc>
        <w:tc>
          <w:tcPr>
            <w:tcW w:w="567"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CO3</w:t>
            </w:r>
          </w:p>
        </w:tc>
        <w:tc>
          <w:tcPr>
            <w:tcW w:w="567"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CO4</w:t>
            </w:r>
          </w:p>
        </w:tc>
        <w:tc>
          <w:tcPr>
            <w:tcW w:w="567"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CO5</w:t>
            </w:r>
          </w:p>
        </w:tc>
        <w:tc>
          <w:tcPr>
            <w:tcW w:w="567"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100E9" w:rsidRPr="0010798B" w:rsidTr="00025924">
        <w:tc>
          <w:tcPr>
            <w:tcW w:w="1135" w:type="dxa"/>
            <w:vAlign w:val="center"/>
          </w:tcPr>
          <w:p w:rsidR="00E100E9" w:rsidRPr="0010798B" w:rsidRDefault="00E100E9"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E100E9" w:rsidRPr="0010798B" w:rsidTr="00025924">
        <w:tc>
          <w:tcPr>
            <w:tcW w:w="1135" w:type="dxa"/>
            <w:vAlign w:val="center"/>
          </w:tcPr>
          <w:p w:rsidR="00E100E9" w:rsidRPr="0010798B" w:rsidRDefault="00E100E9" w:rsidP="00CD5EF0">
            <w:pPr>
              <w:spacing w:after="0"/>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100E9" w:rsidRPr="0010798B" w:rsidRDefault="00E100E9" w:rsidP="00CD5EF0">
            <w:pPr>
              <w:spacing w:after="0"/>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7F0F27" w:rsidRDefault="001757E6" w:rsidP="001757E6">
      <w:pPr>
        <w:spacing w:after="0"/>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3- Strong, 2- Medium, 1- low.</w:t>
      </w:r>
    </w:p>
    <w:p w:rsidR="007F0F27" w:rsidRDefault="007F0F27" w:rsidP="00400158">
      <w:pPr>
        <w:spacing w:after="0"/>
        <w:jc w:val="center"/>
        <w:rPr>
          <w:rFonts w:ascii="Times New Roman" w:hAnsi="Times New Roman" w:cs="Times New Roman"/>
          <w:b/>
          <w:color w:val="000000" w:themeColor="text1"/>
          <w:sz w:val="24"/>
          <w:szCs w:val="24"/>
          <w:u w:val="single"/>
        </w:rPr>
      </w:pPr>
    </w:p>
    <w:p w:rsidR="0002216F" w:rsidRDefault="0002216F">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400158" w:rsidRDefault="00400158" w:rsidP="005E149A">
      <w:pPr>
        <w:spacing w:after="0" w:line="240" w:lineRule="auto"/>
        <w:jc w:val="center"/>
        <w:rPr>
          <w:rFonts w:ascii="Times New Roman" w:hAnsi="Times New Roman" w:cs="Times New Roman"/>
          <w:b/>
          <w:color w:val="000000" w:themeColor="text1"/>
          <w:sz w:val="24"/>
          <w:szCs w:val="24"/>
          <w:u w:val="single"/>
        </w:rPr>
      </w:pPr>
      <w:r w:rsidRPr="0010798B">
        <w:rPr>
          <w:rFonts w:ascii="Times New Roman" w:hAnsi="Times New Roman" w:cs="Times New Roman"/>
          <w:b/>
          <w:color w:val="000000" w:themeColor="text1"/>
          <w:sz w:val="24"/>
          <w:szCs w:val="24"/>
          <w:u w:val="single"/>
        </w:rPr>
        <w:lastRenderedPageBreak/>
        <w:t xml:space="preserve">SECOND YEAR – SEMESTER </w:t>
      </w:r>
      <w:r w:rsidR="007F0F27">
        <w:rPr>
          <w:rFonts w:ascii="Times New Roman" w:hAnsi="Times New Roman" w:cs="Times New Roman"/>
          <w:b/>
          <w:color w:val="000000" w:themeColor="text1"/>
          <w:sz w:val="24"/>
          <w:szCs w:val="24"/>
          <w:u w:val="single"/>
        </w:rPr>
        <w:t>–</w:t>
      </w:r>
      <w:r w:rsidRPr="0010798B">
        <w:rPr>
          <w:rFonts w:ascii="Times New Roman" w:hAnsi="Times New Roman" w:cs="Times New Roman"/>
          <w:b/>
          <w:color w:val="000000" w:themeColor="text1"/>
          <w:sz w:val="24"/>
          <w:szCs w:val="24"/>
          <w:u w:val="single"/>
        </w:rPr>
        <w:t xml:space="preserve"> III</w:t>
      </w:r>
    </w:p>
    <w:p w:rsidR="007F0F27" w:rsidRDefault="007F0F27" w:rsidP="005E149A">
      <w:pPr>
        <w:spacing w:after="0" w:line="240" w:lineRule="auto"/>
        <w:jc w:val="center"/>
        <w:rPr>
          <w:rFonts w:ascii="Times New Roman" w:hAnsi="Times New Roman" w:cs="Times New Roman"/>
          <w:b/>
          <w:color w:val="000000" w:themeColor="text1"/>
          <w:sz w:val="24"/>
          <w:szCs w:val="24"/>
          <w:u w:val="single"/>
        </w:rPr>
      </w:pPr>
    </w:p>
    <w:p w:rsidR="00E776A8" w:rsidRPr="00E776A8" w:rsidRDefault="00E776A8" w:rsidP="00E776A8">
      <w:pPr>
        <w:spacing w:after="120"/>
        <w:jc w:val="center"/>
        <w:rPr>
          <w:rFonts w:ascii="Times New Roman" w:eastAsia="Times New Roman" w:hAnsi="Times New Roman" w:cs="Times New Roman"/>
          <w:b/>
          <w:smallCaps/>
          <w:sz w:val="24"/>
          <w:szCs w:val="24"/>
          <w:u w:val="single"/>
          <w:lang w:val="en-IN" w:eastAsia="en-IN"/>
        </w:rPr>
      </w:pPr>
      <w:r w:rsidRPr="00E776A8">
        <w:rPr>
          <w:rFonts w:ascii="Times New Roman" w:eastAsia="Times New Roman" w:hAnsi="Times New Roman" w:cs="Times New Roman"/>
          <w:b/>
          <w:smallCaps/>
          <w:sz w:val="24"/>
          <w:szCs w:val="24"/>
          <w:u w:val="single"/>
          <w:lang w:val="en-IN"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E776A8" w:rsidRPr="00E776A8" w:rsidTr="00E776A8">
        <w:tc>
          <w:tcPr>
            <w:tcW w:w="0" w:type="auto"/>
            <w:gridSpan w:val="4"/>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Subject Code</w:t>
            </w:r>
          </w:p>
        </w:tc>
        <w:tc>
          <w:tcPr>
            <w:tcW w:w="0" w:type="auto"/>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w:t>
            </w:r>
          </w:p>
        </w:tc>
        <w:tc>
          <w:tcPr>
            <w:tcW w:w="0" w:type="auto"/>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w:t>
            </w:r>
          </w:p>
        </w:tc>
        <w:tc>
          <w:tcPr>
            <w:tcW w:w="0" w:type="auto"/>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w:t>
            </w:r>
          </w:p>
        </w:tc>
        <w:tc>
          <w:tcPr>
            <w:tcW w:w="0" w:type="auto"/>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S</w:t>
            </w:r>
          </w:p>
        </w:tc>
        <w:tc>
          <w:tcPr>
            <w:tcW w:w="0" w:type="auto"/>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Credits</w:t>
            </w:r>
          </w:p>
        </w:tc>
        <w:tc>
          <w:tcPr>
            <w:tcW w:w="0" w:type="auto"/>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Inst. Hours</w:t>
            </w:r>
          </w:p>
        </w:tc>
        <w:tc>
          <w:tcPr>
            <w:tcW w:w="0" w:type="auto"/>
            <w:gridSpan w:val="4"/>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Marks</w:t>
            </w:r>
          </w:p>
        </w:tc>
      </w:tr>
      <w:tr w:rsidR="00E776A8" w:rsidRPr="00E776A8" w:rsidTr="00E776A8">
        <w:tc>
          <w:tcPr>
            <w:tcW w:w="0" w:type="auto"/>
            <w:gridSpan w:val="4"/>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CIA</w:t>
            </w:r>
          </w:p>
        </w:tc>
        <w:tc>
          <w:tcPr>
            <w:tcW w:w="0" w:type="auto"/>
            <w:gridSpan w:val="2"/>
            <w:tcBorders>
              <w:right w:val="single" w:sz="4" w:space="0" w:color="000000"/>
            </w:tcBorders>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External</w:t>
            </w:r>
          </w:p>
        </w:tc>
        <w:tc>
          <w:tcPr>
            <w:tcW w:w="0" w:type="auto"/>
            <w:tcBorders>
              <w:left w:val="single" w:sz="4" w:space="0" w:color="000000"/>
            </w:tcBorders>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Total</w:t>
            </w:r>
          </w:p>
        </w:tc>
      </w:tr>
      <w:tr w:rsidR="00E776A8" w:rsidRPr="00E776A8" w:rsidTr="00E776A8">
        <w:tc>
          <w:tcPr>
            <w:tcW w:w="0" w:type="auto"/>
            <w:gridSpan w:val="4"/>
          </w:tcPr>
          <w:p w:rsidR="00E776A8" w:rsidRPr="00E776A8" w:rsidRDefault="00E776A8" w:rsidP="00E776A8">
            <w:pPr>
              <w:rPr>
                <w:rFonts w:ascii="Times New Roman" w:eastAsia="Times New Roman" w:hAnsi="Times New Roman" w:cs="Times New Roman"/>
                <w:b/>
                <w:sz w:val="24"/>
                <w:szCs w:val="24"/>
                <w:lang w:val="en-IN" w:eastAsia="en-IN"/>
              </w:rPr>
            </w:pPr>
          </w:p>
        </w:tc>
        <w:tc>
          <w:tcPr>
            <w:tcW w:w="0" w:type="auto"/>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5</w:t>
            </w:r>
          </w:p>
        </w:tc>
        <w:tc>
          <w:tcPr>
            <w:tcW w:w="0" w:type="auto"/>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0" w:type="auto"/>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0" w:type="auto"/>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0" w:type="auto"/>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4</w:t>
            </w:r>
          </w:p>
        </w:tc>
        <w:tc>
          <w:tcPr>
            <w:tcW w:w="0" w:type="auto"/>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5</w:t>
            </w:r>
          </w:p>
        </w:tc>
        <w:tc>
          <w:tcPr>
            <w:tcW w:w="0" w:type="auto"/>
            <w:tcBorders>
              <w:right w:val="single" w:sz="4" w:space="0" w:color="000000"/>
            </w:tcBorders>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25</w:t>
            </w:r>
          </w:p>
        </w:tc>
        <w:tc>
          <w:tcPr>
            <w:tcW w:w="0" w:type="auto"/>
            <w:gridSpan w:val="2"/>
            <w:tcBorders>
              <w:left w:val="single" w:sz="4" w:space="0" w:color="000000"/>
              <w:right w:val="single" w:sz="4" w:space="0" w:color="000000"/>
            </w:tcBorders>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75</w:t>
            </w:r>
          </w:p>
        </w:tc>
        <w:tc>
          <w:tcPr>
            <w:tcW w:w="0" w:type="auto"/>
            <w:tcBorders>
              <w:left w:val="single" w:sz="4" w:space="0" w:color="000000"/>
            </w:tcBorders>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100</w:t>
            </w:r>
          </w:p>
        </w:tc>
      </w:tr>
      <w:tr w:rsidR="00E776A8" w:rsidRPr="00E776A8" w:rsidTr="00E776A8">
        <w:tc>
          <w:tcPr>
            <w:tcW w:w="0" w:type="auto"/>
            <w:gridSpan w:val="14"/>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Learning Objectives</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LO1</w:t>
            </w:r>
          </w:p>
        </w:tc>
        <w:tc>
          <w:tcPr>
            <w:tcW w:w="0" w:type="auto"/>
            <w:gridSpan w:val="11"/>
          </w:tcPr>
          <w:p w:rsidR="00E776A8" w:rsidRPr="00E776A8" w:rsidRDefault="00E776A8" w:rsidP="00E776A8">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To understand about the pro-rata allotment</w:t>
            </w:r>
            <w:r w:rsidRPr="00E776A8">
              <w:rPr>
                <w:rFonts w:ascii="Times New Roman" w:eastAsia="Times New Roman" w:hAnsi="Times New Roman" w:cs="Times New Roman"/>
                <w:b/>
                <w:bCs/>
                <w:sz w:val="24"/>
                <w:szCs w:val="24"/>
                <w:lang w:val="en-IN" w:eastAsia="en-IN"/>
              </w:rPr>
              <w:t>and Underwriting of Shares</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LO2</w:t>
            </w:r>
          </w:p>
        </w:tc>
        <w:tc>
          <w:tcPr>
            <w:tcW w:w="0" w:type="auto"/>
            <w:gridSpan w:val="11"/>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To know the provisions of companies Act </w:t>
            </w:r>
            <w:r w:rsidRPr="00E776A8">
              <w:rPr>
                <w:rFonts w:ascii="Times New Roman" w:eastAsia="Times New Roman" w:hAnsi="Times New Roman" w:cs="Times New Roman"/>
                <w:b/>
                <w:bCs/>
                <w:sz w:val="24"/>
                <w:szCs w:val="24"/>
                <w:lang w:val="en-IN" w:eastAsia="en-IN"/>
              </w:rPr>
              <w:t xml:space="preserve">regarding Issue and </w:t>
            </w:r>
            <w:r w:rsidRPr="00E776A8">
              <w:rPr>
                <w:rFonts w:ascii="Times New Roman" w:eastAsia="Times New Roman" w:hAnsi="Times New Roman" w:cs="Times New Roman"/>
                <w:sz w:val="24"/>
                <w:szCs w:val="24"/>
                <w:lang w:val="en-IN" w:eastAsia="en-IN"/>
              </w:rPr>
              <w:t>Redemption of Preference shares and debentures</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LO3</w:t>
            </w:r>
          </w:p>
        </w:tc>
        <w:tc>
          <w:tcPr>
            <w:tcW w:w="0" w:type="auto"/>
            <w:gridSpan w:val="11"/>
          </w:tcPr>
          <w:p w:rsidR="00E776A8" w:rsidRPr="00E776A8" w:rsidRDefault="00E776A8" w:rsidP="00E776A8">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To learn the form and contents of financial statements as per Schedule III of Companies Act 2013</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LO4</w:t>
            </w:r>
          </w:p>
        </w:tc>
        <w:tc>
          <w:tcPr>
            <w:tcW w:w="0" w:type="auto"/>
            <w:gridSpan w:val="11"/>
          </w:tcPr>
          <w:p w:rsidR="00E776A8" w:rsidRPr="00E776A8" w:rsidRDefault="00E776A8" w:rsidP="00E776A8">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To examine </w:t>
            </w:r>
            <w:r w:rsidRPr="00E776A8">
              <w:rPr>
                <w:rFonts w:ascii="Times New Roman" w:eastAsia="Times New Roman" w:hAnsi="Times New Roman" w:cs="Times New Roman"/>
                <w:b/>
                <w:bCs/>
                <w:sz w:val="24"/>
                <w:szCs w:val="24"/>
                <w:lang w:val="en-IN" w:eastAsia="en-IN"/>
              </w:rPr>
              <w:t>the various methods of valuation of Goodwill and shares</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LO5</w:t>
            </w:r>
          </w:p>
        </w:tc>
        <w:tc>
          <w:tcPr>
            <w:tcW w:w="0" w:type="auto"/>
            <w:gridSpan w:val="11"/>
          </w:tcPr>
          <w:p w:rsidR="00E776A8" w:rsidRPr="00E776A8" w:rsidRDefault="00E776A8" w:rsidP="00E776A8">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To identify the Significance of International financial reporting standard (IFRS)</w:t>
            </w:r>
          </w:p>
        </w:tc>
      </w:tr>
      <w:tr w:rsidR="00E776A8" w:rsidRPr="00E776A8" w:rsidTr="00E776A8">
        <w:tc>
          <w:tcPr>
            <w:tcW w:w="0" w:type="auto"/>
            <w:gridSpan w:val="14"/>
            <w:vAlign w:val="center"/>
          </w:tcPr>
          <w:p w:rsidR="00E776A8" w:rsidRPr="00E776A8" w:rsidRDefault="00E776A8" w:rsidP="00E776A8">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b/>
                <w:sz w:val="24"/>
                <w:szCs w:val="24"/>
                <w:lang w:val="en-IN" w:eastAsia="en-IN"/>
              </w:rPr>
              <w:t>Prerequisite: Should have studied Financial Accounting in I Year</w:t>
            </w:r>
          </w:p>
        </w:tc>
      </w:tr>
      <w:tr w:rsidR="00E776A8" w:rsidRPr="00E776A8" w:rsidTr="00E776A8">
        <w:tc>
          <w:tcPr>
            <w:tcW w:w="0" w:type="auto"/>
            <w:gridSpan w:val="3"/>
          </w:tcPr>
          <w:p w:rsidR="00E776A8" w:rsidRPr="00E776A8" w:rsidRDefault="00E776A8" w:rsidP="00E776A8">
            <w:pP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Unit</w:t>
            </w:r>
          </w:p>
        </w:tc>
        <w:tc>
          <w:tcPr>
            <w:tcW w:w="0" w:type="auto"/>
            <w:gridSpan w:val="9"/>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Contents</w:t>
            </w:r>
          </w:p>
        </w:tc>
        <w:tc>
          <w:tcPr>
            <w:tcW w:w="0" w:type="auto"/>
            <w:gridSpan w:val="2"/>
          </w:tcPr>
          <w:p w:rsidR="00E776A8" w:rsidRPr="00E776A8" w:rsidRDefault="00E776A8" w:rsidP="00E776A8">
            <w:pP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No. of Hours</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I</w:t>
            </w:r>
          </w:p>
        </w:tc>
        <w:tc>
          <w:tcPr>
            <w:tcW w:w="0" w:type="auto"/>
            <w:gridSpan w:val="9"/>
          </w:tcPr>
          <w:p w:rsidR="00E776A8" w:rsidRPr="00E776A8" w:rsidRDefault="00E776A8" w:rsidP="00E776A8">
            <w:pP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Issue of Shares</w:t>
            </w:r>
          </w:p>
          <w:p w:rsidR="00E776A8" w:rsidRPr="00E776A8" w:rsidRDefault="00E776A8" w:rsidP="00E776A8">
            <w:pPr>
              <w:widowControl w:val="0"/>
              <w:pBdr>
                <w:top w:val="nil"/>
                <w:left w:val="nil"/>
                <w:bottom w:val="nil"/>
                <w:right w:val="nil"/>
                <w:between w:val="nil"/>
              </w:pBdr>
              <w:ind w:right="153"/>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Issue of Shares – Premium - Discount - Forfeiture - Reissue – Pro-rata Allotment </w:t>
            </w:r>
            <w:r w:rsidRPr="00E776A8">
              <w:rPr>
                <w:rFonts w:ascii="Times New Roman" w:eastAsia="Times New Roman" w:hAnsi="Times New Roman" w:cs="Times New Roman"/>
                <w:b/>
                <w:bCs/>
                <w:sz w:val="24"/>
                <w:szCs w:val="24"/>
                <w:lang w:val="en-IN" w:eastAsia="en-IN"/>
              </w:rPr>
              <w:t>Issue of Rights and Bonus Shares</w:t>
            </w:r>
            <w:r w:rsidRPr="00E776A8">
              <w:rPr>
                <w:rFonts w:ascii="Times New Roman" w:eastAsia="Times New Roman" w:hAnsi="Times New Roman" w:cs="Times New Roman"/>
                <w:sz w:val="24"/>
                <w:szCs w:val="24"/>
                <w:lang w:val="en-IN" w:eastAsia="en-IN"/>
              </w:rPr>
              <w:t xml:space="preserve"> - Underwriting of Shares and Debentures – Underwriting Commission - Types of Underwriting.</w:t>
            </w:r>
          </w:p>
        </w:tc>
        <w:tc>
          <w:tcPr>
            <w:tcW w:w="0" w:type="auto"/>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15</w:t>
            </w:r>
          </w:p>
          <w:p w:rsidR="00E776A8" w:rsidRPr="00E776A8" w:rsidRDefault="00E776A8" w:rsidP="00E776A8">
            <w:pPr>
              <w:jc w:val="center"/>
              <w:rPr>
                <w:rFonts w:ascii="Times New Roman" w:eastAsia="Times New Roman" w:hAnsi="Times New Roman" w:cs="Times New Roman"/>
                <w:sz w:val="24"/>
                <w:szCs w:val="24"/>
                <w:lang w:val="en-IN" w:eastAsia="en-IN"/>
              </w:rPr>
            </w:pP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II</w:t>
            </w:r>
          </w:p>
        </w:tc>
        <w:tc>
          <w:tcPr>
            <w:tcW w:w="0" w:type="auto"/>
            <w:gridSpan w:val="9"/>
          </w:tcPr>
          <w:p w:rsidR="00E776A8" w:rsidRPr="00E776A8" w:rsidRDefault="00E776A8" w:rsidP="00E776A8">
            <w:pP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Issue &amp; Redemption of Preference Shares &amp; Debentures</w:t>
            </w:r>
          </w:p>
          <w:p w:rsidR="00E776A8" w:rsidRPr="00E776A8" w:rsidRDefault="00E776A8" w:rsidP="00E776A8">
            <w:pPr>
              <w:widowControl w:val="0"/>
              <w:pBdr>
                <w:top w:val="nil"/>
                <w:left w:val="nil"/>
                <w:bottom w:val="nil"/>
                <w:right w:val="nil"/>
                <w:between w:val="nil"/>
              </w:pBdr>
              <w:ind w:right="155"/>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Redemption of Preference Shares–Provisions of Companies Act– Capital Redemption Reserve – Minimum Fresh Issue – Redemption at </w:t>
            </w:r>
            <w:r w:rsidRPr="00E776A8">
              <w:rPr>
                <w:rFonts w:ascii="Times New Roman" w:eastAsia="Times New Roman" w:hAnsi="Times New Roman" w:cs="Times New Roman"/>
                <w:b/>
                <w:bCs/>
                <w:sz w:val="24"/>
                <w:szCs w:val="24"/>
                <w:lang w:val="en-IN" w:eastAsia="en-IN"/>
              </w:rPr>
              <w:t xml:space="preserve">Par, </w:t>
            </w:r>
            <w:r w:rsidRPr="00E776A8">
              <w:rPr>
                <w:rFonts w:ascii="Times New Roman" w:eastAsia="Times New Roman" w:hAnsi="Times New Roman" w:cs="Times New Roman"/>
                <w:sz w:val="24"/>
                <w:szCs w:val="24"/>
                <w:lang w:val="en-IN" w:eastAsia="en-IN"/>
              </w:rPr>
              <w:t xml:space="preserve">Premium </w:t>
            </w:r>
            <w:r w:rsidRPr="00E776A8">
              <w:rPr>
                <w:rFonts w:ascii="Times New Roman" w:eastAsia="Times New Roman" w:hAnsi="Times New Roman" w:cs="Times New Roman"/>
                <w:b/>
                <w:bCs/>
                <w:sz w:val="24"/>
                <w:szCs w:val="24"/>
                <w:lang w:val="en-IN" w:eastAsia="en-IN"/>
              </w:rPr>
              <w:t>and Discount</w:t>
            </w:r>
            <w:r w:rsidRPr="00E776A8">
              <w:rPr>
                <w:rFonts w:ascii="Times New Roman" w:eastAsia="Times New Roman" w:hAnsi="Times New Roman" w:cs="Times New Roman"/>
                <w:sz w:val="24"/>
                <w:szCs w:val="24"/>
                <w:lang w:val="en-IN" w:eastAsia="en-IN"/>
              </w:rPr>
              <w:t xml:space="preserve">. </w:t>
            </w:r>
          </w:p>
          <w:p w:rsidR="00E776A8" w:rsidRPr="00E776A8" w:rsidRDefault="00E776A8" w:rsidP="00E776A8">
            <w:pPr>
              <w:widowControl w:val="0"/>
              <w:pBdr>
                <w:top w:val="nil"/>
                <w:left w:val="nil"/>
                <w:bottom w:val="nil"/>
                <w:right w:val="nil"/>
                <w:between w:val="nil"/>
              </w:pBdr>
              <w:ind w:right="155"/>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15</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III</w:t>
            </w:r>
          </w:p>
        </w:tc>
        <w:tc>
          <w:tcPr>
            <w:tcW w:w="0" w:type="auto"/>
            <w:gridSpan w:val="9"/>
          </w:tcPr>
          <w:p w:rsidR="00E776A8" w:rsidRPr="00E776A8" w:rsidRDefault="00E776A8" w:rsidP="00E776A8">
            <w:pP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Final Accounts</w:t>
            </w:r>
          </w:p>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15</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IV</w:t>
            </w:r>
          </w:p>
        </w:tc>
        <w:tc>
          <w:tcPr>
            <w:tcW w:w="0" w:type="auto"/>
            <w:gridSpan w:val="9"/>
          </w:tcPr>
          <w:p w:rsidR="00E776A8" w:rsidRPr="00E776A8" w:rsidRDefault="00E776A8" w:rsidP="00E776A8">
            <w:pP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 xml:space="preserve">Valuation of Goodwill &amp; Shares </w:t>
            </w:r>
          </w:p>
          <w:p w:rsidR="00E776A8" w:rsidRPr="00E776A8" w:rsidRDefault="00E776A8" w:rsidP="00E776A8">
            <w:pP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lastRenderedPageBreak/>
              <w:t>Valuation of Goodwill – Meaning – Need for Valuation of Goodwill – Methods of Valuing Goodwill – Average Profit – Super Profit – Annuity and Capitalisation Method.</w:t>
            </w:r>
          </w:p>
          <w:p w:rsidR="00E776A8" w:rsidRPr="00E776A8" w:rsidRDefault="00E776A8" w:rsidP="00E776A8">
            <w:pP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Valuation of Shares – Need for Valuation of Shares – Methods of Valuation of Shares – Net Assets Method – Yield and Fair Value Methods.</w:t>
            </w:r>
          </w:p>
        </w:tc>
        <w:tc>
          <w:tcPr>
            <w:tcW w:w="0" w:type="auto"/>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lastRenderedPageBreak/>
              <w:t>15</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lastRenderedPageBreak/>
              <w:t>V</w:t>
            </w:r>
          </w:p>
        </w:tc>
        <w:tc>
          <w:tcPr>
            <w:tcW w:w="0" w:type="auto"/>
            <w:gridSpan w:val="9"/>
          </w:tcPr>
          <w:p w:rsidR="00E776A8" w:rsidRPr="00E776A8" w:rsidRDefault="00E776A8" w:rsidP="00E776A8">
            <w:pPr>
              <w:widowControl w:val="0"/>
              <w:pBdr>
                <w:top w:val="nil"/>
                <w:left w:val="nil"/>
                <w:bottom w:val="nil"/>
                <w:right w:val="nil"/>
                <w:between w:val="nil"/>
              </w:pBdr>
              <w:ind w:right="153"/>
              <w:jc w:val="both"/>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 xml:space="preserve">Indian Accounting Standards </w:t>
            </w:r>
          </w:p>
          <w:p w:rsidR="00E776A8" w:rsidRPr="00E776A8" w:rsidRDefault="00E776A8" w:rsidP="00E776A8">
            <w:pPr>
              <w:widowControl w:val="0"/>
              <w:pBdr>
                <w:top w:val="nil"/>
                <w:left w:val="nil"/>
                <w:bottom w:val="nil"/>
                <w:right w:val="nil"/>
                <w:between w:val="nil"/>
              </w:pBdr>
              <w:ind w:right="153"/>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E776A8">
              <w:rPr>
                <w:rFonts w:ascii="Times New Roman" w:eastAsia="Times New Roman" w:hAnsi="Times New Roman" w:cs="Times New Roman"/>
                <w:b/>
                <w:sz w:val="24"/>
                <w:szCs w:val="24"/>
                <w:lang w:val="en-IN" w:eastAsia="en-IN"/>
              </w:rPr>
              <w:t>Theory Only</w:t>
            </w:r>
            <w:r w:rsidRPr="00E776A8">
              <w:rPr>
                <w:rFonts w:ascii="Times New Roman" w:eastAsia="Times New Roman" w:hAnsi="Times New Roman" w:cs="Times New Roman"/>
                <w:sz w:val="24"/>
                <w:szCs w:val="24"/>
                <w:lang w:val="en-IN" w:eastAsia="en-IN"/>
              </w:rPr>
              <w:t>)</w:t>
            </w:r>
          </w:p>
        </w:tc>
        <w:tc>
          <w:tcPr>
            <w:tcW w:w="0" w:type="auto"/>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15</w:t>
            </w:r>
          </w:p>
        </w:tc>
      </w:tr>
      <w:tr w:rsidR="00E776A8" w:rsidRPr="00E776A8" w:rsidTr="00E776A8">
        <w:tc>
          <w:tcPr>
            <w:tcW w:w="0" w:type="auto"/>
            <w:gridSpan w:val="3"/>
          </w:tcPr>
          <w:p w:rsidR="00E776A8" w:rsidRPr="00E776A8" w:rsidRDefault="00E776A8" w:rsidP="00E776A8">
            <w:pPr>
              <w:jc w:val="center"/>
              <w:rPr>
                <w:rFonts w:ascii="Times New Roman" w:eastAsia="Times New Roman" w:hAnsi="Times New Roman" w:cs="Times New Roman"/>
                <w:sz w:val="24"/>
                <w:szCs w:val="24"/>
                <w:lang w:val="en-IN" w:eastAsia="en-IN"/>
              </w:rPr>
            </w:pPr>
          </w:p>
        </w:tc>
        <w:tc>
          <w:tcPr>
            <w:tcW w:w="0" w:type="auto"/>
            <w:gridSpan w:val="9"/>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TOTAL</w:t>
            </w:r>
          </w:p>
        </w:tc>
        <w:tc>
          <w:tcPr>
            <w:tcW w:w="0" w:type="auto"/>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75</w:t>
            </w:r>
          </w:p>
        </w:tc>
      </w:tr>
      <w:tr w:rsidR="00E776A8" w:rsidRPr="00E776A8" w:rsidTr="00E776A8">
        <w:tc>
          <w:tcPr>
            <w:tcW w:w="0" w:type="auto"/>
            <w:gridSpan w:val="14"/>
          </w:tcPr>
          <w:p w:rsidR="00E776A8" w:rsidRPr="00E776A8" w:rsidRDefault="00E776A8" w:rsidP="00E776A8">
            <w:pP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THEORY 20% &amp; PROBLEMS 80%</w:t>
            </w:r>
          </w:p>
        </w:tc>
      </w:tr>
      <w:tr w:rsidR="00E776A8" w:rsidRPr="00E776A8" w:rsidTr="00E776A8">
        <w:tc>
          <w:tcPr>
            <w:tcW w:w="0" w:type="auto"/>
            <w:gridSpan w:val="14"/>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Course Outcomes</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CO1</w:t>
            </w:r>
          </w:p>
        </w:tc>
        <w:tc>
          <w:tcPr>
            <w:tcW w:w="0" w:type="auto"/>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Prepare and account for various entries to be passed in case of issue, forfeiture and reissue of shares and compute the liability of underwrites </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CO2</w:t>
            </w:r>
          </w:p>
        </w:tc>
        <w:tc>
          <w:tcPr>
            <w:tcW w:w="0" w:type="auto"/>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Asses the accounting treatment of issue and redemption of preference shares and debentures </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CO3</w:t>
            </w:r>
          </w:p>
        </w:tc>
        <w:tc>
          <w:tcPr>
            <w:tcW w:w="0" w:type="auto"/>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Construct Financial Statements applying relevant accounting treatments</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CO4</w:t>
            </w:r>
          </w:p>
        </w:tc>
        <w:tc>
          <w:tcPr>
            <w:tcW w:w="0" w:type="auto"/>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Compute the value of goodwill and shares under different methods and assess its applicability </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CO5</w:t>
            </w:r>
          </w:p>
        </w:tc>
        <w:tc>
          <w:tcPr>
            <w:tcW w:w="0" w:type="auto"/>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Integrate theoretical knowledge on all accounting in par with IFRS and IND AS </w:t>
            </w:r>
          </w:p>
        </w:tc>
      </w:tr>
      <w:tr w:rsidR="00E776A8" w:rsidRPr="00E776A8" w:rsidTr="00E776A8">
        <w:tc>
          <w:tcPr>
            <w:tcW w:w="0" w:type="auto"/>
            <w:gridSpan w:val="14"/>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Textbooks</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w:t>
            </w:r>
          </w:p>
        </w:tc>
        <w:tc>
          <w:tcPr>
            <w:tcW w:w="0" w:type="auto"/>
            <w:gridSpan w:val="11"/>
            <w:vAlign w:val="center"/>
          </w:tcPr>
          <w:p w:rsidR="00E776A8" w:rsidRPr="00E776A8" w:rsidRDefault="00E776A8" w:rsidP="00E776A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S.P. Jain and N.L. Narang, Advanced Accounting Vol I, Kalyani Publication, New Delhi.</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0" w:type="auto"/>
            <w:gridSpan w:val="11"/>
            <w:vAlign w:val="center"/>
          </w:tcPr>
          <w:p w:rsidR="00E776A8" w:rsidRPr="00E776A8" w:rsidRDefault="00E776A8" w:rsidP="00E776A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R.L. Gupta and M. Radhaswamy, Advanced Accounts Vol I, Sultan Chand, New Delhi.</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0" w:type="auto"/>
            <w:gridSpan w:val="11"/>
            <w:vAlign w:val="center"/>
          </w:tcPr>
          <w:p w:rsidR="00E776A8" w:rsidRPr="00E776A8" w:rsidRDefault="00E776A8" w:rsidP="00E776A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Broman, Corporate Accounting, Taxmann, New Delhi.</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4</w:t>
            </w:r>
          </w:p>
        </w:tc>
        <w:tc>
          <w:tcPr>
            <w:tcW w:w="0" w:type="auto"/>
            <w:gridSpan w:val="11"/>
            <w:vAlign w:val="center"/>
          </w:tcPr>
          <w:p w:rsidR="00E776A8" w:rsidRPr="00E776A8" w:rsidRDefault="00E776A8" w:rsidP="00E776A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Shukla, Grewal and Gupta- Advanced Accounts VolI,S.Chand, New Delhi.</w:t>
            </w:r>
          </w:p>
        </w:tc>
      </w:tr>
      <w:tr w:rsidR="00E776A8" w:rsidRPr="00E776A8" w:rsidTr="00E776A8">
        <w:tc>
          <w:tcPr>
            <w:tcW w:w="0" w:type="auto"/>
            <w:gridSpan w:val="3"/>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lastRenderedPageBreak/>
              <w:t>5</w:t>
            </w:r>
          </w:p>
        </w:tc>
        <w:tc>
          <w:tcPr>
            <w:tcW w:w="0" w:type="auto"/>
            <w:gridSpan w:val="11"/>
            <w:vAlign w:val="center"/>
          </w:tcPr>
          <w:p w:rsidR="00E776A8" w:rsidRPr="00E776A8" w:rsidRDefault="00E776A8" w:rsidP="00E776A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M.C.Shukla, Advanced accounting Vol I, S.Chand, New Delhi.</w:t>
            </w:r>
          </w:p>
        </w:tc>
      </w:tr>
      <w:tr w:rsidR="00E776A8" w:rsidRPr="00E776A8" w:rsidTr="00E776A8">
        <w:trPr>
          <w:trHeight w:val="431"/>
        </w:trPr>
        <w:tc>
          <w:tcPr>
            <w:tcW w:w="0" w:type="auto"/>
            <w:gridSpan w:val="14"/>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Reference Books</w:t>
            </w:r>
          </w:p>
        </w:tc>
      </w:tr>
      <w:tr w:rsidR="00E776A8" w:rsidRPr="00E776A8" w:rsidTr="00E776A8">
        <w:trPr>
          <w:trHeight w:val="431"/>
        </w:trPr>
        <w:tc>
          <w:tcPr>
            <w:tcW w:w="0" w:type="auto"/>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w:t>
            </w:r>
          </w:p>
        </w:tc>
        <w:tc>
          <w:tcPr>
            <w:tcW w:w="0" w:type="auto"/>
            <w:gridSpan w:val="12"/>
            <w:vAlign w:val="center"/>
          </w:tcPr>
          <w:p w:rsidR="00E776A8" w:rsidRPr="00E776A8" w:rsidRDefault="00E776A8" w:rsidP="00E776A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T.S. Reddy, A. Murthy – Corporate Accounting- Margham Publication, Chennai.</w:t>
            </w:r>
          </w:p>
        </w:tc>
      </w:tr>
      <w:tr w:rsidR="00E776A8" w:rsidRPr="00E776A8" w:rsidTr="00E776A8">
        <w:trPr>
          <w:trHeight w:val="431"/>
        </w:trPr>
        <w:tc>
          <w:tcPr>
            <w:tcW w:w="0" w:type="auto"/>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0" w:type="auto"/>
            <w:gridSpan w:val="12"/>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D.S.Rawat&amp;NozerShroff,Students Guide To  Accounting Standards ,Taxmann, New Delhi</w:t>
            </w:r>
          </w:p>
        </w:tc>
      </w:tr>
      <w:tr w:rsidR="00E776A8" w:rsidRPr="00E776A8" w:rsidTr="00E776A8">
        <w:trPr>
          <w:trHeight w:val="431"/>
        </w:trPr>
        <w:tc>
          <w:tcPr>
            <w:tcW w:w="0" w:type="auto"/>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0" w:type="auto"/>
            <w:gridSpan w:val="12"/>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Prof. Mukeshbramhbutt, Devi,Corporate Accounting I, Ahilya Publication, Madhya Pradesh</w:t>
            </w:r>
          </w:p>
        </w:tc>
      </w:tr>
      <w:tr w:rsidR="00E776A8" w:rsidRPr="00E776A8" w:rsidTr="00E776A8">
        <w:trPr>
          <w:trHeight w:val="431"/>
        </w:trPr>
        <w:tc>
          <w:tcPr>
            <w:tcW w:w="0" w:type="auto"/>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4</w:t>
            </w:r>
          </w:p>
        </w:tc>
        <w:tc>
          <w:tcPr>
            <w:tcW w:w="0" w:type="auto"/>
            <w:gridSpan w:val="12"/>
            <w:vAlign w:val="center"/>
          </w:tcPr>
          <w:p w:rsidR="00E776A8" w:rsidRPr="00E776A8" w:rsidRDefault="00E776A8" w:rsidP="00E776A8">
            <w:pPr>
              <w:widowControl w:val="0"/>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Anil Kumar, Rajesh kumar, Corporate accounting I, Himalaya Publishing house, Mumbai.</w:t>
            </w:r>
          </w:p>
        </w:tc>
      </w:tr>
      <w:tr w:rsidR="00E776A8" w:rsidRPr="00E776A8" w:rsidTr="00E776A8">
        <w:trPr>
          <w:trHeight w:val="431"/>
        </w:trPr>
        <w:tc>
          <w:tcPr>
            <w:tcW w:w="0" w:type="auto"/>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5</w:t>
            </w:r>
          </w:p>
        </w:tc>
        <w:tc>
          <w:tcPr>
            <w:tcW w:w="0" w:type="auto"/>
            <w:gridSpan w:val="12"/>
            <w:vAlign w:val="center"/>
          </w:tcPr>
          <w:p w:rsidR="00E776A8" w:rsidRPr="00E776A8" w:rsidRDefault="00E776A8" w:rsidP="00E776A8">
            <w:pPr>
              <w:widowControl w:val="0"/>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PrasanthAthma, Corporate Accounting I, Himalaya Publishing house, Mumbai.</w:t>
            </w:r>
          </w:p>
        </w:tc>
      </w:tr>
      <w:tr w:rsidR="00E776A8" w:rsidRPr="00E776A8" w:rsidTr="00E776A8">
        <w:trPr>
          <w:trHeight w:val="431"/>
        </w:trPr>
        <w:tc>
          <w:tcPr>
            <w:tcW w:w="0" w:type="auto"/>
            <w:gridSpan w:val="14"/>
            <w:vAlign w:val="center"/>
          </w:tcPr>
          <w:p w:rsidR="00E776A8" w:rsidRPr="00E776A8" w:rsidRDefault="00E776A8" w:rsidP="00E776A8">
            <w:pPr>
              <w:widowControl w:val="0"/>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b/>
                <w:sz w:val="24"/>
                <w:szCs w:val="24"/>
                <w:lang w:val="en-IN" w:eastAsia="en-IN"/>
              </w:rPr>
              <w:t>NOTE: Latest Edition of Textbooks May be Used</w:t>
            </w:r>
          </w:p>
        </w:tc>
      </w:tr>
      <w:tr w:rsidR="00E776A8" w:rsidRPr="00E776A8" w:rsidTr="00E776A8">
        <w:trPr>
          <w:trHeight w:val="431"/>
        </w:trPr>
        <w:tc>
          <w:tcPr>
            <w:tcW w:w="0" w:type="auto"/>
            <w:gridSpan w:val="14"/>
            <w:vAlign w:val="center"/>
          </w:tcPr>
          <w:p w:rsidR="00E776A8" w:rsidRPr="00E776A8" w:rsidRDefault="00E776A8" w:rsidP="00E776A8">
            <w:pPr>
              <w:widowControl w:val="0"/>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b/>
                <w:sz w:val="24"/>
                <w:szCs w:val="24"/>
                <w:lang w:val="en-IN" w:eastAsia="en-IN"/>
              </w:rPr>
              <w:t>Web Resources</w:t>
            </w:r>
          </w:p>
        </w:tc>
      </w:tr>
      <w:tr w:rsidR="00E776A8" w:rsidRPr="00E776A8" w:rsidTr="00E776A8">
        <w:trPr>
          <w:trHeight w:val="431"/>
        </w:trPr>
        <w:tc>
          <w:tcPr>
            <w:tcW w:w="0" w:type="auto"/>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w:t>
            </w:r>
          </w:p>
        </w:tc>
        <w:tc>
          <w:tcPr>
            <w:tcW w:w="0" w:type="auto"/>
            <w:gridSpan w:val="13"/>
            <w:vAlign w:val="center"/>
          </w:tcPr>
          <w:p w:rsidR="00E776A8" w:rsidRPr="00E776A8" w:rsidRDefault="0032176A" w:rsidP="00E776A8">
            <w:pPr>
              <w:widowControl w:val="0"/>
              <w:rPr>
                <w:rFonts w:ascii="Times New Roman" w:eastAsia="Times New Roman" w:hAnsi="Times New Roman" w:cs="Times New Roman"/>
                <w:sz w:val="24"/>
                <w:szCs w:val="24"/>
                <w:lang w:val="en-IN" w:eastAsia="en-IN"/>
              </w:rPr>
            </w:pPr>
            <w:hyperlink r:id="rId31">
              <w:r w:rsidR="00E776A8" w:rsidRPr="00E776A8">
                <w:rPr>
                  <w:rFonts w:ascii="Times New Roman" w:eastAsia="Times New Roman" w:hAnsi="Times New Roman" w:cs="Times New Roman"/>
                  <w:sz w:val="24"/>
                  <w:szCs w:val="24"/>
                  <w:lang w:val="en-IN" w:eastAsia="en-IN"/>
                </w:rPr>
                <w:t>https://www.tickertape.in/blog/issue-of-shares/</w:t>
              </w:r>
            </w:hyperlink>
          </w:p>
        </w:tc>
      </w:tr>
      <w:tr w:rsidR="00E776A8" w:rsidRPr="00E776A8" w:rsidTr="00E776A8">
        <w:trPr>
          <w:trHeight w:val="431"/>
        </w:trPr>
        <w:tc>
          <w:tcPr>
            <w:tcW w:w="0" w:type="auto"/>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0" w:type="auto"/>
            <w:gridSpan w:val="13"/>
            <w:vAlign w:val="center"/>
          </w:tcPr>
          <w:p w:rsidR="00E776A8" w:rsidRPr="00E776A8" w:rsidRDefault="0032176A" w:rsidP="00E776A8">
            <w:pPr>
              <w:widowControl w:val="0"/>
              <w:rPr>
                <w:rFonts w:ascii="Times New Roman" w:eastAsia="Times New Roman" w:hAnsi="Times New Roman" w:cs="Times New Roman"/>
                <w:sz w:val="24"/>
                <w:szCs w:val="24"/>
                <w:lang w:val="en-IN" w:eastAsia="en-IN"/>
              </w:rPr>
            </w:pPr>
            <w:hyperlink r:id="rId32">
              <w:r w:rsidR="00E776A8" w:rsidRPr="00E776A8">
                <w:rPr>
                  <w:rFonts w:ascii="Times New Roman" w:eastAsia="Times New Roman" w:hAnsi="Times New Roman" w:cs="Times New Roman"/>
                  <w:sz w:val="24"/>
                  <w:szCs w:val="24"/>
                  <w:lang w:val="en-IN" w:eastAsia="en-IN"/>
                </w:rPr>
                <w:t>https://www.taxmann.com/bookstore/bookshop/bookfiles/chapter12valuationofgoodwillandshares.pdf</w:t>
              </w:r>
            </w:hyperlink>
          </w:p>
        </w:tc>
      </w:tr>
      <w:tr w:rsidR="00E776A8" w:rsidRPr="00E776A8" w:rsidTr="00E776A8">
        <w:trPr>
          <w:trHeight w:val="431"/>
        </w:trPr>
        <w:tc>
          <w:tcPr>
            <w:tcW w:w="0" w:type="auto"/>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0" w:type="auto"/>
            <w:gridSpan w:val="13"/>
            <w:vAlign w:val="center"/>
          </w:tcPr>
          <w:p w:rsidR="00E776A8" w:rsidRPr="00E776A8" w:rsidRDefault="0032176A" w:rsidP="00E776A8">
            <w:pPr>
              <w:widowControl w:val="0"/>
              <w:rPr>
                <w:rFonts w:ascii="Times New Roman" w:eastAsia="Times New Roman" w:hAnsi="Times New Roman" w:cs="Times New Roman"/>
                <w:sz w:val="24"/>
                <w:szCs w:val="24"/>
                <w:lang w:val="en-IN" w:eastAsia="en-IN"/>
              </w:rPr>
            </w:pPr>
            <w:hyperlink r:id="rId33">
              <w:r w:rsidR="00E776A8" w:rsidRPr="00E776A8">
                <w:rPr>
                  <w:rFonts w:ascii="Times New Roman" w:eastAsia="Times New Roman" w:hAnsi="Times New Roman" w:cs="Times New Roman"/>
                  <w:sz w:val="24"/>
                  <w:szCs w:val="24"/>
                  <w:lang w:val="en-IN" w:eastAsia="en-IN"/>
                </w:rPr>
                <w:t>https://www.mca.gov.in/content/mca/global/en/acts-rules/ebooks/accounting-standards.html</w:t>
              </w:r>
            </w:hyperlink>
          </w:p>
        </w:tc>
      </w:tr>
    </w:tbl>
    <w:p w:rsidR="00E776A8" w:rsidRPr="00E776A8" w:rsidRDefault="00E776A8" w:rsidP="00E776A8">
      <w:pPr>
        <w:spacing w:before="80" w:after="0"/>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 xml:space="preserve">MAPPING WITH PROGRAMME OUTCOMES </w:t>
      </w:r>
      <w:r w:rsidRPr="00E776A8">
        <w:rPr>
          <w:rFonts w:ascii="Times New Roman" w:eastAsia="Times New Roman" w:hAnsi="Times New Roman" w:cs="Times New Roman"/>
          <w:b/>
          <w:sz w:val="24"/>
          <w:szCs w:val="24"/>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PO1</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PO2</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PO3</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PO4</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PO5</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PO6</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PO7</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PO8</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PSO1</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PSO2</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PSO3</w:t>
            </w:r>
          </w:p>
        </w:tc>
      </w:tr>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CO1</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 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r w:rsidR="00E776A8" w:rsidRPr="00E776A8" w:rsidTr="00E776A8">
        <w:trPr>
          <w:trHeight w:val="649"/>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r w:rsidR="00E776A8" w:rsidRPr="00E776A8" w:rsidTr="00E776A8">
        <w:trPr>
          <w:trHeight w:val="533"/>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CO4</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TOTAL</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11</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15</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r>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AVERAGE</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2.2</w:t>
            </w:r>
          </w:p>
        </w:tc>
        <w:tc>
          <w:tcPr>
            <w:tcW w:w="670" w:type="dxa"/>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2.6</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bl>
    <w:p w:rsidR="00E776A8" w:rsidRPr="00E776A8" w:rsidRDefault="00E776A8" w:rsidP="00E776A8">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3 – Strong, 2- Medium, 1- Low</w:t>
      </w:r>
    </w:p>
    <w:p w:rsidR="00E776A8" w:rsidRPr="00E776A8" w:rsidRDefault="00E776A8" w:rsidP="00E776A8">
      <w:pPr>
        <w:jc w:val="center"/>
        <w:rPr>
          <w:rFonts w:ascii="Times New Roman" w:eastAsia="Times New Roman" w:hAnsi="Times New Roman" w:cs="Times New Roman"/>
          <w:b/>
          <w:sz w:val="24"/>
          <w:szCs w:val="24"/>
          <w:u w:val="single"/>
          <w:lang w:val="en-IN" w:eastAsia="en-IN"/>
        </w:rPr>
      </w:pPr>
    </w:p>
    <w:p w:rsidR="00E776A8" w:rsidRPr="00E776A8" w:rsidRDefault="00E776A8" w:rsidP="00E776A8">
      <w:pPr>
        <w:rPr>
          <w:rFonts w:ascii="Times New Roman" w:eastAsia="Times New Roman" w:hAnsi="Times New Roman" w:cs="Times New Roman"/>
          <w:sz w:val="24"/>
          <w:szCs w:val="24"/>
          <w:lang w:val="en-IN"/>
        </w:rPr>
      </w:pPr>
    </w:p>
    <w:p w:rsidR="0027796D" w:rsidRPr="0010798B" w:rsidRDefault="0027796D" w:rsidP="001757E6">
      <w:pPr>
        <w:rPr>
          <w:rFonts w:ascii="Times New Roman" w:hAnsi="Times New Roman" w:cs="Times New Roman"/>
          <w:b/>
          <w:color w:val="000000" w:themeColor="text1"/>
          <w:sz w:val="24"/>
          <w:szCs w:val="24"/>
          <w:u w:val="single"/>
          <w:lang w:val="en-IN"/>
        </w:rPr>
      </w:pPr>
    </w:p>
    <w:p w:rsidR="005D3135" w:rsidRDefault="005D3135" w:rsidP="005D3135">
      <w:pPr>
        <w:jc w:val="center"/>
        <w:rPr>
          <w:rFonts w:ascii="Times New Roman" w:hAnsi="Times New Roman" w:cs="Times New Roman"/>
          <w:b/>
          <w:color w:val="000000" w:themeColor="text1"/>
          <w:sz w:val="24"/>
          <w:szCs w:val="24"/>
          <w:u w:val="single"/>
        </w:rPr>
      </w:pPr>
      <w:r w:rsidRPr="0010798B">
        <w:rPr>
          <w:rFonts w:ascii="Times New Roman" w:hAnsi="Times New Roman" w:cs="Times New Roman"/>
          <w:b/>
          <w:color w:val="000000" w:themeColor="text1"/>
          <w:sz w:val="24"/>
          <w:szCs w:val="24"/>
          <w:u w:val="single"/>
        </w:rPr>
        <w:lastRenderedPageBreak/>
        <w:t xml:space="preserve">SECOND YEAR – SEMESTER </w:t>
      </w:r>
      <w:r w:rsidR="007F0F27">
        <w:rPr>
          <w:rFonts w:ascii="Times New Roman" w:hAnsi="Times New Roman" w:cs="Times New Roman"/>
          <w:b/>
          <w:color w:val="000000" w:themeColor="text1"/>
          <w:sz w:val="24"/>
          <w:szCs w:val="24"/>
          <w:u w:val="single"/>
        </w:rPr>
        <w:t>–</w:t>
      </w:r>
      <w:r w:rsidRPr="0010798B">
        <w:rPr>
          <w:rFonts w:ascii="Times New Roman" w:hAnsi="Times New Roman" w:cs="Times New Roman"/>
          <w:b/>
          <w:color w:val="000000" w:themeColor="text1"/>
          <w:sz w:val="24"/>
          <w:szCs w:val="24"/>
          <w:u w:val="single"/>
        </w:rPr>
        <w:t xml:space="preserve"> III</w:t>
      </w:r>
    </w:p>
    <w:p w:rsidR="00E776A8" w:rsidRPr="00E776A8" w:rsidRDefault="00E776A8" w:rsidP="00E776A8">
      <w:pPr>
        <w:spacing w:after="120"/>
        <w:jc w:val="center"/>
        <w:rPr>
          <w:rFonts w:ascii="Times New Roman" w:eastAsia="Times New Roman" w:hAnsi="Times New Roman" w:cs="Times New Roman"/>
          <w:b/>
          <w:smallCaps/>
          <w:sz w:val="24"/>
          <w:szCs w:val="24"/>
          <w:u w:val="single"/>
          <w:lang w:val="en-IN"/>
        </w:rPr>
      </w:pPr>
      <w:r w:rsidRPr="00E776A8">
        <w:rPr>
          <w:rFonts w:ascii="Times New Roman" w:eastAsia="Times New Roman" w:hAnsi="Times New Roman" w:cs="Times New Roman"/>
          <w:b/>
          <w:smallCaps/>
          <w:sz w:val="24"/>
          <w:szCs w:val="24"/>
          <w:u w:val="single"/>
          <w:lang w:val="en-IN"/>
        </w:rPr>
        <w:t>Core – VI: 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E776A8" w:rsidRPr="00E776A8" w:rsidTr="00E776A8">
        <w:trPr>
          <w:cantSplit/>
          <w:trHeight w:val="60"/>
          <w:tblHeader/>
        </w:trPr>
        <w:tc>
          <w:tcPr>
            <w:tcW w:w="1206" w:type="dxa"/>
            <w:gridSpan w:val="2"/>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Subject Code</w:t>
            </w:r>
          </w:p>
        </w:tc>
        <w:tc>
          <w:tcPr>
            <w:tcW w:w="501"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w:t>
            </w:r>
          </w:p>
        </w:tc>
        <w:tc>
          <w:tcPr>
            <w:tcW w:w="1194"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Credits</w:t>
            </w:r>
          </w:p>
        </w:tc>
        <w:tc>
          <w:tcPr>
            <w:tcW w:w="1048"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Inst. Hours</w:t>
            </w:r>
          </w:p>
        </w:tc>
        <w:tc>
          <w:tcPr>
            <w:tcW w:w="3001" w:type="dxa"/>
            <w:gridSpan w:val="4"/>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Marks</w:t>
            </w:r>
          </w:p>
        </w:tc>
      </w:tr>
      <w:tr w:rsidR="00E776A8" w:rsidRPr="00E776A8" w:rsidTr="00E776A8">
        <w:trPr>
          <w:cantSplit/>
          <w:trHeight w:val="60"/>
          <w:tblHeader/>
        </w:trPr>
        <w:tc>
          <w:tcPr>
            <w:tcW w:w="1206" w:type="dxa"/>
            <w:gridSpan w:val="2"/>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r>
      <w:tr w:rsidR="00E776A8" w:rsidRPr="00E776A8" w:rsidTr="00E776A8">
        <w:trPr>
          <w:cantSplit/>
          <w:trHeight w:val="170"/>
          <w:tblHeader/>
        </w:trPr>
        <w:tc>
          <w:tcPr>
            <w:tcW w:w="1206" w:type="dxa"/>
            <w:gridSpan w:val="2"/>
          </w:tcPr>
          <w:p w:rsidR="00E776A8" w:rsidRPr="00E776A8" w:rsidRDefault="00E776A8" w:rsidP="00E776A8">
            <w:pPr>
              <w:spacing w:after="0" w:line="240" w:lineRule="auto"/>
              <w:rPr>
                <w:rFonts w:ascii="Times New Roman" w:eastAsia="Times New Roman" w:hAnsi="Times New Roman" w:cs="Times New Roman"/>
                <w:b/>
                <w:sz w:val="24"/>
                <w:szCs w:val="24"/>
                <w:lang w:val="en-IN"/>
              </w:rPr>
            </w:pPr>
          </w:p>
        </w:tc>
        <w:tc>
          <w:tcPr>
            <w:tcW w:w="501"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5</w:t>
            </w: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4</w:t>
            </w:r>
          </w:p>
        </w:tc>
        <w:tc>
          <w:tcPr>
            <w:tcW w:w="1048"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100</w:t>
            </w:r>
          </w:p>
        </w:tc>
      </w:tr>
      <w:tr w:rsidR="00E776A8" w:rsidRPr="00E776A8" w:rsidTr="00E776A8">
        <w:trPr>
          <w:cantSplit/>
          <w:trHeight w:val="431"/>
          <w:tblHeader/>
        </w:trPr>
        <w:tc>
          <w:tcPr>
            <w:tcW w:w="8885" w:type="dxa"/>
            <w:gridSpan w:val="1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Learning Objectives </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LO1</w:t>
            </w:r>
          </w:p>
        </w:tc>
        <w:tc>
          <w:tcPr>
            <w:tcW w:w="7939"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know Company Law 1956 and Companies Act 2013</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LO2</w:t>
            </w:r>
          </w:p>
        </w:tc>
        <w:tc>
          <w:tcPr>
            <w:tcW w:w="7939" w:type="dxa"/>
            <w:gridSpan w:val="11"/>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To have an understanding on the formation of a company</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LO3</w:t>
            </w:r>
          </w:p>
        </w:tc>
        <w:tc>
          <w:tcPr>
            <w:tcW w:w="7939"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understand the requisites of meeting and resolution</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LO4</w:t>
            </w:r>
          </w:p>
        </w:tc>
        <w:tc>
          <w:tcPr>
            <w:tcW w:w="7939"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 xml:space="preserve">To gain knowledge on the procedure to appoint and remove Directors </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LO5</w:t>
            </w:r>
          </w:p>
        </w:tc>
        <w:tc>
          <w:tcPr>
            <w:tcW w:w="7939"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familiarize with the various modes of winding up</w:t>
            </w:r>
          </w:p>
        </w:tc>
      </w:tr>
      <w:tr w:rsidR="00E776A8" w:rsidRPr="00E776A8" w:rsidTr="00E776A8">
        <w:trPr>
          <w:cantSplit/>
          <w:tblHeader/>
        </w:trPr>
        <w:tc>
          <w:tcPr>
            <w:tcW w:w="8885" w:type="dxa"/>
            <w:gridSpan w:val="12"/>
            <w:vAlign w:val="center"/>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b/>
                <w:color w:val="000000"/>
                <w:sz w:val="24"/>
                <w:szCs w:val="24"/>
                <w:lang w:val="en-IN"/>
              </w:rPr>
              <w:t>Prerequisite: Should have studied Commerce in XII Std</w:t>
            </w:r>
          </w:p>
        </w:tc>
      </w:tr>
      <w:tr w:rsidR="00E776A8" w:rsidRPr="00E776A8" w:rsidTr="00E776A8">
        <w:trPr>
          <w:cantSplit/>
          <w:tblHeader/>
        </w:trPr>
        <w:tc>
          <w:tcPr>
            <w:tcW w:w="946" w:type="dxa"/>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Unit</w:t>
            </w:r>
          </w:p>
        </w:tc>
        <w:tc>
          <w:tcPr>
            <w:tcW w:w="6462" w:type="dxa"/>
            <w:gridSpan w:val="9"/>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Contents</w:t>
            </w:r>
          </w:p>
        </w:tc>
        <w:tc>
          <w:tcPr>
            <w:tcW w:w="1477" w:type="dxa"/>
            <w:gridSpan w:val="2"/>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No. of Hours</w:t>
            </w:r>
          </w:p>
        </w:tc>
      </w:tr>
      <w:tr w:rsidR="00E776A8" w:rsidRPr="00E776A8" w:rsidTr="00E776A8">
        <w:trPr>
          <w:cantSplit/>
          <w:trHeight w:val="416"/>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w:t>
            </w:r>
          </w:p>
        </w:tc>
        <w:tc>
          <w:tcPr>
            <w:tcW w:w="6462" w:type="dxa"/>
            <w:gridSpan w:val="9"/>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Introduction to Company law </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rHeight w:val="899"/>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w:t>
            </w:r>
          </w:p>
        </w:tc>
        <w:tc>
          <w:tcPr>
            <w:tcW w:w="6462" w:type="dxa"/>
            <w:gridSpan w:val="9"/>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Formation of Company</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rHeight w:val="854"/>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III</w:t>
            </w:r>
          </w:p>
        </w:tc>
        <w:tc>
          <w:tcPr>
            <w:tcW w:w="6462" w:type="dxa"/>
            <w:gridSpan w:val="9"/>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Meeting </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rHeight w:val="629"/>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IV</w:t>
            </w:r>
          </w:p>
        </w:tc>
        <w:tc>
          <w:tcPr>
            <w:tcW w:w="6462" w:type="dxa"/>
            <w:gridSpan w:val="9"/>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Management &amp; Administration</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rHeight w:val="11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V</w:t>
            </w:r>
          </w:p>
        </w:tc>
        <w:tc>
          <w:tcPr>
            <w:tcW w:w="6462" w:type="dxa"/>
            <w:gridSpan w:val="9"/>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Winding up </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p>
        </w:tc>
        <w:tc>
          <w:tcPr>
            <w:tcW w:w="6462" w:type="dxa"/>
            <w:gridSpan w:val="9"/>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1477"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r>
      <w:tr w:rsidR="00E776A8" w:rsidRPr="00E776A8" w:rsidTr="00E776A8">
        <w:trPr>
          <w:cantSplit/>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Course Outcomes</w:t>
            </w:r>
          </w:p>
        </w:tc>
      </w:tr>
      <w:tr w:rsidR="00E776A8" w:rsidRPr="00E776A8" w:rsidTr="00E776A8">
        <w:trPr>
          <w:cantSplit/>
          <w:trHeight w:val="512"/>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Understand the classification of companies under the act</w:t>
            </w:r>
          </w:p>
        </w:tc>
      </w:tr>
      <w:tr w:rsidR="00E776A8" w:rsidRPr="00E776A8" w:rsidTr="00E776A8">
        <w:trPr>
          <w:cantSplit/>
          <w:trHeight w:val="440"/>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lastRenderedPageBreak/>
              <w:t>CO2</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Examine the contents of the Memorandum of Association &amp; Articles of Association</w:t>
            </w:r>
          </w:p>
        </w:tc>
      </w:tr>
      <w:tr w:rsidR="00E776A8" w:rsidRPr="00E776A8" w:rsidTr="00E776A8">
        <w:trPr>
          <w:cantSplit/>
          <w:trHeight w:val="440"/>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Know the qualification and disqualification of Auditors</w:t>
            </w:r>
          </w:p>
        </w:tc>
      </w:tr>
      <w:tr w:rsidR="00E776A8" w:rsidRPr="00E776A8" w:rsidTr="00E776A8">
        <w:trPr>
          <w:cantSplit/>
          <w:trHeight w:val="359"/>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Understand the workings of National Company Law Appellate Tribunal (NCLAT)</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Analyse the modes of winding up</w:t>
            </w:r>
          </w:p>
        </w:tc>
      </w:tr>
      <w:tr w:rsidR="00E776A8" w:rsidRPr="00E776A8" w:rsidTr="00E776A8">
        <w:trPr>
          <w:cantSplit/>
          <w:trHeight w:val="431"/>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Textbooks</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39" w:type="dxa"/>
            <w:gridSpan w:val="11"/>
            <w:vAlign w:val="center"/>
          </w:tcPr>
          <w:p w:rsidR="00E776A8" w:rsidRPr="00E776A8" w:rsidRDefault="00E776A8" w:rsidP="00E776A8">
            <w:pPr>
              <w:widowControl w:val="0"/>
              <w:tabs>
                <w:tab w:val="left" w:pos="880"/>
                <w:tab w:val="left" w:pos="881"/>
              </w:tabs>
              <w:spacing w:after="0" w:line="272"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N.D. Kapoor, Business Laws, Sultan Chand and Sons, Chennai</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R.S.N. Pillai – Business Law, S.Chand, New Delhi. </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M.V. Dhandapani, Business Laws Sultan Chand and Sons, Chennai</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7939" w:type="dxa"/>
            <w:gridSpan w:val="11"/>
            <w:vAlign w:val="center"/>
          </w:tcPr>
          <w:p w:rsidR="00E776A8" w:rsidRPr="00E776A8" w:rsidRDefault="00E776A8" w:rsidP="00E776A8">
            <w:pPr>
              <w:widowControl w:val="0"/>
              <w:tabs>
                <w:tab w:val="left" w:pos="880"/>
                <w:tab w:val="left" w:pos="881"/>
              </w:tabs>
              <w:spacing w:after="0" w:line="27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Shusma Aurora, Business Law,Taxmann, New Delhi</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5</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M.C.Kuchal, Business Law, VikasPublication, Noida </w:t>
            </w:r>
          </w:p>
        </w:tc>
      </w:tr>
      <w:tr w:rsidR="00E776A8" w:rsidRPr="00E776A8" w:rsidTr="00E776A8">
        <w:trPr>
          <w:cantSplit/>
          <w:trHeight w:val="431"/>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Reference Books</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Gaffoor&amp;Thothadri, Company Law, Vijay Nichole Imprints Limited, Chennai</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39" w:type="dxa"/>
            <w:gridSpan w:val="11"/>
            <w:vAlign w:val="center"/>
          </w:tcPr>
          <w:p w:rsidR="00E776A8" w:rsidRPr="00E776A8" w:rsidRDefault="00E776A8" w:rsidP="00E776A8">
            <w:pPr>
              <w:widowControl w:val="0"/>
              <w:tabs>
                <w:tab w:val="left" w:pos="880"/>
                <w:tab w:val="left" w:pos="881"/>
              </w:tabs>
              <w:spacing w:after="0" w:line="27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M.R. Sreenivasan, Business Laws, Margham Publications, Chennai</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KavyaAndVidhyasagar, Business Law, Nithya Publication, Bhopal</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7939" w:type="dxa"/>
            <w:gridSpan w:val="11"/>
            <w:vAlign w:val="center"/>
          </w:tcPr>
          <w:p w:rsidR="00E776A8" w:rsidRPr="00E776A8" w:rsidRDefault="00E776A8" w:rsidP="00E776A8">
            <w:pPr>
              <w:widowControl w:val="0"/>
              <w:tabs>
                <w:tab w:val="left" w:pos="880"/>
                <w:tab w:val="left" w:pos="881"/>
              </w:tabs>
              <w:spacing w:after="0" w:line="27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S.D.Geet, Business Law NiraliPrakashan Publication, Pune</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5</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PreethiAgarwal, Business Law, CA foundation study material</w:t>
            </w:r>
          </w:p>
        </w:tc>
      </w:tr>
      <w:tr w:rsidR="00E776A8" w:rsidRPr="00E776A8" w:rsidTr="00E776A8">
        <w:trPr>
          <w:cantSplit/>
          <w:trHeight w:val="431"/>
          <w:tblHeader/>
        </w:trPr>
        <w:tc>
          <w:tcPr>
            <w:tcW w:w="8885" w:type="dxa"/>
            <w:gridSpan w:val="12"/>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NOTE: Latest Edition of Textbooks May be Used</w:t>
            </w:r>
          </w:p>
        </w:tc>
      </w:tr>
      <w:tr w:rsidR="00E776A8" w:rsidRPr="00E776A8" w:rsidTr="00E776A8">
        <w:trPr>
          <w:cantSplit/>
          <w:trHeight w:val="431"/>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Web Resources</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39" w:type="dxa"/>
            <w:gridSpan w:val="11"/>
          </w:tcPr>
          <w:p w:rsidR="00E776A8" w:rsidRPr="00E776A8" w:rsidRDefault="0032176A" w:rsidP="00E776A8">
            <w:pPr>
              <w:spacing w:after="0" w:line="240" w:lineRule="auto"/>
              <w:rPr>
                <w:rFonts w:ascii="Times New Roman" w:eastAsia="Times New Roman" w:hAnsi="Times New Roman" w:cs="Times New Roman"/>
                <w:sz w:val="24"/>
                <w:szCs w:val="24"/>
                <w:lang w:val="en-IN"/>
              </w:rPr>
            </w:pPr>
            <w:hyperlink r:id="rId34">
              <w:r w:rsidR="00E776A8" w:rsidRPr="00E776A8">
                <w:rPr>
                  <w:rFonts w:ascii="Times New Roman" w:eastAsia="Times New Roman" w:hAnsi="Times New Roman" w:cs="Times New Roman"/>
                  <w:color w:val="000000"/>
                  <w:sz w:val="24"/>
                  <w:szCs w:val="24"/>
                  <w:lang w:val="en-IN"/>
                </w:rPr>
                <w:t>https://www.mca.gov.in/content/mca/global/en/acts-rules/companies-act/companies-act-2013.html</w:t>
              </w:r>
            </w:hyperlink>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39" w:type="dxa"/>
            <w:gridSpan w:val="11"/>
          </w:tcPr>
          <w:p w:rsidR="00E776A8" w:rsidRPr="00E776A8" w:rsidRDefault="0032176A" w:rsidP="00E776A8">
            <w:pPr>
              <w:spacing w:after="0" w:line="240" w:lineRule="auto"/>
              <w:rPr>
                <w:rFonts w:ascii="Times New Roman" w:eastAsia="Times New Roman" w:hAnsi="Times New Roman" w:cs="Times New Roman"/>
                <w:sz w:val="24"/>
                <w:szCs w:val="24"/>
                <w:lang w:val="en-IN"/>
              </w:rPr>
            </w:pPr>
            <w:hyperlink r:id="rId35">
              <w:r w:rsidR="00E776A8" w:rsidRPr="00E776A8">
                <w:rPr>
                  <w:rFonts w:ascii="Times New Roman" w:eastAsia="Times New Roman" w:hAnsi="Times New Roman" w:cs="Times New Roman"/>
                  <w:color w:val="000000"/>
                  <w:sz w:val="24"/>
                  <w:szCs w:val="24"/>
                  <w:lang w:val="en-IN"/>
                </w:rPr>
                <w:t>https://vakilsearch.com/blog/explain-procedure-formation-company/</w:t>
              </w:r>
            </w:hyperlink>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39" w:type="dxa"/>
            <w:gridSpan w:val="11"/>
          </w:tcPr>
          <w:p w:rsidR="00E776A8" w:rsidRPr="00E776A8" w:rsidRDefault="0032176A" w:rsidP="00E776A8">
            <w:pPr>
              <w:spacing w:after="0" w:line="240" w:lineRule="auto"/>
              <w:rPr>
                <w:rFonts w:ascii="Times New Roman" w:eastAsia="Times New Roman" w:hAnsi="Times New Roman" w:cs="Times New Roman"/>
                <w:sz w:val="24"/>
                <w:szCs w:val="24"/>
                <w:lang w:val="en-IN"/>
              </w:rPr>
            </w:pPr>
            <w:hyperlink r:id="rId36">
              <w:r w:rsidR="00E776A8" w:rsidRPr="00E776A8">
                <w:rPr>
                  <w:rFonts w:ascii="Times New Roman" w:eastAsia="Times New Roman" w:hAnsi="Times New Roman" w:cs="Times New Roman"/>
                  <w:color w:val="000000"/>
                  <w:sz w:val="24"/>
                  <w:szCs w:val="24"/>
                  <w:lang w:val="en-IN"/>
                </w:rPr>
                <w:t>https://www.investopedia.com/terms/w/windingup.asp</w:t>
              </w:r>
            </w:hyperlink>
          </w:p>
        </w:tc>
      </w:tr>
    </w:tbl>
    <w:p w:rsidR="00E776A8" w:rsidRPr="00E776A8" w:rsidRDefault="00E776A8" w:rsidP="00E776A8">
      <w:pPr>
        <w:rPr>
          <w:rFonts w:ascii="Times New Roman" w:eastAsia="Times New Roman" w:hAnsi="Times New Roman" w:cs="Times New Roman"/>
          <w:b/>
          <w:sz w:val="24"/>
          <w:szCs w:val="24"/>
          <w:lang w:val="en-IN"/>
        </w:rPr>
      </w:pPr>
    </w:p>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MAPPING WITH PROGRAMME OUTCOMES </w:t>
      </w:r>
      <w:r w:rsidRPr="00E776A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sz w:val="24"/>
                <w:szCs w:val="24"/>
                <w:lang w:val="en-IN"/>
              </w:rPr>
            </w:pP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PO1</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PO2</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PO3</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PO4</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PO5</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PO6</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PO7</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PO8</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PSO1</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PSO2</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PSO3</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649"/>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33"/>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lastRenderedPageBreak/>
              <w:t>AVERAGE</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bl>
    <w:p w:rsidR="00E776A8" w:rsidRPr="00E776A8" w:rsidRDefault="00E776A8" w:rsidP="00E776A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3 – Strong, 2- Medium, 1- Low</w:t>
      </w:r>
    </w:p>
    <w:p w:rsidR="00E776A8" w:rsidRPr="00E776A8" w:rsidRDefault="00E776A8" w:rsidP="00E776A8">
      <w:pPr>
        <w:rPr>
          <w:rFonts w:ascii="Times New Roman" w:eastAsia="Times New Roman" w:hAnsi="Times New Roman" w:cs="Times New Roman"/>
          <w:b/>
          <w:sz w:val="24"/>
          <w:szCs w:val="24"/>
          <w:u w:val="single"/>
          <w:lang w:val="en-IN"/>
        </w:rPr>
      </w:pPr>
    </w:p>
    <w:p w:rsidR="0027796D" w:rsidRPr="0010798B" w:rsidRDefault="0027796D" w:rsidP="00C0389A">
      <w:pPr>
        <w:spacing w:before="120"/>
        <w:rPr>
          <w:rFonts w:ascii="Times New Roman" w:hAnsi="Times New Roman" w:cs="Times New Roman"/>
          <w:b/>
          <w:color w:val="000000" w:themeColor="text1"/>
          <w:sz w:val="24"/>
          <w:szCs w:val="24"/>
          <w:u w:val="single"/>
        </w:rPr>
      </w:pPr>
    </w:p>
    <w:p w:rsidR="00EC1B1C" w:rsidRDefault="00EC1B1C" w:rsidP="009F5ABC">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SECOND YEAR – SEMESTER </w:t>
      </w:r>
      <w:r w:rsidR="00262BFE">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III</w:t>
      </w:r>
    </w:p>
    <w:p w:rsidR="00E776A8" w:rsidRPr="00DB7A48" w:rsidRDefault="00262BFE" w:rsidP="00E776A8">
      <w:pPr>
        <w:jc w:val="center"/>
        <w:rPr>
          <w:rFonts w:ascii="Times New Roman" w:hAnsi="Times New Roman" w:cs="Times New Roman"/>
          <w:b/>
          <w:color w:val="000000" w:themeColor="text1"/>
          <w:sz w:val="28"/>
          <w:szCs w:val="28"/>
        </w:rPr>
      </w:pPr>
      <w:r w:rsidRPr="00262BFE">
        <w:rPr>
          <w:rFonts w:ascii="Times New Roman" w:hAnsi="Times New Roman" w:cs="Times New Roman"/>
          <w:b/>
          <w:color w:val="000000" w:themeColor="text1"/>
          <w:sz w:val="24"/>
          <w:szCs w:val="24"/>
          <w:lang w:val="en-IN"/>
        </w:rPr>
        <w:t xml:space="preserve">Elective III </w:t>
      </w:r>
      <w:r w:rsidR="00E776A8">
        <w:rPr>
          <w:rFonts w:ascii="Times New Roman" w:hAnsi="Times New Roman" w:cs="Times New Roman"/>
          <w:b/>
          <w:color w:val="000000" w:themeColor="text1"/>
          <w:sz w:val="24"/>
          <w:szCs w:val="24"/>
          <w:lang w:val="en-IN"/>
        </w:rPr>
        <w:t>–</w:t>
      </w:r>
      <w:r w:rsidR="00E776A8" w:rsidRPr="00DB7A48">
        <w:rPr>
          <w:rFonts w:ascii="Times New Roman" w:hAnsi="Times New Roman" w:cs="Times New Roman"/>
          <w:b/>
          <w:color w:val="000000" w:themeColor="text1"/>
          <w:sz w:val="28"/>
          <w:szCs w:val="28"/>
          <w:lang w:val="en-IN"/>
        </w:rPr>
        <w:t>Financial Markets</w:t>
      </w:r>
    </w:p>
    <w:tbl>
      <w:tblPr>
        <w:tblStyle w:val="TableGrid"/>
        <w:tblW w:w="5000" w:type="pct"/>
        <w:tblLayout w:type="fixed"/>
        <w:tblLook w:val="04A0"/>
      </w:tblPr>
      <w:tblGrid>
        <w:gridCol w:w="1202"/>
        <w:gridCol w:w="348"/>
        <w:gridCol w:w="381"/>
        <w:gridCol w:w="454"/>
        <w:gridCol w:w="548"/>
        <w:gridCol w:w="1092"/>
        <w:gridCol w:w="1637"/>
        <w:gridCol w:w="908"/>
        <w:gridCol w:w="1269"/>
        <w:gridCol w:w="1507"/>
      </w:tblGrid>
      <w:tr w:rsidR="00E776A8" w:rsidRPr="0010798B" w:rsidTr="00E776A8">
        <w:trPr>
          <w:cantSplit/>
          <w:trHeight w:val="620"/>
        </w:trPr>
        <w:tc>
          <w:tcPr>
            <w:tcW w:w="643" w:type="pct"/>
            <w:vMerge w:val="restart"/>
            <w:textDirection w:val="btLr"/>
            <w:vAlign w:val="center"/>
          </w:tcPr>
          <w:p w:rsidR="00E776A8" w:rsidRPr="0010798B" w:rsidRDefault="00E776A8" w:rsidP="00E776A8">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186"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204"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243"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93"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84"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876"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971" w:type="pct"/>
            <w:gridSpan w:val="3"/>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E776A8" w:rsidRPr="0010798B" w:rsidTr="00E776A8">
        <w:trPr>
          <w:cantSplit/>
          <w:trHeight w:val="1134"/>
        </w:trPr>
        <w:tc>
          <w:tcPr>
            <w:tcW w:w="643" w:type="pct"/>
            <w:vMerge/>
            <w:textDirection w:val="btLr"/>
            <w:vAlign w:val="center"/>
          </w:tcPr>
          <w:p w:rsidR="00E776A8" w:rsidRPr="0010798B" w:rsidRDefault="00E776A8" w:rsidP="00E776A8">
            <w:pPr>
              <w:ind w:left="113" w:right="113"/>
              <w:jc w:val="center"/>
              <w:rPr>
                <w:rFonts w:ascii="Times New Roman" w:hAnsi="Times New Roman" w:cs="Times New Roman"/>
                <w:b/>
                <w:color w:val="000000" w:themeColor="text1"/>
                <w:sz w:val="24"/>
                <w:szCs w:val="24"/>
                <w:lang w:val="en-IN"/>
              </w:rPr>
            </w:pPr>
          </w:p>
        </w:tc>
        <w:tc>
          <w:tcPr>
            <w:tcW w:w="186"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204"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243"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293"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584"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876"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4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79"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80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E776A8" w:rsidRPr="0010798B" w:rsidTr="00E776A8">
        <w:trPr>
          <w:trHeight w:val="746"/>
        </w:trPr>
        <w:tc>
          <w:tcPr>
            <w:tcW w:w="64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Elective I</w:t>
            </w:r>
          </w:p>
        </w:tc>
        <w:tc>
          <w:tcPr>
            <w:tcW w:w="18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204"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p>
        </w:tc>
        <w:tc>
          <w:tcPr>
            <w:tcW w:w="24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p>
        </w:tc>
        <w:tc>
          <w:tcPr>
            <w:tcW w:w="29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p>
        </w:tc>
        <w:tc>
          <w:tcPr>
            <w:tcW w:w="584"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87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48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79"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80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E776A8" w:rsidRPr="0010798B" w:rsidTr="00E776A8">
        <w:trPr>
          <w:trHeight w:val="431"/>
        </w:trPr>
        <w:tc>
          <w:tcPr>
            <w:tcW w:w="5000" w:type="pct"/>
            <w:gridSpan w:val="10"/>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Learning Objectives</w:t>
            </w:r>
          </w:p>
        </w:tc>
      </w:tr>
      <w:tr w:rsidR="00E776A8" w:rsidRPr="0010798B" w:rsidTr="00E776A8">
        <w:tc>
          <w:tcPr>
            <w:tcW w:w="643"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357" w:type="pct"/>
            <w:gridSpan w:val="9"/>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enable the students to understand the concept of financial markets and its role in India.</w:t>
            </w:r>
          </w:p>
        </w:tc>
      </w:tr>
      <w:tr w:rsidR="00E776A8" w:rsidRPr="0010798B" w:rsidTr="00E776A8">
        <w:tc>
          <w:tcPr>
            <w:tcW w:w="643"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357" w:type="pct"/>
            <w:gridSpan w:val="9"/>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acquaint the students to gain an insight into the functioning of money market.</w:t>
            </w:r>
          </w:p>
        </w:tc>
      </w:tr>
      <w:tr w:rsidR="00E776A8" w:rsidRPr="0010798B" w:rsidTr="00E776A8">
        <w:tc>
          <w:tcPr>
            <w:tcW w:w="643"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LO3</w:t>
            </w:r>
          </w:p>
        </w:tc>
        <w:tc>
          <w:tcPr>
            <w:tcW w:w="4357" w:type="pct"/>
            <w:gridSpan w:val="9"/>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understand the functions of capital markets and the role of stock exchange.</w:t>
            </w:r>
          </w:p>
        </w:tc>
      </w:tr>
      <w:tr w:rsidR="00E776A8" w:rsidRPr="0010798B" w:rsidTr="00E776A8">
        <w:tc>
          <w:tcPr>
            <w:tcW w:w="643"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LO4</w:t>
            </w:r>
          </w:p>
        </w:tc>
        <w:tc>
          <w:tcPr>
            <w:tcW w:w="4357" w:type="pct"/>
            <w:gridSpan w:val="9"/>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introduce the students to derivatives market and its mechanics.</w:t>
            </w:r>
          </w:p>
        </w:tc>
      </w:tr>
      <w:tr w:rsidR="00E776A8" w:rsidRPr="0010798B" w:rsidTr="00E776A8">
        <w:tc>
          <w:tcPr>
            <w:tcW w:w="643"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357" w:type="pct"/>
            <w:gridSpan w:val="9"/>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provide insights into the workings of global financial institutions.</w:t>
            </w:r>
          </w:p>
        </w:tc>
      </w:tr>
    </w:tbl>
    <w:p w:rsidR="00E776A8" w:rsidRDefault="00E776A8" w:rsidP="00E776A8"/>
    <w:tbl>
      <w:tblPr>
        <w:tblStyle w:val="TableGrid"/>
        <w:tblW w:w="5000" w:type="pct"/>
        <w:tblLayout w:type="fixed"/>
        <w:tblLook w:val="04A0"/>
      </w:tblPr>
      <w:tblGrid>
        <w:gridCol w:w="1202"/>
        <w:gridCol w:w="6727"/>
        <w:gridCol w:w="1417"/>
      </w:tblGrid>
      <w:tr w:rsidR="00E776A8" w:rsidRPr="0010798B" w:rsidTr="00E776A8">
        <w:tc>
          <w:tcPr>
            <w:tcW w:w="5000" w:type="pct"/>
            <w:gridSpan w:val="3"/>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Prerequisites:  Should have studied Commerce in XII</w:t>
            </w:r>
          </w:p>
        </w:tc>
      </w:tr>
      <w:tr w:rsidR="00E776A8" w:rsidRPr="0010798B" w:rsidTr="00E776A8">
        <w:tc>
          <w:tcPr>
            <w:tcW w:w="643" w:type="pct"/>
          </w:tcPr>
          <w:p w:rsidR="00E776A8" w:rsidRPr="0010798B" w:rsidRDefault="00E776A8" w:rsidP="00E776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599" w:type="pct"/>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758" w:type="pct"/>
          </w:tcPr>
          <w:p w:rsidR="00E776A8" w:rsidRPr="0010798B" w:rsidRDefault="00E776A8" w:rsidP="00E776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E776A8" w:rsidRPr="0010798B" w:rsidTr="00E776A8">
        <w:trPr>
          <w:trHeight w:val="917"/>
        </w:trPr>
        <w:tc>
          <w:tcPr>
            <w:tcW w:w="64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599" w:type="pct"/>
          </w:tcPr>
          <w:p w:rsidR="00E776A8" w:rsidRPr="0010798B" w:rsidRDefault="00E776A8" w:rsidP="00E776A8">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Financial Markets</w:t>
            </w:r>
          </w:p>
          <w:p w:rsidR="00E776A8" w:rsidRPr="0010798B" w:rsidRDefault="00E776A8" w:rsidP="00E776A8">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Functions of financial markets-Types of financial markets- Participants in financial markets Role of financial intermediaries-Financial innovation-Financial inclusion and inclusive growth.</w:t>
            </w:r>
          </w:p>
        </w:tc>
        <w:tc>
          <w:tcPr>
            <w:tcW w:w="758"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E776A8" w:rsidRPr="0010798B" w:rsidTr="00E776A8">
        <w:trPr>
          <w:trHeight w:val="899"/>
        </w:trPr>
        <w:tc>
          <w:tcPr>
            <w:tcW w:w="64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599" w:type="pct"/>
          </w:tcPr>
          <w:p w:rsidR="00E776A8" w:rsidRPr="0010798B" w:rsidRDefault="00E776A8" w:rsidP="00E776A8">
            <w:pPr>
              <w:pStyle w:val="Normal1"/>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Money Market</w:t>
            </w:r>
          </w:p>
          <w:p w:rsidR="00E776A8" w:rsidRPr="0010798B" w:rsidRDefault="00E776A8" w:rsidP="00E776A8">
            <w:pPr>
              <w:pStyle w:val="Normal1"/>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Functions of money market-Instruments of the money market-Call money-Bill of exchange Commercial bills-Treasury bills- Commercial paper-Interbank market-Federal funds Negotiable certificate of deposits- Banker’s acceptance-Repurchase agreements- Money market mutual funds- Features of a developed money market-Structure of Indian money market- Money market reforms in India since 1991.</w:t>
            </w:r>
          </w:p>
        </w:tc>
        <w:tc>
          <w:tcPr>
            <w:tcW w:w="758"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E776A8" w:rsidRPr="0010798B" w:rsidTr="00E776A8">
        <w:trPr>
          <w:trHeight w:val="206"/>
        </w:trPr>
        <w:tc>
          <w:tcPr>
            <w:tcW w:w="64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599" w:type="pct"/>
          </w:tcPr>
          <w:p w:rsidR="00E776A8" w:rsidRPr="0010798B" w:rsidRDefault="00E776A8" w:rsidP="00E776A8">
            <w:pPr>
              <w:pStyle w:val="Normal1"/>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Capital Market</w:t>
            </w:r>
          </w:p>
          <w:p w:rsidR="00E776A8" w:rsidRPr="0010798B" w:rsidRDefault="00E776A8" w:rsidP="00E776A8">
            <w:pPr>
              <w:pStyle w:val="Normal1"/>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Functions of capital market-Primary market-Instruments of the primary market- Secondary market-Functions- Instruments of the secondary market-Demutualisation of stock exchanges Trading mechanism of the stock exchanges- Liquidity products (margin trading, short sales, securities lending and borrowing)-Foreign institutional investment-Participatory notes (Pnotes)- Insider trading-Investor protection- Credit rating-Capital market institutions Depositories-Discount and Finance House of India-</w:t>
            </w:r>
            <w:r w:rsidRPr="0010798B">
              <w:rPr>
                <w:rFonts w:ascii="Times New Roman" w:hAnsi="Times New Roman" w:cs="Times New Roman"/>
                <w:color w:val="000000" w:themeColor="text1"/>
                <w:sz w:val="24"/>
                <w:szCs w:val="24"/>
              </w:rPr>
              <w:lastRenderedPageBreak/>
              <w:t>Stock Holding Corporation of India Securities Trading Corporation of India-SEBI-Functions and powers- Capital market reforms in India since 1991.</w:t>
            </w:r>
          </w:p>
        </w:tc>
        <w:tc>
          <w:tcPr>
            <w:tcW w:w="758"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lastRenderedPageBreak/>
              <w:t>12</w:t>
            </w:r>
          </w:p>
        </w:tc>
      </w:tr>
      <w:tr w:rsidR="00E776A8" w:rsidRPr="0010798B" w:rsidTr="00E776A8">
        <w:trPr>
          <w:trHeight w:val="629"/>
        </w:trPr>
        <w:tc>
          <w:tcPr>
            <w:tcW w:w="64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lastRenderedPageBreak/>
              <w:t>IV</w:t>
            </w:r>
          </w:p>
        </w:tc>
        <w:tc>
          <w:tcPr>
            <w:tcW w:w="3599" w:type="pct"/>
          </w:tcPr>
          <w:p w:rsidR="00E776A8" w:rsidRPr="0010798B" w:rsidRDefault="00E776A8" w:rsidP="00E776A8">
            <w:pPr>
              <w:pStyle w:val="Normal1"/>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Derivatives Market</w:t>
            </w:r>
          </w:p>
          <w:p w:rsidR="00E776A8" w:rsidRPr="0010798B" w:rsidRDefault="00E776A8" w:rsidP="00E776A8">
            <w:pPr>
              <w:pStyle w:val="Normal1"/>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Types of derivatives-Participants in the derivative markets-Uses of derivatives- Options Types of options-Uses of options-Platforms for options trade-Trading mechanics-Option premium-Profits and losses with options-Stock options and stock index options in India Futures- Types of futures (stock index futures-foreign currency futures-interest rate futures commodity futures)-Uses of futures-Market mechanics-Market participants- The clearing process- Stock futures and stock index futures in India-Difference between options and futures-Swaps-Interest rate swaps-Foreign currency swaps.</w:t>
            </w:r>
          </w:p>
        </w:tc>
        <w:tc>
          <w:tcPr>
            <w:tcW w:w="758"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E776A8" w:rsidRPr="0010798B" w:rsidTr="00E776A8">
        <w:trPr>
          <w:trHeight w:val="809"/>
        </w:trPr>
        <w:tc>
          <w:tcPr>
            <w:tcW w:w="64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599" w:type="pct"/>
          </w:tcPr>
          <w:p w:rsidR="00E776A8" w:rsidRPr="0010798B" w:rsidRDefault="00E776A8" w:rsidP="00E776A8">
            <w:pPr>
              <w:pStyle w:val="Normal1"/>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Global Financial Markets</w:t>
            </w:r>
          </w:p>
          <w:p w:rsidR="00E776A8" w:rsidRPr="0010798B" w:rsidRDefault="00E776A8" w:rsidP="00E776A8">
            <w:pPr>
              <w:pStyle w:val="Normal1"/>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Instruments- American Depository Receipts (ADR)-Global Depository Receipts (GDR)- Foreign Currency Convertible Bonds (FCCB)-External commercial borrowings-International </w:t>
            </w:r>
          </w:p>
          <w:p w:rsidR="00E776A8" w:rsidRPr="0010798B" w:rsidRDefault="00E776A8" w:rsidP="00E776A8">
            <w:pPr>
              <w:pStyle w:val="Normal1"/>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bonds-Eurobonds-Euro notes-Euro commercial papers-Eurodollars-Eurocurrency market Reasons for the growth-Features-Effects of the euro currency market.</w:t>
            </w:r>
          </w:p>
        </w:tc>
        <w:tc>
          <w:tcPr>
            <w:tcW w:w="758"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E776A8" w:rsidRPr="0010798B" w:rsidTr="00E776A8">
        <w:tc>
          <w:tcPr>
            <w:tcW w:w="643" w:type="pct"/>
          </w:tcPr>
          <w:p w:rsidR="00E776A8" w:rsidRPr="0010798B" w:rsidRDefault="00E776A8" w:rsidP="00E776A8">
            <w:pPr>
              <w:jc w:val="center"/>
              <w:rPr>
                <w:rFonts w:ascii="Times New Roman" w:hAnsi="Times New Roman" w:cs="Times New Roman"/>
                <w:color w:val="000000" w:themeColor="text1"/>
                <w:sz w:val="24"/>
                <w:szCs w:val="24"/>
                <w:lang w:val="en-IN"/>
              </w:rPr>
            </w:pPr>
          </w:p>
        </w:tc>
        <w:tc>
          <w:tcPr>
            <w:tcW w:w="3599"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758"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60</w:t>
            </w:r>
          </w:p>
        </w:tc>
      </w:tr>
    </w:tbl>
    <w:p w:rsidR="00E776A8" w:rsidRDefault="00E776A8" w:rsidP="00E776A8">
      <w:r>
        <w:br w:type="page"/>
      </w:r>
    </w:p>
    <w:tbl>
      <w:tblPr>
        <w:tblStyle w:val="TableGrid"/>
        <w:tblW w:w="5000" w:type="pct"/>
        <w:tblLayout w:type="fixed"/>
        <w:tblLook w:val="04A0"/>
      </w:tblPr>
      <w:tblGrid>
        <w:gridCol w:w="1202"/>
        <w:gridCol w:w="8144"/>
      </w:tblGrid>
      <w:tr w:rsidR="00E776A8" w:rsidRPr="0010798B" w:rsidTr="00E776A8">
        <w:tc>
          <w:tcPr>
            <w:tcW w:w="643"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CO</w:t>
            </w:r>
          </w:p>
        </w:tc>
        <w:tc>
          <w:tcPr>
            <w:tcW w:w="4357"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E776A8" w:rsidRPr="0010798B" w:rsidTr="00E776A8">
        <w:trPr>
          <w:trHeight w:val="512"/>
        </w:trPr>
        <w:tc>
          <w:tcPr>
            <w:tcW w:w="643" w:type="pct"/>
            <w:vAlign w:val="center"/>
          </w:tcPr>
          <w:p w:rsidR="00E776A8" w:rsidRPr="00FF0807"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1</w:t>
            </w: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Define the workings of financial markets and its role in India.</w:t>
            </w:r>
          </w:p>
        </w:tc>
      </w:tr>
      <w:tr w:rsidR="00E776A8" w:rsidRPr="0010798B" w:rsidTr="00E776A8">
        <w:trPr>
          <w:trHeight w:val="440"/>
        </w:trPr>
        <w:tc>
          <w:tcPr>
            <w:tcW w:w="643" w:type="pct"/>
            <w:vAlign w:val="center"/>
          </w:tcPr>
          <w:p w:rsidR="00E776A8" w:rsidRPr="00FF0807"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2</w:t>
            </w: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Recollect thefunctioning and structure of money market.</w:t>
            </w:r>
          </w:p>
        </w:tc>
      </w:tr>
      <w:tr w:rsidR="00E776A8" w:rsidRPr="0010798B" w:rsidTr="00E776A8">
        <w:trPr>
          <w:trHeight w:val="440"/>
        </w:trPr>
        <w:tc>
          <w:tcPr>
            <w:tcW w:w="643" w:type="pct"/>
            <w:vAlign w:val="center"/>
          </w:tcPr>
          <w:p w:rsidR="00E776A8" w:rsidRPr="00FF0807"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3</w:t>
            </w: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Analyse the functions of capital markets and the role of stock exchange.</w:t>
            </w:r>
          </w:p>
        </w:tc>
      </w:tr>
      <w:tr w:rsidR="00E776A8" w:rsidRPr="0010798B" w:rsidTr="00E776A8">
        <w:trPr>
          <w:trHeight w:val="359"/>
        </w:trPr>
        <w:tc>
          <w:tcPr>
            <w:tcW w:w="643" w:type="pct"/>
            <w:vAlign w:val="center"/>
          </w:tcPr>
          <w:p w:rsidR="00E776A8" w:rsidRPr="00FF0807"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4</w:t>
            </w: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Explain the concept of derivatives market and understand its mechanics.</w:t>
            </w:r>
          </w:p>
        </w:tc>
      </w:tr>
      <w:tr w:rsidR="00E776A8" w:rsidRPr="0010798B" w:rsidTr="00E776A8">
        <w:trPr>
          <w:trHeight w:val="431"/>
        </w:trPr>
        <w:tc>
          <w:tcPr>
            <w:tcW w:w="643" w:type="pct"/>
            <w:vAlign w:val="center"/>
          </w:tcPr>
          <w:p w:rsidR="00E776A8" w:rsidRPr="00FF0807" w:rsidRDefault="00E776A8" w:rsidP="00E776A8">
            <w:pPr>
              <w:jc w:val="center"/>
              <w:rPr>
                <w:rFonts w:ascii="Times New Roman" w:hAnsi="Times New Roman" w:cs="Times New Roman"/>
                <w:color w:val="000000" w:themeColor="text1"/>
                <w:sz w:val="24"/>
                <w:szCs w:val="24"/>
                <w:lang w:val="en-IN"/>
              </w:rPr>
            </w:pPr>
            <w:r w:rsidRPr="00FF0807">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5</w:t>
            </w: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Examine into the workings of global financial institutions.</w:t>
            </w:r>
          </w:p>
        </w:tc>
      </w:tr>
      <w:tr w:rsidR="00E776A8" w:rsidRPr="0010798B" w:rsidTr="00E776A8">
        <w:trPr>
          <w:trHeight w:val="431"/>
        </w:trPr>
        <w:tc>
          <w:tcPr>
            <w:tcW w:w="5000" w:type="pct"/>
            <w:gridSpan w:val="2"/>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3"/>
              </w:numPr>
              <w:rPr>
                <w:rFonts w:ascii="Times New Roman" w:hAnsi="Times New Roman" w:cs="Times New Roman"/>
                <w:color w:val="000000" w:themeColor="text1"/>
                <w:sz w:val="24"/>
                <w:szCs w:val="24"/>
                <w:lang w:val="en-IN"/>
              </w:rPr>
            </w:pP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Gupta Shashi K., AggarwalNisha., Gupta Neeti,Financial Markets and Financial Services, Kalyani Publications, New Delhi</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3"/>
              </w:numPr>
              <w:rPr>
                <w:rFonts w:ascii="Times New Roman" w:hAnsi="Times New Roman" w:cs="Times New Roman"/>
                <w:color w:val="000000" w:themeColor="text1"/>
                <w:sz w:val="24"/>
                <w:szCs w:val="24"/>
                <w:lang w:val="en-IN"/>
              </w:rPr>
            </w:pP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Dr.PunithavathyPandian, Financial Services and Markets, Vikas Publishing, Noida</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3"/>
              </w:numPr>
              <w:rPr>
                <w:rFonts w:ascii="Times New Roman" w:hAnsi="Times New Roman" w:cs="Times New Roman"/>
                <w:color w:val="000000" w:themeColor="text1"/>
                <w:sz w:val="24"/>
                <w:szCs w:val="24"/>
                <w:lang w:val="en-IN"/>
              </w:rPr>
            </w:pPr>
          </w:p>
        </w:tc>
        <w:tc>
          <w:tcPr>
            <w:tcW w:w="4357" w:type="pct"/>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Vasant Desai, Financial Markets and Financial Services, Himalayan Publishing House Pvt Ltd,2000, Mumbai</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3"/>
              </w:numPr>
              <w:rPr>
                <w:rFonts w:ascii="Times New Roman" w:hAnsi="Times New Roman" w:cs="Times New Roman"/>
                <w:color w:val="000000" w:themeColor="text1"/>
                <w:sz w:val="24"/>
                <w:szCs w:val="24"/>
                <w:lang w:val="en-IN"/>
              </w:rPr>
            </w:pP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Dr. L Natarajan, Financial Markets and Services, Margham Publications, Chennai.</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3"/>
              </w:numPr>
              <w:rPr>
                <w:rFonts w:ascii="Times New Roman" w:hAnsi="Times New Roman" w:cs="Times New Roman"/>
                <w:color w:val="000000" w:themeColor="text1"/>
                <w:sz w:val="24"/>
                <w:szCs w:val="24"/>
                <w:lang w:val="en-IN"/>
              </w:rPr>
            </w:pP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Keith Dickinson, Financial Markets Operations Management, Wiley, New York,</w:t>
            </w:r>
          </w:p>
        </w:tc>
      </w:tr>
      <w:tr w:rsidR="00E776A8" w:rsidRPr="0010798B" w:rsidTr="00E776A8">
        <w:trPr>
          <w:trHeight w:val="431"/>
        </w:trPr>
        <w:tc>
          <w:tcPr>
            <w:tcW w:w="5000" w:type="pct"/>
            <w:gridSpan w:val="2"/>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2"/>
              </w:numPr>
              <w:jc w:val="center"/>
              <w:rPr>
                <w:rFonts w:ascii="Times New Roman" w:hAnsi="Times New Roman" w:cs="Times New Roman"/>
                <w:color w:val="000000" w:themeColor="text1"/>
                <w:sz w:val="24"/>
                <w:szCs w:val="24"/>
                <w:lang w:val="en-IN"/>
              </w:rPr>
            </w:pP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Anbarasu Joseph D, Boominathan VK., Mohan Man., Gnanaraj G, Sultan Chand publications, New Delhi.</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2"/>
              </w:numPr>
              <w:jc w:val="center"/>
              <w:rPr>
                <w:rFonts w:ascii="Times New Roman" w:hAnsi="Times New Roman" w:cs="Times New Roman"/>
                <w:color w:val="000000" w:themeColor="text1"/>
                <w:sz w:val="24"/>
                <w:szCs w:val="24"/>
                <w:lang w:val="en-IN"/>
              </w:rPr>
            </w:pP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Marc Levinson, Financial Markets, The Economist in association with Profile Books Ltd, London</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2"/>
              </w:numPr>
              <w:jc w:val="center"/>
              <w:rPr>
                <w:rFonts w:ascii="Times New Roman" w:hAnsi="Times New Roman" w:cs="Times New Roman"/>
                <w:color w:val="000000" w:themeColor="text1"/>
                <w:sz w:val="24"/>
                <w:szCs w:val="24"/>
                <w:lang w:val="en-IN"/>
              </w:rPr>
            </w:pP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Frank J Fabozzi, Financial Management and Instruments, Wiley, New York </w:t>
            </w:r>
          </w:p>
        </w:tc>
      </w:tr>
      <w:tr w:rsidR="00E776A8" w:rsidRPr="0010798B" w:rsidTr="00E776A8">
        <w:trPr>
          <w:trHeight w:val="432"/>
        </w:trPr>
        <w:tc>
          <w:tcPr>
            <w:tcW w:w="643" w:type="pct"/>
            <w:vAlign w:val="center"/>
          </w:tcPr>
          <w:p w:rsidR="00E776A8" w:rsidRPr="0010798B" w:rsidRDefault="00E776A8" w:rsidP="00D64D72">
            <w:pPr>
              <w:pStyle w:val="ListParagraph"/>
              <w:numPr>
                <w:ilvl w:val="0"/>
                <w:numId w:val="2"/>
              </w:numPr>
              <w:jc w:val="center"/>
              <w:rPr>
                <w:rFonts w:ascii="Times New Roman" w:hAnsi="Times New Roman" w:cs="Times New Roman"/>
                <w:color w:val="000000" w:themeColor="text1"/>
                <w:sz w:val="24"/>
                <w:szCs w:val="24"/>
                <w:lang w:val="en-IN"/>
              </w:rPr>
            </w:pPr>
          </w:p>
        </w:tc>
        <w:tc>
          <w:tcPr>
            <w:tcW w:w="4357" w:type="pct"/>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Michael W Brandi, Money, Banking, Financial Markets and Institutions, Cengage, New Delhi</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2"/>
              </w:numPr>
              <w:jc w:val="center"/>
              <w:rPr>
                <w:rFonts w:ascii="Times New Roman" w:hAnsi="Times New Roman" w:cs="Times New Roman"/>
                <w:color w:val="000000" w:themeColor="text1"/>
                <w:sz w:val="24"/>
                <w:szCs w:val="24"/>
                <w:lang w:val="en-IN"/>
              </w:rPr>
            </w:pPr>
          </w:p>
        </w:tc>
        <w:tc>
          <w:tcPr>
            <w:tcW w:w="4357" w:type="pct"/>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Meir Kohn, Financial Institutions and Markets, Oxford University Press</w:t>
            </w:r>
          </w:p>
        </w:tc>
      </w:tr>
      <w:tr w:rsidR="00E776A8" w:rsidRPr="0010798B" w:rsidTr="00E776A8">
        <w:trPr>
          <w:trHeight w:val="431"/>
        </w:trPr>
        <w:tc>
          <w:tcPr>
            <w:tcW w:w="5000" w:type="pct"/>
            <w:gridSpan w:val="2"/>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1"/>
              </w:numPr>
              <w:jc w:val="center"/>
              <w:rPr>
                <w:rFonts w:ascii="Times New Roman" w:hAnsi="Times New Roman" w:cs="Times New Roman"/>
                <w:color w:val="000000" w:themeColor="text1"/>
                <w:sz w:val="24"/>
                <w:szCs w:val="24"/>
                <w:lang w:val="en-IN"/>
              </w:rPr>
            </w:pPr>
          </w:p>
        </w:tc>
        <w:tc>
          <w:tcPr>
            <w:tcW w:w="4357" w:type="pct"/>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www.rbi.org</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1"/>
              </w:numPr>
              <w:jc w:val="center"/>
              <w:rPr>
                <w:rFonts w:ascii="Times New Roman" w:hAnsi="Times New Roman" w:cs="Times New Roman"/>
                <w:color w:val="000000" w:themeColor="text1"/>
                <w:sz w:val="24"/>
                <w:szCs w:val="24"/>
                <w:lang w:val="en-IN"/>
              </w:rPr>
            </w:pPr>
          </w:p>
        </w:tc>
        <w:tc>
          <w:tcPr>
            <w:tcW w:w="4357" w:type="pct"/>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www.sebi.org</w:t>
            </w:r>
          </w:p>
        </w:tc>
      </w:tr>
      <w:tr w:rsidR="00E776A8" w:rsidRPr="0010798B" w:rsidTr="00E776A8">
        <w:trPr>
          <w:trHeight w:val="431"/>
        </w:trPr>
        <w:tc>
          <w:tcPr>
            <w:tcW w:w="643" w:type="pct"/>
            <w:vAlign w:val="center"/>
          </w:tcPr>
          <w:p w:rsidR="00E776A8" w:rsidRPr="0010798B" w:rsidRDefault="00E776A8" w:rsidP="00D64D72">
            <w:pPr>
              <w:pStyle w:val="ListParagraph"/>
              <w:numPr>
                <w:ilvl w:val="0"/>
                <w:numId w:val="1"/>
              </w:numPr>
              <w:jc w:val="center"/>
              <w:rPr>
                <w:rFonts w:ascii="Times New Roman" w:hAnsi="Times New Roman" w:cs="Times New Roman"/>
                <w:color w:val="000000" w:themeColor="text1"/>
                <w:sz w:val="24"/>
                <w:szCs w:val="24"/>
                <w:lang w:val="en-IN"/>
              </w:rPr>
            </w:pPr>
          </w:p>
        </w:tc>
        <w:tc>
          <w:tcPr>
            <w:tcW w:w="4357" w:type="pct"/>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www.nse.org</w:t>
            </w:r>
          </w:p>
        </w:tc>
      </w:tr>
    </w:tbl>
    <w:p w:rsidR="00E776A8" w:rsidRPr="0010798B" w:rsidRDefault="00E776A8" w:rsidP="00E776A8">
      <w:pPr>
        <w:rPr>
          <w:rFonts w:ascii="Times New Roman" w:hAnsi="Times New Roman" w:cs="Times New Roman"/>
          <w:b/>
          <w:color w:val="000000" w:themeColor="text1"/>
          <w:sz w:val="24"/>
          <w:szCs w:val="24"/>
        </w:rPr>
      </w:pPr>
    </w:p>
    <w:p w:rsidR="00E776A8" w:rsidRDefault="00E776A8" w:rsidP="00E776A8">
      <w:pP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br w:type="page"/>
      </w:r>
    </w:p>
    <w:p w:rsidR="00E776A8" w:rsidRPr="0010798B" w:rsidRDefault="00E776A8" w:rsidP="00E776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E776A8" w:rsidRPr="0010798B" w:rsidTr="00E776A8">
        <w:tc>
          <w:tcPr>
            <w:tcW w:w="1135" w:type="dxa"/>
            <w:vAlign w:val="center"/>
          </w:tcPr>
          <w:p w:rsidR="00E776A8" w:rsidRPr="0010798B" w:rsidRDefault="00E776A8" w:rsidP="00E776A8">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E776A8" w:rsidRPr="0010798B" w:rsidRDefault="00E776A8" w:rsidP="00E776A8">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E776A8" w:rsidRPr="0010798B" w:rsidRDefault="00E776A8" w:rsidP="00E776A8">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E776A8" w:rsidRPr="0010798B" w:rsidTr="00E776A8">
        <w:tc>
          <w:tcPr>
            <w:tcW w:w="1135" w:type="dxa"/>
            <w:vAlign w:val="center"/>
          </w:tcPr>
          <w:p w:rsidR="00E776A8" w:rsidRPr="0010798B" w:rsidRDefault="00E776A8" w:rsidP="00E776A8">
            <w:pPr>
              <w:jc w:val="center"/>
              <w:rPr>
                <w:rFonts w:ascii="Times New Roman" w:hAnsi="Times New Roman" w:cs="Times New Roman"/>
                <w:color w:val="000000" w:themeColor="text1"/>
                <w:sz w:val="24"/>
                <w:szCs w:val="24"/>
              </w:rPr>
            </w:pPr>
          </w:p>
        </w:tc>
        <w:tc>
          <w:tcPr>
            <w:tcW w:w="567"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E776A8" w:rsidRPr="0010798B" w:rsidTr="00E776A8">
        <w:tc>
          <w:tcPr>
            <w:tcW w:w="1135" w:type="dxa"/>
          </w:tcPr>
          <w:p w:rsidR="00E776A8" w:rsidRDefault="00E776A8" w:rsidP="00E776A8">
            <w:pPr>
              <w:spacing w:after="0" w:line="240" w:lineRule="auto"/>
            </w:pPr>
            <w:r>
              <w:rPr>
                <w:rFonts w:ascii="Times New Roman" w:hAnsi="Times New Roman" w:cs="Times New Roman"/>
                <w:b/>
                <w:color w:val="000000" w:themeColor="text1"/>
                <w:sz w:val="24"/>
                <w:szCs w:val="24"/>
                <w:lang w:val="en-IN"/>
              </w:rPr>
              <w:t>CO1</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776A8" w:rsidRPr="0010798B" w:rsidTr="00E776A8">
        <w:tc>
          <w:tcPr>
            <w:tcW w:w="1135" w:type="dxa"/>
          </w:tcPr>
          <w:p w:rsidR="00E776A8" w:rsidRDefault="00E776A8" w:rsidP="00E776A8">
            <w:pPr>
              <w:spacing w:after="0" w:line="240" w:lineRule="auto"/>
            </w:pPr>
            <w:r>
              <w:rPr>
                <w:rFonts w:ascii="Times New Roman" w:hAnsi="Times New Roman" w:cs="Times New Roman"/>
                <w:b/>
                <w:color w:val="000000" w:themeColor="text1"/>
                <w:sz w:val="24"/>
                <w:szCs w:val="24"/>
                <w:lang w:val="en-IN"/>
              </w:rPr>
              <w:t>CO2</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776A8" w:rsidRPr="0010798B" w:rsidTr="00E776A8">
        <w:tc>
          <w:tcPr>
            <w:tcW w:w="1135" w:type="dxa"/>
          </w:tcPr>
          <w:p w:rsidR="00E776A8" w:rsidRDefault="00E776A8" w:rsidP="00E776A8">
            <w:pPr>
              <w:spacing w:after="0" w:line="240" w:lineRule="auto"/>
            </w:pPr>
            <w:r>
              <w:rPr>
                <w:rFonts w:ascii="Times New Roman" w:hAnsi="Times New Roman" w:cs="Times New Roman"/>
                <w:b/>
                <w:color w:val="000000" w:themeColor="text1"/>
                <w:sz w:val="24"/>
                <w:szCs w:val="24"/>
                <w:lang w:val="en-IN"/>
              </w:rPr>
              <w:t>CO3</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776A8" w:rsidRPr="0010798B" w:rsidTr="00E776A8">
        <w:tc>
          <w:tcPr>
            <w:tcW w:w="1135" w:type="dxa"/>
          </w:tcPr>
          <w:p w:rsidR="00E776A8" w:rsidRDefault="00E776A8" w:rsidP="00E776A8">
            <w:pPr>
              <w:spacing w:after="0" w:line="240" w:lineRule="auto"/>
            </w:pPr>
            <w:r>
              <w:rPr>
                <w:rFonts w:ascii="Times New Roman" w:hAnsi="Times New Roman" w:cs="Times New Roman"/>
                <w:b/>
                <w:color w:val="000000" w:themeColor="text1"/>
                <w:sz w:val="24"/>
                <w:szCs w:val="24"/>
                <w:lang w:val="en-IN"/>
              </w:rPr>
              <w:t>CO4</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776A8" w:rsidRPr="0010798B" w:rsidTr="00E776A8">
        <w:tc>
          <w:tcPr>
            <w:tcW w:w="1135" w:type="dxa"/>
          </w:tcPr>
          <w:p w:rsidR="00E776A8" w:rsidRDefault="00E776A8" w:rsidP="00E776A8">
            <w:pPr>
              <w:spacing w:after="0" w:line="240" w:lineRule="auto"/>
            </w:pPr>
            <w:r>
              <w:rPr>
                <w:rFonts w:ascii="Times New Roman" w:hAnsi="Times New Roman" w:cs="Times New Roman"/>
                <w:b/>
                <w:color w:val="000000" w:themeColor="text1"/>
                <w:sz w:val="24"/>
                <w:szCs w:val="24"/>
                <w:lang w:val="en-IN"/>
              </w:rPr>
              <w:t>CO5</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776A8" w:rsidRPr="0010798B" w:rsidTr="00E776A8">
        <w:tc>
          <w:tcPr>
            <w:tcW w:w="1135"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E776A8" w:rsidRPr="0010798B" w:rsidTr="00E776A8">
        <w:tc>
          <w:tcPr>
            <w:tcW w:w="1135"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EC1B1C" w:rsidRDefault="00E776A8" w:rsidP="00E776A8">
      <w:pPr>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rPr>
        <w:t>3- Strong, 2- Medium, 1- low.</w:t>
      </w:r>
    </w:p>
    <w:p w:rsidR="00E776A8" w:rsidRDefault="00E776A8" w:rsidP="00E776A8">
      <w:pPr>
        <w:jc w:val="center"/>
        <w:rPr>
          <w:rFonts w:ascii="Times New Roman" w:hAnsi="Times New Roman" w:cs="Times New Roman"/>
          <w:b/>
          <w:color w:val="000000" w:themeColor="text1"/>
          <w:sz w:val="24"/>
          <w:szCs w:val="24"/>
          <w:lang w:val="en-IN"/>
        </w:rPr>
      </w:pPr>
    </w:p>
    <w:p w:rsidR="00E776A8" w:rsidRDefault="00E776A8" w:rsidP="00E776A8">
      <w:pPr>
        <w:jc w:val="center"/>
        <w:rPr>
          <w:rFonts w:ascii="Times New Roman" w:hAnsi="Times New Roman" w:cs="Times New Roman"/>
          <w:b/>
          <w:color w:val="000000" w:themeColor="text1"/>
          <w:sz w:val="24"/>
          <w:szCs w:val="24"/>
          <w:lang w:val="en-IN"/>
        </w:rPr>
      </w:pPr>
    </w:p>
    <w:p w:rsidR="00EC1B1C" w:rsidRDefault="00EC1B1C" w:rsidP="00EC1B1C">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SECOND YEAR – SEMESTER </w:t>
      </w:r>
      <w:r w:rsidR="006B0BA3">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III</w:t>
      </w:r>
    </w:p>
    <w:p w:rsidR="006B0BA3" w:rsidRPr="006B0BA3" w:rsidRDefault="006B0BA3" w:rsidP="00EC1B1C">
      <w:pPr>
        <w:jc w:val="center"/>
        <w:rPr>
          <w:rFonts w:ascii="Times New Roman" w:hAnsi="Times New Roman" w:cs="Times New Roman"/>
          <w:b/>
          <w:color w:val="000000" w:themeColor="text1"/>
          <w:sz w:val="28"/>
          <w:szCs w:val="28"/>
        </w:rPr>
      </w:pPr>
      <w:r w:rsidRPr="006B0BA3">
        <w:rPr>
          <w:rFonts w:ascii="Times New Roman" w:hAnsi="Times New Roman" w:cs="Times New Roman"/>
          <w:b/>
          <w:color w:val="000000" w:themeColor="text1"/>
          <w:sz w:val="28"/>
          <w:szCs w:val="28"/>
          <w:lang w:val="en-IN"/>
        </w:rPr>
        <w:t xml:space="preserve">Elective III - </w:t>
      </w:r>
      <w:r w:rsidRPr="006B0BA3">
        <w:rPr>
          <w:rFonts w:ascii="Times New Roman" w:hAnsi="Times New Roman" w:cs="Times New Roman"/>
          <w:b/>
          <w:color w:val="000000" w:themeColor="text1"/>
          <w:sz w:val="28"/>
          <w:szCs w:val="28"/>
        </w:rPr>
        <w:t>Financial Risk Management</w:t>
      </w:r>
    </w:p>
    <w:tbl>
      <w:tblPr>
        <w:tblStyle w:val="TableGrid"/>
        <w:tblW w:w="5169" w:type="pct"/>
        <w:tblLook w:val="04A0"/>
      </w:tblPr>
      <w:tblGrid>
        <w:gridCol w:w="1001"/>
        <w:gridCol w:w="564"/>
        <w:gridCol w:w="454"/>
        <w:gridCol w:w="452"/>
        <w:gridCol w:w="367"/>
        <w:gridCol w:w="454"/>
        <w:gridCol w:w="1094"/>
        <w:gridCol w:w="1550"/>
        <w:gridCol w:w="910"/>
        <w:gridCol w:w="1459"/>
        <w:gridCol w:w="1357"/>
      </w:tblGrid>
      <w:tr w:rsidR="007555C9" w:rsidRPr="0010798B" w:rsidTr="007555C9">
        <w:trPr>
          <w:cantSplit/>
          <w:trHeight w:val="620"/>
        </w:trPr>
        <w:tc>
          <w:tcPr>
            <w:tcW w:w="810" w:type="pct"/>
            <w:gridSpan w:val="2"/>
            <w:vMerge w:val="restart"/>
            <w:textDirection w:val="btLr"/>
            <w:vAlign w:val="center"/>
          </w:tcPr>
          <w:p w:rsidR="007555C9" w:rsidRPr="0010798B" w:rsidRDefault="007555C9" w:rsidP="00FA6A67">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235" w:type="pct"/>
            <w:vMerge w:val="restart"/>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234" w:type="pct"/>
            <w:vMerge w:val="restart"/>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190" w:type="pct"/>
            <w:vMerge w:val="restart"/>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35" w:type="pct"/>
            <w:vMerge w:val="restart"/>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66" w:type="pct"/>
            <w:vMerge w:val="restart"/>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802" w:type="pct"/>
            <w:vMerge w:val="restart"/>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928" w:type="pct"/>
            <w:gridSpan w:val="3"/>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7555C9" w:rsidRPr="0010798B" w:rsidTr="00A626DF">
        <w:trPr>
          <w:cantSplit/>
          <w:trHeight w:val="620"/>
        </w:trPr>
        <w:tc>
          <w:tcPr>
            <w:tcW w:w="810" w:type="pct"/>
            <w:gridSpan w:val="2"/>
            <w:vMerge/>
            <w:textDirection w:val="btLr"/>
            <w:vAlign w:val="center"/>
          </w:tcPr>
          <w:p w:rsidR="007555C9" w:rsidRPr="0010798B" w:rsidRDefault="007555C9" w:rsidP="00FA6A67">
            <w:pPr>
              <w:ind w:left="113" w:right="113"/>
              <w:jc w:val="center"/>
              <w:rPr>
                <w:rFonts w:ascii="Times New Roman" w:hAnsi="Times New Roman" w:cs="Times New Roman"/>
                <w:b/>
                <w:color w:val="000000" w:themeColor="text1"/>
                <w:sz w:val="24"/>
                <w:szCs w:val="24"/>
                <w:lang w:val="en-IN"/>
              </w:rPr>
            </w:pPr>
          </w:p>
        </w:tc>
        <w:tc>
          <w:tcPr>
            <w:tcW w:w="235" w:type="pct"/>
            <w:vMerge/>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p>
        </w:tc>
        <w:tc>
          <w:tcPr>
            <w:tcW w:w="234" w:type="pct"/>
            <w:vMerge/>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p>
        </w:tc>
        <w:tc>
          <w:tcPr>
            <w:tcW w:w="190" w:type="pct"/>
            <w:vMerge/>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p>
        </w:tc>
        <w:tc>
          <w:tcPr>
            <w:tcW w:w="235" w:type="pct"/>
            <w:vMerge/>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p>
        </w:tc>
        <w:tc>
          <w:tcPr>
            <w:tcW w:w="566" w:type="pct"/>
            <w:vMerge/>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p>
        </w:tc>
        <w:tc>
          <w:tcPr>
            <w:tcW w:w="802" w:type="pct"/>
            <w:vMerge/>
            <w:vAlign w:val="center"/>
          </w:tcPr>
          <w:p w:rsidR="007555C9" w:rsidRPr="0010798B" w:rsidRDefault="007555C9" w:rsidP="00FA6A67">
            <w:pPr>
              <w:jc w:val="center"/>
              <w:rPr>
                <w:rFonts w:ascii="Times New Roman" w:hAnsi="Times New Roman" w:cs="Times New Roman"/>
                <w:b/>
                <w:color w:val="000000" w:themeColor="text1"/>
                <w:sz w:val="24"/>
                <w:szCs w:val="24"/>
                <w:lang w:val="en-IN"/>
              </w:rPr>
            </w:pPr>
          </w:p>
        </w:tc>
        <w:tc>
          <w:tcPr>
            <w:tcW w:w="471" w:type="pct"/>
            <w:vAlign w:val="center"/>
          </w:tcPr>
          <w:p w:rsidR="007555C9" w:rsidRPr="0010798B" w:rsidRDefault="007555C9" w:rsidP="007555C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755" w:type="pct"/>
            <w:vAlign w:val="center"/>
          </w:tcPr>
          <w:p w:rsidR="007555C9" w:rsidRPr="0010798B" w:rsidRDefault="007555C9" w:rsidP="007555C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702" w:type="pct"/>
            <w:vAlign w:val="center"/>
          </w:tcPr>
          <w:p w:rsidR="007555C9" w:rsidRPr="0010798B" w:rsidRDefault="007555C9" w:rsidP="007555C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7555C9" w:rsidRPr="0010798B" w:rsidTr="007555C9">
        <w:trPr>
          <w:trHeight w:val="746"/>
        </w:trPr>
        <w:tc>
          <w:tcPr>
            <w:tcW w:w="810" w:type="pct"/>
            <w:gridSpan w:val="2"/>
            <w:vAlign w:val="center"/>
          </w:tcPr>
          <w:p w:rsidR="007555C9" w:rsidRPr="0010798B" w:rsidRDefault="007555C9" w:rsidP="00FA6A6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Elective III</w:t>
            </w:r>
          </w:p>
        </w:tc>
        <w:tc>
          <w:tcPr>
            <w:tcW w:w="235" w:type="pct"/>
            <w:vAlign w:val="center"/>
          </w:tcPr>
          <w:p w:rsidR="007555C9" w:rsidRPr="0010798B" w:rsidRDefault="007555C9"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234" w:type="pct"/>
            <w:vAlign w:val="center"/>
          </w:tcPr>
          <w:p w:rsidR="007555C9" w:rsidRPr="0010798B" w:rsidRDefault="007555C9" w:rsidP="0024042C">
            <w:pPr>
              <w:jc w:val="center"/>
              <w:rPr>
                <w:rFonts w:ascii="Times New Roman" w:hAnsi="Times New Roman" w:cs="Times New Roman"/>
                <w:color w:val="000000" w:themeColor="text1"/>
                <w:sz w:val="24"/>
                <w:szCs w:val="24"/>
                <w:lang w:val="en-IN"/>
              </w:rPr>
            </w:pPr>
          </w:p>
        </w:tc>
        <w:tc>
          <w:tcPr>
            <w:tcW w:w="190" w:type="pct"/>
            <w:vAlign w:val="center"/>
          </w:tcPr>
          <w:p w:rsidR="007555C9" w:rsidRPr="0010798B" w:rsidRDefault="007555C9" w:rsidP="0024042C">
            <w:pPr>
              <w:jc w:val="center"/>
              <w:rPr>
                <w:rFonts w:ascii="Times New Roman" w:hAnsi="Times New Roman" w:cs="Times New Roman"/>
                <w:color w:val="000000" w:themeColor="text1"/>
                <w:sz w:val="24"/>
                <w:szCs w:val="24"/>
                <w:lang w:val="en-IN"/>
              </w:rPr>
            </w:pPr>
          </w:p>
        </w:tc>
        <w:tc>
          <w:tcPr>
            <w:tcW w:w="235" w:type="pct"/>
            <w:vAlign w:val="center"/>
          </w:tcPr>
          <w:p w:rsidR="007555C9" w:rsidRPr="0010798B" w:rsidRDefault="007555C9" w:rsidP="0024042C">
            <w:pPr>
              <w:jc w:val="center"/>
              <w:rPr>
                <w:rFonts w:ascii="Times New Roman" w:hAnsi="Times New Roman" w:cs="Times New Roman"/>
                <w:color w:val="000000" w:themeColor="text1"/>
                <w:sz w:val="24"/>
                <w:szCs w:val="24"/>
                <w:lang w:val="en-IN"/>
              </w:rPr>
            </w:pPr>
          </w:p>
        </w:tc>
        <w:tc>
          <w:tcPr>
            <w:tcW w:w="566" w:type="pct"/>
            <w:vAlign w:val="center"/>
          </w:tcPr>
          <w:p w:rsidR="007555C9" w:rsidRPr="0010798B" w:rsidRDefault="007555C9"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802" w:type="pct"/>
            <w:vAlign w:val="center"/>
          </w:tcPr>
          <w:p w:rsidR="007555C9" w:rsidRPr="0010798B" w:rsidRDefault="007555C9"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471" w:type="pct"/>
            <w:vAlign w:val="center"/>
          </w:tcPr>
          <w:p w:rsidR="007555C9" w:rsidRPr="0010798B" w:rsidRDefault="007555C9"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755" w:type="pct"/>
            <w:vAlign w:val="center"/>
          </w:tcPr>
          <w:p w:rsidR="007555C9" w:rsidRPr="0010798B" w:rsidRDefault="007555C9"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702" w:type="pct"/>
            <w:vAlign w:val="center"/>
          </w:tcPr>
          <w:p w:rsidR="007555C9" w:rsidRPr="0010798B" w:rsidRDefault="007555C9"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BA2472" w:rsidRPr="0010798B" w:rsidTr="007D5E94">
        <w:trPr>
          <w:trHeight w:val="431"/>
        </w:trPr>
        <w:tc>
          <w:tcPr>
            <w:tcW w:w="5000" w:type="pct"/>
            <w:gridSpan w:val="11"/>
            <w:vAlign w:val="center"/>
          </w:tcPr>
          <w:p w:rsidR="00BA2472" w:rsidRPr="0010798B" w:rsidRDefault="00BA2472" w:rsidP="007D5E9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Learning Objectives</w:t>
            </w:r>
          </w:p>
        </w:tc>
      </w:tr>
      <w:tr w:rsidR="00BA2472" w:rsidRPr="0010798B" w:rsidTr="007D5E94">
        <w:tc>
          <w:tcPr>
            <w:tcW w:w="518" w:type="pct"/>
            <w:vAlign w:val="center"/>
          </w:tcPr>
          <w:p w:rsidR="00BA2472" w:rsidRPr="0010798B" w:rsidRDefault="00BA2472" w:rsidP="007D5E9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482" w:type="pct"/>
            <w:gridSpan w:val="10"/>
          </w:tcPr>
          <w:p w:rsidR="00BA2472" w:rsidRPr="0010798B" w:rsidRDefault="00BA2472" w:rsidP="00191EA8">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train the students on the principles of risk management.</w:t>
            </w:r>
          </w:p>
        </w:tc>
      </w:tr>
      <w:tr w:rsidR="00BA2472" w:rsidRPr="0010798B" w:rsidTr="007D5E94">
        <w:tc>
          <w:tcPr>
            <w:tcW w:w="518" w:type="pct"/>
            <w:vAlign w:val="center"/>
          </w:tcPr>
          <w:p w:rsidR="00BA2472" w:rsidRPr="0010798B" w:rsidRDefault="00BA2472" w:rsidP="007D5E9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482" w:type="pct"/>
            <w:gridSpan w:val="10"/>
          </w:tcPr>
          <w:p w:rsidR="00BA2472" w:rsidRPr="0010798B" w:rsidRDefault="00BA2472"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understand the various types of technology risk in finance.</w:t>
            </w:r>
          </w:p>
        </w:tc>
      </w:tr>
      <w:tr w:rsidR="00BA2472" w:rsidRPr="0010798B" w:rsidTr="007D5E94">
        <w:tc>
          <w:tcPr>
            <w:tcW w:w="518" w:type="pct"/>
            <w:vAlign w:val="center"/>
          </w:tcPr>
          <w:p w:rsidR="00BA2472" w:rsidRPr="0010798B" w:rsidRDefault="00BA2472" w:rsidP="007D5E9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LO3</w:t>
            </w:r>
          </w:p>
        </w:tc>
        <w:tc>
          <w:tcPr>
            <w:tcW w:w="4482" w:type="pct"/>
            <w:gridSpan w:val="10"/>
          </w:tcPr>
          <w:p w:rsidR="00BA2472" w:rsidRPr="0010798B" w:rsidRDefault="00BA2472"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acquire knowledge about the role of Bank for International Settlements (BIS)</w:t>
            </w:r>
          </w:p>
        </w:tc>
      </w:tr>
      <w:tr w:rsidR="00BA2472" w:rsidRPr="0010798B" w:rsidTr="007D5E94">
        <w:tc>
          <w:tcPr>
            <w:tcW w:w="518" w:type="pct"/>
            <w:vAlign w:val="center"/>
          </w:tcPr>
          <w:p w:rsidR="00BA2472" w:rsidRPr="0010798B" w:rsidRDefault="00BA2472" w:rsidP="007D5E9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LO4</w:t>
            </w:r>
          </w:p>
        </w:tc>
        <w:tc>
          <w:tcPr>
            <w:tcW w:w="4482" w:type="pct"/>
            <w:gridSpan w:val="10"/>
          </w:tcPr>
          <w:p w:rsidR="00BA2472" w:rsidRPr="0010798B" w:rsidRDefault="00BA2472"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understand the different theories of financial risk management.</w:t>
            </w:r>
          </w:p>
        </w:tc>
      </w:tr>
      <w:tr w:rsidR="00BA2472" w:rsidRPr="0010798B" w:rsidTr="007D5E94">
        <w:tc>
          <w:tcPr>
            <w:tcW w:w="518" w:type="pct"/>
            <w:vAlign w:val="center"/>
          </w:tcPr>
          <w:p w:rsidR="00BA2472" w:rsidRPr="0010798B" w:rsidRDefault="00BA2472" w:rsidP="007D5E9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482" w:type="pct"/>
            <w:gridSpan w:val="10"/>
          </w:tcPr>
          <w:p w:rsidR="00BA2472" w:rsidRPr="0010798B" w:rsidRDefault="00BA2472"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explore enterprise wide risk management model</w:t>
            </w:r>
          </w:p>
        </w:tc>
      </w:tr>
    </w:tbl>
    <w:p w:rsidR="003329A6" w:rsidRDefault="003329A6">
      <w:r>
        <w:br w:type="page"/>
      </w:r>
    </w:p>
    <w:tbl>
      <w:tblPr>
        <w:tblStyle w:val="TableGrid"/>
        <w:tblW w:w="5169" w:type="pct"/>
        <w:tblLook w:val="04A0"/>
      </w:tblPr>
      <w:tblGrid>
        <w:gridCol w:w="1001"/>
        <w:gridCol w:w="6984"/>
        <w:gridCol w:w="1677"/>
      </w:tblGrid>
      <w:tr w:rsidR="00A63D36" w:rsidRPr="0010798B" w:rsidTr="00A63D36">
        <w:tc>
          <w:tcPr>
            <w:tcW w:w="5000" w:type="pct"/>
            <w:gridSpan w:val="3"/>
            <w:vAlign w:val="center"/>
          </w:tcPr>
          <w:p w:rsidR="00A63D36" w:rsidRPr="0010798B" w:rsidRDefault="00A63D36" w:rsidP="00EC1B1C">
            <w:pP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lang w:val="en-IN"/>
              </w:rPr>
              <w:lastRenderedPageBreak/>
              <w:t>Prerequisites:  Should have studied Commerce in XII</w:t>
            </w:r>
          </w:p>
        </w:tc>
      </w:tr>
      <w:tr w:rsidR="00BA2472" w:rsidRPr="0010798B" w:rsidTr="007555C9">
        <w:tc>
          <w:tcPr>
            <w:tcW w:w="518" w:type="pct"/>
            <w:vAlign w:val="center"/>
          </w:tcPr>
          <w:p w:rsidR="00BA2472" w:rsidRPr="0010798B" w:rsidRDefault="00BA2472" w:rsidP="007D5E9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614" w:type="pct"/>
            <w:vAlign w:val="center"/>
          </w:tcPr>
          <w:p w:rsidR="00BA2472" w:rsidRPr="0010798B" w:rsidRDefault="00BA2472" w:rsidP="007D5E9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868" w:type="pct"/>
            <w:vAlign w:val="center"/>
          </w:tcPr>
          <w:p w:rsidR="00BA2472" w:rsidRPr="0010798B" w:rsidRDefault="00BA2472" w:rsidP="007D5E9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BA2472" w:rsidRPr="0010798B" w:rsidTr="007555C9">
        <w:trPr>
          <w:trHeight w:val="64"/>
        </w:trPr>
        <w:tc>
          <w:tcPr>
            <w:tcW w:w="518" w:type="pct"/>
            <w:vAlign w:val="center"/>
          </w:tcPr>
          <w:p w:rsidR="00BA2472" w:rsidRPr="0010798B" w:rsidRDefault="00BA2472"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614" w:type="pct"/>
          </w:tcPr>
          <w:p w:rsidR="00BA2472" w:rsidRPr="0010798B" w:rsidRDefault="00BA2472" w:rsidP="00191EA8">
            <w:pPr>
              <w:pStyle w:val="Default"/>
              <w:jc w:val="both"/>
              <w:rPr>
                <w:color w:val="000000" w:themeColor="text1"/>
              </w:rPr>
            </w:pPr>
            <w:r w:rsidRPr="0010798B">
              <w:rPr>
                <w:b/>
                <w:bCs/>
                <w:color w:val="000000" w:themeColor="text1"/>
              </w:rPr>
              <w:t xml:space="preserve">Principles of Risk Management </w:t>
            </w:r>
          </w:p>
          <w:p w:rsidR="00BA2472" w:rsidRPr="0010798B" w:rsidRDefault="00BA2472" w:rsidP="00191EA8">
            <w:pPr>
              <w:jc w:val="both"/>
              <w:rPr>
                <w:rFonts w:ascii="Times New Roman" w:hAnsi="Times New Roman" w:cs="Times New Roman"/>
                <w:b/>
                <w:bCs/>
                <w:color w:val="000000" w:themeColor="text1"/>
                <w:sz w:val="24"/>
                <w:szCs w:val="24"/>
              </w:rPr>
            </w:pPr>
            <w:r w:rsidRPr="0010798B">
              <w:rPr>
                <w:rFonts w:ascii="Times New Roman" w:hAnsi="Times New Roman" w:cs="Times New Roman"/>
                <w:color w:val="000000" w:themeColor="text1"/>
                <w:sz w:val="24"/>
                <w:szCs w:val="24"/>
              </w:rPr>
              <w:t>Introduction to Risk in Business, Specific Risks in Financial Services, external sources of risk and their potential impact on a business: economic, political, competitive environment, social and market forces, technological including cyber security, shocks and natural events, external stakeholders and third parties.</w:t>
            </w:r>
          </w:p>
        </w:tc>
        <w:tc>
          <w:tcPr>
            <w:tcW w:w="868" w:type="pct"/>
            <w:vAlign w:val="center"/>
          </w:tcPr>
          <w:p w:rsidR="00BA2472" w:rsidRPr="0010798B" w:rsidRDefault="000131FF"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BA2472" w:rsidRPr="0010798B" w:rsidTr="007555C9">
        <w:trPr>
          <w:trHeight w:val="64"/>
        </w:trPr>
        <w:tc>
          <w:tcPr>
            <w:tcW w:w="518" w:type="pct"/>
            <w:vAlign w:val="center"/>
          </w:tcPr>
          <w:p w:rsidR="00BA2472" w:rsidRPr="0010798B" w:rsidRDefault="00BA2472"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614" w:type="pct"/>
          </w:tcPr>
          <w:p w:rsidR="00BA2472" w:rsidRPr="0010798B" w:rsidRDefault="00BA2472" w:rsidP="00191EA8">
            <w:pPr>
              <w:pStyle w:val="Default"/>
              <w:jc w:val="both"/>
              <w:rPr>
                <w:color w:val="000000" w:themeColor="text1"/>
              </w:rPr>
            </w:pPr>
            <w:r w:rsidRPr="0010798B">
              <w:rPr>
                <w:b/>
                <w:bCs/>
                <w:color w:val="000000" w:themeColor="text1"/>
              </w:rPr>
              <w:t xml:space="preserve">International Risk Regulation </w:t>
            </w:r>
          </w:p>
          <w:p w:rsidR="00BA2472" w:rsidRPr="0010798B" w:rsidRDefault="00BA2472" w:rsidP="00191EA8">
            <w:pPr>
              <w:pStyle w:val="Default"/>
              <w:jc w:val="both"/>
              <w:rPr>
                <w:color w:val="000000" w:themeColor="text1"/>
              </w:rPr>
            </w:pPr>
            <w:r w:rsidRPr="0010798B">
              <w:rPr>
                <w:color w:val="000000" w:themeColor="text1"/>
              </w:rPr>
              <w:t xml:space="preserve">The Bank for International Settlements, role of the Bank for International Settlements, Basel Regulatory Capital, international guidelines and supervisory standards established by the Basel Committee, Capital Adequacy Assessment Process (ICAAP), principles of home-host state regulation, Regulatory Risk, differences between statutory and principles-based approaches to financial regulation. </w:t>
            </w:r>
          </w:p>
          <w:p w:rsidR="00CD5EF0" w:rsidRPr="0010798B" w:rsidRDefault="00CD5EF0" w:rsidP="00191EA8">
            <w:pPr>
              <w:pStyle w:val="Default"/>
              <w:jc w:val="both"/>
              <w:rPr>
                <w:color w:val="000000" w:themeColor="text1"/>
              </w:rPr>
            </w:pPr>
          </w:p>
        </w:tc>
        <w:tc>
          <w:tcPr>
            <w:tcW w:w="868" w:type="pct"/>
            <w:vAlign w:val="center"/>
          </w:tcPr>
          <w:p w:rsidR="00BA2472" w:rsidRPr="0010798B" w:rsidRDefault="000131FF" w:rsidP="007D5E94">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BA2472" w:rsidRPr="0010798B" w:rsidTr="007555C9">
        <w:trPr>
          <w:trHeight w:val="4121"/>
        </w:trPr>
        <w:tc>
          <w:tcPr>
            <w:tcW w:w="518" w:type="pct"/>
            <w:vAlign w:val="center"/>
          </w:tcPr>
          <w:p w:rsidR="00BA2472" w:rsidRPr="0010798B" w:rsidRDefault="00BA2472"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614" w:type="pct"/>
          </w:tcPr>
          <w:p w:rsidR="00BA2472" w:rsidRPr="0010798B" w:rsidRDefault="00BA2472" w:rsidP="00D54164">
            <w:pPr>
              <w:pStyle w:val="Default"/>
              <w:jc w:val="both"/>
              <w:rPr>
                <w:color w:val="000000" w:themeColor="text1"/>
              </w:rPr>
            </w:pPr>
            <w:r w:rsidRPr="0010798B">
              <w:rPr>
                <w:b/>
                <w:bCs/>
                <w:color w:val="000000" w:themeColor="text1"/>
              </w:rPr>
              <w:t xml:space="preserve">Operational Risk and Credit Risk </w:t>
            </w:r>
          </w:p>
          <w:p w:rsidR="00A63D36" w:rsidRPr="0010798B" w:rsidRDefault="00BA2472" w:rsidP="00A63D36">
            <w:pPr>
              <w:pStyle w:val="Default"/>
              <w:jc w:val="both"/>
              <w:rPr>
                <w:color w:val="000000" w:themeColor="text1"/>
              </w:rPr>
            </w:pPr>
            <w:r w:rsidRPr="0010798B">
              <w:rPr>
                <w:color w:val="000000" w:themeColor="text1"/>
              </w:rPr>
              <w:t xml:space="preserve">Definitions of Operational Risk according to the Basel Committee on Banking Supervision, Basel operational risk event types. Operational Risk Framework: identification, measurement, management and control, management information, monitoring, escalation, remediation. Operational Risk Identification, Operational Risk Assessment and Measurement, Managing Operational Risk. Credit Risk: Identification of Credit Risk: understand the key components of credit risk and how they arise. Credit Risk Measurement: techniques for measuring credit risk, Credit Risk Management: sound practice features of an effective credit risk management function, reporting and escalation tools of credit risk management, Basel key stages of </w:t>
            </w:r>
            <w:r w:rsidR="00A63D36" w:rsidRPr="0010798B">
              <w:rPr>
                <w:color w:val="000000" w:themeColor="text1"/>
              </w:rPr>
              <w:t>credit risk policy development.</w:t>
            </w:r>
          </w:p>
          <w:p w:rsidR="00BA2472" w:rsidRPr="0010798B" w:rsidRDefault="00BA2472" w:rsidP="00A63D36">
            <w:pPr>
              <w:ind w:firstLine="720"/>
              <w:rPr>
                <w:rFonts w:ascii="Times New Roman" w:hAnsi="Times New Roman" w:cs="Times New Roman"/>
                <w:color w:val="000000" w:themeColor="text1"/>
                <w:sz w:val="24"/>
                <w:szCs w:val="24"/>
              </w:rPr>
            </w:pPr>
          </w:p>
        </w:tc>
        <w:tc>
          <w:tcPr>
            <w:tcW w:w="868" w:type="pct"/>
            <w:vAlign w:val="center"/>
          </w:tcPr>
          <w:p w:rsidR="00BA2472" w:rsidRPr="0010798B" w:rsidRDefault="000131FF"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BA2472" w:rsidRPr="0010798B" w:rsidTr="007555C9">
        <w:trPr>
          <w:trHeight w:val="64"/>
        </w:trPr>
        <w:tc>
          <w:tcPr>
            <w:tcW w:w="518" w:type="pct"/>
            <w:vAlign w:val="center"/>
          </w:tcPr>
          <w:p w:rsidR="00BA2472" w:rsidRPr="0010798B" w:rsidRDefault="00BA2472"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614" w:type="pct"/>
          </w:tcPr>
          <w:p w:rsidR="00BA2472" w:rsidRPr="0010798B" w:rsidRDefault="00BA2472" w:rsidP="00D54164">
            <w:pPr>
              <w:pStyle w:val="Default"/>
              <w:jc w:val="both"/>
              <w:rPr>
                <w:color w:val="000000" w:themeColor="text1"/>
              </w:rPr>
            </w:pPr>
            <w:r w:rsidRPr="0010798B">
              <w:rPr>
                <w:b/>
                <w:bCs/>
                <w:color w:val="000000" w:themeColor="text1"/>
              </w:rPr>
              <w:t xml:space="preserve">Market Risk &amp; Liquidity Risk </w:t>
            </w:r>
          </w:p>
          <w:p w:rsidR="00BA2472" w:rsidRPr="0010798B" w:rsidRDefault="00BA2472" w:rsidP="00D54164">
            <w:pPr>
              <w:pStyle w:val="Default"/>
              <w:jc w:val="both"/>
              <w:rPr>
                <w:color w:val="000000" w:themeColor="text1"/>
              </w:rPr>
            </w:pPr>
            <w:r w:rsidRPr="0010798B">
              <w:rPr>
                <w:color w:val="000000" w:themeColor="text1"/>
              </w:rPr>
              <w:t xml:space="preserve">Identification of Liquidity Risk: market, investment and operational risk. Measurement of Liquidity Risk: funding liquidity risk analysis: liquidity gap analysis, stress testing, expected future funding requirement. </w:t>
            </w:r>
          </w:p>
        </w:tc>
        <w:tc>
          <w:tcPr>
            <w:tcW w:w="868" w:type="pct"/>
            <w:vAlign w:val="center"/>
          </w:tcPr>
          <w:p w:rsidR="00BA2472" w:rsidRPr="0010798B" w:rsidRDefault="000131FF"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BA2472" w:rsidRPr="0010798B" w:rsidTr="007555C9">
        <w:trPr>
          <w:trHeight w:val="64"/>
        </w:trPr>
        <w:tc>
          <w:tcPr>
            <w:tcW w:w="518" w:type="pct"/>
            <w:vAlign w:val="center"/>
          </w:tcPr>
          <w:p w:rsidR="00BA2472" w:rsidRPr="0010798B" w:rsidRDefault="00BA2472"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614" w:type="pct"/>
          </w:tcPr>
          <w:p w:rsidR="00BA2472" w:rsidRPr="0010798B" w:rsidRDefault="00BA2472" w:rsidP="00D54164">
            <w:pPr>
              <w:pStyle w:val="Default"/>
              <w:jc w:val="both"/>
              <w:rPr>
                <w:color w:val="000000" w:themeColor="text1"/>
              </w:rPr>
            </w:pPr>
            <w:r w:rsidRPr="0010798B">
              <w:rPr>
                <w:b/>
                <w:bCs/>
                <w:color w:val="000000" w:themeColor="text1"/>
              </w:rPr>
              <w:t xml:space="preserve">Enterprise Wide Risk Management and Risk Reporting </w:t>
            </w:r>
          </w:p>
          <w:p w:rsidR="00BA2472" w:rsidRPr="0010798B" w:rsidRDefault="00BA2472" w:rsidP="00D54164">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Enterprise Wide Risk Management (EWRM) Risk Management Committee, Risk Management Department, Risk based Internal Audit. Risk Reporting: Accounting, Tax &amp; Legal Issues in Risk Management, Indian Accounting Standards: IAS 32 Financial Instrument: Presentation, IAS 39 Financial Instrument: Recognition &amp; Measurement, International Financial Reporting Standards: IFRS 7 Financial Instrument: Disclosure, IFRS 9 Financial Instrument, Financial Accounting Standard Board Statement (SFAS): FAS 133 Accounting for Derivative Instruments and Hedging Activities, FAS 138 An Amendment to SFAS 133. </w:t>
            </w:r>
          </w:p>
        </w:tc>
        <w:tc>
          <w:tcPr>
            <w:tcW w:w="868" w:type="pct"/>
            <w:vAlign w:val="center"/>
          </w:tcPr>
          <w:p w:rsidR="00BA2472" w:rsidRPr="0010798B" w:rsidRDefault="000131FF"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BA2472" w:rsidRPr="0010798B" w:rsidTr="007555C9">
        <w:tc>
          <w:tcPr>
            <w:tcW w:w="518" w:type="pct"/>
          </w:tcPr>
          <w:p w:rsidR="00BA2472" w:rsidRPr="0010798B" w:rsidRDefault="00BA2472" w:rsidP="00EC1B1C">
            <w:pPr>
              <w:jc w:val="center"/>
              <w:rPr>
                <w:rFonts w:ascii="Times New Roman" w:hAnsi="Times New Roman" w:cs="Times New Roman"/>
                <w:color w:val="000000" w:themeColor="text1"/>
                <w:sz w:val="24"/>
                <w:szCs w:val="24"/>
                <w:lang w:val="en-IN"/>
              </w:rPr>
            </w:pPr>
          </w:p>
        </w:tc>
        <w:tc>
          <w:tcPr>
            <w:tcW w:w="3614" w:type="pct"/>
          </w:tcPr>
          <w:p w:rsidR="00BA2472" w:rsidRPr="0010798B" w:rsidRDefault="00BA2472"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868" w:type="pct"/>
          </w:tcPr>
          <w:p w:rsidR="00BA2472" w:rsidRPr="0010798B" w:rsidRDefault="000131FF"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60</w:t>
            </w:r>
          </w:p>
        </w:tc>
      </w:tr>
    </w:tbl>
    <w:p w:rsidR="003329A6" w:rsidRDefault="003329A6">
      <w:r>
        <w:br w:type="page"/>
      </w:r>
    </w:p>
    <w:tbl>
      <w:tblPr>
        <w:tblStyle w:val="TableGrid"/>
        <w:tblW w:w="5169" w:type="pct"/>
        <w:tblLook w:val="04A0"/>
      </w:tblPr>
      <w:tblGrid>
        <w:gridCol w:w="1001"/>
        <w:gridCol w:w="8661"/>
      </w:tblGrid>
      <w:tr w:rsidR="00BA2472" w:rsidRPr="0010798B" w:rsidTr="007D5E94">
        <w:tc>
          <w:tcPr>
            <w:tcW w:w="518" w:type="pct"/>
            <w:vAlign w:val="center"/>
          </w:tcPr>
          <w:p w:rsidR="00BA2472" w:rsidRPr="00795550" w:rsidRDefault="00BA2472" w:rsidP="007D5E94">
            <w:pPr>
              <w:jc w:val="center"/>
              <w:rPr>
                <w:rFonts w:ascii="Times New Roman" w:hAnsi="Times New Roman" w:cs="Times New Roman"/>
                <w:b/>
                <w:color w:val="000000" w:themeColor="text1"/>
                <w:sz w:val="24"/>
                <w:szCs w:val="24"/>
                <w:lang w:val="en-IN"/>
              </w:rPr>
            </w:pPr>
            <w:r w:rsidRPr="00795550">
              <w:rPr>
                <w:rFonts w:ascii="Times New Roman" w:hAnsi="Times New Roman" w:cs="Times New Roman"/>
                <w:b/>
                <w:color w:val="000000" w:themeColor="text1"/>
                <w:sz w:val="24"/>
                <w:szCs w:val="24"/>
                <w:lang w:val="en-IN"/>
              </w:rPr>
              <w:lastRenderedPageBreak/>
              <w:t>CO</w:t>
            </w:r>
          </w:p>
        </w:tc>
        <w:tc>
          <w:tcPr>
            <w:tcW w:w="4482" w:type="pct"/>
          </w:tcPr>
          <w:p w:rsidR="00BA2472" w:rsidRPr="0010798B" w:rsidRDefault="00BA2472"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BA2472" w:rsidRPr="0010798B" w:rsidTr="007D5E94">
        <w:trPr>
          <w:trHeight w:val="512"/>
        </w:trPr>
        <w:tc>
          <w:tcPr>
            <w:tcW w:w="518" w:type="pct"/>
            <w:vAlign w:val="center"/>
          </w:tcPr>
          <w:p w:rsidR="00BA2472" w:rsidRPr="00795550" w:rsidRDefault="00BA2472" w:rsidP="007D5E94">
            <w:pPr>
              <w:jc w:val="center"/>
              <w:rPr>
                <w:rFonts w:ascii="Times New Roman" w:hAnsi="Times New Roman" w:cs="Times New Roman"/>
                <w:b/>
                <w:color w:val="000000" w:themeColor="text1"/>
                <w:sz w:val="24"/>
                <w:szCs w:val="24"/>
                <w:lang w:val="en-IN"/>
              </w:rPr>
            </w:pPr>
            <w:r w:rsidRPr="00795550">
              <w:rPr>
                <w:rFonts w:ascii="Times New Roman" w:hAnsi="Times New Roman" w:cs="Times New Roman"/>
                <w:b/>
                <w:color w:val="000000" w:themeColor="text1"/>
                <w:sz w:val="24"/>
                <w:szCs w:val="24"/>
                <w:lang w:val="en-IN"/>
              </w:rPr>
              <w:t>CO1</w:t>
            </w:r>
          </w:p>
        </w:tc>
        <w:tc>
          <w:tcPr>
            <w:tcW w:w="4482" w:type="pct"/>
          </w:tcPr>
          <w:p w:rsidR="00BA2472" w:rsidRPr="0010798B" w:rsidRDefault="00BA2472" w:rsidP="00191EA8">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After learning this course the students will be able to:</w:t>
            </w:r>
          </w:p>
          <w:p w:rsidR="00BA2472" w:rsidRPr="0010798B" w:rsidRDefault="00BA2472" w:rsidP="00191EA8">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Explain various concepts relating to the principles of risk management.</w:t>
            </w:r>
          </w:p>
        </w:tc>
      </w:tr>
      <w:tr w:rsidR="00BA2472" w:rsidRPr="0010798B" w:rsidTr="007D5E94">
        <w:trPr>
          <w:trHeight w:val="440"/>
        </w:trPr>
        <w:tc>
          <w:tcPr>
            <w:tcW w:w="518" w:type="pct"/>
            <w:vAlign w:val="center"/>
          </w:tcPr>
          <w:p w:rsidR="00BA2472" w:rsidRPr="00795550" w:rsidRDefault="00BA2472" w:rsidP="007D5E94">
            <w:pPr>
              <w:jc w:val="center"/>
              <w:rPr>
                <w:rFonts w:ascii="Times New Roman" w:hAnsi="Times New Roman" w:cs="Times New Roman"/>
                <w:b/>
                <w:color w:val="000000" w:themeColor="text1"/>
                <w:sz w:val="24"/>
                <w:szCs w:val="24"/>
                <w:lang w:val="en-IN"/>
              </w:rPr>
            </w:pPr>
            <w:r w:rsidRPr="00795550">
              <w:rPr>
                <w:rFonts w:ascii="Times New Roman" w:hAnsi="Times New Roman" w:cs="Times New Roman"/>
                <w:b/>
                <w:color w:val="000000" w:themeColor="text1"/>
                <w:sz w:val="24"/>
                <w:szCs w:val="24"/>
                <w:lang w:val="en-IN"/>
              </w:rPr>
              <w:t>CO2</w:t>
            </w:r>
          </w:p>
        </w:tc>
        <w:tc>
          <w:tcPr>
            <w:tcW w:w="4482" w:type="pct"/>
          </w:tcPr>
          <w:p w:rsidR="00BA2472" w:rsidRPr="0010798B" w:rsidRDefault="00BA2472" w:rsidP="00191EA8">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Apply the different theories of financial risk management and technology risk in finance.</w:t>
            </w:r>
          </w:p>
        </w:tc>
      </w:tr>
      <w:tr w:rsidR="00BA2472" w:rsidRPr="0010798B" w:rsidTr="007D5E94">
        <w:trPr>
          <w:trHeight w:val="440"/>
        </w:trPr>
        <w:tc>
          <w:tcPr>
            <w:tcW w:w="518" w:type="pct"/>
            <w:vAlign w:val="center"/>
          </w:tcPr>
          <w:p w:rsidR="00BA2472" w:rsidRPr="00795550" w:rsidRDefault="00BA2472" w:rsidP="007D5E94">
            <w:pPr>
              <w:jc w:val="center"/>
              <w:rPr>
                <w:rFonts w:ascii="Times New Roman" w:hAnsi="Times New Roman" w:cs="Times New Roman"/>
                <w:b/>
                <w:color w:val="000000" w:themeColor="text1"/>
                <w:sz w:val="24"/>
                <w:szCs w:val="24"/>
                <w:lang w:val="en-IN"/>
              </w:rPr>
            </w:pPr>
            <w:r w:rsidRPr="00795550">
              <w:rPr>
                <w:rFonts w:ascii="Times New Roman" w:hAnsi="Times New Roman" w:cs="Times New Roman"/>
                <w:b/>
                <w:color w:val="000000" w:themeColor="text1"/>
                <w:sz w:val="24"/>
                <w:szCs w:val="24"/>
                <w:lang w:val="en-IN"/>
              </w:rPr>
              <w:t>CO3</w:t>
            </w:r>
          </w:p>
        </w:tc>
        <w:tc>
          <w:tcPr>
            <w:tcW w:w="4482" w:type="pct"/>
          </w:tcPr>
          <w:p w:rsidR="00BA2472" w:rsidRPr="0010798B" w:rsidRDefault="00BA2472" w:rsidP="00191EA8">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Ascertain the recent development of the Bank for International Settlements (BIS).</w:t>
            </w:r>
          </w:p>
        </w:tc>
      </w:tr>
      <w:tr w:rsidR="00BA2472" w:rsidRPr="0010798B" w:rsidTr="007D5E94">
        <w:trPr>
          <w:trHeight w:val="359"/>
        </w:trPr>
        <w:tc>
          <w:tcPr>
            <w:tcW w:w="518" w:type="pct"/>
            <w:vAlign w:val="center"/>
          </w:tcPr>
          <w:p w:rsidR="00BA2472" w:rsidRPr="00795550" w:rsidRDefault="00BA2472" w:rsidP="007D5E94">
            <w:pPr>
              <w:jc w:val="center"/>
              <w:rPr>
                <w:rFonts w:ascii="Times New Roman" w:hAnsi="Times New Roman" w:cs="Times New Roman"/>
                <w:b/>
                <w:color w:val="000000" w:themeColor="text1"/>
                <w:sz w:val="24"/>
                <w:szCs w:val="24"/>
                <w:lang w:val="en-IN"/>
              </w:rPr>
            </w:pPr>
            <w:r w:rsidRPr="00795550">
              <w:rPr>
                <w:rFonts w:ascii="Times New Roman" w:hAnsi="Times New Roman" w:cs="Times New Roman"/>
                <w:b/>
                <w:color w:val="000000" w:themeColor="text1"/>
                <w:sz w:val="24"/>
                <w:szCs w:val="24"/>
                <w:lang w:val="en-IN"/>
              </w:rPr>
              <w:t>CO4</w:t>
            </w:r>
          </w:p>
        </w:tc>
        <w:tc>
          <w:tcPr>
            <w:tcW w:w="4482" w:type="pct"/>
          </w:tcPr>
          <w:p w:rsidR="00BA2472" w:rsidRPr="0010798B" w:rsidRDefault="00BA2472"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Analyze the accounting, tax and legal issues in risk management</w:t>
            </w:r>
          </w:p>
        </w:tc>
      </w:tr>
      <w:tr w:rsidR="00BA2472" w:rsidRPr="0010798B" w:rsidTr="007D5E94">
        <w:trPr>
          <w:trHeight w:val="431"/>
        </w:trPr>
        <w:tc>
          <w:tcPr>
            <w:tcW w:w="518" w:type="pct"/>
            <w:vAlign w:val="center"/>
          </w:tcPr>
          <w:p w:rsidR="00BA2472" w:rsidRPr="00795550" w:rsidRDefault="00BA2472" w:rsidP="007D5E94">
            <w:pPr>
              <w:jc w:val="center"/>
              <w:rPr>
                <w:rFonts w:ascii="Times New Roman" w:hAnsi="Times New Roman" w:cs="Times New Roman"/>
                <w:b/>
                <w:color w:val="000000" w:themeColor="text1"/>
                <w:sz w:val="24"/>
                <w:szCs w:val="24"/>
                <w:lang w:val="en-IN"/>
              </w:rPr>
            </w:pPr>
            <w:r w:rsidRPr="00795550">
              <w:rPr>
                <w:rFonts w:ascii="Times New Roman" w:hAnsi="Times New Roman" w:cs="Times New Roman"/>
                <w:b/>
                <w:color w:val="000000" w:themeColor="text1"/>
                <w:sz w:val="24"/>
                <w:szCs w:val="24"/>
                <w:lang w:val="en-IN"/>
              </w:rPr>
              <w:t>CO5</w:t>
            </w:r>
          </w:p>
        </w:tc>
        <w:tc>
          <w:tcPr>
            <w:tcW w:w="4482" w:type="pct"/>
          </w:tcPr>
          <w:p w:rsidR="00BA2472" w:rsidRPr="0010798B" w:rsidRDefault="00BA2472" w:rsidP="00EC1B1C">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Enumerate the wider range of risk management and reporting with various financial  instruments</w:t>
            </w:r>
          </w:p>
        </w:tc>
      </w:tr>
      <w:tr w:rsidR="00BA2472" w:rsidRPr="0010798B" w:rsidTr="00F56AE2">
        <w:trPr>
          <w:trHeight w:val="431"/>
        </w:trPr>
        <w:tc>
          <w:tcPr>
            <w:tcW w:w="5000" w:type="pct"/>
            <w:gridSpan w:val="2"/>
            <w:vAlign w:val="center"/>
          </w:tcPr>
          <w:p w:rsidR="00BA2472" w:rsidRPr="0010798B" w:rsidRDefault="00BA2472" w:rsidP="00F56AE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BA2472" w:rsidRPr="0010798B" w:rsidTr="00F56AE2">
        <w:trPr>
          <w:trHeight w:val="431"/>
        </w:trPr>
        <w:tc>
          <w:tcPr>
            <w:tcW w:w="518" w:type="pct"/>
            <w:vAlign w:val="center"/>
          </w:tcPr>
          <w:p w:rsidR="00BA2472" w:rsidRPr="0010798B" w:rsidRDefault="00BA2472" w:rsidP="00D64D72">
            <w:pPr>
              <w:pStyle w:val="ListParagraph"/>
              <w:numPr>
                <w:ilvl w:val="0"/>
                <w:numId w:val="18"/>
              </w:numPr>
              <w:jc w:val="center"/>
              <w:rPr>
                <w:rFonts w:ascii="Times New Roman" w:hAnsi="Times New Roman" w:cs="Times New Roman"/>
                <w:color w:val="000000" w:themeColor="text1"/>
                <w:sz w:val="24"/>
                <w:szCs w:val="24"/>
                <w:lang w:val="en-IN"/>
              </w:rPr>
            </w:pPr>
          </w:p>
        </w:tc>
        <w:tc>
          <w:tcPr>
            <w:tcW w:w="4482" w:type="pct"/>
          </w:tcPr>
          <w:p w:rsidR="00BA2472" w:rsidRPr="0010798B" w:rsidRDefault="00BA2472" w:rsidP="00D54164">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Vivek, P.N. Asthana (2019), Financial Risk Management, Himalaya Publishing House, Mumbai.</w:t>
            </w:r>
          </w:p>
        </w:tc>
      </w:tr>
      <w:tr w:rsidR="00BA2472" w:rsidRPr="0010798B" w:rsidTr="00F56AE2">
        <w:trPr>
          <w:trHeight w:val="431"/>
        </w:trPr>
        <w:tc>
          <w:tcPr>
            <w:tcW w:w="518" w:type="pct"/>
            <w:vAlign w:val="center"/>
          </w:tcPr>
          <w:p w:rsidR="00BA2472" w:rsidRPr="0010798B" w:rsidRDefault="00BA2472" w:rsidP="00D64D72">
            <w:pPr>
              <w:pStyle w:val="ListParagraph"/>
              <w:numPr>
                <w:ilvl w:val="0"/>
                <w:numId w:val="18"/>
              </w:numPr>
              <w:jc w:val="center"/>
              <w:rPr>
                <w:rFonts w:ascii="Times New Roman" w:hAnsi="Times New Roman" w:cs="Times New Roman"/>
                <w:color w:val="000000" w:themeColor="text1"/>
                <w:sz w:val="24"/>
                <w:szCs w:val="24"/>
                <w:lang w:val="en-IN"/>
              </w:rPr>
            </w:pPr>
          </w:p>
        </w:tc>
        <w:tc>
          <w:tcPr>
            <w:tcW w:w="4482" w:type="pct"/>
          </w:tcPr>
          <w:p w:rsidR="00BA2472" w:rsidRPr="0010798B" w:rsidRDefault="00BA2472"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Don M Chance (2020), Financial Risk Management: An End User Perspective, World Scientific (1 January 2020); World Scientific Publishing Co Pte Ltd.</w:t>
            </w:r>
          </w:p>
        </w:tc>
      </w:tr>
      <w:tr w:rsidR="00BA2472" w:rsidRPr="0010798B" w:rsidTr="00F56AE2">
        <w:trPr>
          <w:trHeight w:val="431"/>
        </w:trPr>
        <w:tc>
          <w:tcPr>
            <w:tcW w:w="518" w:type="pct"/>
            <w:vAlign w:val="center"/>
          </w:tcPr>
          <w:p w:rsidR="00BA2472" w:rsidRPr="0010798B" w:rsidRDefault="00BA2472" w:rsidP="00D64D72">
            <w:pPr>
              <w:pStyle w:val="ListParagraph"/>
              <w:numPr>
                <w:ilvl w:val="0"/>
                <w:numId w:val="18"/>
              </w:numPr>
              <w:jc w:val="center"/>
              <w:rPr>
                <w:rFonts w:ascii="Times New Roman" w:hAnsi="Times New Roman" w:cs="Times New Roman"/>
                <w:color w:val="000000" w:themeColor="text1"/>
                <w:sz w:val="24"/>
                <w:szCs w:val="24"/>
                <w:lang w:val="en-IN"/>
              </w:rPr>
            </w:pPr>
          </w:p>
        </w:tc>
        <w:tc>
          <w:tcPr>
            <w:tcW w:w="4482" w:type="pct"/>
          </w:tcPr>
          <w:p w:rsidR="00BA2472" w:rsidRPr="0010798B" w:rsidRDefault="00BA2472"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Steven Allen, Financial Risk Management, Wiley, New Jersey, US</w:t>
            </w:r>
          </w:p>
        </w:tc>
      </w:tr>
      <w:tr w:rsidR="00BA2472" w:rsidRPr="0010798B" w:rsidTr="00F56AE2">
        <w:trPr>
          <w:trHeight w:val="431"/>
        </w:trPr>
        <w:tc>
          <w:tcPr>
            <w:tcW w:w="5000" w:type="pct"/>
            <w:gridSpan w:val="2"/>
            <w:vAlign w:val="center"/>
          </w:tcPr>
          <w:p w:rsidR="00BA2472" w:rsidRPr="0010798B" w:rsidRDefault="00BA2472" w:rsidP="00F56AE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BA2472" w:rsidRPr="0010798B" w:rsidTr="00F56AE2">
        <w:trPr>
          <w:trHeight w:val="431"/>
        </w:trPr>
        <w:tc>
          <w:tcPr>
            <w:tcW w:w="518" w:type="pct"/>
            <w:vAlign w:val="center"/>
          </w:tcPr>
          <w:p w:rsidR="00BA2472" w:rsidRPr="0010798B" w:rsidRDefault="00BA2472" w:rsidP="00D64D72">
            <w:pPr>
              <w:pStyle w:val="ListParagraph"/>
              <w:numPr>
                <w:ilvl w:val="0"/>
                <w:numId w:val="17"/>
              </w:numPr>
              <w:jc w:val="center"/>
              <w:rPr>
                <w:rFonts w:ascii="Times New Roman" w:hAnsi="Times New Roman" w:cs="Times New Roman"/>
                <w:color w:val="000000" w:themeColor="text1"/>
                <w:sz w:val="24"/>
                <w:szCs w:val="24"/>
                <w:lang w:val="en-IN"/>
              </w:rPr>
            </w:pPr>
          </w:p>
        </w:tc>
        <w:tc>
          <w:tcPr>
            <w:tcW w:w="4482" w:type="pct"/>
          </w:tcPr>
          <w:p w:rsidR="00BA2472" w:rsidRPr="0010798B" w:rsidRDefault="00BA2472" w:rsidP="00D54164">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Alexander, K., Dhumale, R., &amp;Eatwell, J. (2016). Global governance of financial systems: The International Regulation of Systemic Risk. New York: Oxford University Press.</w:t>
            </w:r>
          </w:p>
          <w:p w:rsidR="00BA2472" w:rsidRPr="0010798B" w:rsidRDefault="00BA2472" w:rsidP="00D54164">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Development., (2018). Risk and Regulatory Policy: Improving the Governance of Risk. Paris: OECD Publishing.</w:t>
            </w:r>
          </w:p>
          <w:p w:rsidR="00BA2472" w:rsidRPr="0010798B" w:rsidRDefault="00BA2472" w:rsidP="00D54164">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MacNeil, I., &amp; O'Brien, J. (. (2018). The future of financial regulation. Portland, Or: Hart Pub.</w:t>
            </w:r>
          </w:p>
        </w:tc>
      </w:tr>
      <w:tr w:rsidR="00BA2472" w:rsidRPr="0010798B" w:rsidTr="00F56AE2">
        <w:trPr>
          <w:trHeight w:val="431"/>
        </w:trPr>
        <w:tc>
          <w:tcPr>
            <w:tcW w:w="518" w:type="pct"/>
            <w:vAlign w:val="center"/>
          </w:tcPr>
          <w:p w:rsidR="00BA2472" w:rsidRPr="0010798B" w:rsidRDefault="00BA2472" w:rsidP="00D64D72">
            <w:pPr>
              <w:pStyle w:val="ListParagraph"/>
              <w:numPr>
                <w:ilvl w:val="0"/>
                <w:numId w:val="17"/>
              </w:numPr>
              <w:jc w:val="center"/>
              <w:rPr>
                <w:rFonts w:ascii="Times New Roman" w:hAnsi="Times New Roman" w:cs="Times New Roman"/>
                <w:color w:val="000000" w:themeColor="text1"/>
                <w:sz w:val="24"/>
                <w:szCs w:val="24"/>
                <w:lang w:val="en-IN"/>
              </w:rPr>
            </w:pPr>
          </w:p>
        </w:tc>
        <w:tc>
          <w:tcPr>
            <w:tcW w:w="4482" w:type="pct"/>
          </w:tcPr>
          <w:p w:rsidR="00BA2472" w:rsidRPr="0010798B" w:rsidRDefault="00BA2472" w:rsidP="00D54164">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Development., (2018). Risk and Regulatory Policy: Improving the Governance of Risk. Paris: OECD Publishing.</w:t>
            </w:r>
          </w:p>
        </w:tc>
      </w:tr>
      <w:tr w:rsidR="00BA2472" w:rsidRPr="0010798B" w:rsidTr="00F56AE2">
        <w:trPr>
          <w:trHeight w:val="431"/>
        </w:trPr>
        <w:tc>
          <w:tcPr>
            <w:tcW w:w="518" w:type="pct"/>
            <w:vAlign w:val="center"/>
          </w:tcPr>
          <w:p w:rsidR="00BA2472" w:rsidRPr="0010798B" w:rsidRDefault="00BA2472" w:rsidP="00D64D72">
            <w:pPr>
              <w:pStyle w:val="ListParagraph"/>
              <w:numPr>
                <w:ilvl w:val="0"/>
                <w:numId w:val="17"/>
              </w:numPr>
              <w:jc w:val="center"/>
              <w:rPr>
                <w:rFonts w:ascii="Times New Roman" w:hAnsi="Times New Roman" w:cs="Times New Roman"/>
                <w:color w:val="000000" w:themeColor="text1"/>
                <w:sz w:val="24"/>
                <w:szCs w:val="24"/>
                <w:lang w:val="en-IN"/>
              </w:rPr>
            </w:pPr>
          </w:p>
        </w:tc>
        <w:tc>
          <w:tcPr>
            <w:tcW w:w="4482" w:type="pct"/>
          </w:tcPr>
          <w:p w:rsidR="00BA2472" w:rsidRPr="0010798B" w:rsidRDefault="00BA2472"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MacNeil, I., &amp; O'Brien, J. (. (2018). The future of financial regulation. Portland, Or: Hart Pub.</w:t>
            </w:r>
          </w:p>
        </w:tc>
      </w:tr>
      <w:tr w:rsidR="00BA2472" w:rsidRPr="0010798B" w:rsidTr="00F56AE2">
        <w:trPr>
          <w:trHeight w:val="431"/>
        </w:trPr>
        <w:tc>
          <w:tcPr>
            <w:tcW w:w="5000" w:type="pct"/>
            <w:gridSpan w:val="2"/>
            <w:vAlign w:val="center"/>
          </w:tcPr>
          <w:p w:rsidR="00BA2472" w:rsidRPr="0010798B" w:rsidRDefault="00CD5EF0" w:rsidP="00F56AE2">
            <w:pPr>
              <w:jc w:val="center"/>
              <w:rPr>
                <w:rFonts w:ascii="Times New Roman" w:hAnsi="Times New Roman" w:cs="Times New Roman"/>
                <w:b/>
                <w:color w:val="000000" w:themeColor="text1"/>
                <w:sz w:val="24"/>
                <w:szCs w:val="24"/>
                <w:lang w:val="en-IN"/>
              </w:rPr>
            </w:pPr>
            <w:r w:rsidRPr="0010798B">
              <w:rPr>
                <w:color w:val="000000" w:themeColor="text1"/>
              </w:rPr>
              <w:br w:type="page"/>
            </w:r>
            <w:r w:rsidR="00BA2472" w:rsidRPr="0010798B">
              <w:rPr>
                <w:rFonts w:ascii="Times New Roman" w:hAnsi="Times New Roman" w:cs="Times New Roman"/>
                <w:b/>
                <w:color w:val="000000" w:themeColor="text1"/>
                <w:sz w:val="24"/>
                <w:szCs w:val="24"/>
                <w:lang w:val="en-IN"/>
              </w:rPr>
              <w:t>Web Resources</w:t>
            </w:r>
          </w:p>
        </w:tc>
      </w:tr>
      <w:tr w:rsidR="00BA2472" w:rsidRPr="0010798B" w:rsidTr="00F56AE2">
        <w:trPr>
          <w:trHeight w:val="431"/>
        </w:trPr>
        <w:tc>
          <w:tcPr>
            <w:tcW w:w="518" w:type="pct"/>
            <w:vAlign w:val="center"/>
          </w:tcPr>
          <w:p w:rsidR="00BA2472" w:rsidRPr="0010798B" w:rsidRDefault="00BA2472" w:rsidP="00D64D72">
            <w:pPr>
              <w:pStyle w:val="ListParagraph"/>
              <w:numPr>
                <w:ilvl w:val="0"/>
                <w:numId w:val="16"/>
              </w:numPr>
              <w:jc w:val="center"/>
              <w:rPr>
                <w:rFonts w:ascii="Times New Roman" w:hAnsi="Times New Roman" w:cs="Times New Roman"/>
                <w:color w:val="000000" w:themeColor="text1"/>
                <w:sz w:val="24"/>
                <w:szCs w:val="24"/>
                <w:lang w:val="en-IN"/>
              </w:rPr>
            </w:pPr>
          </w:p>
        </w:tc>
        <w:tc>
          <w:tcPr>
            <w:tcW w:w="4482" w:type="pct"/>
          </w:tcPr>
          <w:p w:rsidR="00BA2472" w:rsidRPr="0010798B" w:rsidRDefault="00BA2472" w:rsidP="006C446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www.studocu.com</w:t>
            </w:r>
          </w:p>
        </w:tc>
      </w:tr>
      <w:tr w:rsidR="00BA2472" w:rsidRPr="0010798B" w:rsidTr="00F56AE2">
        <w:trPr>
          <w:trHeight w:val="431"/>
        </w:trPr>
        <w:tc>
          <w:tcPr>
            <w:tcW w:w="518" w:type="pct"/>
            <w:vAlign w:val="center"/>
          </w:tcPr>
          <w:p w:rsidR="00BA2472" w:rsidRPr="0010798B" w:rsidRDefault="00BA2472" w:rsidP="00D64D72">
            <w:pPr>
              <w:pStyle w:val="ListParagraph"/>
              <w:numPr>
                <w:ilvl w:val="0"/>
                <w:numId w:val="16"/>
              </w:numPr>
              <w:jc w:val="center"/>
              <w:rPr>
                <w:rFonts w:ascii="Times New Roman" w:hAnsi="Times New Roman" w:cs="Times New Roman"/>
                <w:color w:val="000000" w:themeColor="text1"/>
                <w:sz w:val="24"/>
                <w:szCs w:val="24"/>
                <w:lang w:val="en-IN"/>
              </w:rPr>
            </w:pPr>
          </w:p>
        </w:tc>
        <w:tc>
          <w:tcPr>
            <w:tcW w:w="4482" w:type="pct"/>
          </w:tcPr>
          <w:p w:rsidR="00BA2472" w:rsidRPr="0010798B" w:rsidRDefault="00BA2472" w:rsidP="006C446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www.collegetutor.net</w:t>
            </w:r>
          </w:p>
        </w:tc>
      </w:tr>
      <w:tr w:rsidR="00BA2472" w:rsidRPr="0010798B" w:rsidTr="00F56AE2">
        <w:trPr>
          <w:trHeight w:val="431"/>
        </w:trPr>
        <w:tc>
          <w:tcPr>
            <w:tcW w:w="518" w:type="pct"/>
            <w:vAlign w:val="center"/>
          </w:tcPr>
          <w:p w:rsidR="00BA2472" w:rsidRPr="0010798B" w:rsidRDefault="00BA2472" w:rsidP="00D64D72">
            <w:pPr>
              <w:pStyle w:val="ListParagraph"/>
              <w:numPr>
                <w:ilvl w:val="0"/>
                <w:numId w:val="16"/>
              </w:numPr>
              <w:jc w:val="center"/>
              <w:rPr>
                <w:rFonts w:ascii="Times New Roman" w:hAnsi="Times New Roman" w:cs="Times New Roman"/>
                <w:color w:val="000000" w:themeColor="text1"/>
                <w:sz w:val="24"/>
                <w:szCs w:val="24"/>
                <w:lang w:val="en-IN"/>
              </w:rPr>
            </w:pPr>
          </w:p>
        </w:tc>
        <w:tc>
          <w:tcPr>
            <w:tcW w:w="4482" w:type="pct"/>
          </w:tcPr>
          <w:p w:rsidR="00BA2472" w:rsidRPr="0010798B" w:rsidRDefault="00BA2472" w:rsidP="006C446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www.academia.edu</w:t>
            </w:r>
          </w:p>
        </w:tc>
      </w:tr>
    </w:tbl>
    <w:p w:rsidR="003329A6" w:rsidRDefault="003329A6" w:rsidP="002871FD">
      <w:pPr>
        <w:rPr>
          <w:rFonts w:ascii="Times New Roman" w:hAnsi="Times New Roman" w:cs="Times New Roman"/>
          <w:b/>
          <w:color w:val="000000" w:themeColor="text1"/>
          <w:sz w:val="24"/>
          <w:szCs w:val="24"/>
          <w:lang w:val="en-IN"/>
        </w:rPr>
      </w:pPr>
    </w:p>
    <w:p w:rsidR="003329A6" w:rsidRDefault="003329A6">
      <w:pP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br w:type="page"/>
      </w:r>
    </w:p>
    <w:p w:rsidR="002871FD" w:rsidRPr="0010798B" w:rsidRDefault="002871FD" w:rsidP="002871FD">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2871FD" w:rsidRPr="0010798B" w:rsidTr="00733B78">
        <w:tc>
          <w:tcPr>
            <w:tcW w:w="1135" w:type="dxa"/>
            <w:vAlign w:val="center"/>
          </w:tcPr>
          <w:p w:rsidR="002871FD" w:rsidRPr="0010798B" w:rsidRDefault="002871FD"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2871FD" w:rsidRPr="0010798B" w:rsidRDefault="002871FD"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2871FD" w:rsidRPr="0010798B" w:rsidRDefault="002871FD"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2871FD" w:rsidRPr="0010798B" w:rsidTr="00733B78">
        <w:tc>
          <w:tcPr>
            <w:tcW w:w="1135" w:type="dxa"/>
            <w:vAlign w:val="center"/>
          </w:tcPr>
          <w:p w:rsidR="002871FD" w:rsidRPr="0010798B" w:rsidRDefault="002871FD" w:rsidP="005550D1">
            <w:pPr>
              <w:jc w:val="center"/>
              <w:rPr>
                <w:rFonts w:ascii="Times New Roman" w:hAnsi="Times New Roman" w:cs="Times New Roman"/>
                <w:color w:val="000000" w:themeColor="text1"/>
                <w:sz w:val="24"/>
                <w:szCs w:val="24"/>
              </w:rPr>
            </w:pPr>
          </w:p>
        </w:tc>
        <w:tc>
          <w:tcPr>
            <w:tcW w:w="567"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CO1</w:t>
            </w:r>
          </w:p>
        </w:tc>
        <w:tc>
          <w:tcPr>
            <w:tcW w:w="567"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CO2</w:t>
            </w:r>
          </w:p>
        </w:tc>
        <w:tc>
          <w:tcPr>
            <w:tcW w:w="567"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CO3</w:t>
            </w:r>
          </w:p>
        </w:tc>
        <w:tc>
          <w:tcPr>
            <w:tcW w:w="567"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CO4</w:t>
            </w:r>
          </w:p>
        </w:tc>
        <w:tc>
          <w:tcPr>
            <w:tcW w:w="567"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CO5</w:t>
            </w:r>
          </w:p>
        </w:tc>
        <w:tc>
          <w:tcPr>
            <w:tcW w:w="567"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A3A7B" w:rsidRPr="0010798B" w:rsidTr="00733B78">
        <w:tc>
          <w:tcPr>
            <w:tcW w:w="1135" w:type="dxa"/>
            <w:vAlign w:val="center"/>
          </w:tcPr>
          <w:p w:rsidR="00CA3A7B" w:rsidRPr="0010798B" w:rsidRDefault="00CA3A7B"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CA3A7B" w:rsidRPr="0010798B" w:rsidRDefault="00CA3A7B"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CA3A7B" w:rsidRPr="0010798B" w:rsidRDefault="00CA3A7B"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CA3A7B" w:rsidRPr="0010798B" w:rsidTr="00733B78">
        <w:tc>
          <w:tcPr>
            <w:tcW w:w="1135" w:type="dxa"/>
            <w:vAlign w:val="center"/>
          </w:tcPr>
          <w:p w:rsidR="00CA3A7B" w:rsidRPr="0010798B" w:rsidRDefault="00CA3A7B"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A3A7B" w:rsidRPr="0010798B" w:rsidRDefault="00CA3A7B"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CA3A7B" w:rsidRPr="0010798B" w:rsidRDefault="00CA3A7B"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A3A7B" w:rsidRPr="0010798B" w:rsidRDefault="00CA3A7B"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F06CC4" w:rsidRPr="0010798B" w:rsidRDefault="001757E6" w:rsidP="003329A6">
      <w:pPr>
        <w:ind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Strong, 2- Medium, 1- low.</w:t>
      </w:r>
    </w:p>
    <w:p w:rsidR="003329A6" w:rsidRDefault="003329A6" w:rsidP="00EC1B1C">
      <w:pPr>
        <w:jc w:val="center"/>
        <w:rPr>
          <w:rFonts w:ascii="Times New Roman" w:hAnsi="Times New Roman" w:cs="Times New Roman"/>
          <w:b/>
          <w:color w:val="000000" w:themeColor="text1"/>
          <w:sz w:val="24"/>
          <w:szCs w:val="24"/>
          <w:u w:val="single"/>
          <w:lang w:val="en-IN"/>
        </w:rPr>
      </w:pPr>
    </w:p>
    <w:p w:rsidR="00EC1B1C" w:rsidRDefault="00EC1B1C" w:rsidP="00EC1B1C">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SECOND YEAR – SEMESTER </w:t>
      </w:r>
      <w:r w:rsidR="00A626DF">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III</w:t>
      </w:r>
    </w:p>
    <w:p w:rsidR="00A626DF" w:rsidRPr="00A626DF" w:rsidRDefault="00A626DF" w:rsidP="00EC1B1C">
      <w:pPr>
        <w:jc w:val="center"/>
        <w:rPr>
          <w:rFonts w:ascii="Times New Roman" w:hAnsi="Times New Roman" w:cs="Times New Roman"/>
          <w:b/>
          <w:color w:val="000000" w:themeColor="text1"/>
          <w:sz w:val="28"/>
          <w:szCs w:val="28"/>
        </w:rPr>
      </w:pPr>
      <w:r w:rsidRPr="00A626DF">
        <w:rPr>
          <w:rFonts w:ascii="Times New Roman" w:hAnsi="Times New Roman" w:cs="Times New Roman"/>
          <w:b/>
          <w:color w:val="000000" w:themeColor="text1"/>
          <w:sz w:val="28"/>
          <w:szCs w:val="28"/>
          <w:lang w:val="en-IN"/>
        </w:rPr>
        <w:t xml:space="preserve">Elective III - </w:t>
      </w:r>
      <w:r w:rsidRPr="00A626DF">
        <w:rPr>
          <w:rFonts w:ascii="Times New Roman" w:hAnsi="Times New Roman" w:cs="Times New Roman"/>
          <w:b/>
          <w:color w:val="000000" w:themeColor="text1"/>
          <w:sz w:val="28"/>
          <w:szCs w:val="28"/>
        </w:rPr>
        <w:t>Financial Econometrics</w:t>
      </w:r>
    </w:p>
    <w:tbl>
      <w:tblPr>
        <w:tblStyle w:val="TableGrid"/>
        <w:tblW w:w="5000" w:type="pct"/>
        <w:tblLayout w:type="fixed"/>
        <w:tblLook w:val="04A0"/>
      </w:tblPr>
      <w:tblGrid>
        <w:gridCol w:w="1384"/>
        <w:gridCol w:w="440"/>
        <w:gridCol w:w="381"/>
        <w:gridCol w:w="454"/>
        <w:gridCol w:w="454"/>
        <w:gridCol w:w="1365"/>
        <w:gridCol w:w="1637"/>
        <w:gridCol w:w="910"/>
        <w:gridCol w:w="985"/>
        <w:gridCol w:w="194"/>
        <w:gridCol w:w="1142"/>
      </w:tblGrid>
      <w:tr w:rsidR="00A626DF" w:rsidRPr="0010798B" w:rsidTr="00141291">
        <w:trPr>
          <w:cantSplit/>
          <w:trHeight w:val="620"/>
        </w:trPr>
        <w:tc>
          <w:tcPr>
            <w:tcW w:w="740" w:type="pct"/>
            <w:vMerge w:val="restart"/>
            <w:textDirection w:val="btLr"/>
            <w:vAlign w:val="center"/>
          </w:tcPr>
          <w:p w:rsidR="00A626DF" w:rsidRPr="0010798B" w:rsidRDefault="00A626DF" w:rsidP="00753EE3">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235" w:type="pct"/>
            <w:vMerge w:val="restart"/>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204" w:type="pct"/>
            <w:vMerge w:val="restart"/>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243" w:type="pct"/>
            <w:vMerge w:val="restart"/>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43" w:type="pct"/>
            <w:vMerge w:val="restart"/>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730" w:type="pct"/>
            <w:vMerge w:val="restart"/>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876" w:type="pct"/>
            <w:vMerge w:val="restart"/>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729" w:type="pct"/>
            <w:gridSpan w:val="4"/>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A626DF" w:rsidRPr="0010798B" w:rsidTr="00141291">
        <w:trPr>
          <w:cantSplit/>
          <w:trHeight w:val="710"/>
        </w:trPr>
        <w:tc>
          <w:tcPr>
            <w:tcW w:w="740" w:type="pct"/>
            <w:vMerge/>
            <w:textDirection w:val="btLr"/>
            <w:vAlign w:val="center"/>
          </w:tcPr>
          <w:p w:rsidR="00A626DF" w:rsidRPr="0010798B" w:rsidRDefault="00A626DF" w:rsidP="00753EE3">
            <w:pPr>
              <w:ind w:left="113" w:right="113"/>
              <w:jc w:val="center"/>
              <w:rPr>
                <w:rFonts w:ascii="Times New Roman" w:hAnsi="Times New Roman" w:cs="Times New Roman"/>
                <w:b/>
                <w:color w:val="000000" w:themeColor="text1"/>
                <w:sz w:val="24"/>
                <w:szCs w:val="24"/>
                <w:lang w:val="en-IN"/>
              </w:rPr>
            </w:pPr>
          </w:p>
        </w:tc>
        <w:tc>
          <w:tcPr>
            <w:tcW w:w="235" w:type="pct"/>
            <w:vMerge/>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p>
        </w:tc>
        <w:tc>
          <w:tcPr>
            <w:tcW w:w="204" w:type="pct"/>
            <w:vMerge/>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p>
        </w:tc>
        <w:tc>
          <w:tcPr>
            <w:tcW w:w="243" w:type="pct"/>
            <w:vMerge/>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p>
        </w:tc>
        <w:tc>
          <w:tcPr>
            <w:tcW w:w="243" w:type="pct"/>
            <w:vMerge/>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p>
        </w:tc>
        <w:tc>
          <w:tcPr>
            <w:tcW w:w="730" w:type="pct"/>
            <w:vMerge/>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p>
        </w:tc>
        <w:tc>
          <w:tcPr>
            <w:tcW w:w="876" w:type="pct"/>
            <w:vMerge/>
            <w:vAlign w:val="center"/>
          </w:tcPr>
          <w:p w:rsidR="00A626DF" w:rsidRPr="0010798B" w:rsidRDefault="00A626DF" w:rsidP="00753EE3">
            <w:pPr>
              <w:jc w:val="center"/>
              <w:rPr>
                <w:rFonts w:ascii="Times New Roman" w:hAnsi="Times New Roman" w:cs="Times New Roman"/>
                <w:b/>
                <w:color w:val="000000" w:themeColor="text1"/>
                <w:sz w:val="24"/>
                <w:szCs w:val="24"/>
                <w:lang w:val="en-IN"/>
              </w:rPr>
            </w:pPr>
          </w:p>
        </w:tc>
        <w:tc>
          <w:tcPr>
            <w:tcW w:w="487" w:type="pct"/>
            <w:vAlign w:val="center"/>
          </w:tcPr>
          <w:p w:rsidR="00A626DF" w:rsidRPr="0010798B" w:rsidRDefault="00A626DF" w:rsidP="00A626D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31" w:type="pct"/>
            <w:gridSpan w:val="2"/>
            <w:vAlign w:val="center"/>
          </w:tcPr>
          <w:p w:rsidR="00A626DF" w:rsidRPr="0010798B" w:rsidRDefault="00A626DF" w:rsidP="00A626D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611" w:type="pct"/>
            <w:vAlign w:val="center"/>
          </w:tcPr>
          <w:p w:rsidR="00A626DF" w:rsidRPr="0010798B" w:rsidRDefault="00A626DF" w:rsidP="00A626D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A626DF" w:rsidRPr="0010798B" w:rsidTr="00141291">
        <w:trPr>
          <w:trHeight w:val="746"/>
        </w:trPr>
        <w:tc>
          <w:tcPr>
            <w:tcW w:w="740" w:type="pct"/>
            <w:vAlign w:val="center"/>
          </w:tcPr>
          <w:p w:rsidR="00A626DF" w:rsidRPr="0010798B" w:rsidRDefault="00A626DF" w:rsidP="00753EE3">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Elective III</w:t>
            </w:r>
          </w:p>
        </w:tc>
        <w:tc>
          <w:tcPr>
            <w:tcW w:w="235" w:type="pct"/>
            <w:vAlign w:val="center"/>
          </w:tcPr>
          <w:p w:rsidR="00A626DF" w:rsidRPr="0010798B" w:rsidRDefault="00A626DF"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204" w:type="pct"/>
            <w:vAlign w:val="center"/>
          </w:tcPr>
          <w:p w:rsidR="00A626DF" w:rsidRPr="0010798B" w:rsidRDefault="00A626DF" w:rsidP="0024042C">
            <w:pPr>
              <w:jc w:val="center"/>
              <w:rPr>
                <w:rFonts w:ascii="Times New Roman" w:hAnsi="Times New Roman" w:cs="Times New Roman"/>
                <w:color w:val="000000" w:themeColor="text1"/>
                <w:sz w:val="24"/>
                <w:szCs w:val="24"/>
                <w:lang w:val="en-IN"/>
              </w:rPr>
            </w:pPr>
          </w:p>
        </w:tc>
        <w:tc>
          <w:tcPr>
            <w:tcW w:w="243" w:type="pct"/>
            <w:vAlign w:val="center"/>
          </w:tcPr>
          <w:p w:rsidR="00A626DF" w:rsidRPr="0010798B" w:rsidRDefault="00A626DF" w:rsidP="0024042C">
            <w:pPr>
              <w:jc w:val="center"/>
              <w:rPr>
                <w:rFonts w:ascii="Times New Roman" w:hAnsi="Times New Roman" w:cs="Times New Roman"/>
                <w:color w:val="000000" w:themeColor="text1"/>
                <w:sz w:val="24"/>
                <w:szCs w:val="24"/>
                <w:lang w:val="en-IN"/>
              </w:rPr>
            </w:pPr>
          </w:p>
        </w:tc>
        <w:tc>
          <w:tcPr>
            <w:tcW w:w="243" w:type="pct"/>
            <w:vAlign w:val="center"/>
          </w:tcPr>
          <w:p w:rsidR="00A626DF" w:rsidRPr="0010798B" w:rsidRDefault="00A626DF" w:rsidP="0024042C">
            <w:pPr>
              <w:jc w:val="center"/>
              <w:rPr>
                <w:rFonts w:ascii="Times New Roman" w:hAnsi="Times New Roman" w:cs="Times New Roman"/>
                <w:color w:val="000000" w:themeColor="text1"/>
                <w:sz w:val="24"/>
                <w:szCs w:val="24"/>
                <w:lang w:val="en-IN"/>
              </w:rPr>
            </w:pPr>
          </w:p>
        </w:tc>
        <w:tc>
          <w:tcPr>
            <w:tcW w:w="730" w:type="pct"/>
            <w:vAlign w:val="center"/>
          </w:tcPr>
          <w:p w:rsidR="00A626DF" w:rsidRPr="0010798B" w:rsidRDefault="00A626DF"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876" w:type="pct"/>
            <w:vAlign w:val="center"/>
          </w:tcPr>
          <w:p w:rsidR="00A626DF" w:rsidRPr="0010798B" w:rsidRDefault="00A626DF"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487" w:type="pct"/>
            <w:vAlign w:val="center"/>
          </w:tcPr>
          <w:p w:rsidR="00A626DF" w:rsidRPr="0010798B" w:rsidRDefault="00A626DF"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31" w:type="pct"/>
            <w:gridSpan w:val="2"/>
            <w:vAlign w:val="center"/>
          </w:tcPr>
          <w:p w:rsidR="00A626DF" w:rsidRPr="0010798B" w:rsidRDefault="00A626DF"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611" w:type="pct"/>
            <w:vAlign w:val="center"/>
          </w:tcPr>
          <w:p w:rsidR="00A626DF" w:rsidRPr="0010798B" w:rsidRDefault="00A626DF"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BA2472" w:rsidRPr="0010798B" w:rsidTr="00A626DF">
        <w:trPr>
          <w:trHeight w:val="431"/>
        </w:trPr>
        <w:tc>
          <w:tcPr>
            <w:tcW w:w="5000" w:type="pct"/>
            <w:gridSpan w:val="11"/>
          </w:tcPr>
          <w:p w:rsidR="00BA2472" w:rsidRPr="0010798B" w:rsidRDefault="00BA2472"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Learning Objectives </w:t>
            </w:r>
          </w:p>
        </w:tc>
      </w:tr>
      <w:tr w:rsidR="00BA2472" w:rsidRPr="0010798B" w:rsidTr="00A626DF">
        <w:tc>
          <w:tcPr>
            <w:tcW w:w="740" w:type="pct"/>
          </w:tcPr>
          <w:p w:rsidR="00BA2472" w:rsidRPr="00141291" w:rsidRDefault="00141291" w:rsidP="00EC1B1C">
            <w:pPr>
              <w:rPr>
                <w:rFonts w:ascii="Times New Roman" w:hAnsi="Times New Roman" w:cs="Times New Roman"/>
                <w:b/>
                <w:color w:val="000000" w:themeColor="text1"/>
                <w:sz w:val="24"/>
                <w:szCs w:val="24"/>
                <w:lang w:val="en-IN"/>
              </w:rPr>
            </w:pPr>
            <w:r w:rsidRPr="00141291">
              <w:rPr>
                <w:rFonts w:ascii="Times New Roman" w:hAnsi="Times New Roman" w:cs="Times New Roman"/>
                <w:b/>
                <w:color w:val="000000" w:themeColor="text1"/>
                <w:sz w:val="24"/>
                <w:szCs w:val="24"/>
                <w:lang w:val="en-IN"/>
              </w:rPr>
              <w:t>LO</w:t>
            </w:r>
            <w:r w:rsidR="00BA2472" w:rsidRPr="00141291">
              <w:rPr>
                <w:rFonts w:ascii="Times New Roman" w:hAnsi="Times New Roman" w:cs="Times New Roman"/>
                <w:b/>
                <w:color w:val="000000" w:themeColor="text1"/>
                <w:sz w:val="24"/>
                <w:szCs w:val="24"/>
                <w:lang w:val="en-IN"/>
              </w:rPr>
              <w:t>1</w:t>
            </w: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 xml:space="preserve">To develop an understanding of univariate and multivariate time-series methods, including estimation and statistical model evaluation  </w:t>
            </w:r>
          </w:p>
        </w:tc>
      </w:tr>
      <w:tr w:rsidR="00BA2472" w:rsidRPr="0010798B" w:rsidTr="00A626DF">
        <w:tc>
          <w:tcPr>
            <w:tcW w:w="740" w:type="pct"/>
          </w:tcPr>
          <w:p w:rsidR="00BA2472" w:rsidRPr="00141291" w:rsidRDefault="00141291" w:rsidP="00EC1B1C">
            <w:pPr>
              <w:rPr>
                <w:rFonts w:ascii="Times New Roman" w:hAnsi="Times New Roman" w:cs="Times New Roman"/>
                <w:b/>
                <w:color w:val="000000" w:themeColor="text1"/>
                <w:sz w:val="24"/>
                <w:szCs w:val="24"/>
                <w:lang w:val="en-IN"/>
              </w:rPr>
            </w:pPr>
            <w:r w:rsidRPr="00141291">
              <w:rPr>
                <w:rFonts w:ascii="Times New Roman" w:hAnsi="Times New Roman" w:cs="Times New Roman"/>
                <w:b/>
                <w:color w:val="000000" w:themeColor="text1"/>
                <w:sz w:val="24"/>
                <w:szCs w:val="24"/>
                <w:lang w:val="en-IN"/>
              </w:rPr>
              <w:t>LO</w:t>
            </w:r>
            <w:r w:rsidR="00BA2472" w:rsidRPr="00141291">
              <w:rPr>
                <w:rFonts w:ascii="Times New Roman" w:hAnsi="Times New Roman" w:cs="Times New Roman"/>
                <w:b/>
                <w:color w:val="000000" w:themeColor="text1"/>
                <w:sz w:val="24"/>
                <w:szCs w:val="24"/>
                <w:lang w:val="en-IN"/>
              </w:rPr>
              <w:t>2</w:t>
            </w: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 xml:space="preserve">To become familiar with methods for modelling long-run relationships in finance </w:t>
            </w:r>
          </w:p>
        </w:tc>
      </w:tr>
      <w:tr w:rsidR="00BA2472" w:rsidRPr="0010798B" w:rsidTr="00A626DF">
        <w:tc>
          <w:tcPr>
            <w:tcW w:w="740" w:type="pct"/>
          </w:tcPr>
          <w:p w:rsidR="00BA2472" w:rsidRPr="00141291" w:rsidRDefault="00141291" w:rsidP="00EC1B1C">
            <w:pPr>
              <w:rPr>
                <w:rFonts w:ascii="Times New Roman" w:hAnsi="Times New Roman" w:cs="Times New Roman"/>
                <w:b/>
                <w:color w:val="000000" w:themeColor="text1"/>
                <w:sz w:val="24"/>
                <w:szCs w:val="24"/>
                <w:lang w:val="en-IN"/>
              </w:rPr>
            </w:pPr>
            <w:r w:rsidRPr="00141291">
              <w:rPr>
                <w:rFonts w:ascii="Times New Roman" w:hAnsi="Times New Roman" w:cs="Times New Roman"/>
                <w:b/>
                <w:color w:val="000000" w:themeColor="text1"/>
                <w:sz w:val="24"/>
                <w:szCs w:val="24"/>
                <w:lang w:val="en-IN"/>
              </w:rPr>
              <w:t>LO3</w:t>
            </w: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 xml:space="preserve">To become familiar with methods for modelling volatility and correlation, such as ARCH and GARCH </w:t>
            </w:r>
          </w:p>
        </w:tc>
      </w:tr>
      <w:tr w:rsidR="00141291" w:rsidRPr="0010798B" w:rsidTr="00A626DF">
        <w:tc>
          <w:tcPr>
            <w:tcW w:w="740" w:type="pct"/>
          </w:tcPr>
          <w:p w:rsidR="00141291" w:rsidRPr="00141291" w:rsidRDefault="00141291">
            <w:pPr>
              <w:rPr>
                <w:b/>
              </w:rPr>
            </w:pPr>
            <w:r w:rsidRPr="00141291">
              <w:rPr>
                <w:rFonts w:ascii="Times New Roman" w:hAnsi="Times New Roman" w:cs="Times New Roman"/>
                <w:b/>
                <w:color w:val="000000" w:themeColor="text1"/>
                <w:sz w:val="24"/>
                <w:szCs w:val="24"/>
                <w:lang w:val="en-IN"/>
              </w:rPr>
              <w:t>LO4</w:t>
            </w:r>
          </w:p>
        </w:tc>
        <w:tc>
          <w:tcPr>
            <w:tcW w:w="4260" w:type="pct"/>
            <w:gridSpan w:val="10"/>
          </w:tcPr>
          <w:p w:rsidR="00141291" w:rsidRPr="0010798B" w:rsidRDefault="00141291"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be able to forecast volatility</w:t>
            </w:r>
          </w:p>
        </w:tc>
      </w:tr>
      <w:tr w:rsidR="00141291" w:rsidRPr="0010798B" w:rsidTr="00A626DF">
        <w:tc>
          <w:tcPr>
            <w:tcW w:w="740" w:type="pct"/>
          </w:tcPr>
          <w:p w:rsidR="00141291" w:rsidRPr="00141291" w:rsidRDefault="00141291">
            <w:pPr>
              <w:rPr>
                <w:b/>
              </w:rPr>
            </w:pPr>
            <w:r w:rsidRPr="00141291">
              <w:rPr>
                <w:rFonts w:ascii="Times New Roman" w:hAnsi="Times New Roman" w:cs="Times New Roman"/>
                <w:b/>
                <w:color w:val="000000" w:themeColor="text1"/>
                <w:sz w:val="24"/>
                <w:szCs w:val="24"/>
                <w:lang w:val="en-IN"/>
              </w:rPr>
              <w:t>LO5</w:t>
            </w:r>
          </w:p>
        </w:tc>
        <w:tc>
          <w:tcPr>
            <w:tcW w:w="4260" w:type="pct"/>
            <w:gridSpan w:val="10"/>
          </w:tcPr>
          <w:p w:rsidR="00141291" w:rsidRPr="0010798B" w:rsidRDefault="00141291"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demonstrate balanced and unbalanced plan data</w:t>
            </w:r>
          </w:p>
        </w:tc>
      </w:tr>
      <w:tr w:rsidR="00C9332A" w:rsidRPr="0010798B" w:rsidTr="00A626DF">
        <w:tc>
          <w:tcPr>
            <w:tcW w:w="5000" w:type="pct"/>
            <w:gridSpan w:val="11"/>
          </w:tcPr>
          <w:p w:rsidR="00C9332A" w:rsidRPr="0010798B" w:rsidRDefault="00C9332A" w:rsidP="00EC1B1C">
            <w:pP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Prerequisites:  Should have studied Commerce in XII</w:t>
            </w:r>
          </w:p>
        </w:tc>
      </w:tr>
      <w:tr w:rsidR="00BA2472" w:rsidRPr="0010798B" w:rsidTr="00A626DF">
        <w:tc>
          <w:tcPr>
            <w:tcW w:w="740" w:type="pct"/>
          </w:tcPr>
          <w:p w:rsidR="00BA2472" w:rsidRPr="0010798B" w:rsidRDefault="00BA2472" w:rsidP="00EC1B1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545" w:type="pct"/>
            <w:gridSpan w:val="8"/>
          </w:tcPr>
          <w:p w:rsidR="00BA2472" w:rsidRPr="0010798B" w:rsidRDefault="00BA2472"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715" w:type="pct"/>
            <w:gridSpan w:val="2"/>
          </w:tcPr>
          <w:p w:rsidR="00BA2472" w:rsidRPr="0010798B" w:rsidRDefault="00BA2472" w:rsidP="00EC1B1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BA2472" w:rsidRPr="0010798B" w:rsidTr="00A626DF">
        <w:trPr>
          <w:trHeight w:val="64"/>
        </w:trPr>
        <w:tc>
          <w:tcPr>
            <w:tcW w:w="740" w:type="pct"/>
            <w:vAlign w:val="center"/>
          </w:tcPr>
          <w:p w:rsidR="00BA2472" w:rsidRPr="0010798B" w:rsidRDefault="00BA2472"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545" w:type="pct"/>
            <w:gridSpan w:val="8"/>
          </w:tcPr>
          <w:p w:rsidR="00BA2472" w:rsidRPr="0010798B" w:rsidRDefault="00BA2472" w:rsidP="00685FD8">
            <w:pPr>
              <w:pStyle w:val="Default"/>
              <w:jc w:val="both"/>
              <w:rPr>
                <w:color w:val="000000" w:themeColor="text1"/>
              </w:rPr>
            </w:pPr>
            <w:r w:rsidRPr="0010798B">
              <w:rPr>
                <w:b/>
                <w:bCs/>
                <w:color w:val="000000" w:themeColor="text1"/>
              </w:rPr>
              <w:t xml:space="preserve">StationarityUnivariate Models </w:t>
            </w:r>
          </w:p>
          <w:p w:rsidR="00BA2472" w:rsidRPr="0010798B" w:rsidRDefault="00BA2472" w:rsidP="00685FD8">
            <w:pPr>
              <w:pStyle w:val="Default"/>
              <w:jc w:val="both"/>
              <w:rPr>
                <w:color w:val="000000" w:themeColor="text1"/>
              </w:rPr>
            </w:pPr>
            <w:r w:rsidRPr="0010798B">
              <w:rPr>
                <w:color w:val="000000" w:themeColor="text1"/>
              </w:rPr>
              <w:t xml:space="preserve">Stochastic processes - Properties of stochastic processes. Time series as a discrete stochastic process– Stationarity- Characteristics of stochastic components of time series (mean, auto-covariance and autocorrelation functions). Lag operator- Unit root tests - Deterministic and stochastic trend models- Augmented Dickey Fuller test – Phillips-Perron test </w:t>
            </w:r>
          </w:p>
        </w:tc>
        <w:tc>
          <w:tcPr>
            <w:tcW w:w="715" w:type="pct"/>
            <w:gridSpan w:val="2"/>
            <w:vAlign w:val="center"/>
          </w:tcPr>
          <w:p w:rsidR="00BA2472" w:rsidRPr="0010798B" w:rsidRDefault="000131FF"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BA2472" w:rsidRPr="0010798B" w:rsidTr="00A626DF">
        <w:trPr>
          <w:trHeight w:val="64"/>
        </w:trPr>
        <w:tc>
          <w:tcPr>
            <w:tcW w:w="740" w:type="pct"/>
            <w:vAlign w:val="center"/>
          </w:tcPr>
          <w:p w:rsidR="00BA2472" w:rsidRPr="0010798B" w:rsidRDefault="00BA2472"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lastRenderedPageBreak/>
              <w:t>II</w:t>
            </w:r>
          </w:p>
        </w:tc>
        <w:tc>
          <w:tcPr>
            <w:tcW w:w="3545" w:type="pct"/>
            <w:gridSpan w:val="8"/>
          </w:tcPr>
          <w:p w:rsidR="00BA2472" w:rsidRPr="0010798B" w:rsidRDefault="00BA2472" w:rsidP="00685FD8">
            <w:pPr>
              <w:pStyle w:val="Default"/>
              <w:jc w:val="both"/>
              <w:rPr>
                <w:color w:val="000000" w:themeColor="text1"/>
              </w:rPr>
            </w:pPr>
            <w:r w:rsidRPr="0010798B">
              <w:rPr>
                <w:b/>
                <w:bCs/>
                <w:color w:val="000000" w:themeColor="text1"/>
              </w:rPr>
              <w:t xml:space="preserve">Simultaneous Equation Models </w:t>
            </w:r>
          </w:p>
          <w:p w:rsidR="00BA2472" w:rsidRPr="0010798B" w:rsidRDefault="00BA2472" w:rsidP="00685FD8">
            <w:pPr>
              <w:pStyle w:val="Default"/>
              <w:jc w:val="both"/>
              <w:rPr>
                <w:color w:val="000000" w:themeColor="text1"/>
              </w:rPr>
            </w:pPr>
            <w:r w:rsidRPr="0010798B">
              <w:rPr>
                <w:color w:val="000000" w:themeColor="text1"/>
              </w:rPr>
              <w:t xml:space="preserve">Dynamic simultaneous equations models- Granger causality test - Vector Auto Regressive (VAR) models-Impulse Response Function (IRF)-Variance Decomposition Analysis - Structural Vector Auto Regressive (SVAR) models </w:t>
            </w:r>
          </w:p>
        </w:tc>
        <w:tc>
          <w:tcPr>
            <w:tcW w:w="715" w:type="pct"/>
            <w:gridSpan w:val="2"/>
            <w:vAlign w:val="center"/>
          </w:tcPr>
          <w:p w:rsidR="00BA2472" w:rsidRPr="0010798B" w:rsidRDefault="000131FF"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BA2472" w:rsidRPr="0010798B" w:rsidTr="00A626DF">
        <w:trPr>
          <w:trHeight w:val="206"/>
        </w:trPr>
        <w:tc>
          <w:tcPr>
            <w:tcW w:w="740" w:type="pct"/>
            <w:vAlign w:val="center"/>
          </w:tcPr>
          <w:p w:rsidR="00BA2472" w:rsidRPr="0010798B" w:rsidRDefault="00BA2472"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545" w:type="pct"/>
            <w:gridSpan w:val="8"/>
          </w:tcPr>
          <w:p w:rsidR="00BA2472" w:rsidRPr="0010798B" w:rsidRDefault="00BA2472" w:rsidP="00685FD8">
            <w:pPr>
              <w:pStyle w:val="Default"/>
              <w:jc w:val="both"/>
              <w:rPr>
                <w:color w:val="000000" w:themeColor="text1"/>
              </w:rPr>
            </w:pPr>
            <w:r w:rsidRPr="0010798B">
              <w:rPr>
                <w:b/>
                <w:bCs/>
                <w:color w:val="000000" w:themeColor="text1"/>
              </w:rPr>
              <w:t xml:space="preserve">Non-Stationary Multivariate Models </w:t>
            </w:r>
          </w:p>
          <w:p w:rsidR="00BA2472" w:rsidRPr="0010798B" w:rsidRDefault="00BA2472" w:rsidP="00685FD8">
            <w:pPr>
              <w:pStyle w:val="Default"/>
              <w:jc w:val="both"/>
              <w:rPr>
                <w:color w:val="000000" w:themeColor="text1"/>
              </w:rPr>
            </w:pPr>
            <w:r w:rsidRPr="0010798B">
              <w:rPr>
                <w:color w:val="000000" w:themeColor="text1"/>
              </w:rPr>
              <w:t xml:space="preserve">Spurious regression- Cointegration- Granger representation theorem -Vector error correction models (VECMs)- Structural VAR models with cointegration - Testing for cointegration – Engle and Granger (1987) and Johansen and Juselius (1990) </w:t>
            </w:r>
          </w:p>
        </w:tc>
        <w:tc>
          <w:tcPr>
            <w:tcW w:w="715" w:type="pct"/>
            <w:gridSpan w:val="2"/>
            <w:vAlign w:val="center"/>
          </w:tcPr>
          <w:p w:rsidR="00BA2472" w:rsidRPr="0010798B" w:rsidRDefault="000131FF"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BA2472" w:rsidRPr="0010798B" w:rsidTr="00A626DF">
        <w:trPr>
          <w:trHeight w:val="64"/>
        </w:trPr>
        <w:tc>
          <w:tcPr>
            <w:tcW w:w="740" w:type="pct"/>
            <w:vAlign w:val="center"/>
          </w:tcPr>
          <w:p w:rsidR="00BA2472" w:rsidRPr="0010798B" w:rsidRDefault="00BA2472"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545" w:type="pct"/>
            <w:gridSpan w:val="8"/>
          </w:tcPr>
          <w:p w:rsidR="00BA2472" w:rsidRPr="0010798B" w:rsidRDefault="00BA2472" w:rsidP="00685FD8">
            <w:pPr>
              <w:pStyle w:val="Default"/>
              <w:jc w:val="both"/>
              <w:rPr>
                <w:color w:val="000000" w:themeColor="text1"/>
              </w:rPr>
            </w:pPr>
            <w:r w:rsidRPr="0010798B">
              <w:rPr>
                <w:b/>
                <w:bCs/>
                <w:color w:val="000000" w:themeColor="text1"/>
              </w:rPr>
              <w:t xml:space="preserve">Conditional Variance Models) </w:t>
            </w:r>
          </w:p>
          <w:p w:rsidR="00BA2472" w:rsidRPr="0010798B" w:rsidRDefault="00BA2472" w:rsidP="00685FD8">
            <w:pPr>
              <w:pStyle w:val="Default"/>
              <w:jc w:val="both"/>
              <w:rPr>
                <w:color w:val="000000" w:themeColor="text1"/>
              </w:rPr>
            </w:pPr>
            <w:r w:rsidRPr="0010798B">
              <w:rPr>
                <w:color w:val="000000" w:themeColor="text1"/>
              </w:rPr>
              <w:t xml:space="preserve">Volatility Clustering- Leverage Effects- Modeling Volatility- Auto Regressive Conditional Hetero scedasticity (ARCH) Model- Generalized Auto Regressive Conditional Hetero scedasticity (GARCH) Model - Extensions to GARCH-Exponential GARCH and Threshold GARCH models. </w:t>
            </w:r>
          </w:p>
        </w:tc>
        <w:tc>
          <w:tcPr>
            <w:tcW w:w="715" w:type="pct"/>
            <w:gridSpan w:val="2"/>
            <w:vAlign w:val="center"/>
          </w:tcPr>
          <w:p w:rsidR="00BA2472" w:rsidRPr="0010798B" w:rsidRDefault="000131FF" w:rsidP="00EC1B1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BA2472" w:rsidRPr="0010798B" w:rsidTr="00A626DF">
        <w:trPr>
          <w:trHeight w:val="98"/>
        </w:trPr>
        <w:tc>
          <w:tcPr>
            <w:tcW w:w="740" w:type="pct"/>
            <w:vAlign w:val="center"/>
          </w:tcPr>
          <w:p w:rsidR="00BA2472" w:rsidRPr="0010798B" w:rsidRDefault="0060312C" w:rsidP="00EC1B1C">
            <w:pPr>
              <w:jc w:val="center"/>
              <w:rPr>
                <w:rFonts w:ascii="Times New Roman" w:hAnsi="Times New Roman" w:cs="Times New Roman"/>
                <w:color w:val="000000" w:themeColor="text1"/>
                <w:sz w:val="24"/>
                <w:szCs w:val="24"/>
                <w:lang w:val="en-IN"/>
              </w:rPr>
            </w:pPr>
            <w:r>
              <w:br w:type="page"/>
            </w:r>
            <w:r w:rsidR="00BA2472" w:rsidRPr="0010798B">
              <w:rPr>
                <w:rFonts w:ascii="Times New Roman" w:hAnsi="Times New Roman" w:cs="Times New Roman"/>
                <w:color w:val="000000" w:themeColor="text1"/>
                <w:sz w:val="24"/>
                <w:szCs w:val="24"/>
                <w:lang w:val="en-IN"/>
              </w:rPr>
              <w:t>V</w:t>
            </w:r>
          </w:p>
        </w:tc>
        <w:tc>
          <w:tcPr>
            <w:tcW w:w="3545" w:type="pct"/>
            <w:gridSpan w:val="8"/>
          </w:tcPr>
          <w:p w:rsidR="00BA2472" w:rsidRPr="0010798B" w:rsidRDefault="00BA2472" w:rsidP="00685FD8">
            <w:pPr>
              <w:pStyle w:val="Default"/>
              <w:jc w:val="both"/>
              <w:rPr>
                <w:color w:val="000000" w:themeColor="text1"/>
              </w:rPr>
            </w:pPr>
            <w:r w:rsidRPr="0010798B">
              <w:rPr>
                <w:b/>
                <w:bCs/>
                <w:color w:val="000000" w:themeColor="text1"/>
              </w:rPr>
              <w:t xml:space="preserve">Panel Data Models </w:t>
            </w:r>
          </w:p>
          <w:p w:rsidR="00BA2472" w:rsidRPr="0010798B" w:rsidRDefault="00BA2472" w:rsidP="00685FD8">
            <w:pPr>
              <w:pStyle w:val="Default"/>
              <w:jc w:val="both"/>
              <w:rPr>
                <w:color w:val="000000" w:themeColor="text1"/>
              </w:rPr>
            </w:pPr>
            <w:r w:rsidRPr="0010798B">
              <w:rPr>
                <w:color w:val="000000" w:themeColor="text1"/>
              </w:rPr>
              <w:t xml:space="preserve">Introduction to Panel Data - Types of panels- Balanced and Unbalanced Panel Data-Benefits and drawbacks of longitudinal data. Basic models-Pooled OLS-Fixed effects-Random effects Model- Estimation and testing- Fixed vs Random Effects Model -Hausman specification test. </w:t>
            </w:r>
          </w:p>
        </w:tc>
        <w:tc>
          <w:tcPr>
            <w:tcW w:w="715" w:type="pct"/>
            <w:gridSpan w:val="2"/>
            <w:vAlign w:val="center"/>
          </w:tcPr>
          <w:p w:rsidR="00BA2472" w:rsidRPr="0010798B" w:rsidRDefault="000131FF"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12</w:t>
            </w:r>
          </w:p>
        </w:tc>
      </w:tr>
      <w:tr w:rsidR="00BA2472" w:rsidRPr="0010798B" w:rsidTr="00A626DF">
        <w:tc>
          <w:tcPr>
            <w:tcW w:w="740" w:type="pct"/>
          </w:tcPr>
          <w:p w:rsidR="00BA2472" w:rsidRPr="0010798B" w:rsidRDefault="00BA2472" w:rsidP="00EC1B1C">
            <w:pPr>
              <w:jc w:val="center"/>
              <w:rPr>
                <w:rFonts w:ascii="Times New Roman" w:hAnsi="Times New Roman" w:cs="Times New Roman"/>
                <w:color w:val="000000" w:themeColor="text1"/>
                <w:sz w:val="24"/>
                <w:szCs w:val="24"/>
                <w:lang w:val="en-IN"/>
              </w:rPr>
            </w:pPr>
          </w:p>
        </w:tc>
        <w:tc>
          <w:tcPr>
            <w:tcW w:w="3545" w:type="pct"/>
            <w:gridSpan w:val="8"/>
          </w:tcPr>
          <w:p w:rsidR="00BA2472" w:rsidRPr="0010798B" w:rsidRDefault="00BA2472"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715" w:type="pct"/>
            <w:gridSpan w:val="2"/>
          </w:tcPr>
          <w:p w:rsidR="00BA2472" w:rsidRPr="0010798B" w:rsidRDefault="000131FF"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60</w:t>
            </w:r>
          </w:p>
        </w:tc>
      </w:tr>
      <w:tr w:rsidR="00BA2472" w:rsidRPr="0010798B" w:rsidTr="00A626DF">
        <w:tc>
          <w:tcPr>
            <w:tcW w:w="740" w:type="pct"/>
          </w:tcPr>
          <w:p w:rsidR="00BA2472" w:rsidRPr="0010798B" w:rsidRDefault="00BA2472" w:rsidP="00EC1B1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260" w:type="pct"/>
            <w:gridSpan w:val="10"/>
          </w:tcPr>
          <w:p w:rsidR="00BA2472" w:rsidRPr="0010798B" w:rsidRDefault="00BA2472"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BA2472" w:rsidRPr="0010798B" w:rsidTr="00653745">
        <w:trPr>
          <w:trHeight w:val="512"/>
        </w:trPr>
        <w:tc>
          <w:tcPr>
            <w:tcW w:w="740" w:type="pct"/>
            <w:vAlign w:val="center"/>
          </w:tcPr>
          <w:p w:rsidR="00BA2472" w:rsidRPr="00653745" w:rsidRDefault="00653745" w:rsidP="00653745">
            <w:pPr>
              <w:jc w:val="center"/>
              <w:rPr>
                <w:rFonts w:ascii="Times New Roman" w:hAnsi="Times New Roman" w:cs="Times New Roman"/>
                <w:color w:val="000000" w:themeColor="text1"/>
                <w:sz w:val="24"/>
                <w:szCs w:val="24"/>
                <w:lang w:val="en-IN"/>
              </w:rPr>
            </w:pPr>
            <w:r w:rsidRPr="00653745">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1</w:t>
            </w: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 xml:space="preserve">On successful completion of the course student should be able to: </w:t>
            </w:r>
          </w:p>
          <w:p w:rsidR="00BA2472" w:rsidRPr="0010798B" w:rsidRDefault="00BA2472" w:rsidP="00685FD8">
            <w:pPr>
              <w:pStyle w:val="Default"/>
              <w:jc w:val="both"/>
              <w:rPr>
                <w:color w:val="000000" w:themeColor="text1"/>
              </w:rPr>
            </w:pPr>
            <w:r w:rsidRPr="0010798B">
              <w:rPr>
                <w:color w:val="000000" w:themeColor="text1"/>
              </w:rPr>
              <w:t xml:space="preserve">The students can apply advanced econometric techniques for analyzing current research topics in applied economics and finance research.  </w:t>
            </w:r>
          </w:p>
        </w:tc>
      </w:tr>
      <w:tr w:rsidR="00BA2472" w:rsidRPr="0010798B" w:rsidTr="00653745">
        <w:trPr>
          <w:trHeight w:val="440"/>
        </w:trPr>
        <w:tc>
          <w:tcPr>
            <w:tcW w:w="740" w:type="pct"/>
            <w:vAlign w:val="center"/>
          </w:tcPr>
          <w:p w:rsidR="00BA2472" w:rsidRPr="00653745" w:rsidRDefault="00653745" w:rsidP="00653745">
            <w:pPr>
              <w:jc w:val="center"/>
              <w:rPr>
                <w:rFonts w:ascii="Times New Roman" w:hAnsi="Times New Roman" w:cs="Times New Roman"/>
                <w:color w:val="000000" w:themeColor="text1"/>
                <w:sz w:val="24"/>
                <w:szCs w:val="24"/>
                <w:lang w:val="en-IN"/>
              </w:rPr>
            </w:pPr>
            <w:r w:rsidRPr="00653745">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2</w:t>
            </w: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 xml:space="preserve">Assist students in getting comfortable with applied time series models and panel data models through EVIEWS and STATA statistical packages to manage and analyze data. </w:t>
            </w:r>
          </w:p>
        </w:tc>
      </w:tr>
      <w:tr w:rsidR="00653745" w:rsidRPr="0010798B" w:rsidTr="00653745">
        <w:trPr>
          <w:trHeight w:val="440"/>
        </w:trPr>
        <w:tc>
          <w:tcPr>
            <w:tcW w:w="740" w:type="pct"/>
            <w:vAlign w:val="center"/>
          </w:tcPr>
          <w:p w:rsidR="00653745" w:rsidRDefault="00653745" w:rsidP="00653745">
            <w:pPr>
              <w:jc w:val="center"/>
            </w:pPr>
            <w:r w:rsidRPr="00C52683">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3</w:t>
            </w:r>
          </w:p>
        </w:tc>
        <w:tc>
          <w:tcPr>
            <w:tcW w:w="4260" w:type="pct"/>
            <w:gridSpan w:val="10"/>
          </w:tcPr>
          <w:p w:rsidR="00653745" w:rsidRPr="0010798B" w:rsidRDefault="00653745" w:rsidP="00EC1B1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Provide students with thorough and sound understanding of the essential theoretical base of econometric modelling and broad applications of time-series and panel data econometrics.</w:t>
            </w:r>
          </w:p>
        </w:tc>
      </w:tr>
      <w:tr w:rsidR="00653745" w:rsidRPr="0010798B" w:rsidTr="00653745">
        <w:trPr>
          <w:trHeight w:val="629"/>
        </w:trPr>
        <w:tc>
          <w:tcPr>
            <w:tcW w:w="740" w:type="pct"/>
            <w:vAlign w:val="center"/>
          </w:tcPr>
          <w:p w:rsidR="00653745" w:rsidRDefault="00653745" w:rsidP="00653745">
            <w:pPr>
              <w:jc w:val="center"/>
            </w:pPr>
            <w:r w:rsidRPr="00C52683">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4</w:t>
            </w:r>
          </w:p>
        </w:tc>
        <w:tc>
          <w:tcPr>
            <w:tcW w:w="4260" w:type="pct"/>
            <w:gridSpan w:val="10"/>
            <w:vAlign w:val="center"/>
          </w:tcPr>
          <w:p w:rsidR="00653745" w:rsidRPr="0010798B" w:rsidRDefault="00653745" w:rsidP="00205741">
            <w:pPr>
              <w:tabs>
                <w:tab w:val="left" w:pos="2612"/>
              </w:tabs>
              <w:ind w:left="-2430" w:firstLine="2430"/>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Evaluate the volatility and conditional leverage effects on the model GARCH </w:t>
            </w:r>
          </w:p>
        </w:tc>
      </w:tr>
      <w:tr w:rsidR="00653745" w:rsidRPr="0010798B" w:rsidTr="00653745">
        <w:trPr>
          <w:trHeight w:val="431"/>
        </w:trPr>
        <w:tc>
          <w:tcPr>
            <w:tcW w:w="740" w:type="pct"/>
            <w:vAlign w:val="center"/>
          </w:tcPr>
          <w:p w:rsidR="00653745" w:rsidRDefault="00653745" w:rsidP="00653745">
            <w:pPr>
              <w:jc w:val="center"/>
            </w:pPr>
            <w:r w:rsidRPr="00C52683">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5</w:t>
            </w:r>
          </w:p>
        </w:tc>
        <w:tc>
          <w:tcPr>
            <w:tcW w:w="4260" w:type="pct"/>
            <w:gridSpan w:val="10"/>
            <w:vAlign w:val="center"/>
          </w:tcPr>
          <w:p w:rsidR="00653745" w:rsidRPr="0010798B" w:rsidRDefault="00653745" w:rsidP="00133D23">
            <w:pPr>
              <w:tabs>
                <w:tab w:val="left" w:pos="2612"/>
              </w:tabs>
              <w:ind w:left="-2430" w:firstLine="2430"/>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Appraise the students to formulate the data panel with random effects and model</w:t>
            </w:r>
          </w:p>
        </w:tc>
      </w:tr>
      <w:tr w:rsidR="00BA2472" w:rsidRPr="0010798B" w:rsidTr="00A626DF">
        <w:trPr>
          <w:trHeight w:val="431"/>
        </w:trPr>
        <w:tc>
          <w:tcPr>
            <w:tcW w:w="5000" w:type="pct"/>
            <w:gridSpan w:val="11"/>
          </w:tcPr>
          <w:p w:rsidR="00BA2472" w:rsidRPr="0010798B" w:rsidRDefault="00BA2472"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BA2472" w:rsidRPr="0010798B" w:rsidTr="00A626DF">
        <w:trPr>
          <w:trHeight w:val="431"/>
        </w:trPr>
        <w:tc>
          <w:tcPr>
            <w:tcW w:w="740" w:type="pct"/>
            <w:vAlign w:val="center"/>
          </w:tcPr>
          <w:p w:rsidR="00BA2472" w:rsidRPr="0010798B" w:rsidRDefault="00BA2472" w:rsidP="00D64D72">
            <w:pPr>
              <w:pStyle w:val="ListParagraph"/>
              <w:numPr>
                <w:ilvl w:val="0"/>
                <w:numId w:val="15"/>
              </w:numPr>
              <w:rPr>
                <w:rFonts w:ascii="Times New Roman" w:hAnsi="Times New Roman" w:cs="Times New Roman"/>
                <w:color w:val="000000" w:themeColor="text1"/>
                <w:sz w:val="24"/>
                <w:szCs w:val="24"/>
                <w:lang w:val="en-IN"/>
              </w:rPr>
            </w:pPr>
          </w:p>
        </w:tc>
        <w:tc>
          <w:tcPr>
            <w:tcW w:w="4260" w:type="pct"/>
            <w:gridSpan w:val="10"/>
            <w:vAlign w:val="center"/>
          </w:tcPr>
          <w:p w:rsidR="00BA2472" w:rsidRPr="0010798B" w:rsidRDefault="00BA2472" w:rsidP="00E91719">
            <w:pPr>
              <w:pStyle w:val="Default"/>
              <w:jc w:val="both"/>
              <w:rPr>
                <w:color w:val="000000" w:themeColor="text1"/>
              </w:rPr>
            </w:pPr>
            <w:r w:rsidRPr="0010798B">
              <w:rPr>
                <w:color w:val="000000" w:themeColor="text1"/>
              </w:rPr>
              <w:t>Gupta, S. (2020). statistical methods, Sultan Chand Publishers. New Delhi</w:t>
            </w:r>
          </w:p>
          <w:p w:rsidR="00BA2472" w:rsidRPr="0010798B" w:rsidRDefault="00BA2472" w:rsidP="00E91719">
            <w:pPr>
              <w:rPr>
                <w:rFonts w:ascii="Times New Roman" w:hAnsi="Times New Roman" w:cs="Times New Roman"/>
                <w:color w:val="000000" w:themeColor="text1"/>
                <w:sz w:val="24"/>
                <w:szCs w:val="24"/>
                <w:lang w:val="en-IN"/>
              </w:rPr>
            </w:pPr>
          </w:p>
        </w:tc>
      </w:tr>
      <w:tr w:rsidR="00BA2472" w:rsidRPr="0010798B" w:rsidTr="00A626DF">
        <w:trPr>
          <w:trHeight w:val="431"/>
        </w:trPr>
        <w:tc>
          <w:tcPr>
            <w:tcW w:w="740" w:type="pct"/>
          </w:tcPr>
          <w:p w:rsidR="00BA2472" w:rsidRPr="0010798B" w:rsidRDefault="00BA2472" w:rsidP="00D64D72">
            <w:pPr>
              <w:pStyle w:val="ListParagraph"/>
              <w:numPr>
                <w:ilvl w:val="0"/>
                <w:numId w:val="15"/>
              </w:numPr>
              <w:rPr>
                <w:rFonts w:ascii="Times New Roman" w:hAnsi="Times New Roman" w:cs="Times New Roman"/>
                <w:color w:val="000000" w:themeColor="text1"/>
                <w:sz w:val="24"/>
                <w:szCs w:val="24"/>
                <w:lang w:val="en-IN"/>
              </w:rPr>
            </w:pPr>
          </w:p>
        </w:tc>
        <w:tc>
          <w:tcPr>
            <w:tcW w:w="4260" w:type="pct"/>
            <w:gridSpan w:val="10"/>
          </w:tcPr>
          <w:p w:rsidR="00BA2472" w:rsidRPr="0010798B" w:rsidRDefault="00BA2472" w:rsidP="00133D23">
            <w:pPr>
              <w:pStyle w:val="Default"/>
              <w:jc w:val="both"/>
              <w:rPr>
                <w:color w:val="000000" w:themeColor="text1"/>
                <w:lang w:val="en-IN"/>
              </w:rPr>
            </w:pPr>
            <w:r w:rsidRPr="0010798B">
              <w:rPr>
                <w:color w:val="000000" w:themeColor="text1"/>
              </w:rPr>
              <w:t>R.A. Johnson, and D.W. Wichern, Applied Multivariate Statistical Analysis, Prentice Hall, 1988 India</w:t>
            </w:r>
          </w:p>
        </w:tc>
      </w:tr>
      <w:tr w:rsidR="00BA2472" w:rsidRPr="0010798B" w:rsidTr="00A626DF">
        <w:trPr>
          <w:trHeight w:val="431"/>
        </w:trPr>
        <w:tc>
          <w:tcPr>
            <w:tcW w:w="740" w:type="pct"/>
          </w:tcPr>
          <w:p w:rsidR="00BA2472" w:rsidRPr="0010798B" w:rsidRDefault="00BA2472" w:rsidP="00D64D72">
            <w:pPr>
              <w:pStyle w:val="ListParagraph"/>
              <w:numPr>
                <w:ilvl w:val="0"/>
                <w:numId w:val="15"/>
              </w:numPr>
              <w:rPr>
                <w:rFonts w:ascii="Times New Roman" w:hAnsi="Times New Roman" w:cs="Times New Roman"/>
                <w:color w:val="000000" w:themeColor="text1"/>
                <w:sz w:val="24"/>
                <w:szCs w:val="24"/>
                <w:lang w:val="en-IN"/>
              </w:rPr>
            </w:pPr>
          </w:p>
        </w:tc>
        <w:tc>
          <w:tcPr>
            <w:tcW w:w="4260" w:type="pct"/>
            <w:gridSpan w:val="10"/>
          </w:tcPr>
          <w:p w:rsidR="00BA2472" w:rsidRPr="0010798B" w:rsidRDefault="00BA2472" w:rsidP="00133D23">
            <w:pPr>
              <w:pStyle w:val="Default"/>
              <w:jc w:val="both"/>
              <w:rPr>
                <w:color w:val="000000" w:themeColor="text1"/>
              </w:rPr>
            </w:pPr>
            <w:r w:rsidRPr="0010798B">
              <w:rPr>
                <w:color w:val="000000" w:themeColor="text1"/>
              </w:rPr>
              <w:t>W. Greene, Econometric Analysis, Collier Macmillan, 1993.New York</w:t>
            </w:r>
          </w:p>
        </w:tc>
      </w:tr>
      <w:tr w:rsidR="00BA2472" w:rsidRPr="0010798B" w:rsidTr="00A626DF">
        <w:trPr>
          <w:trHeight w:val="431"/>
        </w:trPr>
        <w:tc>
          <w:tcPr>
            <w:tcW w:w="740" w:type="pct"/>
          </w:tcPr>
          <w:p w:rsidR="00BA2472" w:rsidRPr="0010798B" w:rsidRDefault="00BA2472" w:rsidP="00D64D72">
            <w:pPr>
              <w:pStyle w:val="ListParagraph"/>
              <w:numPr>
                <w:ilvl w:val="0"/>
                <w:numId w:val="15"/>
              </w:numPr>
              <w:rPr>
                <w:rFonts w:ascii="Times New Roman" w:hAnsi="Times New Roman" w:cs="Times New Roman"/>
                <w:color w:val="000000" w:themeColor="text1"/>
                <w:sz w:val="24"/>
                <w:szCs w:val="24"/>
                <w:lang w:val="en-IN"/>
              </w:rPr>
            </w:pPr>
          </w:p>
        </w:tc>
        <w:tc>
          <w:tcPr>
            <w:tcW w:w="4260" w:type="pct"/>
            <w:gridSpan w:val="10"/>
          </w:tcPr>
          <w:p w:rsidR="00BA2472" w:rsidRPr="0010798B" w:rsidRDefault="00BA2472" w:rsidP="00133D2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B. H. Baltagi, Econometric Analysis of Panel Data, 4th ed., John Wiley, New York, 2018.</w:t>
            </w:r>
          </w:p>
        </w:tc>
      </w:tr>
      <w:tr w:rsidR="00BA2472" w:rsidRPr="0010798B" w:rsidTr="00A626DF">
        <w:trPr>
          <w:trHeight w:val="431"/>
        </w:trPr>
        <w:tc>
          <w:tcPr>
            <w:tcW w:w="740" w:type="pct"/>
          </w:tcPr>
          <w:p w:rsidR="00BA2472" w:rsidRPr="0010798B" w:rsidRDefault="00BA2472" w:rsidP="00D64D72">
            <w:pPr>
              <w:pStyle w:val="ListParagraph"/>
              <w:numPr>
                <w:ilvl w:val="0"/>
                <w:numId w:val="15"/>
              </w:numPr>
              <w:rPr>
                <w:rFonts w:ascii="Times New Roman" w:hAnsi="Times New Roman" w:cs="Times New Roman"/>
                <w:color w:val="000000" w:themeColor="text1"/>
                <w:sz w:val="24"/>
                <w:szCs w:val="24"/>
                <w:lang w:val="en-IN"/>
              </w:rPr>
            </w:pPr>
          </w:p>
        </w:tc>
        <w:tc>
          <w:tcPr>
            <w:tcW w:w="4260" w:type="pct"/>
            <w:gridSpan w:val="10"/>
            <w:vAlign w:val="center"/>
          </w:tcPr>
          <w:p w:rsidR="00BA2472" w:rsidRPr="0010798B" w:rsidRDefault="00BA2472" w:rsidP="00692576">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J.D. Hamilton, Time Series Analysis, Princeton, NJ: Princeton University Press, 2021. India</w:t>
            </w:r>
          </w:p>
        </w:tc>
      </w:tr>
      <w:tr w:rsidR="00BA2472" w:rsidRPr="0010798B" w:rsidTr="00A626DF">
        <w:trPr>
          <w:trHeight w:val="431"/>
        </w:trPr>
        <w:tc>
          <w:tcPr>
            <w:tcW w:w="5000" w:type="pct"/>
            <w:gridSpan w:val="11"/>
          </w:tcPr>
          <w:p w:rsidR="00BA2472" w:rsidRPr="0010798B" w:rsidRDefault="00BA2472" w:rsidP="00EC1B1C">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BA2472" w:rsidRPr="0010798B" w:rsidTr="00A626DF">
        <w:trPr>
          <w:trHeight w:val="431"/>
        </w:trPr>
        <w:tc>
          <w:tcPr>
            <w:tcW w:w="740" w:type="pct"/>
          </w:tcPr>
          <w:p w:rsidR="00BA2472" w:rsidRPr="0010798B" w:rsidRDefault="00BA2472" w:rsidP="00D64D72">
            <w:pPr>
              <w:pStyle w:val="ListParagraph"/>
              <w:numPr>
                <w:ilvl w:val="0"/>
                <w:numId w:val="14"/>
              </w:numPr>
              <w:rPr>
                <w:rFonts w:ascii="Times New Roman" w:hAnsi="Times New Roman" w:cs="Times New Roman"/>
                <w:color w:val="000000" w:themeColor="text1"/>
                <w:sz w:val="24"/>
                <w:szCs w:val="24"/>
                <w:lang w:val="en-IN"/>
              </w:rPr>
            </w:pP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Gujarati, D. (2020). Econometrics by Example. Palgrave Mcmilan publishers.</w:t>
            </w:r>
          </w:p>
        </w:tc>
      </w:tr>
      <w:tr w:rsidR="00BA2472" w:rsidRPr="0010798B" w:rsidTr="00A626DF">
        <w:trPr>
          <w:trHeight w:val="431"/>
        </w:trPr>
        <w:tc>
          <w:tcPr>
            <w:tcW w:w="740" w:type="pct"/>
          </w:tcPr>
          <w:p w:rsidR="00BA2472" w:rsidRPr="0010798B" w:rsidRDefault="00BA2472" w:rsidP="00D64D72">
            <w:pPr>
              <w:pStyle w:val="ListParagraph"/>
              <w:numPr>
                <w:ilvl w:val="0"/>
                <w:numId w:val="14"/>
              </w:numPr>
              <w:rPr>
                <w:rFonts w:ascii="Times New Roman" w:hAnsi="Times New Roman" w:cs="Times New Roman"/>
                <w:color w:val="000000" w:themeColor="text1"/>
                <w:sz w:val="24"/>
                <w:szCs w:val="24"/>
                <w:lang w:val="en-IN"/>
              </w:rPr>
            </w:pP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Kerry Patterson, An Introduction to Applied Econometrics: A Time Series Approach. Palgrave Macmillan, 2020.</w:t>
            </w:r>
          </w:p>
        </w:tc>
      </w:tr>
      <w:tr w:rsidR="00BA2472" w:rsidRPr="0010798B" w:rsidTr="00A626DF">
        <w:trPr>
          <w:trHeight w:val="431"/>
        </w:trPr>
        <w:tc>
          <w:tcPr>
            <w:tcW w:w="740" w:type="pct"/>
          </w:tcPr>
          <w:p w:rsidR="00BA2472" w:rsidRPr="0010798B" w:rsidRDefault="00BA2472" w:rsidP="00D64D72">
            <w:pPr>
              <w:pStyle w:val="ListParagraph"/>
              <w:numPr>
                <w:ilvl w:val="0"/>
                <w:numId w:val="14"/>
              </w:numPr>
              <w:rPr>
                <w:rFonts w:ascii="Times New Roman" w:hAnsi="Times New Roman" w:cs="Times New Roman"/>
                <w:color w:val="000000" w:themeColor="text1"/>
                <w:sz w:val="24"/>
                <w:szCs w:val="24"/>
                <w:lang w:val="en-IN"/>
              </w:rPr>
            </w:pP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Walter Enders, Applied Econometric Time Series. New York: John Wiley &amp; Sons, Inc., 1995.</w:t>
            </w:r>
          </w:p>
        </w:tc>
      </w:tr>
      <w:tr w:rsidR="00BA2472" w:rsidRPr="0010798B" w:rsidTr="00A626DF">
        <w:trPr>
          <w:trHeight w:val="431"/>
        </w:trPr>
        <w:tc>
          <w:tcPr>
            <w:tcW w:w="740" w:type="pct"/>
          </w:tcPr>
          <w:p w:rsidR="00BA2472" w:rsidRPr="0010798B" w:rsidRDefault="00BA2472" w:rsidP="00D64D72">
            <w:pPr>
              <w:pStyle w:val="ListParagraph"/>
              <w:numPr>
                <w:ilvl w:val="0"/>
                <w:numId w:val="14"/>
              </w:numPr>
              <w:rPr>
                <w:rFonts w:ascii="Times New Roman" w:hAnsi="Times New Roman" w:cs="Times New Roman"/>
                <w:color w:val="000000" w:themeColor="text1"/>
                <w:sz w:val="24"/>
                <w:szCs w:val="24"/>
                <w:lang w:val="en-IN"/>
              </w:rPr>
            </w:pP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Chris Brooks, Introductory Econometrics to Finance - Cambridge University Press, 2018</w:t>
            </w:r>
          </w:p>
        </w:tc>
      </w:tr>
      <w:tr w:rsidR="00BA2472" w:rsidRPr="0010798B" w:rsidTr="00A626DF">
        <w:trPr>
          <w:trHeight w:val="431"/>
        </w:trPr>
        <w:tc>
          <w:tcPr>
            <w:tcW w:w="5000" w:type="pct"/>
            <w:gridSpan w:val="11"/>
            <w:vAlign w:val="center"/>
          </w:tcPr>
          <w:p w:rsidR="00BA2472" w:rsidRPr="0010798B" w:rsidRDefault="00BA2472" w:rsidP="00692576">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BA2472" w:rsidRPr="0010798B" w:rsidTr="00A626DF">
        <w:trPr>
          <w:trHeight w:val="431"/>
        </w:trPr>
        <w:tc>
          <w:tcPr>
            <w:tcW w:w="740" w:type="pct"/>
          </w:tcPr>
          <w:p w:rsidR="00BA2472" w:rsidRPr="0010798B" w:rsidRDefault="00BA2472" w:rsidP="00D64D72">
            <w:pPr>
              <w:pStyle w:val="ListParagraph"/>
              <w:numPr>
                <w:ilvl w:val="0"/>
                <w:numId w:val="13"/>
              </w:numPr>
              <w:jc w:val="center"/>
              <w:rPr>
                <w:rFonts w:ascii="Times New Roman" w:hAnsi="Times New Roman" w:cs="Times New Roman"/>
                <w:color w:val="000000" w:themeColor="text1"/>
                <w:sz w:val="24"/>
                <w:szCs w:val="24"/>
                <w:lang w:val="en-IN"/>
              </w:rPr>
            </w:pP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www.academic.oup.com</w:t>
            </w:r>
          </w:p>
        </w:tc>
      </w:tr>
      <w:tr w:rsidR="00BA2472" w:rsidRPr="0010798B" w:rsidTr="00A626DF">
        <w:trPr>
          <w:trHeight w:val="431"/>
        </w:trPr>
        <w:tc>
          <w:tcPr>
            <w:tcW w:w="740" w:type="pct"/>
          </w:tcPr>
          <w:p w:rsidR="00BA2472" w:rsidRPr="0010798B" w:rsidRDefault="00BA2472" w:rsidP="00D64D72">
            <w:pPr>
              <w:pStyle w:val="ListParagraph"/>
              <w:numPr>
                <w:ilvl w:val="0"/>
                <w:numId w:val="13"/>
              </w:numPr>
              <w:jc w:val="center"/>
              <w:rPr>
                <w:rFonts w:ascii="Times New Roman" w:hAnsi="Times New Roman" w:cs="Times New Roman"/>
                <w:color w:val="000000" w:themeColor="text1"/>
                <w:sz w:val="24"/>
                <w:szCs w:val="24"/>
                <w:lang w:val="en-IN"/>
              </w:rPr>
            </w:pPr>
          </w:p>
        </w:tc>
        <w:tc>
          <w:tcPr>
            <w:tcW w:w="4260" w:type="pct"/>
            <w:gridSpan w:val="10"/>
          </w:tcPr>
          <w:p w:rsidR="00BA2472" w:rsidRPr="0010798B" w:rsidRDefault="00BA2472" w:rsidP="00685FD8">
            <w:pPr>
              <w:pStyle w:val="Default"/>
              <w:jc w:val="both"/>
              <w:rPr>
                <w:color w:val="000000" w:themeColor="text1"/>
              </w:rPr>
            </w:pPr>
            <w:r w:rsidRPr="0010798B">
              <w:rPr>
                <w:color w:val="000000" w:themeColor="text1"/>
              </w:rPr>
              <w:t>www.researchgate.net</w:t>
            </w:r>
          </w:p>
        </w:tc>
      </w:tr>
      <w:tr w:rsidR="00BA2472" w:rsidRPr="0010798B" w:rsidTr="00A626DF">
        <w:trPr>
          <w:trHeight w:val="431"/>
        </w:trPr>
        <w:tc>
          <w:tcPr>
            <w:tcW w:w="740" w:type="pct"/>
          </w:tcPr>
          <w:p w:rsidR="00BA2472" w:rsidRPr="0010798B" w:rsidRDefault="00BA2472" w:rsidP="00D64D72">
            <w:pPr>
              <w:pStyle w:val="ListParagraph"/>
              <w:numPr>
                <w:ilvl w:val="0"/>
                <w:numId w:val="13"/>
              </w:numPr>
              <w:jc w:val="center"/>
              <w:rPr>
                <w:rFonts w:ascii="Times New Roman" w:hAnsi="Times New Roman" w:cs="Times New Roman"/>
                <w:color w:val="000000" w:themeColor="text1"/>
                <w:sz w:val="24"/>
                <w:szCs w:val="24"/>
                <w:lang w:val="en-IN"/>
              </w:rPr>
            </w:pPr>
          </w:p>
        </w:tc>
        <w:tc>
          <w:tcPr>
            <w:tcW w:w="4260" w:type="pct"/>
            <w:gridSpan w:val="10"/>
          </w:tcPr>
          <w:p w:rsidR="00BA2472" w:rsidRPr="0010798B" w:rsidRDefault="00BA2472" w:rsidP="00685FD8">
            <w:pPr>
              <w:pStyle w:val="Default"/>
              <w:jc w:val="both"/>
              <w:rPr>
                <w:color w:val="000000" w:themeColor="text1"/>
                <w:lang w:val="en-IN"/>
              </w:rPr>
            </w:pPr>
            <w:r w:rsidRPr="0010798B">
              <w:rPr>
                <w:color w:val="000000" w:themeColor="text1"/>
                <w:lang w:val="en-IN"/>
              </w:rPr>
              <w:t>www.springer.com</w:t>
            </w:r>
          </w:p>
        </w:tc>
      </w:tr>
    </w:tbl>
    <w:p w:rsidR="00003AD8" w:rsidRPr="0010798B" w:rsidRDefault="00003AD8" w:rsidP="00EC1B1C">
      <w:pPr>
        <w:rPr>
          <w:rFonts w:ascii="Times New Roman" w:hAnsi="Times New Roman" w:cs="Times New Roman"/>
          <w:b/>
          <w:color w:val="000000" w:themeColor="text1"/>
          <w:sz w:val="24"/>
          <w:szCs w:val="24"/>
        </w:rPr>
      </w:pPr>
    </w:p>
    <w:p w:rsidR="002871FD" w:rsidRPr="0010798B" w:rsidRDefault="002871FD" w:rsidP="002871FD">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2871FD" w:rsidRPr="0010798B" w:rsidTr="00AC78CB">
        <w:tc>
          <w:tcPr>
            <w:tcW w:w="1135" w:type="dxa"/>
            <w:vAlign w:val="center"/>
          </w:tcPr>
          <w:p w:rsidR="002871FD" w:rsidRPr="0010798B" w:rsidRDefault="002871FD"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2871FD" w:rsidRPr="0010798B" w:rsidRDefault="002871FD"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2871FD" w:rsidRPr="0010798B" w:rsidRDefault="002871FD"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2871FD" w:rsidRPr="0010798B" w:rsidTr="00AC78CB">
        <w:tc>
          <w:tcPr>
            <w:tcW w:w="1135" w:type="dxa"/>
            <w:vAlign w:val="center"/>
          </w:tcPr>
          <w:p w:rsidR="002871FD" w:rsidRPr="0010798B" w:rsidRDefault="002871FD" w:rsidP="005550D1">
            <w:pPr>
              <w:jc w:val="center"/>
              <w:rPr>
                <w:rFonts w:ascii="Times New Roman" w:hAnsi="Times New Roman" w:cs="Times New Roman"/>
                <w:color w:val="000000" w:themeColor="text1"/>
                <w:sz w:val="24"/>
                <w:szCs w:val="24"/>
              </w:rPr>
            </w:pPr>
          </w:p>
        </w:tc>
        <w:tc>
          <w:tcPr>
            <w:tcW w:w="567"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CO1</w:t>
            </w:r>
          </w:p>
        </w:tc>
        <w:tc>
          <w:tcPr>
            <w:tcW w:w="567"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CO2</w:t>
            </w:r>
          </w:p>
        </w:tc>
        <w:tc>
          <w:tcPr>
            <w:tcW w:w="567"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CO3</w:t>
            </w:r>
          </w:p>
        </w:tc>
        <w:tc>
          <w:tcPr>
            <w:tcW w:w="567"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CO4</w:t>
            </w:r>
          </w:p>
        </w:tc>
        <w:tc>
          <w:tcPr>
            <w:tcW w:w="567"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87E98" w:rsidRPr="0010798B" w:rsidTr="00C87E98">
        <w:tc>
          <w:tcPr>
            <w:tcW w:w="1135" w:type="dxa"/>
          </w:tcPr>
          <w:p w:rsidR="00C87E98" w:rsidRDefault="00C87E98">
            <w:pPr>
              <w:spacing w:after="0" w:line="240" w:lineRule="auto"/>
            </w:pPr>
            <w:r>
              <w:rPr>
                <w:rFonts w:ascii="Times New Roman" w:hAnsi="Times New Roman" w:cs="Times New Roman"/>
                <w:b/>
                <w:color w:val="000000" w:themeColor="text1"/>
                <w:sz w:val="24"/>
                <w:szCs w:val="24"/>
                <w:lang w:val="en-IN"/>
              </w:rPr>
              <w:t>CO5</w:t>
            </w:r>
          </w:p>
        </w:tc>
        <w:tc>
          <w:tcPr>
            <w:tcW w:w="567"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87E98" w:rsidRPr="0010798B" w:rsidRDefault="00C87E9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87E98" w:rsidRPr="0010798B" w:rsidRDefault="00C87E9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251FC3" w:rsidRPr="0010798B" w:rsidTr="00AC78CB">
        <w:tc>
          <w:tcPr>
            <w:tcW w:w="1135" w:type="dxa"/>
            <w:vAlign w:val="center"/>
          </w:tcPr>
          <w:p w:rsidR="00251FC3" w:rsidRPr="0010798B" w:rsidRDefault="00251FC3"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251FC3" w:rsidRPr="0010798B" w:rsidRDefault="00251FC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251FC3" w:rsidRPr="0010798B" w:rsidRDefault="00251FC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251FC3" w:rsidRPr="0010798B" w:rsidTr="00AC78CB">
        <w:tc>
          <w:tcPr>
            <w:tcW w:w="1135" w:type="dxa"/>
            <w:vAlign w:val="center"/>
          </w:tcPr>
          <w:p w:rsidR="00251FC3" w:rsidRPr="0010798B" w:rsidRDefault="00251FC3"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251FC3" w:rsidRPr="0010798B" w:rsidRDefault="00251FC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251FC3" w:rsidRPr="0010798B" w:rsidRDefault="00251FC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251FC3" w:rsidRPr="0010798B" w:rsidRDefault="00251FC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D12964" w:rsidRPr="0010798B" w:rsidRDefault="007A673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Strong, 2- Medium, 1- low.</w:t>
      </w:r>
    </w:p>
    <w:p w:rsidR="00B75CD0" w:rsidRDefault="00B75CD0">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7260CB" w:rsidRDefault="007260CB" w:rsidP="007260CB">
      <w:pPr>
        <w:jc w:val="center"/>
        <w:rPr>
          <w:rFonts w:ascii="Times New Roman" w:hAnsi="Times New Roman" w:cs="Times New Roman"/>
          <w:b/>
          <w:color w:val="000000" w:themeColor="text1"/>
          <w:sz w:val="24"/>
          <w:szCs w:val="24"/>
          <w:u w:val="single"/>
        </w:rPr>
      </w:pPr>
      <w:r w:rsidRPr="0010798B">
        <w:rPr>
          <w:rFonts w:ascii="Times New Roman" w:hAnsi="Times New Roman" w:cs="Times New Roman"/>
          <w:b/>
          <w:color w:val="000000" w:themeColor="text1"/>
          <w:sz w:val="24"/>
          <w:szCs w:val="24"/>
          <w:u w:val="single"/>
        </w:rPr>
        <w:lastRenderedPageBreak/>
        <w:t xml:space="preserve">SECOND YEAR – SEMESTER </w:t>
      </w:r>
      <w:r w:rsidR="000377B6">
        <w:rPr>
          <w:rFonts w:ascii="Times New Roman" w:hAnsi="Times New Roman" w:cs="Times New Roman"/>
          <w:b/>
          <w:color w:val="000000" w:themeColor="text1"/>
          <w:sz w:val="24"/>
          <w:szCs w:val="24"/>
          <w:u w:val="single"/>
        </w:rPr>
        <w:t>–</w:t>
      </w:r>
      <w:r w:rsidRPr="0010798B">
        <w:rPr>
          <w:rFonts w:ascii="Times New Roman" w:hAnsi="Times New Roman" w:cs="Times New Roman"/>
          <w:b/>
          <w:color w:val="000000" w:themeColor="text1"/>
          <w:sz w:val="24"/>
          <w:szCs w:val="24"/>
          <w:u w:val="single"/>
        </w:rPr>
        <w:t xml:space="preserve"> IV</w:t>
      </w:r>
    </w:p>
    <w:p w:rsidR="00E776A8" w:rsidRPr="00E776A8" w:rsidRDefault="00E776A8" w:rsidP="00E776A8">
      <w:pPr>
        <w:spacing w:after="120"/>
        <w:jc w:val="center"/>
        <w:rPr>
          <w:rFonts w:ascii="Times New Roman" w:eastAsia="Times New Roman" w:hAnsi="Times New Roman" w:cs="Times New Roman"/>
          <w:b/>
          <w:smallCaps/>
          <w:sz w:val="24"/>
          <w:szCs w:val="24"/>
          <w:u w:val="single"/>
          <w:lang w:val="en-IN" w:eastAsia="en-IN"/>
        </w:rPr>
      </w:pPr>
      <w:r w:rsidRPr="00E776A8">
        <w:rPr>
          <w:rFonts w:ascii="Times New Roman" w:eastAsia="Times New Roman" w:hAnsi="Times New Roman" w:cs="Times New Roman"/>
          <w:b/>
          <w:smallCaps/>
          <w:sz w:val="24"/>
          <w:szCs w:val="24"/>
          <w:u w:val="single"/>
          <w:lang w:val="en-IN"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E776A8" w:rsidRPr="00E776A8" w:rsidTr="00E776A8">
        <w:trPr>
          <w:cantSplit/>
          <w:trHeight w:val="60"/>
        </w:trPr>
        <w:tc>
          <w:tcPr>
            <w:tcW w:w="1201" w:type="dxa"/>
            <w:gridSpan w:val="4"/>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Subject Code</w:t>
            </w:r>
          </w:p>
        </w:tc>
        <w:tc>
          <w:tcPr>
            <w:tcW w:w="501" w:type="dxa"/>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w:t>
            </w:r>
          </w:p>
        </w:tc>
        <w:tc>
          <w:tcPr>
            <w:tcW w:w="647" w:type="dxa"/>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w:t>
            </w:r>
          </w:p>
        </w:tc>
        <w:tc>
          <w:tcPr>
            <w:tcW w:w="645" w:type="dxa"/>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w:t>
            </w:r>
          </w:p>
        </w:tc>
        <w:tc>
          <w:tcPr>
            <w:tcW w:w="645" w:type="dxa"/>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S</w:t>
            </w:r>
          </w:p>
        </w:tc>
        <w:tc>
          <w:tcPr>
            <w:tcW w:w="1194" w:type="dxa"/>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Credits</w:t>
            </w:r>
          </w:p>
        </w:tc>
        <w:tc>
          <w:tcPr>
            <w:tcW w:w="1048" w:type="dxa"/>
            <w:vMerge w:val="restart"/>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Inst. Hours</w:t>
            </w:r>
          </w:p>
        </w:tc>
        <w:tc>
          <w:tcPr>
            <w:tcW w:w="3004" w:type="dxa"/>
            <w:gridSpan w:val="4"/>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Marks</w:t>
            </w:r>
          </w:p>
        </w:tc>
      </w:tr>
      <w:tr w:rsidR="00E776A8" w:rsidRPr="00E776A8" w:rsidTr="00E776A8">
        <w:trPr>
          <w:cantSplit/>
          <w:trHeight w:val="60"/>
        </w:trPr>
        <w:tc>
          <w:tcPr>
            <w:tcW w:w="1201" w:type="dxa"/>
            <w:gridSpan w:val="4"/>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501" w:type="dxa"/>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647" w:type="dxa"/>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645" w:type="dxa"/>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645" w:type="dxa"/>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1194" w:type="dxa"/>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1048" w:type="dxa"/>
            <w:vMerge/>
            <w:vAlign w:val="center"/>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107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CIA</w:t>
            </w:r>
          </w:p>
        </w:tc>
        <w:tc>
          <w:tcPr>
            <w:tcW w:w="1111" w:type="dxa"/>
            <w:gridSpan w:val="2"/>
            <w:tcBorders>
              <w:right w:val="single" w:sz="4" w:space="0" w:color="000000"/>
            </w:tcBorders>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External</w:t>
            </w:r>
          </w:p>
        </w:tc>
        <w:tc>
          <w:tcPr>
            <w:tcW w:w="816" w:type="dxa"/>
            <w:tcBorders>
              <w:left w:val="single" w:sz="4" w:space="0" w:color="000000"/>
            </w:tcBorders>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Total</w:t>
            </w:r>
          </w:p>
        </w:tc>
      </w:tr>
      <w:tr w:rsidR="00E776A8" w:rsidRPr="00E776A8" w:rsidTr="00E776A8">
        <w:trPr>
          <w:trHeight w:val="170"/>
        </w:trPr>
        <w:tc>
          <w:tcPr>
            <w:tcW w:w="1201" w:type="dxa"/>
            <w:gridSpan w:val="4"/>
          </w:tcPr>
          <w:p w:rsidR="00E776A8" w:rsidRPr="00E776A8" w:rsidRDefault="00E776A8" w:rsidP="00E776A8">
            <w:pPr>
              <w:rPr>
                <w:rFonts w:ascii="Times New Roman" w:eastAsia="Times New Roman" w:hAnsi="Times New Roman" w:cs="Times New Roman"/>
                <w:b/>
                <w:sz w:val="24"/>
                <w:szCs w:val="24"/>
                <w:lang w:val="en-IN" w:eastAsia="en-IN"/>
              </w:rPr>
            </w:pPr>
          </w:p>
        </w:tc>
        <w:tc>
          <w:tcPr>
            <w:tcW w:w="501" w:type="dxa"/>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5</w:t>
            </w:r>
          </w:p>
        </w:tc>
        <w:tc>
          <w:tcPr>
            <w:tcW w:w="647" w:type="dxa"/>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645" w:type="dxa"/>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645" w:type="dxa"/>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1194" w:type="dxa"/>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4</w:t>
            </w:r>
          </w:p>
        </w:tc>
        <w:tc>
          <w:tcPr>
            <w:tcW w:w="1048" w:type="dxa"/>
            <w:vAlign w:val="center"/>
          </w:tcPr>
          <w:p w:rsidR="00E776A8" w:rsidRPr="00E776A8" w:rsidRDefault="00E776A8" w:rsidP="00E776A8">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5</w:t>
            </w:r>
          </w:p>
        </w:tc>
        <w:tc>
          <w:tcPr>
            <w:tcW w:w="1077" w:type="dxa"/>
            <w:tcBorders>
              <w:right w:val="single" w:sz="4" w:space="0" w:color="000000"/>
            </w:tcBorders>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25</w:t>
            </w:r>
          </w:p>
        </w:tc>
        <w:tc>
          <w:tcPr>
            <w:tcW w:w="1111" w:type="dxa"/>
            <w:gridSpan w:val="2"/>
            <w:tcBorders>
              <w:left w:val="single" w:sz="4" w:space="0" w:color="000000"/>
              <w:right w:val="single" w:sz="4" w:space="0" w:color="000000"/>
            </w:tcBorders>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75</w:t>
            </w:r>
          </w:p>
        </w:tc>
        <w:tc>
          <w:tcPr>
            <w:tcW w:w="816" w:type="dxa"/>
            <w:tcBorders>
              <w:left w:val="single" w:sz="4" w:space="0" w:color="000000"/>
            </w:tcBorders>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100</w:t>
            </w:r>
          </w:p>
        </w:tc>
      </w:tr>
      <w:tr w:rsidR="00E776A8" w:rsidRPr="00E776A8" w:rsidTr="00E776A8">
        <w:trPr>
          <w:trHeight w:val="431"/>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8877" w:type="dxa"/>
            <w:gridSpan w:val="1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A</w:t>
            </w:r>
          </w:p>
        </w:tc>
      </w:tr>
      <w:tr w:rsidR="00E776A8" w:rsidRPr="00E776A8" w:rsidTr="00E776A8">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LO1</w:t>
            </w:r>
          </w:p>
        </w:tc>
        <w:tc>
          <w:tcPr>
            <w:tcW w:w="7885" w:type="dxa"/>
            <w:gridSpan w:val="11"/>
            <w:vAlign w:val="center"/>
          </w:tcPr>
          <w:p w:rsidR="00E776A8" w:rsidRPr="00E776A8" w:rsidRDefault="00E776A8" w:rsidP="00E776A8">
            <w:pPr>
              <w:pBdr>
                <w:top w:val="nil"/>
                <w:left w:val="nil"/>
                <w:bottom w:val="nil"/>
                <w:right w:val="nil"/>
                <w:between w:val="nil"/>
              </w:pBd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To know the types of Amalgamation, Internal and external Reconstruction</w:t>
            </w:r>
          </w:p>
        </w:tc>
      </w:tr>
      <w:tr w:rsidR="00E776A8" w:rsidRPr="00E776A8" w:rsidTr="00E776A8">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LO2</w:t>
            </w:r>
          </w:p>
        </w:tc>
        <w:tc>
          <w:tcPr>
            <w:tcW w:w="7885" w:type="dxa"/>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To know Final statements of banking companies</w:t>
            </w:r>
          </w:p>
        </w:tc>
      </w:tr>
      <w:tr w:rsidR="00E776A8" w:rsidRPr="00E776A8" w:rsidTr="00E776A8">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LO3</w:t>
            </w:r>
          </w:p>
        </w:tc>
        <w:tc>
          <w:tcPr>
            <w:tcW w:w="7885" w:type="dxa"/>
            <w:gridSpan w:val="11"/>
            <w:vAlign w:val="center"/>
          </w:tcPr>
          <w:p w:rsidR="00E776A8" w:rsidRPr="00E776A8" w:rsidRDefault="00E776A8" w:rsidP="00E776A8">
            <w:pPr>
              <w:pBdr>
                <w:top w:val="nil"/>
                <w:left w:val="nil"/>
                <w:bottom w:val="nil"/>
                <w:right w:val="nil"/>
                <w:between w:val="nil"/>
              </w:pBd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To understand the accounting treatment of Insurance company accounts</w:t>
            </w:r>
          </w:p>
        </w:tc>
      </w:tr>
      <w:tr w:rsidR="00E776A8" w:rsidRPr="00E776A8" w:rsidTr="00E776A8">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LO4</w:t>
            </w:r>
          </w:p>
        </w:tc>
        <w:tc>
          <w:tcPr>
            <w:tcW w:w="7885" w:type="dxa"/>
            <w:gridSpan w:val="11"/>
            <w:vAlign w:val="center"/>
          </w:tcPr>
          <w:p w:rsidR="00E776A8" w:rsidRPr="00E776A8" w:rsidRDefault="00E776A8" w:rsidP="00E776A8">
            <w:pPr>
              <w:pBdr>
                <w:top w:val="nil"/>
                <w:left w:val="nil"/>
                <w:bottom w:val="nil"/>
                <w:right w:val="nil"/>
                <w:between w:val="nil"/>
              </w:pBd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To understand theprocedure for preparation of consolidated Balance sheet </w:t>
            </w:r>
          </w:p>
        </w:tc>
      </w:tr>
      <w:tr w:rsidR="00E776A8" w:rsidRPr="00E776A8" w:rsidTr="00E776A8">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LO5</w:t>
            </w:r>
          </w:p>
        </w:tc>
        <w:tc>
          <w:tcPr>
            <w:tcW w:w="7885" w:type="dxa"/>
            <w:gridSpan w:val="11"/>
            <w:vAlign w:val="center"/>
          </w:tcPr>
          <w:p w:rsidR="00E776A8" w:rsidRPr="00E776A8" w:rsidRDefault="00E776A8" w:rsidP="00E776A8">
            <w:pPr>
              <w:pBdr>
                <w:top w:val="nil"/>
                <w:left w:val="nil"/>
                <w:bottom w:val="nil"/>
                <w:right w:val="nil"/>
                <w:between w:val="nil"/>
              </w:pBd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To have an insight on modes of winding up of a company</w:t>
            </w:r>
          </w:p>
        </w:tc>
      </w:tr>
      <w:tr w:rsidR="00E776A8" w:rsidRPr="00E776A8" w:rsidTr="00E776A8">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8877" w:type="dxa"/>
            <w:gridSpan w:val="13"/>
            <w:vAlign w:val="center"/>
          </w:tcPr>
          <w:p w:rsidR="00E776A8" w:rsidRPr="00E776A8" w:rsidRDefault="00E776A8" w:rsidP="00E776A8">
            <w:pPr>
              <w:pBdr>
                <w:top w:val="nil"/>
                <w:left w:val="nil"/>
                <w:bottom w:val="nil"/>
                <w:right w:val="nil"/>
                <w:between w:val="nil"/>
              </w:pBd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b/>
                <w:sz w:val="24"/>
                <w:szCs w:val="24"/>
                <w:lang w:val="en-IN" w:eastAsia="en-IN"/>
              </w:rPr>
              <w:t>Prerequisite: Should have studied Financial Accounting in I Year</w:t>
            </w:r>
          </w:p>
        </w:tc>
      </w:tr>
      <w:tr w:rsidR="00E776A8" w:rsidRPr="00E776A8" w:rsidTr="00E776A8">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Unit</w:t>
            </w:r>
          </w:p>
        </w:tc>
        <w:tc>
          <w:tcPr>
            <w:tcW w:w="6932" w:type="dxa"/>
            <w:gridSpan w:val="9"/>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Contents</w:t>
            </w:r>
          </w:p>
        </w:tc>
        <w:tc>
          <w:tcPr>
            <w:tcW w:w="953" w:type="dxa"/>
            <w:gridSpan w:val="2"/>
          </w:tcPr>
          <w:p w:rsidR="00E776A8" w:rsidRPr="00E776A8" w:rsidRDefault="00E776A8" w:rsidP="00E776A8">
            <w:pP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No. of Hours</w:t>
            </w:r>
          </w:p>
        </w:tc>
      </w:tr>
      <w:tr w:rsidR="00E776A8" w:rsidRPr="00E776A8" w:rsidTr="00E776A8">
        <w:trPr>
          <w:trHeight w:val="917"/>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I</w:t>
            </w:r>
          </w:p>
        </w:tc>
        <w:tc>
          <w:tcPr>
            <w:tcW w:w="6932" w:type="dxa"/>
            <w:gridSpan w:val="9"/>
          </w:tcPr>
          <w:p w:rsidR="00E776A8" w:rsidRPr="00E776A8" w:rsidRDefault="00E776A8" w:rsidP="00E776A8">
            <w:pPr>
              <w:jc w:val="both"/>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Amalgamation, Internal &amp; External Reconstruction</w:t>
            </w:r>
          </w:p>
          <w:p w:rsidR="00E776A8" w:rsidRPr="00E776A8" w:rsidRDefault="00E776A8" w:rsidP="00E776A8">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Amalgamation – </w:t>
            </w:r>
            <w:r w:rsidRPr="00E776A8">
              <w:rPr>
                <w:rFonts w:ascii="Times New Roman" w:eastAsia="Times New Roman" w:hAnsi="Times New Roman" w:cs="Times New Roman"/>
                <w:b/>
                <w:sz w:val="24"/>
                <w:szCs w:val="24"/>
                <w:lang w:val="en-IN" w:eastAsia="en-IN"/>
              </w:rPr>
              <w:t>Meaning</w:t>
            </w:r>
            <w:r w:rsidRPr="00E776A8">
              <w:rPr>
                <w:rFonts w:ascii="Times New Roman" w:eastAsia="Times New Roman" w:hAnsi="Times New Roman" w:cs="Times New Roman"/>
                <w:sz w:val="24"/>
                <w:szCs w:val="24"/>
                <w:lang w:val="en-IN" w:eastAsia="en-IN"/>
              </w:rPr>
              <w:t xml:space="preserve"> - Purchase Consideration - Lump sum Method, Net Assets Method, Net Payment Method, Intrinsic Value Method - Types of </w:t>
            </w:r>
            <w:r w:rsidRPr="00E776A8">
              <w:rPr>
                <w:rFonts w:ascii="Times New Roman" w:eastAsia="Times New Roman" w:hAnsi="Times New Roman" w:cs="Times New Roman"/>
                <w:b/>
                <w:bCs/>
                <w:sz w:val="24"/>
                <w:szCs w:val="24"/>
                <w:lang w:val="en-IN" w:eastAsia="en-IN"/>
              </w:rPr>
              <w:t>Methods of Accounting for</w:t>
            </w:r>
            <w:r w:rsidRPr="00E776A8">
              <w:rPr>
                <w:rFonts w:ascii="Times New Roman" w:eastAsia="Times New Roman" w:hAnsi="Times New Roman" w:cs="Times New Roman"/>
                <w:sz w:val="24"/>
                <w:szCs w:val="24"/>
                <w:lang w:val="en-IN" w:eastAsia="en-IN"/>
              </w:rPr>
              <w:t>Amalgamation  -</w:t>
            </w:r>
            <w:r w:rsidRPr="00E776A8">
              <w:rPr>
                <w:rFonts w:ascii="Times New Roman" w:eastAsia="Times New Roman" w:hAnsi="Times New Roman" w:cs="Times New Roman"/>
                <w:b/>
                <w:bCs/>
                <w:sz w:val="24"/>
                <w:szCs w:val="24"/>
                <w:lang w:val="en-IN" w:eastAsia="en-IN"/>
              </w:rPr>
              <w:t>The Pooling of Interest Method - The Purchase Method</w:t>
            </w:r>
            <w:r w:rsidRPr="00E776A8">
              <w:rPr>
                <w:rFonts w:ascii="Times New Roman" w:eastAsia="Times New Roman" w:hAnsi="Times New Roman" w:cs="Times New Roman"/>
                <w:sz w:val="24"/>
                <w:szCs w:val="24"/>
                <w:lang w:val="en-IN" w:eastAsia="en-IN"/>
              </w:rPr>
              <w:t>(Excluding Inter-Company Holdings).</w:t>
            </w:r>
          </w:p>
          <w:p w:rsidR="00E776A8" w:rsidRPr="00E776A8" w:rsidRDefault="00E776A8" w:rsidP="00E776A8">
            <w:pPr>
              <w:spacing w:line="271" w:lineRule="auto"/>
              <w:jc w:val="both"/>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Internal &amp; External Reconstruction</w:t>
            </w:r>
          </w:p>
          <w:p w:rsidR="00E776A8" w:rsidRPr="00E776A8" w:rsidRDefault="00E776A8" w:rsidP="00E776A8">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b/>
                <w:sz w:val="24"/>
                <w:szCs w:val="24"/>
                <w:lang w:val="en-IN" w:eastAsia="en-IN"/>
              </w:rPr>
              <w:t xml:space="preserve">Internal Reconstruction – Conversion of Stock – Increase and Decrease of Capital – Reserve Liability </w:t>
            </w:r>
            <w:r w:rsidRPr="00E776A8">
              <w:rPr>
                <w:rFonts w:ascii="Times New Roman" w:eastAsia="Times New Roman" w:hAnsi="Times New Roman" w:cs="Times New Roman"/>
                <w:sz w:val="24"/>
                <w:szCs w:val="24"/>
                <w:lang w:val="en-IN" w:eastAsia="en-IN"/>
              </w:rPr>
              <w:t xml:space="preserve">- </w:t>
            </w:r>
            <w:r w:rsidRPr="00E776A8">
              <w:rPr>
                <w:rFonts w:ascii="Times New Roman" w:eastAsia="Times New Roman" w:hAnsi="Times New Roman" w:cs="Times New Roman"/>
                <w:b/>
                <w:sz w:val="24"/>
                <w:szCs w:val="24"/>
                <w:lang w:val="en-IN" w:eastAsia="en-IN"/>
              </w:rPr>
              <w:t>Accounting Treatment of External Reconstruction</w:t>
            </w:r>
          </w:p>
        </w:tc>
        <w:tc>
          <w:tcPr>
            <w:tcW w:w="953"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15</w:t>
            </w:r>
          </w:p>
        </w:tc>
      </w:tr>
      <w:tr w:rsidR="00E776A8" w:rsidRPr="00E776A8" w:rsidTr="00E776A8">
        <w:trPr>
          <w:trHeight w:val="899"/>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II</w:t>
            </w:r>
          </w:p>
        </w:tc>
        <w:tc>
          <w:tcPr>
            <w:tcW w:w="6932" w:type="dxa"/>
            <w:gridSpan w:val="9"/>
          </w:tcPr>
          <w:p w:rsidR="00E776A8" w:rsidRPr="00E776A8" w:rsidRDefault="00E776A8" w:rsidP="00E776A8">
            <w:pPr>
              <w:spacing w:line="271" w:lineRule="auto"/>
              <w:jc w:val="both"/>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 xml:space="preserve">Accounting of Banking Companies </w:t>
            </w:r>
          </w:p>
          <w:p w:rsidR="00E776A8" w:rsidRPr="00E776A8" w:rsidRDefault="00E776A8" w:rsidP="00E776A8">
            <w:pPr>
              <w:spacing w:line="271" w:lineRule="auto"/>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15</w:t>
            </w:r>
          </w:p>
        </w:tc>
      </w:tr>
      <w:tr w:rsidR="00E776A8" w:rsidRPr="00E776A8" w:rsidTr="00E776A8">
        <w:trPr>
          <w:trHeight w:val="854"/>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III</w:t>
            </w:r>
          </w:p>
        </w:tc>
        <w:tc>
          <w:tcPr>
            <w:tcW w:w="6932" w:type="dxa"/>
            <w:gridSpan w:val="9"/>
          </w:tcPr>
          <w:p w:rsidR="00E776A8" w:rsidRPr="00E776A8" w:rsidRDefault="00E776A8" w:rsidP="00E776A8">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Insurance Company Accounts:</w:t>
            </w:r>
          </w:p>
          <w:p w:rsidR="00E776A8" w:rsidRPr="00E776A8" w:rsidRDefault="00E776A8" w:rsidP="00E776A8">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15</w:t>
            </w:r>
          </w:p>
        </w:tc>
      </w:tr>
      <w:tr w:rsidR="00E776A8" w:rsidRPr="00E776A8" w:rsidTr="00E776A8">
        <w:trPr>
          <w:trHeight w:val="629"/>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IV</w:t>
            </w:r>
          </w:p>
        </w:tc>
        <w:tc>
          <w:tcPr>
            <w:tcW w:w="6932" w:type="dxa"/>
            <w:gridSpan w:val="9"/>
          </w:tcPr>
          <w:p w:rsidR="00E776A8" w:rsidRPr="00E776A8" w:rsidRDefault="00E776A8" w:rsidP="00E776A8">
            <w:pP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b/>
                <w:sz w:val="24"/>
                <w:szCs w:val="24"/>
                <w:lang w:val="en-IN" w:eastAsia="en-IN"/>
              </w:rPr>
              <w:t>Consolidated Financial Statements</w:t>
            </w:r>
          </w:p>
          <w:p w:rsidR="00E776A8" w:rsidRPr="00E776A8" w:rsidRDefault="00E776A8" w:rsidP="00E776A8">
            <w:pP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lastRenderedPageBreak/>
              <w:t>Introduction-Holding &amp; Subsidiary Company-Legal Requirements Relating to Preparationof Accounts -Preparation of Consolidated Balance Sheet (Excluding Inter-Company Holdings).</w:t>
            </w:r>
          </w:p>
        </w:tc>
        <w:tc>
          <w:tcPr>
            <w:tcW w:w="953"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lastRenderedPageBreak/>
              <w:t>15</w:t>
            </w:r>
          </w:p>
        </w:tc>
      </w:tr>
      <w:tr w:rsidR="00E776A8" w:rsidRPr="00E776A8" w:rsidTr="00E776A8">
        <w:trPr>
          <w:trHeight w:val="809"/>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V</w:t>
            </w:r>
          </w:p>
        </w:tc>
        <w:tc>
          <w:tcPr>
            <w:tcW w:w="6932" w:type="dxa"/>
            <w:gridSpan w:val="9"/>
          </w:tcPr>
          <w:p w:rsidR="00E776A8" w:rsidRPr="00E776A8" w:rsidRDefault="00E776A8" w:rsidP="00E776A8">
            <w:pPr>
              <w:jc w:val="both"/>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Liquidation of Companies</w:t>
            </w:r>
          </w:p>
          <w:p w:rsidR="00E776A8" w:rsidRPr="00E776A8" w:rsidRDefault="00E776A8" w:rsidP="00E776A8">
            <w:pP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Meaning-Modes of Winding Up – Preparation of Statement of Affairs and Statement of Deficiency </w:t>
            </w:r>
            <w:r w:rsidRPr="00E776A8">
              <w:rPr>
                <w:rFonts w:ascii="Times New Roman" w:eastAsia="Times New Roman" w:hAnsi="Times New Roman" w:cs="Times New Roman"/>
                <w:b/>
                <w:sz w:val="24"/>
                <w:szCs w:val="24"/>
                <w:lang w:val="en-IN" w:eastAsia="en-IN"/>
              </w:rPr>
              <w:t xml:space="preserve">or Surplus (List H) </w:t>
            </w:r>
            <w:r w:rsidRPr="00E776A8">
              <w:rPr>
                <w:rFonts w:ascii="Times New Roman" w:eastAsia="Times New Roman" w:hAnsi="Times New Roman" w:cs="Times New Roman"/>
                <w:sz w:val="24"/>
                <w:szCs w:val="24"/>
                <w:lang w:val="en-IN" w:eastAsia="en-IN"/>
              </w:rPr>
              <w:t xml:space="preserve"> Order of Payment – Liquidators Remuneration- Liquidator’s Final Statement of Accounts.</w:t>
            </w:r>
          </w:p>
        </w:tc>
        <w:tc>
          <w:tcPr>
            <w:tcW w:w="953"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15</w:t>
            </w:r>
          </w:p>
        </w:tc>
      </w:tr>
      <w:tr w:rsidR="00E776A8" w:rsidRPr="00E776A8" w:rsidTr="00E776A8">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tcPr>
          <w:p w:rsidR="00E776A8" w:rsidRPr="00E776A8" w:rsidRDefault="00E776A8" w:rsidP="00E776A8">
            <w:pPr>
              <w:jc w:val="center"/>
              <w:rPr>
                <w:rFonts w:ascii="Times New Roman" w:eastAsia="Times New Roman" w:hAnsi="Times New Roman" w:cs="Times New Roman"/>
                <w:sz w:val="24"/>
                <w:szCs w:val="24"/>
                <w:lang w:val="en-IN" w:eastAsia="en-IN"/>
              </w:rPr>
            </w:pPr>
          </w:p>
        </w:tc>
        <w:tc>
          <w:tcPr>
            <w:tcW w:w="6932" w:type="dxa"/>
            <w:gridSpan w:val="9"/>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TOTAL</w:t>
            </w:r>
          </w:p>
        </w:tc>
        <w:tc>
          <w:tcPr>
            <w:tcW w:w="953"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75</w:t>
            </w:r>
          </w:p>
        </w:tc>
      </w:tr>
      <w:tr w:rsidR="00E776A8" w:rsidRPr="00E776A8" w:rsidTr="00E776A8">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8877" w:type="dxa"/>
            <w:gridSpan w:val="13"/>
          </w:tcPr>
          <w:p w:rsidR="00E776A8" w:rsidRPr="00E776A8" w:rsidRDefault="00E776A8" w:rsidP="00E776A8">
            <w:pP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THEORY 20% &amp; PROBLEMS 80%</w:t>
            </w:r>
          </w:p>
        </w:tc>
      </w:tr>
      <w:tr w:rsidR="00E776A8" w:rsidRPr="00E776A8" w:rsidTr="00E776A8">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8877" w:type="dxa"/>
            <w:gridSpan w:val="13"/>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Course Outcomes</w:t>
            </w:r>
          </w:p>
        </w:tc>
      </w:tr>
      <w:tr w:rsidR="00E776A8" w:rsidRPr="00E776A8" w:rsidTr="00E776A8">
        <w:trPr>
          <w:trHeight w:val="512"/>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CO1</w:t>
            </w:r>
          </w:p>
        </w:tc>
        <w:tc>
          <w:tcPr>
            <w:tcW w:w="7885" w:type="dxa"/>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Understand the accounting treatment of amalgamation, Internal and external reconstruction</w:t>
            </w:r>
          </w:p>
        </w:tc>
      </w:tr>
      <w:tr w:rsidR="00E776A8" w:rsidRPr="00E776A8" w:rsidTr="00E776A8">
        <w:trPr>
          <w:trHeight w:val="708"/>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CO2</w:t>
            </w:r>
          </w:p>
        </w:tc>
        <w:tc>
          <w:tcPr>
            <w:tcW w:w="7885" w:type="dxa"/>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Construct Profit and Loss account and Balance Sheet of Banking Companies in accordance in the prescribed format.  </w:t>
            </w:r>
          </w:p>
        </w:tc>
      </w:tr>
      <w:tr w:rsidR="00E776A8" w:rsidRPr="00E776A8" w:rsidTr="00E776A8">
        <w:trPr>
          <w:trHeight w:val="440"/>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CO3</w:t>
            </w:r>
          </w:p>
        </w:tc>
        <w:tc>
          <w:tcPr>
            <w:tcW w:w="7885" w:type="dxa"/>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Synthesize and prepare final accounts of Insurance companies in the prescribed format </w:t>
            </w:r>
          </w:p>
        </w:tc>
      </w:tr>
      <w:tr w:rsidR="00E776A8" w:rsidRPr="00E776A8" w:rsidTr="00E776A8">
        <w:trPr>
          <w:trHeight w:val="359"/>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CO4</w:t>
            </w:r>
          </w:p>
        </w:tc>
        <w:tc>
          <w:tcPr>
            <w:tcW w:w="7885" w:type="dxa"/>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Give the consolidated accounts of holding companies</w:t>
            </w:r>
          </w:p>
        </w:tc>
      </w:tr>
      <w:tr w:rsidR="00E776A8" w:rsidRPr="00E776A8" w:rsidTr="00E776A8">
        <w:trPr>
          <w:trHeight w:val="431"/>
        </w:trPr>
        <w:tc>
          <w:tcPr>
            <w:tcW w:w="8" w:type="dxa"/>
          </w:tcPr>
          <w:p w:rsidR="00E776A8" w:rsidRPr="00E776A8" w:rsidRDefault="00E776A8" w:rsidP="00E776A8">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CO5</w:t>
            </w:r>
          </w:p>
        </w:tc>
        <w:tc>
          <w:tcPr>
            <w:tcW w:w="7885" w:type="dxa"/>
            <w:gridSpan w:val="11"/>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Preparation of  liquidator’s final statement of account</w:t>
            </w:r>
          </w:p>
        </w:tc>
      </w:tr>
      <w:tr w:rsidR="00E776A8" w:rsidRPr="00E776A8" w:rsidTr="00E776A8">
        <w:trPr>
          <w:trHeight w:val="431"/>
        </w:trPr>
        <w:tc>
          <w:tcPr>
            <w:tcW w:w="8885" w:type="dxa"/>
            <w:gridSpan w:val="14"/>
            <w:vAlign w:val="center"/>
          </w:tcPr>
          <w:p w:rsidR="00E776A8" w:rsidRPr="00E776A8" w:rsidRDefault="00E776A8" w:rsidP="00E776A8">
            <w:pPr>
              <w:tabs>
                <w:tab w:val="left" w:pos="3411"/>
                <w:tab w:val="center" w:pos="5247"/>
              </w:tabs>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Textbooks</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w:t>
            </w:r>
          </w:p>
        </w:tc>
        <w:tc>
          <w:tcPr>
            <w:tcW w:w="8422" w:type="dxa"/>
            <w:gridSpan w:val="12"/>
            <w:vAlign w:val="center"/>
          </w:tcPr>
          <w:p w:rsidR="00E776A8" w:rsidRPr="00E776A8" w:rsidRDefault="00E776A8" w:rsidP="00E776A8">
            <w:pPr>
              <w:widowControl w:val="0"/>
              <w:spacing w:before="48"/>
              <w:ind w:right="34"/>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S.P. Jain and K.L Narang.  Advanced Accountancy, Kalyani Publishers, New Delhi.</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422" w:type="dxa"/>
            <w:gridSpan w:val="12"/>
            <w:vAlign w:val="center"/>
          </w:tcPr>
          <w:p w:rsidR="00E776A8" w:rsidRPr="00E776A8" w:rsidRDefault="00E776A8" w:rsidP="00E776A8">
            <w:pPr>
              <w:widowControl w:val="0"/>
              <w:ind w:right="34"/>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Dr.K.S .Raman and Dr. M.A. Arulanandam , Advanced Accountancy, Vol. II, Himalaya Publishing House, Mumbai.</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422" w:type="dxa"/>
            <w:gridSpan w:val="12"/>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R.L. Gupta and M. Radhaswamy, Advanced Accounts, Sultan Chand, New Delhi.</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4</w:t>
            </w:r>
          </w:p>
        </w:tc>
        <w:tc>
          <w:tcPr>
            <w:tcW w:w="8422" w:type="dxa"/>
            <w:gridSpan w:val="12"/>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M.C. Shukla and T.S. Grewal, Advanced Accounts Vol.II, S Chand &amp; Sons, New Delhi.</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5</w:t>
            </w:r>
          </w:p>
        </w:tc>
        <w:tc>
          <w:tcPr>
            <w:tcW w:w="8422" w:type="dxa"/>
            <w:gridSpan w:val="12"/>
            <w:vAlign w:val="center"/>
          </w:tcPr>
          <w:p w:rsidR="00E776A8" w:rsidRPr="00E776A8" w:rsidRDefault="00E776A8" w:rsidP="00E776A8">
            <w:pPr>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T.S. Reddy and A.Murthy, Corporate Accounting II, Margham Publishers, Chennai</w:t>
            </w:r>
          </w:p>
        </w:tc>
      </w:tr>
      <w:tr w:rsidR="00E776A8" w:rsidRPr="00E776A8" w:rsidTr="00E776A8">
        <w:trPr>
          <w:trHeight w:val="431"/>
        </w:trPr>
        <w:tc>
          <w:tcPr>
            <w:tcW w:w="8885" w:type="dxa"/>
            <w:gridSpan w:val="14"/>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Reference Books</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w:t>
            </w:r>
          </w:p>
        </w:tc>
        <w:tc>
          <w:tcPr>
            <w:tcW w:w="8422" w:type="dxa"/>
            <w:gridSpan w:val="12"/>
            <w:vAlign w:val="center"/>
          </w:tcPr>
          <w:p w:rsidR="00E776A8" w:rsidRPr="00E776A8" w:rsidRDefault="00E776A8" w:rsidP="00E776A8">
            <w:pPr>
              <w:widowControl w:val="0"/>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B.Raman, Corporate Accounting, Taxmann, New Delhi</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422" w:type="dxa"/>
            <w:gridSpan w:val="12"/>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M.C.Shukla, Advanced Accounting,S.Chand, New Delhi</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422" w:type="dxa"/>
            <w:gridSpan w:val="12"/>
            <w:vAlign w:val="center"/>
          </w:tcPr>
          <w:p w:rsidR="00E776A8" w:rsidRPr="00E776A8" w:rsidRDefault="00E776A8" w:rsidP="00E776A8">
            <w:pPr>
              <w:widowControl w:val="0"/>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Prof. MukeshBramhbutt, Devi Ahilya publication, Madhya Pradesh</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lastRenderedPageBreak/>
              <w:t>4</w:t>
            </w:r>
          </w:p>
        </w:tc>
        <w:tc>
          <w:tcPr>
            <w:tcW w:w="8422" w:type="dxa"/>
            <w:gridSpan w:val="12"/>
            <w:vAlign w:val="center"/>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Anil kumar, Rajesh kumar, Advanced Corporate Accounting, Himalaya Publishing house, Mumbai.</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5</w:t>
            </w:r>
          </w:p>
        </w:tc>
        <w:tc>
          <w:tcPr>
            <w:tcW w:w="8422" w:type="dxa"/>
            <w:gridSpan w:val="12"/>
            <w:vAlign w:val="center"/>
          </w:tcPr>
          <w:p w:rsidR="00E776A8" w:rsidRPr="00E776A8" w:rsidRDefault="00E776A8" w:rsidP="00E776A8">
            <w:pPr>
              <w:widowControl w:val="0"/>
              <w:jc w:val="both"/>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PrasanthAthma, Corporate Accounting, Himalaya Publishing house, Mumbai.</w:t>
            </w:r>
          </w:p>
        </w:tc>
      </w:tr>
      <w:tr w:rsidR="00E776A8" w:rsidRPr="00E776A8" w:rsidTr="00E776A8">
        <w:trPr>
          <w:trHeight w:val="431"/>
        </w:trPr>
        <w:tc>
          <w:tcPr>
            <w:tcW w:w="8885" w:type="dxa"/>
            <w:gridSpan w:val="14"/>
            <w:vAlign w:val="center"/>
          </w:tcPr>
          <w:p w:rsidR="00E776A8" w:rsidRPr="00E776A8" w:rsidRDefault="00E776A8" w:rsidP="00E776A8">
            <w:pPr>
              <w:widowControl w:val="0"/>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b/>
                <w:sz w:val="24"/>
                <w:szCs w:val="24"/>
                <w:lang w:val="en-IN" w:eastAsia="en-IN"/>
              </w:rPr>
              <w:t>NOTE: Latest Edition of Textbooks May be Used</w:t>
            </w:r>
          </w:p>
        </w:tc>
      </w:tr>
      <w:tr w:rsidR="00E776A8" w:rsidRPr="00E776A8" w:rsidTr="00E776A8">
        <w:trPr>
          <w:trHeight w:val="431"/>
        </w:trPr>
        <w:tc>
          <w:tcPr>
            <w:tcW w:w="8885" w:type="dxa"/>
            <w:gridSpan w:val="14"/>
            <w:vAlign w:val="center"/>
          </w:tcPr>
          <w:p w:rsidR="00E776A8" w:rsidRPr="00E776A8" w:rsidRDefault="00E776A8" w:rsidP="00E776A8">
            <w:pPr>
              <w:widowControl w:val="0"/>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b/>
                <w:sz w:val="24"/>
                <w:szCs w:val="24"/>
                <w:lang w:val="en-IN" w:eastAsia="en-IN"/>
              </w:rPr>
              <w:t>Web Resources</w:t>
            </w:r>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w:t>
            </w:r>
          </w:p>
        </w:tc>
        <w:tc>
          <w:tcPr>
            <w:tcW w:w="8422" w:type="dxa"/>
            <w:gridSpan w:val="12"/>
            <w:vAlign w:val="center"/>
          </w:tcPr>
          <w:p w:rsidR="00E776A8" w:rsidRPr="00E776A8" w:rsidRDefault="0032176A" w:rsidP="00E776A8">
            <w:pPr>
              <w:widowControl w:val="0"/>
              <w:jc w:val="both"/>
              <w:rPr>
                <w:rFonts w:ascii="Times New Roman" w:eastAsia="Times New Roman" w:hAnsi="Times New Roman" w:cs="Times New Roman"/>
                <w:sz w:val="24"/>
                <w:szCs w:val="24"/>
                <w:lang w:val="en-IN" w:eastAsia="en-IN"/>
              </w:rPr>
            </w:pPr>
            <w:hyperlink r:id="rId37">
              <w:r w:rsidR="00E776A8" w:rsidRPr="00E776A8">
                <w:rPr>
                  <w:rFonts w:ascii="Times New Roman" w:eastAsia="Times New Roman" w:hAnsi="Times New Roman" w:cs="Times New Roman"/>
                  <w:sz w:val="24"/>
                  <w:szCs w:val="24"/>
                  <w:lang w:val="en-IN" w:eastAsia="en-IN"/>
                </w:rPr>
                <w:t>https://www.accountingnotes.net/amalgamation/amalgamation-absorption-and-reconstruction-accounting/126</w:t>
              </w:r>
            </w:hyperlink>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422" w:type="dxa"/>
            <w:gridSpan w:val="12"/>
            <w:vAlign w:val="center"/>
          </w:tcPr>
          <w:p w:rsidR="00E776A8" w:rsidRPr="00E776A8" w:rsidRDefault="0032176A" w:rsidP="00E776A8">
            <w:pPr>
              <w:widowControl w:val="0"/>
              <w:jc w:val="both"/>
              <w:rPr>
                <w:rFonts w:ascii="Times New Roman" w:eastAsia="Times New Roman" w:hAnsi="Times New Roman" w:cs="Times New Roman"/>
                <w:sz w:val="24"/>
                <w:szCs w:val="24"/>
                <w:lang w:val="en-IN" w:eastAsia="en-IN"/>
              </w:rPr>
            </w:pPr>
            <w:hyperlink r:id="rId38">
              <w:r w:rsidR="00E776A8" w:rsidRPr="00E776A8">
                <w:rPr>
                  <w:rFonts w:ascii="Times New Roman" w:eastAsia="Times New Roman" w:hAnsi="Times New Roman" w:cs="Times New Roman"/>
                  <w:sz w:val="24"/>
                  <w:szCs w:val="24"/>
                  <w:lang w:val="en-IN" w:eastAsia="en-IN"/>
                </w:rPr>
                <w:t>https://www.slideshare.net/debchat123/accounts-of-banking-companies</w:t>
              </w:r>
            </w:hyperlink>
          </w:p>
        </w:tc>
      </w:tr>
      <w:tr w:rsidR="00E776A8" w:rsidRPr="00E776A8" w:rsidTr="00E776A8">
        <w:trPr>
          <w:trHeight w:val="431"/>
        </w:trPr>
        <w:tc>
          <w:tcPr>
            <w:tcW w:w="463" w:type="dxa"/>
            <w:gridSpan w:val="2"/>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422" w:type="dxa"/>
            <w:gridSpan w:val="12"/>
            <w:vAlign w:val="center"/>
          </w:tcPr>
          <w:p w:rsidR="00E776A8" w:rsidRPr="00E776A8" w:rsidRDefault="0032176A" w:rsidP="00E776A8">
            <w:pPr>
              <w:widowControl w:val="0"/>
              <w:jc w:val="both"/>
              <w:rPr>
                <w:rFonts w:ascii="Times New Roman" w:eastAsia="Times New Roman" w:hAnsi="Times New Roman" w:cs="Times New Roman"/>
                <w:sz w:val="24"/>
                <w:szCs w:val="24"/>
                <w:lang w:val="en-IN" w:eastAsia="en-IN"/>
              </w:rPr>
            </w:pPr>
            <w:hyperlink r:id="rId39">
              <w:r w:rsidR="00E776A8" w:rsidRPr="00E776A8">
                <w:rPr>
                  <w:rFonts w:ascii="Times New Roman" w:eastAsia="Times New Roman" w:hAnsi="Times New Roman" w:cs="Times New Roman"/>
                  <w:sz w:val="24"/>
                  <w:szCs w:val="24"/>
                  <w:lang w:val="en-IN" w:eastAsia="en-IN"/>
                </w:rPr>
                <w:t>https://www.accountingnotes.net/liquidation/liquidation-of-companies-accounting/12862</w:t>
              </w:r>
            </w:hyperlink>
          </w:p>
        </w:tc>
      </w:tr>
    </w:tbl>
    <w:p w:rsidR="00E776A8" w:rsidRPr="00E776A8" w:rsidRDefault="00E776A8" w:rsidP="00E776A8">
      <w:pPr>
        <w:rPr>
          <w:rFonts w:ascii="Times New Roman" w:eastAsia="Times New Roman" w:hAnsi="Times New Roman" w:cs="Times New Roman"/>
          <w:b/>
          <w:sz w:val="24"/>
          <w:szCs w:val="24"/>
          <w:lang w:val="en-IN" w:eastAsia="en-IN"/>
        </w:rPr>
      </w:pPr>
    </w:p>
    <w:p w:rsidR="00E776A8" w:rsidRPr="00E776A8" w:rsidRDefault="00E776A8" w:rsidP="00E776A8">
      <w:pPr>
        <w:spacing w:after="120" w:line="240" w:lineRule="auto"/>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 xml:space="preserve">MAPPING WITH PROGRAMME OUTCOMES </w:t>
      </w:r>
      <w:r w:rsidRPr="00E776A8">
        <w:rPr>
          <w:rFonts w:ascii="Times New Roman" w:eastAsia="Times New Roman" w:hAnsi="Times New Roman" w:cs="Times New Roman"/>
          <w:b/>
          <w:sz w:val="24"/>
          <w:szCs w:val="24"/>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PO1</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PO2</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PO3</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PO4</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PO5</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PO6</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PO7</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PO8</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PSO1</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PSO2</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PSO3</w:t>
            </w:r>
          </w:p>
        </w:tc>
      </w:tr>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CO1</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r w:rsidR="00E776A8" w:rsidRPr="00E776A8" w:rsidTr="00E776A8">
        <w:trPr>
          <w:trHeight w:val="649"/>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 xml:space="preserve">2 </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r w:rsidR="00E776A8" w:rsidRPr="00E776A8" w:rsidTr="00E776A8">
        <w:trPr>
          <w:trHeight w:val="533"/>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CO4</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CO5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TOTAL</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15</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10</w:t>
            </w:r>
          </w:p>
        </w:tc>
      </w:tr>
      <w:tr w:rsidR="00E776A8" w:rsidRPr="00E776A8" w:rsidTr="00E776A8">
        <w:trPr>
          <w:trHeight w:val="518"/>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AVERAGE</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2.4</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670" w:type="dxa"/>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eastAsia="en-IN"/>
              </w:rPr>
            </w:pPr>
            <w:r w:rsidRPr="00E776A8">
              <w:rPr>
                <w:rFonts w:ascii="Times New Roman" w:eastAsia="Times New Roman" w:hAnsi="Times New Roman" w:cs="Times New Roman"/>
                <w:sz w:val="24"/>
                <w:szCs w:val="24"/>
                <w:lang w:val="en-IN" w:eastAsia="en-IN"/>
              </w:rPr>
              <w:t>2</w:t>
            </w:r>
          </w:p>
        </w:tc>
      </w:tr>
    </w:tbl>
    <w:p w:rsidR="00E776A8" w:rsidRPr="00E776A8" w:rsidRDefault="00E776A8" w:rsidP="00E776A8">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val="en-IN" w:eastAsia="en-IN"/>
        </w:rPr>
      </w:pPr>
      <w:r w:rsidRPr="00E776A8">
        <w:rPr>
          <w:rFonts w:ascii="Times New Roman" w:eastAsia="Times New Roman" w:hAnsi="Times New Roman" w:cs="Times New Roman"/>
          <w:b/>
          <w:sz w:val="24"/>
          <w:szCs w:val="24"/>
          <w:lang w:val="en-IN" w:eastAsia="en-IN"/>
        </w:rPr>
        <w:t>3 – Strong, 2- Medium, 1- Low</w:t>
      </w:r>
    </w:p>
    <w:p w:rsidR="00E776A8" w:rsidRPr="00E776A8" w:rsidRDefault="00E776A8" w:rsidP="00E776A8">
      <w:pPr>
        <w:rPr>
          <w:rFonts w:ascii="Calibri" w:eastAsia="Calibri" w:hAnsi="Calibri" w:cs="Calibri"/>
          <w:lang w:val="en-IN" w:eastAsia="en-IN"/>
        </w:rPr>
      </w:pPr>
    </w:p>
    <w:p w:rsidR="00E776A8" w:rsidRPr="00E776A8" w:rsidRDefault="00E776A8" w:rsidP="00E776A8">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rPr>
      </w:pPr>
      <w:r w:rsidRPr="00E776A8">
        <w:rPr>
          <w:rFonts w:ascii="Times New Roman" w:eastAsia="Times New Roman" w:hAnsi="Times New Roman" w:cs="Times New Roman"/>
          <w:b/>
          <w:bCs/>
          <w:iCs/>
          <w:sz w:val="24"/>
          <w:u w:val="thick" w:color="000000"/>
        </w:rPr>
        <w:t>SECOND YEAR– SEMESTER– IV</w:t>
      </w:r>
    </w:p>
    <w:p w:rsidR="00E776A8" w:rsidRPr="00E776A8" w:rsidRDefault="00E776A8" w:rsidP="00E776A8">
      <w:pPr>
        <w:widowControl w:val="0"/>
        <w:autoSpaceDE w:val="0"/>
        <w:autoSpaceDN w:val="0"/>
        <w:spacing w:before="45" w:after="0" w:line="413" w:lineRule="auto"/>
        <w:ind w:firstLine="461"/>
        <w:jc w:val="center"/>
        <w:rPr>
          <w:rFonts w:ascii="Times New Roman" w:eastAsia="Times New Roman" w:hAnsi="Times New Roman" w:cs="Times New Roman"/>
          <w:b/>
          <w:bCs/>
          <w:iCs/>
          <w:sz w:val="19"/>
          <w:u w:color="000000"/>
        </w:rPr>
      </w:pPr>
      <w:r w:rsidRPr="00E776A8">
        <w:rPr>
          <w:rFonts w:ascii="Times New Roman" w:eastAsia="Times New Roman" w:hAnsi="Times New Roman" w:cs="Times New Roman"/>
          <w:b/>
          <w:bCs/>
          <w:iCs/>
          <w:spacing w:val="-1"/>
          <w:sz w:val="24"/>
          <w:u w:val="thick" w:color="000000"/>
        </w:rPr>
        <w:t>C</w:t>
      </w:r>
      <w:r w:rsidRPr="00E776A8">
        <w:rPr>
          <w:rFonts w:ascii="Times New Roman" w:eastAsia="Times New Roman" w:hAnsi="Times New Roman" w:cs="Times New Roman"/>
          <w:b/>
          <w:bCs/>
          <w:iCs/>
          <w:spacing w:val="-1"/>
          <w:sz w:val="19"/>
          <w:u w:val="thick" w:color="000000"/>
        </w:rPr>
        <w:t>ORE</w:t>
      </w:r>
      <w:r w:rsidRPr="00E776A8">
        <w:rPr>
          <w:rFonts w:ascii="Times New Roman" w:eastAsia="Times New Roman" w:hAnsi="Times New Roman" w:cs="Times New Roman"/>
          <w:b/>
          <w:bCs/>
          <w:iCs/>
          <w:spacing w:val="-1"/>
          <w:sz w:val="24"/>
          <w:u w:val="thick" w:color="000000"/>
        </w:rPr>
        <w:t>P</w:t>
      </w:r>
      <w:r w:rsidRPr="00E776A8">
        <w:rPr>
          <w:rFonts w:ascii="Times New Roman" w:eastAsia="Times New Roman" w:hAnsi="Times New Roman" w:cs="Times New Roman"/>
          <w:b/>
          <w:bCs/>
          <w:iCs/>
          <w:spacing w:val="-1"/>
          <w:sz w:val="19"/>
          <w:u w:val="thick" w:color="000000"/>
        </w:rPr>
        <w:t>APER</w:t>
      </w:r>
      <w:r w:rsidRPr="00E776A8">
        <w:rPr>
          <w:rFonts w:ascii="Times New Roman" w:eastAsia="Times New Roman" w:hAnsi="Times New Roman" w:cs="Times New Roman"/>
          <w:b/>
          <w:bCs/>
          <w:iCs/>
          <w:sz w:val="24"/>
          <w:u w:val="thick" w:color="000000"/>
        </w:rPr>
        <w:t>V</w:t>
      </w:r>
      <w:r w:rsidRPr="00E776A8">
        <w:rPr>
          <w:rFonts w:ascii="Times New Roman" w:eastAsia="Times New Roman" w:hAnsi="Times New Roman" w:cs="Times New Roman"/>
          <w:b/>
          <w:bCs/>
          <w:iCs/>
          <w:sz w:val="19"/>
          <w:u w:val="thick" w:color="000000"/>
        </w:rPr>
        <w:t xml:space="preserve">III </w:t>
      </w:r>
      <w:r w:rsidR="004F4B2B">
        <w:rPr>
          <w:rFonts w:ascii="Times New Roman" w:eastAsia="Times New Roman" w:hAnsi="Times New Roman" w:cs="Times New Roman"/>
          <w:b/>
          <w:bCs/>
          <w:iCs/>
          <w:sz w:val="24"/>
          <w:u w:val="thick" w:color="000000"/>
        </w:rPr>
        <w:t>–</w:t>
      </w:r>
      <w:r w:rsidRPr="00E776A8">
        <w:rPr>
          <w:rFonts w:ascii="Times New Roman" w:eastAsia="Times New Roman" w:hAnsi="Times New Roman" w:cs="Times New Roman"/>
          <w:b/>
          <w:bCs/>
          <w:iCs/>
          <w:sz w:val="24"/>
          <w:u w:val="thick" w:color="000000"/>
        </w:rPr>
        <w:t xml:space="preserve"> P</w:t>
      </w:r>
      <w:r w:rsidRPr="00E776A8">
        <w:rPr>
          <w:rFonts w:ascii="Times New Roman" w:eastAsia="Times New Roman" w:hAnsi="Times New Roman" w:cs="Times New Roman"/>
          <w:b/>
          <w:bCs/>
          <w:iCs/>
          <w:sz w:val="19"/>
          <w:u w:val="thick" w:color="000000"/>
        </w:rPr>
        <w:t>RINCIPLESOF</w:t>
      </w:r>
      <w:r w:rsidRPr="00E776A8">
        <w:rPr>
          <w:rFonts w:ascii="Times New Roman" w:eastAsia="Times New Roman" w:hAnsi="Times New Roman" w:cs="Times New Roman"/>
          <w:b/>
          <w:bCs/>
          <w:iCs/>
          <w:sz w:val="24"/>
          <w:u w:val="thick" w:color="000000"/>
        </w:rPr>
        <w:t>M</w:t>
      </w:r>
      <w:r w:rsidRPr="00E776A8">
        <w:rPr>
          <w:rFonts w:ascii="Times New Roman" w:eastAsia="Times New Roman" w:hAnsi="Times New Roman" w:cs="Times New Roman"/>
          <w:b/>
          <w:bCs/>
          <w:iCs/>
          <w:sz w:val="19"/>
          <w:u w:val="thick" w:color="000000"/>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E776A8" w:rsidRPr="00E776A8" w:rsidTr="00E776A8">
        <w:trPr>
          <w:trHeight w:val="515"/>
        </w:trPr>
        <w:tc>
          <w:tcPr>
            <w:tcW w:w="1325" w:type="dxa"/>
            <w:gridSpan w:val="2"/>
            <w:vMerge w:val="restart"/>
          </w:tcPr>
          <w:p w:rsidR="00E776A8" w:rsidRPr="00E776A8" w:rsidRDefault="00E776A8" w:rsidP="00E776A8">
            <w:pPr>
              <w:widowControl w:val="0"/>
              <w:autoSpaceDE w:val="0"/>
              <w:autoSpaceDN w:val="0"/>
              <w:spacing w:before="106" w:after="0" w:line="273" w:lineRule="auto"/>
              <w:ind w:left="395" w:right="247" w:hanging="121"/>
              <w:rPr>
                <w:rFonts w:ascii="Times New Roman" w:eastAsia="Times New Roman" w:hAnsi="Times New Roman" w:cs="Times New Roman"/>
                <w:b/>
                <w:sz w:val="24"/>
              </w:rPr>
            </w:pPr>
            <w:r w:rsidRPr="00E776A8">
              <w:rPr>
                <w:rFonts w:ascii="Times New Roman" w:eastAsia="Times New Roman" w:hAnsi="Times New Roman" w:cs="Times New Roman"/>
                <w:b/>
                <w:sz w:val="24"/>
              </w:rPr>
              <w:t>SubjectCode</w:t>
            </w:r>
          </w:p>
        </w:tc>
        <w:tc>
          <w:tcPr>
            <w:tcW w:w="536" w:type="dxa"/>
            <w:vMerge w:val="restart"/>
          </w:tcPr>
          <w:p w:rsidR="00E776A8" w:rsidRPr="00E776A8" w:rsidRDefault="00E776A8" w:rsidP="00E776A8">
            <w:pPr>
              <w:widowControl w:val="0"/>
              <w:autoSpaceDE w:val="0"/>
              <w:autoSpaceDN w:val="0"/>
              <w:spacing w:before="8" w:after="0" w:line="240" w:lineRule="auto"/>
              <w:rPr>
                <w:rFonts w:ascii="Times New Roman" w:eastAsia="Times New Roman" w:hAnsi="Times New Roman" w:cs="Times New Roman"/>
                <w:b/>
              </w:rPr>
            </w:pPr>
          </w:p>
          <w:p w:rsidR="00E776A8" w:rsidRPr="00E776A8" w:rsidRDefault="00E776A8" w:rsidP="00E776A8">
            <w:pPr>
              <w:widowControl w:val="0"/>
              <w:autoSpaceDE w:val="0"/>
              <w:autoSpaceDN w:val="0"/>
              <w:spacing w:after="0" w:line="240" w:lineRule="auto"/>
              <w:ind w:left="5"/>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L</w:t>
            </w:r>
          </w:p>
        </w:tc>
        <w:tc>
          <w:tcPr>
            <w:tcW w:w="540" w:type="dxa"/>
            <w:vMerge w:val="restart"/>
          </w:tcPr>
          <w:p w:rsidR="00E776A8" w:rsidRPr="00E776A8" w:rsidRDefault="00E776A8" w:rsidP="00E776A8">
            <w:pPr>
              <w:widowControl w:val="0"/>
              <w:autoSpaceDE w:val="0"/>
              <w:autoSpaceDN w:val="0"/>
              <w:spacing w:before="8" w:after="0" w:line="240" w:lineRule="auto"/>
              <w:rPr>
                <w:rFonts w:ascii="Times New Roman" w:eastAsia="Times New Roman" w:hAnsi="Times New Roman" w:cs="Times New Roman"/>
                <w:b/>
              </w:rPr>
            </w:pPr>
          </w:p>
          <w:p w:rsidR="00E776A8" w:rsidRPr="00E776A8" w:rsidRDefault="00E776A8" w:rsidP="00E776A8">
            <w:pPr>
              <w:widowControl w:val="0"/>
              <w:autoSpaceDE w:val="0"/>
              <w:autoSpaceDN w:val="0"/>
              <w:spacing w:after="0" w:line="240" w:lineRule="auto"/>
              <w:ind w:left="10"/>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T</w:t>
            </w:r>
          </w:p>
        </w:tc>
        <w:tc>
          <w:tcPr>
            <w:tcW w:w="530" w:type="dxa"/>
            <w:vMerge w:val="restart"/>
          </w:tcPr>
          <w:p w:rsidR="00E776A8" w:rsidRPr="00E776A8" w:rsidRDefault="00E776A8" w:rsidP="00E776A8">
            <w:pPr>
              <w:widowControl w:val="0"/>
              <w:autoSpaceDE w:val="0"/>
              <w:autoSpaceDN w:val="0"/>
              <w:spacing w:before="8" w:after="0" w:line="240" w:lineRule="auto"/>
              <w:rPr>
                <w:rFonts w:ascii="Times New Roman" w:eastAsia="Times New Roman" w:hAnsi="Times New Roman" w:cs="Times New Roman"/>
                <w:b/>
              </w:rPr>
            </w:pPr>
          </w:p>
          <w:p w:rsidR="00E776A8" w:rsidRPr="00E776A8" w:rsidRDefault="00E776A8" w:rsidP="00E776A8">
            <w:pPr>
              <w:widowControl w:val="0"/>
              <w:autoSpaceDE w:val="0"/>
              <w:autoSpaceDN w:val="0"/>
              <w:spacing w:after="0" w:line="240" w:lineRule="auto"/>
              <w:ind w:left="6"/>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P</w:t>
            </w:r>
          </w:p>
        </w:tc>
        <w:tc>
          <w:tcPr>
            <w:tcW w:w="525" w:type="dxa"/>
            <w:vMerge w:val="restart"/>
          </w:tcPr>
          <w:p w:rsidR="00E776A8" w:rsidRPr="00E776A8" w:rsidRDefault="00E776A8" w:rsidP="00E776A8">
            <w:pPr>
              <w:widowControl w:val="0"/>
              <w:autoSpaceDE w:val="0"/>
              <w:autoSpaceDN w:val="0"/>
              <w:spacing w:before="8" w:after="0" w:line="240" w:lineRule="auto"/>
              <w:rPr>
                <w:rFonts w:ascii="Times New Roman" w:eastAsia="Times New Roman" w:hAnsi="Times New Roman" w:cs="Times New Roman"/>
                <w:b/>
              </w:rPr>
            </w:pPr>
          </w:p>
          <w:p w:rsidR="00E776A8" w:rsidRPr="00E776A8" w:rsidRDefault="00E776A8" w:rsidP="00E776A8">
            <w:pPr>
              <w:widowControl w:val="0"/>
              <w:autoSpaceDE w:val="0"/>
              <w:autoSpaceDN w:val="0"/>
              <w:spacing w:after="0" w:line="240" w:lineRule="auto"/>
              <w:jc w:val="center"/>
              <w:rPr>
                <w:rFonts w:ascii="Times New Roman" w:eastAsia="Times New Roman" w:hAnsi="Times New Roman" w:cs="Times New Roman"/>
                <w:b/>
                <w:sz w:val="24"/>
              </w:rPr>
            </w:pPr>
            <w:r w:rsidRPr="00E776A8">
              <w:rPr>
                <w:rFonts w:ascii="Times New Roman" w:eastAsia="Times New Roman" w:hAnsi="Times New Roman" w:cs="Times New Roman"/>
                <w:b/>
                <w:w w:val="99"/>
                <w:sz w:val="24"/>
              </w:rPr>
              <w:t>S</w:t>
            </w:r>
          </w:p>
        </w:tc>
        <w:tc>
          <w:tcPr>
            <w:tcW w:w="1306" w:type="dxa"/>
            <w:vMerge w:val="restart"/>
          </w:tcPr>
          <w:p w:rsidR="00E776A8" w:rsidRPr="00E776A8" w:rsidRDefault="00E776A8" w:rsidP="00E776A8">
            <w:pPr>
              <w:widowControl w:val="0"/>
              <w:autoSpaceDE w:val="0"/>
              <w:autoSpaceDN w:val="0"/>
              <w:spacing w:before="8" w:after="0" w:line="240" w:lineRule="auto"/>
              <w:rPr>
                <w:rFonts w:ascii="Times New Roman" w:eastAsia="Times New Roman" w:hAnsi="Times New Roman" w:cs="Times New Roman"/>
                <w:b/>
              </w:rPr>
            </w:pPr>
          </w:p>
          <w:p w:rsidR="00E776A8" w:rsidRPr="00E776A8" w:rsidRDefault="00E776A8" w:rsidP="00E776A8">
            <w:pPr>
              <w:widowControl w:val="0"/>
              <w:autoSpaceDE w:val="0"/>
              <w:autoSpaceDN w:val="0"/>
              <w:spacing w:after="0" w:line="240" w:lineRule="auto"/>
              <w:ind w:left="270"/>
              <w:rPr>
                <w:rFonts w:ascii="Times New Roman" w:eastAsia="Times New Roman" w:hAnsi="Times New Roman" w:cs="Times New Roman"/>
                <w:b/>
                <w:sz w:val="24"/>
              </w:rPr>
            </w:pPr>
            <w:r w:rsidRPr="00E776A8">
              <w:rPr>
                <w:rFonts w:ascii="Times New Roman" w:eastAsia="Times New Roman" w:hAnsi="Times New Roman" w:cs="Times New Roman"/>
                <w:b/>
                <w:sz w:val="24"/>
              </w:rPr>
              <w:t>Credits</w:t>
            </w:r>
          </w:p>
        </w:tc>
        <w:tc>
          <w:tcPr>
            <w:tcW w:w="1146" w:type="dxa"/>
            <w:vMerge w:val="restart"/>
          </w:tcPr>
          <w:p w:rsidR="00E776A8" w:rsidRPr="00E776A8" w:rsidRDefault="00E776A8" w:rsidP="00E776A8">
            <w:pPr>
              <w:widowControl w:val="0"/>
              <w:autoSpaceDE w:val="0"/>
              <w:autoSpaceDN w:val="0"/>
              <w:spacing w:before="106" w:after="0" w:line="273" w:lineRule="auto"/>
              <w:ind w:left="255" w:right="225" w:firstLine="85"/>
              <w:rPr>
                <w:rFonts w:ascii="Times New Roman" w:eastAsia="Times New Roman" w:hAnsi="Times New Roman" w:cs="Times New Roman"/>
                <w:b/>
                <w:sz w:val="24"/>
              </w:rPr>
            </w:pPr>
            <w:r w:rsidRPr="00E776A8">
              <w:rPr>
                <w:rFonts w:ascii="Times New Roman" w:eastAsia="Times New Roman" w:hAnsi="Times New Roman" w:cs="Times New Roman"/>
                <w:b/>
                <w:sz w:val="24"/>
              </w:rPr>
              <w:t>Inst.</w:t>
            </w:r>
            <w:r w:rsidRPr="00E776A8">
              <w:rPr>
                <w:rFonts w:ascii="Times New Roman" w:eastAsia="Times New Roman" w:hAnsi="Times New Roman" w:cs="Times New Roman"/>
                <w:b/>
                <w:spacing w:val="-1"/>
                <w:sz w:val="24"/>
              </w:rPr>
              <w:t>Hours</w:t>
            </w:r>
          </w:p>
        </w:tc>
        <w:tc>
          <w:tcPr>
            <w:tcW w:w="2980" w:type="dxa"/>
            <w:gridSpan w:val="4"/>
          </w:tcPr>
          <w:p w:rsidR="00E776A8" w:rsidRPr="00E776A8" w:rsidRDefault="00E776A8" w:rsidP="00E776A8">
            <w:pPr>
              <w:widowControl w:val="0"/>
              <w:autoSpaceDE w:val="0"/>
              <w:autoSpaceDN w:val="0"/>
              <w:spacing w:before="1" w:after="0" w:line="240" w:lineRule="auto"/>
              <w:ind w:left="1128" w:right="1121"/>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Marks</w:t>
            </w:r>
          </w:p>
        </w:tc>
      </w:tr>
      <w:tr w:rsidR="00E776A8" w:rsidRPr="00E776A8" w:rsidTr="00E776A8">
        <w:trPr>
          <w:trHeight w:val="520"/>
        </w:trPr>
        <w:tc>
          <w:tcPr>
            <w:tcW w:w="1325" w:type="dxa"/>
            <w:gridSpan w:val="2"/>
            <w:vMerge/>
            <w:tcBorders>
              <w:top w:val="nil"/>
            </w:tcBorders>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sz w:val="2"/>
                <w:szCs w:val="2"/>
              </w:rPr>
            </w:pPr>
          </w:p>
        </w:tc>
        <w:tc>
          <w:tcPr>
            <w:tcW w:w="536" w:type="dxa"/>
            <w:vMerge/>
            <w:tcBorders>
              <w:top w:val="nil"/>
            </w:tcBorders>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sz w:val="2"/>
                <w:szCs w:val="2"/>
              </w:rPr>
            </w:pPr>
          </w:p>
        </w:tc>
        <w:tc>
          <w:tcPr>
            <w:tcW w:w="540" w:type="dxa"/>
            <w:vMerge/>
            <w:tcBorders>
              <w:top w:val="nil"/>
            </w:tcBorders>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sz w:val="2"/>
                <w:szCs w:val="2"/>
              </w:rPr>
            </w:pPr>
          </w:p>
        </w:tc>
        <w:tc>
          <w:tcPr>
            <w:tcW w:w="530" w:type="dxa"/>
            <w:vMerge/>
            <w:tcBorders>
              <w:top w:val="nil"/>
            </w:tcBorders>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sz w:val="2"/>
                <w:szCs w:val="2"/>
              </w:rPr>
            </w:pPr>
          </w:p>
        </w:tc>
        <w:tc>
          <w:tcPr>
            <w:tcW w:w="525" w:type="dxa"/>
            <w:vMerge/>
            <w:tcBorders>
              <w:top w:val="nil"/>
            </w:tcBorders>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sz w:val="2"/>
                <w:szCs w:val="2"/>
              </w:rPr>
            </w:pPr>
          </w:p>
        </w:tc>
        <w:tc>
          <w:tcPr>
            <w:tcW w:w="1306" w:type="dxa"/>
            <w:vMerge/>
            <w:tcBorders>
              <w:top w:val="nil"/>
            </w:tcBorders>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sz w:val="2"/>
                <w:szCs w:val="2"/>
              </w:rPr>
            </w:pPr>
          </w:p>
        </w:tc>
        <w:tc>
          <w:tcPr>
            <w:tcW w:w="1146" w:type="dxa"/>
            <w:vMerge/>
            <w:tcBorders>
              <w:top w:val="nil"/>
            </w:tcBorders>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sz w:val="2"/>
                <w:szCs w:val="2"/>
              </w:rPr>
            </w:pPr>
          </w:p>
        </w:tc>
        <w:tc>
          <w:tcPr>
            <w:tcW w:w="906" w:type="dxa"/>
          </w:tcPr>
          <w:p w:rsidR="00E776A8" w:rsidRPr="00E776A8" w:rsidRDefault="00E776A8" w:rsidP="00E776A8">
            <w:pPr>
              <w:widowControl w:val="0"/>
              <w:autoSpaceDE w:val="0"/>
              <w:autoSpaceDN w:val="0"/>
              <w:spacing w:before="1" w:after="0" w:line="240" w:lineRule="auto"/>
              <w:ind w:left="211" w:right="203"/>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CIA</w:t>
            </w:r>
          </w:p>
        </w:tc>
        <w:tc>
          <w:tcPr>
            <w:tcW w:w="1117" w:type="dxa"/>
            <w:gridSpan w:val="2"/>
          </w:tcPr>
          <w:p w:rsidR="00E776A8" w:rsidRPr="00E776A8" w:rsidRDefault="00E776A8" w:rsidP="00E776A8">
            <w:pPr>
              <w:widowControl w:val="0"/>
              <w:autoSpaceDE w:val="0"/>
              <w:autoSpaceDN w:val="0"/>
              <w:spacing w:before="1" w:after="0" w:line="240" w:lineRule="auto"/>
              <w:ind w:left="108"/>
              <w:rPr>
                <w:rFonts w:ascii="Times New Roman" w:eastAsia="Times New Roman" w:hAnsi="Times New Roman" w:cs="Times New Roman"/>
                <w:b/>
                <w:sz w:val="24"/>
              </w:rPr>
            </w:pPr>
            <w:r w:rsidRPr="00E776A8">
              <w:rPr>
                <w:rFonts w:ascii="Times New Roman" w:eastAsia="Times New Roman" w:hAnsi="Times New Roman" w:cs="Times New Roman"/>
                <w:b/>
                <w:sz w:val="24"/>
              </w:rPr>
              <w:t>External</w:t>
            </w:r>
          </w:p>
        </w:tc>
        <w:tc>
          <w:tcPr>
            <w:tcW w:w="957" w:type="dxa"/>
          </w:tcPr>
          <w:p w:rsidR="00E776A8" w:rsidRPr="00E776A8" w:rsidRDefault="00E776A8" w:rsidP="00E776A8">
            <w:pPr>
              <w:widowControl w:val="0"/>
              <w:autoSpaceDE w:val="0"/>
              <w:autoSpaceDN w:val="0"/>
              <w:spacing w:before="1" w:after="0" w:line="240" w:lineRule="auto"/>
              <w:ind w:left="182" w:right="178"/>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Total</w:t>
            </w:r>
          </w:p>
        </w:tc>
      </w:tr>
      <w:tr w:rsidR="00E776A8" w:rsidRPr="00E776A8" w:rsidTr="00E776A8">
        <w:trPr>
          <w:trHeight w:val="515"/>
        </w:trPr>
        <w:tc>
          <w:tcPr>
            <w:tcW w:w="1325" w:type="dxa"/>
            <w:gridSpan w:val="2"/>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rPr>
            </w:pPr>
          </w:p>
        </w:tc>
        <w:tc>
          <w:tcPr>
            <w:tcW w:w="536" w:type="dxa"/>
          </w:tcPr>
          <w:p w:rsidR="00E776A8" w:rsidRPr="00E776A8" w:rsidRDefault="00E776A8" w:rsidP="00E776A8">
            <w:pPr>
              <w:widowControl w:val="0"/>
              <w:autoSpaceDE w:val="0"/>
              <w:autoSpaceDN w:val="0"/>
              <w:spacing w:before="1" w:after="0" w:line="240" w:lineRule="auto"/>
              <w:ind w:left="5"/>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5</w:t>
            </w:r>
          </w:p>
        </w:tc>
        <w:tc>
          <w:tcPr>
            <w:tcW w:w="540" w:type="dxa"/>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rPr>
            </w:pPr>
          </w:p>
        </w:tc>
        <w:tc>
          <w:tcPr>
            <w:tcW w:w="530" w:type="dxa"/>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rPr>
            </w:pPr>
          </w:p>
        </w:tc>
        <w:tc>
          <w:tcPr>
            <w:tcW w:w="525" w:type="dxa"/>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rPr>
            </w:pPr>
          </w:p>
        </w:tc>
        <w:tc>
          <w:tcPr>
            <w:tcW w:w="1306" w:type="dxa"/>
          </w:tcPr>
          <w:p w:rsidR="00E776A8" w:rsidRPr="00E776A8" w:rsidRDefault="00E776A8" w:rsidP="00E776A8">
            <w:pPr>
              <w:widowControl w:val="0"/>
              <w:autoSpaceDE w:val="0"/>
              <w:autoSpaceDN w:val="0"/>
              <w:spacing w:before="1" w:after="0" w:line="240" w:lineRule="auto"/>
              <w:ind w:left="6"/>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4</w:t>
            </w:r>
          </w:p>
        </w:tc>
        <w:tc>
          <w:tcPr>
            <w:tcW w:w="1146" w:type="dxa"/>
          </w:tcPr>
          <w:p w:rsidR="00E776A8" w:rsidRPr="00E776A8" w:rsidRDefault="00E776A8" w:rsidP="00E776A8">
            <w:pPr>
              <w:widowControl w:val="0"/>
              <w:autoSpaceDE w:val="0"/>
              <w:autoSpaceDN w:val="0"/>
              <w:spacing w:before="1" w:after="0" w:line="240" w:lineRule="auto"/>
              <w:ind w:left="15"/>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5</w:t>
            </w:r>
          </w:p>
        </w:tc>
        <w:tc>
          <w:tcPr>
            <w:tcW w:w="906" w:type="dxa"/>
          </w:tcPr>
          <w:p w:rsidR="00E776A8" w:rsidRPr="00E776A8" w:rsidRDefault="00E776A8" w:rsidP="00E776A8">
            <w:pPr>
              <w:widowControl w:val="0"/>
              <w:autoSpaceDE w:val="0"/>
              <w:autoSpaceDN w:val="0"/>
              <w:spacing w:before="1" w:after="0" w:line="240" w:lineRule="auto"/>
              <w:ind w:left="206" w:right="203"/>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25</w:t>
            </w:r>
          </w:p>
        </w:tc>
        <w:tc>
          <w:tcPr>
            <w:tcW w:w="1117" w:type="dxa"/>
            <w:gridSpan w:val="2"/>
          </w:tcPr>
          <w:p w:rsidR="00E776A8" w:rsidRPr="00E776A8" w:rsidRDefault="00E776A8" w:rsidP="00E776A8">
            <w:pPr>
              <w:widowControl w:val="0"/>
              <w:autoSpaceDE w:val="0"/>
              <w:autoSpaceDN w:val="0"/>
              <w:spacing w:before="1" w:after="0" w:line="240" w:lineRule="auto"/>
              <w:ind w:left="413" w:right="413"/>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75</w:t>
            </w:r>
          </w:p>
        </w:tc>
        <w:tc>
          <w:tcPr>
            <w:tcW w:w="957" w:type="dxa"/>
          </w:tcPr>
          <w:p w:rsidR="00E776A8" w:rsidRPr="00E776A8" w:rsidRDefault="00E776A8" w:rsidP="00E776A8">
            <w:pPr>
              <w:widowControl w:val="0"/>
              <w:autoSpaceDE w:val="0"/>
              <w:autoSpaceDN w:val="0"/>
              <w:spacing w:before="1" w:after="0" w:line="240" w:lineRule="auto"/>
              <w:ind w:left="177" w:right="178"/>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100</w:t>
            </w:r>
          </w:p>
        </w:tc>
      </w:tr>
      <w:tr w:rsidR="00E776A8" w:rsidRPr="00E776A8" w:rsidTr="00E776A8">
        <w:trPr>
          <w:trHeight w:val="520"/>
        </w:trPr>
        <w:tc>
          <w:tcPr>
            <w:tcW w:w="8888" w:type="dxa"/>
            <w:gridSpan w:val="12"/>
          </w:tcPr>
          <w:p w:rsidR="00E776A8" w:rsidRPr="00E776A8" w:rsidRDefault="00E776A8" w:rsidP="00E776A8">
            <w:pPr>
              <w:widowControl w:val="0"/>
              <w:autoSpaceDE w:val="0"/>
              <w:autoSpaceDN w:val="0"/>
              <w:spacing w:before="1" w:after="0" w:line="240" w:lineRule="auto"/>
              <w:ind w:left="3381" w:right="3374"/>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LearningObjectives</w:t>
            </w:r>
          </w:p>
        </w:tc>
      </w:tr>
      <w:tr w:rsidR="00E776A8" w:rsidRPr="00E776A8" w:rsidTr="00E776A8">
        <w:trPr>
          <w:trHeight w:val="375"/>
        </w:trPr>
        <w:tc>
          <w:tcPr>
            <w:tcW w:w="950" w:type="dxa"/>
          </w:tcPr>
          <w:p w:rsidR="00E776A8" w:rsidRPr="00E776A8" w:rsidRDefault="00E776A8" w:rsidP="00E776A8">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E776A8">
              <w:rPr>
                <w:rFonts w:ascii="Times New Roman" w:eastAsia="Times New Roman" w:hAnsi="Times New Roman" w:cs="Times New Roman"/>
                <w:b/>
                <w:sz w:val="24"/>
              </w:rPr>
              <w:t>LO1</w:t>
            </w:r>
          </w:p>
        </w:tc>
        <w:tc>
          <w:tcPr>
            <w:tcW w:w="7938" w:type="dxa"/>
            <w:gridSpan w:val="11"/>
          </w:tcPr>
          <w:p w:rsidR="00E776A8" w:rsidRPr="00E776A8" w:rsidRDefault="00E776A8" w:rsidP="00E776A8">
            <w:pPr>
              <w:widowControl w:val="0"/>
              <w:autoSpaceDE w:val="0"/>
              <w:autoSpaceDN w:val="0"/>
              <w:spacing w:before="4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Toknowtheconceptandfunctionsofmarketing</w:t>
            </w:r>
          </w:p>
        </w:tc>
      </w:tr>
      <w:tr w:rsidR="00E776A8" w:rsidRPr="00E776A8" w:rsidTr="00E776A8">
        <w:trPr>
          <w:trHeight w:val="380"/>
        </w:trPr>
        <w:tc>
          <w:tcPr>
            <w:tcW w:w="950" w:type="dxa"/>
          </w:tcPr>
          <w:p w:rsidR="00E776A8" w:rsidRPr="00E776A8" w:rsidRDefault="00E776A8" w:rsidP="00E776A8">
            <w:pPr>
              <w:widowControl w:val="0"/>
              <w:autoSpaceDE w:val="0"/>
              <w:autoSpaceDN w:val="0"/>
              <w:spacing w:before="40" w:after="0" w:line="240" w:lineRule="auto"/>
              <w:ind w:right="227"/>
              <w:jc w:val="right"/>
              <w:rPr>
                <w:rFonts w:ascii="Times New Roman" w:eastAsia="Times New Roman" w:hAnsi="Times New Roman" w:cs="Times New Roman"/>
                <w:b/>
                <w:sz w:val="24"/>
              </w:rPr>
            </w:pPr>
            <w:r w:rsidRPr="00E776A8">
              <w:rPr>
                <w:rFonts w:ascii="Times New Roman" w:eastAsia="Times New Roman" w:hAnsi="Times New Roman" w:cs="Times New Roman"/>
                <w:b/>
                <w:sz w:val="24"/>
              </w:rPr>
              <w:t>LO2</w:t>
            </w:r>
          </w:p>
        </w:tc>
        <w:tc>
          <w:tcPr>
            <w:tcW w:w="7938" w:type="dxa"/>
            <w:gridSpan w:val="11"/>
          </w:tcPr>
          <w:p w:rsidR="00E776A8" w:rsidRPr="00E776A8" w:rsidRDefault="00E776A8" w:rsidP="00E776A8">
            <w:pPr>
              <w:widowControl w:val="0"/>
              <w:autoSpaceDE w:val="0"/>
              <w:autoSpaceDN w:val="0"/>
              <w:spacing w:before="40"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Tounderstandtheimportanceofmarketsegmentation</w:t>
            </w:r>
          </w:p>
        </w:tc>
      </w:tr>
      <w:tr w:rsidR="00E776A8" w:rsidRPr="00E776A8" w:rsidTr="00E776A8">
        <w:trPr>
          <w:trHeight w:val="375"/>
        </w:trPr>
        <w:tc>
          <w:tcPr>
            <w:tcW w:w="950" w:type="dxa"/>
          </w:tcPr>
          <w:p w:rsidR="00E776A8" w:rsidRPr="00E776A8" w:rsidRDefault="00E776A8" w:rsidP="00E776A8">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E776A8">
              <w:rPr>
                <w:rFonts w:ascii="Times New Roman" w:eastAsia="Times New Roman" w:hAnsi="Times New Roman" w:cs="Times New Roman"/>
                <w:b/>
                <w:sz w:val="24"/>
              </w:rPr>
              <w:lastRenderedPageBreak/>
              <w:t>LO3</w:t>
            </w:r>
          </w:p>
        </w:tc>
        <w:tc>
          <w:tcPr>
            <w:tcW w:w="7938" w:type="dxa"/>
            <w:gridSpan w:val="11"/>
          </w:tcPr>
          <w:p w:rsidR="00E776A8" w:rsidRPr="00E776A8" w:rsidRDefault="00E776A8" w:rsidP="00E776A8">
            <w:pPr>
              <w:widowControl w:val="0"/>
              <w:autoSpaceDE w:val="0"/>
              <w:autoSpaceDN w:val="0"/>
              <w:spacing w:before="4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Toexaminethestagesofnewproductdevelopment</w:t>
            </w:r>
          </w:p>
        </w:tc>
      </w:tr>
      <w:tr w:rsidR="00E776A8" w:rsidRPr="00E776A8" w:rsidTr="00E776A8">
        <w:trPr>
          <w:trHeight w:val="375"/>
        </w:trPr>
        <w:tc>
          <w:tcPr>
            <w:tcW w:w="950" w:type="dxa"/>
          </w:tcPr>
          <w:p w:rsidR="00E776A8" w:rsidRPr="00E776A8" w:rsidRDefault="00E776A8" w:rsidP="00E776A8">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E776A8">
              <w:rPr>
                <w:rFonts w:ascii="Times New Roman" w:eastAsia="Times New Roman" w:hAnsi="Times New Roman" w:cs="Times New Roman"/>
                <w:b/>
                <w:sz w:val="24"/>
              </w:rPr>
              <w:t>LO4</w:t>
            </w:r>
          </w:p>
        </w:tc>
        <w:tc>
          <w:tcPr>
            <w:tcW w:w="7938" w:type="dxa"/>
            <w:gridSpan w:val="11"/>
          </w:tcPr>
          <w:p w:rsidR="00E776A8" w:rsidRPr="00E776A8" w:rsidRDefault="00E776A8" w:rsidP="00E776A8">
            <w:pPr>
              <w:widowControl w:val="0"/>
              <w:autoSpaceDE w:val="0"/>
              <w:autoSpaceDN w:val="0"/>
              <w:spacing w:before="4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Togainknowledgeonthevariousadvertisingmedias</w:t>
            </w:r>
          </w:p>
        </w:tc>
      </w:tr>
      <w:tr w:rsidR="00E776A8" w:rsidRPr="00E776A8" w:rsidTr="00E776A8">
        <w:trPr>
          <w:trHeight w:val="380"/>
        </w:trPr>
        <w:tc>
          <w:tcPr>
            <w:tcW w:w="950" w:type="dxa"/>
          </w:tcPr>
          <w:p w:rsidR="00E776A8" w:rsidRPr="00E776A8" w:rsidRDefault="00E776A8" w:rsidP="00E776A8">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E776A8">
              <w:rPr>
                <w:rFonts w:ascii="Times New Roman" w:eastAsia="Times New Roman" w:hAnsi="Times New Roman" w:cs="Times New Roman"/>
                <w:b/>
                <w:sz w:val="24"/>
              </w:rPr>
              <w:t>LO5</w:t>
            </w:r>
          </w:p>
        </w:tc>
        <w:tc>
          <w:tcPr>
            <w:tcW w:w="7938" w:type="dxa"/>
            <w:gridSpan w:val="11"/>
          </w:tcPr>
          <w:p w:rsidR="00E776A8" w:rsidRPr="00E776A8" w:rsidRDefault="00E776A8" w:rsidP="00E776A8">
            <w:pPr>
              <w:widowControl w:val="0"/>
              <w:autoSpaceDE w:val="0"/>
              <w:autoSpaceDN w:val="0"/>
              <w:spacing w:before="4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Toanalysetheglobalmarketenvironment</w:t>
            </w:r>
          </w:p>
        </w:tc>
      </w:tr>
      <w:tr w:rsidR="00E776A8" w:rsidRPr="00E776A8" w:rsidTr="00E776A8">
        <w:trPr>
          <w:trHeight w:val="375"/>
        </w:trPr>
        <w:tc>
          <w:tcPr>
            <w:tcW w:w="8888" w:type="dxa"/>
            <w:gridSpan w:val="12"/>
          </w:tcPr>
          <w:p w:rsidR="00E776A8" w:rsidRPr="00E776A8" w:rsidRDefault="00E776A8" w:rsidP="00E776A8">
            <w:pPr>
              <w:widowControl w:val="0"/>
              <w:autoSpaceDE w:val="0"/>
              <w:autoSpaceDN w:val="0"/>
              <w:spacing w:before="41" w:after="0" w:line="240" w:lineRule="auto"/>
              <w:ind w:left="110"/>
              <w:rPr>
                <w:rFonts w:ascii="Times New Roman" w:eastAsia="Times New Roman" w:hAnsi="Times New Roman" w:cs="Times New Roman"/>
                <w:b/>
                <w:sz w:val="24"/>
              </w:rPr>
            </w:pPr>
            <w:r w:rsidRPr="00E776A8">
              <w:rPr>
                <w:rFonts w:ascii="Times New Roman" w:eastAsia="Times New Roman" w:hAnsi="Times New Roman" w:cs="Times New Roman"/>
                <w:b/>
                <w:sz w:val="24"/>
              </w:rPr>
              <w:t>Prerequisite:ShouldhavestudiedCommerceinXIIStd</w:t>
            </w:r>
          </w:p>
        </w:tc>
      </w:tr>
      <w:tr w:rsidR="00E776A8" w:rsidRPr="00E776A8" w:rsidTr="00E776A8">
        <w:trPr>
          <w:trHeight w:val="835"/>
        </w:trPr>
        <w:tc>
          <w:tcPr>
            <w:tcW w:w="950" w:type="dxa"/>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b/>
                <w:sz w:val="24"/>
              </w:rPr>
            </w:pPr>
            <w:r w:rsidRPr="00E776A8">
              <w:rPr>
                <w:rFonts w:ascii="Times New Roman" w:eastAsia="Times New Roman" w:hAnsi="Times New Roman" w:cs="Times New Roman"/>
                <w:b/>
                <w:sz w:val="24"/>
              </w:rPr>
              <w:t>Unit</w:t>
            </w:r>
          </w:p>
        </w:tc>
        <w:tc>
          <w:tcPr>
            <w:tcW w:w="6600" w:type="dxa"/>
            <w:gridSpan w:val="9"/>
          </w:tcPr>
          <w:p w:rsidR="00E776A8" w:rsidRPr="00E776A8" w:rsidRDefault="00E776A8" w:rsidP="00E776A8">
            <w:pPr>
              <w:widowControl w:val="0"/>
              <w:autoSpaceDE w:val="0"/>
              <w:autoSpaceDN w:val="0"/>
              <w:spacing w:before="1" w:after="0" w:line="240" w:lineRule="auto"/>
              <w:ind w:left="2817" w:right="2812"/>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Contents</w:t>
            </w:r>
          </w:p>
        </w:tc>
        <w:tc>
          <w:tcPr>
            <w:tcW w:w="1338" w:type="dxa"/>
            <w:gridSpan w:val="2"/>
          </w:tcPr>
          <w:p w:rsidR="00E776A8" w:rsidRPr="00E776A8" w:rsidRDefault="00E776A8" w:rsidP="00E776A8">
            <w:pPr>
              <w:widowControl w:val="0"/>
              <w:autoSpaceDE w:val="0"/>
              <w:autoSpaceDN w:val="0"/>
              <w:spacing w:before="1" w:after="0" w:line="278" w:lineRule="auto"/>
              <w:ind w:left="103" w:right="569"/>
              <w:rPr>
                <w:rFonts w:ascii="Times New Roman" w:eastAsia="Times New Roman" w:hAnsi="Times New Roman" w:cs="Times New Roman"/>
                <w:b/>
                <w:sz w:val="24"/>
              </w:rPr>
            </w:pPr>
            <w:r w:rsidRPr="00E776A8">
              <w:rPr>
                <w:rFonts w:ascii="Times New Roman" w:eastAsia="Times New Roman" w:hAnsi="Times New Roman" w:cs="Times New Roman"/>
                <w:b/>
                <w:sz w:val="24"/>
              </w:rPr>
              <w:t>No. of</w:t>
            </w:r>
            <w:r w:rsidRPr="00E776A8">
              <w:rPr>
                <w:rFonts w:ascii="Times New Roman" w:eastAsia="Times New Roman" w:hAnsi="Times New Roman" w:cs="Times New Roman"/>
                <w:b/>
                <w:spacing w:val="-1"/>
                <w:sz w:val="24"/>
              </w:rPr>
              <w:t>Hours</w:t>
            </w:r>
          </w:p>
        </w:tc>
      </w:tr>
      <w:tr w:rsidR="00E776A8" w:rsidRPr="00E776A8" w:rsidTr="00E776A8">
        <w:trPr>
          <w:trHeight w:val="1553"/>
        </w:trPr>
        <w:tc>
          <w:tcPr>
            <w:tcW w:w="950" w:type="dxa"/>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before="159" w:after="0" w:line="240" w:lineRule="auto"/>
              <w:ind w:left="10"/>
              <w:jc w:val="center"/>
              <w:rPr>
                <w:rFonts w:ascii="Times New Roman" w:eastAsia="Times New Roman" w:hAnsi="Times New Roman" w:cs="Times New Roman"/>
                <w:sz w:val="24"/>
              </w:rPr>
            </w:pPr>
            <w:r w:rsidRPr="00E776A8">
              <w:rPr>
                <w:rFonts w:ascii="Times New Roman" w:eastAsia="Times New Roman" w:hAnsi="Times New Roman" w:cs="Times New Roman"/>
                <w:w w:val="99"/>
                <w:sz w:val="24"/>
              </w:rPr>
              <w:t>I</w:t>
            </w:r>
          </w:p>
        </w:tc>
        <w:tc>
          <w:tcPr>
            <w:tcW w:w="6600" w:type="dxa"/>
            <w:gridSpan w:val="9"/>
          </w:tcPr>
          <w:p w:rsidR="00E776A8" w:rsidRPr="00E776A8" w:rsidRDefault="00E776A8" w:rsidP="00E776A8">
            <w:pPr>
              <w:widowControl w:val="0"/>
              <w:autoSpaceDE w:val="0"/>
              <w:autoSpaceDN w:val="0"/>
              <w:spacing w:before="1" w:after="0" w:line="240" w:lineRule="auto"/>
              <w:ind w:left="110"/>
              <w:jc w:val="both"/>
              <w:rPr>
                <w:rFonts w:ascii="Times New Roman" w:eastAsia="Times New Roman" w:hAnsi="Times New Roman" w:cs="Times New Roman"/>
                <w:b/>
                <w:sz w:val="24"/>
              </w:rPr>
            </w:pPr>
            <w:r w:rsidRPr="00E776A8">
              <w:rPr>
                <w:rFonts w:ascii="Times New Roman" w:eastAsia="Times New Roman" w:hAnsi="Times New Roman" w:cs="Times New Roman"/>
                <w:b/>
                <w:sz w:val="24"/>
              </w:rPr>
              <w:t>IntroductiontoMarketing</w:t>
            </w:r>
          </w:p>
          <w:p w:rsidR="00E776A8" w:rsidRPr="00E776A8" w:rsidRDefault="00E776A8" w:rsidP="00E776A8">
            <w:pPr>
              <w:widowControl w:val="0"/>
              <w:autoSpaceDE w:val="0"/>
              <w:autoSpaceDN w:val="0"/>
              <w:spacing w:before="2" w:after="0" w:line="240" w:lineRule="auto"/>
              <w:rPr>
                <w:rFonts w:ascii="Times New Roman" w:eastAsia="Times New Roman" w:hAnsi="Times New Roman" w:cs="Times New Roman"/>
                <w:b/>
                <w:sz w:val="21"/>
              </w:rPr>
            </w:pPr>
          </w:p>
          <w:p w:rsidR="00E776A8" w:rsidRPr="00E776A8" w:rsidRDefault="00E776A8" w:rsidP="00E776A8">
            <w:pPr>
              <w:widowControl w:val="0"/>
              <w:autoSpaceDE w:val="0"/>
              <w:autoSpaceDN w:val="0"/>
              <w:spacing w:after="0"/>
              <w:ind w:left="110" w:right="99"/>
              <w:jc w:val="both"/>
              <w:rPr>
                <w:rFonts w:ascii="Times New Roman" w:eastAsia="Times New Roman" w:hAnsi="Times New Roman" w:cs="Times New Roman"/>
                <w:sz w:val="24"/>
              </w:rPr>
            </w:pPr>
            <w:r w:rsidRPr="00E776A8">
              <w:rPr>
                <w:rFonts w:ascii="Times New Roman" w:eastAsia="Times New Roman" w:hAnsi="Times New Roman" w:cs="Times New Roman"/>
                <w:sz w:val="24"/>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before="159" w:after="0" w:line="240" w:lineRule="auto"/>
              <w:ind w:left="524" w:right="524"/>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15</w:t>
            </w:r>
          </w:p>
        </w:tc>
      </w:tr>
      <w:tr w:rsidR="00E776A8" w:rsidRPr="00E776A8" w:rsidTr="00E776A8">
        <w:trPr>
          <w:trHeight w:val="3256"/>
        </w:trPr>
        <w:tc>
          <w:tcPr>
            <w:tcW w:w="950" w:type="dxa"/>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before="175" w:after="0" w:line="240" w:lineRule="auto"/>
              <w:ind w:left="214" w:right="203"/>
              <w:jc w:val="center"/>
              <w:rPr>
                <w:rFonts w:ascii="Times New Roman" w:eastAsia="Times New Roman" w:hAnsi="Times New Roman" w:cs="Times New Roman"/>
                <w:sz w:val="24"/>
              </w:rPr>
            </w:pPr>
            <w:r w:rsidRPr="00E776A8">
              <w:rPr>
                <w:rFonts w:ascii="Times New Roman" w:eastAsia="Times New Roman" w:hAnsi="Times New Roman" w:cs="Times New Roman"/>
                <w:sz w:val="24"/>
              </w:rPr>
              <w:t>II</w:t>
            </w:r>
          </w:p>
        </w:tc>
        <w:tc>
          <w:tcPr>
            <w:tcW w:w="6600" w:type="dxa"/>
            <w:gridSpan w:val="9"/>
          </w:tcPr>
          <w:p w:rsidR="00E776A8" w:rsidRPr="00E776A8" w:rsidRDefault="00E776A8" w:rsidP="00E776A8">
            <w:pPr>
              <w:widowControl w:val="0"/>
              <w:autoSpaceDE w:val="0"/>
              <w:autoSpaceDN w:val="0"/>
              <w:spacing w:before="1" w:after="0" w:line="240" w:lineRule="auto"/>
              <w:ind w:left="110"/>
              <w:jc w:val="both"/>
              <w:rPr>
                <w:rFonts w:ascii="Times New Roman" w:eastAsia="Times New Roman" w:hAnsi="Times New Roman" w:cs="Times New Roman"/>
                <w:b/>
                <w:sz w:val="24"/>
              </w:rPr>
            </w:pPr>
            <w:r w:rsidRPr="00E776A8">
              <w:rPr>
                <w:rFonts w:ascii="Times New Roman" w:eastAsia="Times New Roman" w:hAnsi="Times New Roman" w:cs="Times New Roman"/>
                <w:b/>
                <w:sz w:val="24"/>
              </w:rPr>
              <w:t>MarketSegmentation</w:t>
            </w:r>
          </w:p>
          <w:p w:rsidR="00E776A8" w:rsidRPr="00E776A8" w:rsidRDefault="00E776A8" w:rsidP="00E776A8">
            <w:pPr>
              <w:widowControl w:val="0"/>
              <w:autoSpaceDE w:val="0"/>
              <w:autoSpaceDN w:val="0"/>
              <w:spacing w:before="9" w:after="0" w:line="240" w:lineRule="auto"/>
              <w:rPr>
                <w:rFonts w:ascii="Times New Roman" w:eastAsia="Times New Roman" w:hAnsi="Times New Roman" w:cs="Times New Roman"/>
                <w:b/>
                <w:sz w:val="20"/>
              </w:rPr>
            </w:pPr>
          </w:p>
          <w:p w:rsidR="00E776A8" w:rsidRPr="00E776A8" w:rsidRDefault="00E776A8" w:rsidP="00E776A8">
            <w:pPr>
              <w:widowControl w:val="0"/>
              <w:autoSpaceDE w:val="0"/>
              <w:autoSpaceDN w:val="0"/>
              <w:spacing w:after="0"/>
              <w:ind w:left="110" w:right="99"/>
              <w:jc w:val="both"/>
              <w:rPr>
                <w:rFonts w:ascii="Times New Roman" w:eastAsia="Times New Roman" w:hAnsi="Times New Roman" w:cs="Times New Roman"/>
                <w:sz w:val="24"/>
              </w:rPr>
            </w:pPr>
            <w:r w:rsidRPr="00E776A8">
              <w:rPr>
                <w:rFonts w:ascii="Times New Roman" w:eastAsia="Times New Roman" w:hAnsi="Times New Roman" w:cs="Times New Roman"/>
                <w:color w:val="4471C4"/>
                <w:sz w:val="24"/>
              </w:rPr>
              <w:t>Meaninganddefinition</w:t>
            </w:r>
            <w:r w:rsidRPr="00E776A8">
              <w:rPr>
                <w:rFonts w:ascii="Times New Roman" w:eastAsia="Times New Roman" w:hAnsi="Times New Roman" w:cs="Times New Roman"/>
                <w:sz w:val="24"/>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before="175" w:after="0" w:line="240" w:lineRule="auto"/>
              <w:ind w:left="524" w:right="524"/>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15</w:t>
            </w:r>
          </w:p>
        </w:tc>
      </w:tr>
      <w:tr w:rsidR="00E776A8" w:rsidRPr="00E776A8" w:rsidTr="00E776A8">
        <w:trPr>
          <w:trHeight w:val="1470"/>
        </w:trPr>
        <w:tc>
          <w:tcPr>
            <w:tcW w:w="950" w:type="dxa"/>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before="177" w:after="0" w:line="240" w:lineRule="auto"/>
              <w:ind w:left="214" w:right="204"/>
              <w:jc w:val="center"/>
              <w:rPr>
                <w:rFonts w:ascii="Times New Roman" w:eastAsia="Times New Roman" w:hAnsi="Times New Roman" w:cs="Times New Roman"/>
                <w:sz w:val="24"/>
              </w:rPr>
            </w:pPr>
            <w:r w:rsidRPr="00E776A8">
              <w:rPr>
                <w:rFonts w:ascii="Times New Roman" w:eastAsia="Times New Roman" w:hAnsi="Times New Roman" w:cs="Times New Roman"/>
                <w:sz w:val="24"/>
              </w:rPr>
              <w:t>III</w:t>
            </w:r>
          </w:p>
        </w:tc>
        <w:tc>
          <w:tcPr>
            <w:tcW w:w="6600" w:type="dxa"/>
            <w:gridSpan w:val="9"/>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b/>
                <w:sz w:val="24"/>
              </w:rPr>
            </w:pPr>
            <w:r w:rsidRPr="00E776A8">
              <w:rPr>
                <w:rFonts w:ascii="Times New Roman" w:eastAsia="Times New Roman" w:hAnsi="Times New Roman" w:cs="Times New Roman"/>
                <w:b/>
                <w:sz w:val="24"/>
              </w:rPr>
              <w:t>Product&amp;Price</w:t>
            </w:r>
          </w:p>
          <w:p w:rsidR="00E776A8" w:rsidRPr="00E776A8" w:rsidRDefault="00E776A8" w:rsidP="00E776A8">
            <w:pPr>
              <w:widowControl w:val="0"/>
              <w:autoSpaceDE w:val="0"/>
              <w:autoSpaceDN w:val="0"/>
              <w:spacing w:before="8" w:after="0" w:line="240" w:lineRule="auto"/>
              <w:rPr>
                <w:rFonts w:ascii="Times New Roman" w:eastAsia="Times New Roman" w:hAnsi="Times New Roman" w:cs="Times New Roman"/>
                <w:b/>
                <w:sz w:val="20"/>
              </w:rPr>
            </w:pPr>
          </w:p>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color w:val="4471C4"/>
                <w:sz w:val="24"/>
              </w:rPr>
              <w:t>MarketingMix––anoverviewof4P’sofMarketingMix</w:t>
            </w:r>
            <w:r w:rsidRPr="00E776A8">
              <w:rPr>
                <w:rFonts w:ascii="Times New Roman" w:eastAsia="Times New Roman" w:hAnsi="Times New Roman" w:cs="Times New Roman"/>
                <w:color w:val="FF0000"/>
                <w:sz w:val="24"/>
              </w:rPr>
              <w:t>–</w:t>
            </w:r>
          </w:p>
          <w:p w:rsidR="00E776A8" w:rsidRPr="00E776A8" w:rsidRDefault="00E776A8" w:rsidP="00E776A8">
            <w:pPr>
              <w:widowControl w:val="0"/>
              <w:autoSpaceDE w:val="0"/>
              <w:autoSpaceDN w:val="0"/>
              <w:spacing w:before="10" w:after="0" w:line="310" w:lineRule="atLeast"/>
              <w:ind w:left="110" w:right="92"/>
              <w:rPr>
                <w:rFonts w:ascii="Times New Roman" w:eastAsia="Times New Roman" w:hAnsi="Times New Roman" w:cs="Times New Roman"/>
                <w:sz w:val="24"/>
              </w:rPr>
            </w:pPr>
            <w:r w:rsidRPr="00E776A8">
              <w:rPr>
                <w:rFonts w:ascii="Times New Roman" w:eastAsia="Times New Roman" w:hAnsi="Times New Roman" w:cs="Times New Roman"/>
                <w:sz w:val="24"/>
              </w:rPr>
              <w:t>Product–IntroductiontoStagesofNewProductDevelopment–ProductLifeCycle––Pricing–</w:t>
            </w:r>
            <w:r w:rsidRPr="00E776A8">
              <w:rPr>
                <w:rFonts w:ascii="Times New Roman" w:eastAsia="Times New Roman" w:hAnsi="Times New Roman" w:cs="Times New Roman"/>
                <w:color w:val="4471C4"/>
                <w:sz w:val="24"/>
              </w:rPr>
              <w:t>Policies</w:t>
            </w:r>
            <w:r w:rsidRPr="00E776A8">
              <w:rPr>
                <w:rFonts w:ascii="Times New Roman" w:eastAsia="Times New Roman" w:hAnsi="Times New Roman" w:cs="Times New Roman"/>
                <w:sz w:val="24"/>
              </w:rPr>
              <w:t>-Objectives–FactorsInfluencingPricing– Kinds of Pricing.</w:t>
            </w:r>
          </w:p>
        </w:tc>
        <w:tc>
          <w:tcPr>
            <w:tcW w:w="1338" w:type="dxa"/>
            <w:gridSpan w:val="2"/>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before="177" w:after="0" w:line="240" w:lineRule="auto"/>
              <w:ind w:left="524" w:right="524"/>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15</w:t>
            </w:r>
          </w:p>
        </w:tc>
      </w:tr>
      <w:tr w:rsidR="00E776A8" w:rsidRPr="00E776A8" w:rsidTr="00E776A8">
        <w:trPr>
          <w:trHeight w:val="2941"/>
        </w:trPr>
        <w:tc>
          <w:tcPr>
            <w:tcW w:w="950" w:type="dxa"/>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before="3" w:after="0" w:line="240" w:lineRule="auto"/>
              <w:rPr>
                <w:rFonts w:ascii="Times New Roman" w:eastAsia="Times New Roman" w:hAnsi="Times New Roman" w:cs="Times New Roman"/>
                <w:b/>
                <w:sz w:val="27"/>
              </w:rPr>
            </w:pPr>
          </w:p>
          <w:p w:rsidR="00E776A8" w:rsidRPr="00E776A8" w:rsidRDefault="00E776A8" w:rsidP="00E776A8">
            <w:pPr>
              <w:widowControl w:val="0"/>
              <w:autoSpaceDE w:val="0"/>
              <w:autoSpaceDN w:val="0"/>
              <w:spacing w:before="1" w:after="0" w:line="240" w:lineRule="auto"/>
              <w:ind w:left="214" w:right="201"/>
              <w:jc w:val="center"/>
              <w:rPr>
                <w:rFonts w:ascii="Times New Roman" w:eastAsia="Times New Roman" w:hAnsi="Times New Roman" w:cs="Times New Roman"/>
                <w:sz w:val="24"/>
              </w:rPr>
            </w:pPr>
            <w:r w:rsidRPr="00E776A8">
              <w:rPr>
                <w:rFonts w:ascii="Times New Roman" w:eastAsia="Times New Roman" w:hAnsi="Times New Roman" w:cs="Times New Roman"/>
                <w:sz w:val="24"/>
              </w:rPr>
              <w:t>IV</w:t>
            </w:r>
          </w:p>
        </w:tc>
        <w:tc>
          <w:tcPr>
            <w:tcW w:w="6600" w:type="dxa"/>
            <w:gridSpan w:val="9"/>
          </w:tcPr>
          <w:p w:rsidR="00E776A8" w:rsidRPr="00E776A8" w:rsidRDefault="00E776A8" w:rsidP="00E776A8">
            <w:pPr>
              <w:widowControl w:val="0"/>
              <w:autoSpaceDE w:val="0"/>
              <w:autoSpaceDN w:val="0"/>
              <w:spacing w:before="1" w:after="0" w:line="240" w:lineRule="auto"/>
              <w:ind w:left="110"/>
              <w:jc w:val="both"/>
              <w:rPr>
                <w:rFonts w:ascii="Times New Roman" w:eastAsia="Times New Roman" w:hAnsi="Times New Roman" w:cs="Times New Roman"/>
                <w:b/>
                <w:sz w:val="24"/>
              </w:rPr>
            </w:pPr>
            <w:r w:rsidRPr="00E776A8">
              <w:rPr>
                <w:rFonts w:ascii="Times New Roman" w:eastAsia="Times New Roman" w:hAnsi="Times New Roman" w:cs="Times New Roman"/>
                <w:b/>
                <w:sz w:val="24"/>
              </w:rPr>
              <w:t>PromotionsandDistributions</w:t>
            </w:r>
          </w:p>
          <w:p w:rsidR="00E776A8" w:rsidRPr="00E776A8" w:rsidRDefault="00E776A8" w:rsidP="00E776A8">
            <w:pPr>
              <w:widowControl w:val="0"/>
              <w:autoSpaceDE w:val="0"/>
              <w:autoSpaceDN w:val="0"/>
              <w:spacing w:before="9" w:after="0" w:line="240" w:lineRule="auto"/>
              <w:rPr>
                <w:rFonts w:ascii="Times New Roman" w:eastAsia="Times New Roman" w:hAnsi="Times New Roman" w:cs="Times New Roman"/>
                <w:b/>
                <w:sz w:val="20"/>
              </w:rPr>
            </w:pPr>
          </w:p>
          <w:p w:rsidR="00E776A8" w:rsidRPr="00E776A8" w:rsidRDefault="00E776A8" w:rsidP="00E776A8">
            <w:pPr>
              <w:widowControl w:val="0"/>
              <w:autoSpaceDE w:val="0"/>
              <w:autoSpaceDN w:val="0"/>
              <w:spacing w:after="0"/>
              <w:ind w:left="110" w:right="93"/>
              <w:jc w:val="both"/>
              <w:rPr>
                <w:rFonts w:ascii="Times New Roman" w:eastAsia="Times New Roman" w:hAnsi="Times New Roman" w:cs="Times New Roman"/>
                <w:sz w:val="24"/>
              </w:rPr>
            </w:pPr>
            <w:r w:rsidRPr="00E776A8">
              <w:rPr>
                <w:rFonts w:ascii="Times New Roman" w:eastAsia="Times New Roman" w:hAnsi="Times New Roman" w:cs="Times New Roman"/>
                <w:color w:val="00AFEF"/>
                <w:sz w:val="24"/>
              </w:rPr>
              <w:t>Elements of promotion</w:t>
            </w:r>
            <w:r w:rsidRPr="00E776A8">
              <w:rPr>
                <w:rFonts w:ascii="Times New Roman" w:eastAsia="Times New Roman" w:hAnsi="Times New Roman" w:cs="Times New Roman"/>
                <w:sz w:val="24"/>
              </w:rPr>
              <w:t>–Advertising–</w:t>
            </w:r>
            <w:r w:rsidRPr="00E776A8">
              <w:rPr>
                <w:rFonts w:ascii="Times New Roman" w:eastAsia="Times New Roman" w:hAnsi="Times New Roman" w:cs="Times New Roman"/>
                <w:color w:val="00AFEF"/>
                <w:sz w:val="24"/>
              </w:rPr>
              <w:t xml:space="preserve">0bjectives </w:t>
            </w:r>
            <w:r w:rsidRPr="00E776A8">
              <w:rPr>
                <w:rFonts w:ascii="Times New Roman" w:eastAsia="Times New Roman" w:hAnsi="Times New Roman" w:cs="Times New Roman"/>
                <w:sz w:val="24"/>
              </w:rPr>
              <w:t>-Kinds of AdvertisingMedia- Traditional vsDigital Media - Sales Promotion – types of</w:t>
            </w:r>
            <w:r w:rsidRPr="00E776A8">
              <w:rPr>
                <w:rFonts w:ascii="Times New Roman" w:eastAsia="Times New Roman" w:hAnsi="Times New Roman" w:cs="Times New Roman"/>
                <w:spacing w:val="-1"/>
                <w:sz w:val="24"/>
              </w:rPr>
              <w:t>salespromotion</w:t>
            </w:r>
            <w:r w:rsidRPr="00E776A8">
              <w:rPr>
                <w:rFonts w:ascii="Times New Roman" w:eastAsia="Times New Roman" w:hAnsi="Times New Roman" w:cs="Times New Roman"/>
                <w:sz w:val="24"/>
              </w:rPr>
              <w:t>–PersonalSelling–</w:t>
            </w:r>
            <w:r w:rsidRPr="00E776A8">
              <w:rPr>
                <w:rFonts w:ascii="Times New Roman" w:eastAsia="Times New Roman" w:hAnsi="Times New Roman" w:cs="Times New Roman"/>
                <w:color w:val="00AFEF"/>
                <w:sz w:val="24"/>
              </w:rPr>
              <w:t>Qualitiesneededforapersonalseller</w:t>
            </w:r>
            <w:r w:rsidRPr="00E776A8">
              <w:rPr>
                <w:rFonts w:ascii="Times New Roman" w:eastAsia="Times New Roman" w:hAnsi="Times New Roman" w:cs="Times New Roman"/>
                <w:sz w:val="24"/>
              </w:rPr>
              <w:t>-ChannelsofDistribution for Consumer Goods- Channel Members – ChannelsofDistribution for IndustrialGoods.</w:t>
            </w:r>
          </w:p>
        </w:tc>
        <w:tc>
          <w:tcPr>
            <w:tcW w:w="1338" w:type="dxa"/>
            <w:gridSpan w:val="2"/>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before="3" w:after="0" w:line="240" w:lineRule="auto"/>
              <w:rPr>
                <w:rFonts w:ascii="Times New Roman" w:eastAsia="Times New Roman" w:hAnsi="Times New Roman" w:cs="Times New Roman"/>
                <w:b/>
                <w:sz w:val="27"/>
              </w:rPr>
            </w:pPr>
          </w:p>
          <w:p w:rsidR="00E776A8" w:rsidRPr="00E776A8" w:rsidRDefault="00E776A8" w:rsidP="00E776A8">
            <w:pPr>
              <w:widowControl w:val="0"/>
              <w:autoSpaceDE w:val="0"/>
              <w:autoSpaceDN w:val="0"/>
              <w:spacing w:before="1" w:after="0" w:line="240" w:lineRule="auto"/>
              <w:ind w:left="525" w:right="520"/>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15</w:t>
            </w:r>
          </w:p>
        </w:tc>
      </w:tr>
      <w:tr w:rsidR="00E776A8" w:rsidRPr="00E776A8" w:rsidTr="00E776A8">
        <w:trPr>
          <w:trHeight w:val="1898"/>
        </w:trPr>
        <w:tc>
          <w:tcPr>
            <w:tcW w:w="950" w:type="dxa"/>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before="1" w:after="0" w:line="240" w:lineRule="auto"/>
              <w:rPr>
                <w:rFonts w:ascii="Times New Roman" w:eastAsia="Times New Roman" w:hAnsi="Times New Roman" w:cs="Times New Roman"/>
                <w:b/>
              </w:rPr>
            </w:pPr>
          </w:p>
          <w:p w:rsidR="00E776A8" w:rsidRPr="00E776A8" w:rsidRDefault="00E776A8" w:rsidP="00E776A8">
            <w:pPr>
              <w:widowControl w:val="0"/>
              <w:autoSpaceDE w:val="0"/>
              <w:autoSpaceDN w:val="0"/>
              <w:spacing w:after="0" w:line="240" w:lineRule="auto"/>
              <w:ind w:left="13"/>
              <w:jc w:val="center"/>
              <w:rPr>
                <w:rFonts w:ascii="Times New Roman" w:eastAsia="Times New Roman" w:hAnsi="Times New Roman" w:cs="Times New Roman"/>
                <w:sz w:val="24"/>
              </w:rPr>
            </w:pPr>
            <w:r w:rsidRPr="00E776A8">
              <w:rPr>
                <w:rFonts w:ascii="Times New Roman" w:eastAsia="Times New Roman" w:hAnsi="Times New Roman" w:cs="Times New Roman"/>
                <w:w w:val="99"/>
                <w:sz w:val="24"/>
              </w:rPr>
              <w:t>V</w:t>
            </w:r>
          </w:p>
        </w:tc>
        <w:tc>
          <w:tcPr>
            <w:tcW w:w="6600" w:type="dxa"/>
            <w:gridSpan w:val="9"/>
          </w:tcPr>
          <w:p w:rsidR="00E776A8" w:rsidRPr="00E776A8" w:rsidRDefault="00E776A8" w:rsidP="00E776A8">
            <w:pPr>
              <w:widowControl w:val="0"/>
              <w:autoSpaceDE w:val="0"/>
              <w:autoSpaceDN w:val="0"/>
              <w:spacing w:before="1" w:after="0" w:line="240" w:lineRule="auto"/>
              <w:ind w:left="110"/>
              <w:jc w:val="both"/>
              <w:rPr>
                <w:rFonts w:ascii="Times New Roman" w:eastAsia="Times New Roman" w:hAnsi="Times New Roman" w:cs="Times New Roman"/>
                <w:b/>
                <w:sz w:val="24"/>
              </w:rPr>
            </w:pPr>
            <w:r w:rsidRPr="00E776A8">
              <w:rPr>
                <w:rFonts w:ascii="Times New Roman" w:eastAsia="Times New Roman" w:hAnsi="Times New Roman" w:cs="Times New Roman"/>
                <w:b/>
                <w:sz w:val="24"/>
              </w:rPr>
              <w:t>CompetitiveAnalysisandStrategies</w:t>
            </w:r>
          </w:p>
          <w:p w:rsidR="00E776A8" w:rsidRPr="00E776A8" w:rsidRDefault="00E776A8" w:rsidP="00E776A8">
            <w:pPr>
              <w:widowControl w:val="0"/>
              <w:autoSpaceDE w:val="0"/>
              <w:autoSpaceDN w:val="0"/>
              <w:spacing w:before="9" w:after="0" w:line="240" w:lineRule="auto"/>
              <w:rPr>
                <w:rFonts w:ascii="Times New Roman" w:eastAsia="Times New Roman" w:hAnsi="Times New Roman" w:cs="Times New Roman"/>
                <w:b/>
                <w:sz w:val="20"/>
              </w:rPr>
            </w:pPr>
          </w:p>
          <w:p w:rsidR="00E776A8" w:rsidRPr="00E776A8" w:rsidRDefault="00E776A8" w:rsidP="00E776A8">
            <w:pPr>
              <w:widowControl w:val="0"/>
              <w:autoSpaceDE w:val="0"/>
              <w:autoSpaceDN w:val="0"/>
              <w:spacing w:after="0"/>
              <w:ind w:left="110" w:right="102"/>
              <w:jc w:val="both"/>
              <w:rPr>
                <w:rFonts w:ascii="Times New Roman" w:eastAsia="Times New Roman" w:hAnsi="Times New Roman" w:cs="Times New Roman"/>
                <w:sz w:val="24"/>
              </w:rPr>
            </w:pPr>
            <w:r w:rsidRPr="00E776A8">
              <w:rPr>
                <w:rFonts w:ascii="Times New Roman" w:eastAsia="Times New Roman" w:hAnsi="Times New Roman" w:cs="Times New Roman"/>
                <w:sz w:val="24"/>
              </w:rPr>
              <w:t>Global MarketEnvironment–Social Responsibility and Marketing Ethics - RecentTrendsinMarketing –ABasicUnderstandingofE–Marketing&amp; M–Marketing–E-Tailing–CRM–MarketResearch–MISandMarketingRegulation.</w:t>
            </w:r>
          </w:p>
        </w:tc>
        <w:tc>
          <w:tcPr>
            <w:tcW w:w="1338" w:type="dxa"/>
            <w:gridSpan w:val="2"/>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after="0" w:line="240" w:lineRule="auto"/>
              <w:rPr>
                <w:rFonts w:ascii="Times New Roman" w:eastAsia="Times New Roman" w:hAnsi="Times New Roman" w:cs="Times New Roman"/>
                <w:b/>
                <w:sz w:val="26"/>
              </w:rPr>
            </w:pPr>
          </w:p>
          <w:p w:rsidR="00E776A8" w:rsidRPr="00E776A8" w:rsidRDefault="00E776A8" w:rsidP="00E776A8">
            <w:pPr>
              <w:widowControl w:val="0"/>
              <w:autoSpaceDE w:val="0"/>
              <w:autoSpaceDN w:val="0"/>
              <w:spacing w:before="1" w:after="0" w:line="240" w:lineRule="auto"/>
              <w:rPr>
                <w:rFonts w:ascii="Times New Roman" w:eastAsia="Times New Roman" w:hAnsi="Times New Roman" w:cs="Times New Roman"/>
                <w:b/>
              </w:rPr>
            </w:pPr>
          </w:p>
          <w:p w:rsidR="00E776A8" w:rsidRPr="00E776A8" w:rsidRDefault="00E776A8" w:rsidP="00E776A8">
            <w:pPr>
              <w:widowControl w:val="0"/>
              <w:autoSpaceDE w:val="0"/>
              <w:autoSpaceDN w:val="0"/>
              <w:spacing w:after="0" w:line="240" w:lineRule="auto"/>
              <w:ind w:left="525" w:right="520"/>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15</w:t>
            </w:r>
          </w:p>
        </w:tc>
      </w:tr>
      <w:tr w:rsidR="00E776A8" w:rsidRPr="00E776A8" w:rsidTr="00E776A8">
        <w:trPr>
          <w:trHeight w:val="515"/>
        </w:trPr>
        <w:tc>
          <w:tcPr>
            <w:tcW w:w="950" w:type="dxa"/>
          </w:tcPr>
          <w:p w:rsidR="00E776A8" w:rsidRPr="00E776A8" w:rsidRDefault="00E776A8" w:rsidP="00E776A8">
            <w:pPr>
              <w:widowControl w:val="0"/>
              <w:autoSpaceDE w:val="0"/>
              <w:autoSpaceDN w:val="0"/>
              <w:spacing w:after="0" w:line="240" w:lineRule="auto"/>
              <w:rPr>
                <w:rFonts w:ascii="Times New Roman" w:eastAsia="Times New Roman" w:hAnsi="Times New Roman" w:cs="Times New Roman"/>
                <w:sz w:val="24"/>
              </w:rPr>
            </w:pPr>
          </w:p>
        </w:tc>
        <w:tc>
          <w:tcPr>
            <w:tcW w:w="6600" w:type="dxa"/>
            <w:gridSpan w:val="9"/>
          </w:tcPr>
          <w:p w:rsidR="00E776A8" w:rsidRPr="00E776A8" w:rsidRDefault="00E776A8" w:rsidP="00E776A8">
            <w:pPr>
              <w:widowControl w:val="0"/>
              <w:autoSpaceDE w:val="0"/>
              <w:autoSpaceDN w:val="0"/>
              <w:spacing w:before="1" w:after="0" w:line="240" w:lineRule="auto"/>
              <w:ind w:left="2855" w:right="2851"/>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TOTAL</w:t>
            </w:r>
          </w:p>
        </w:tc>
        <w:tc>
          <w:tcPr>
            <w:tcW w:w="1338" w:type="dxa"/>
            <w:gridSpan w:val="2"/>
          </w:tcPr>
          <w:p w:rsidR="00E776A8" w:rsidRPr="00E776A8" w:rsidRDefault="00E776A8" w:rsidP="00E776A8">
            <w:pPr>
              <w:widowControl w:val="0"/>
              <w:autoSpaceDE w:val="0"/>
              <w:autoSpaceDN w:val="0"/>
              <w:spacing w:before="1" w:after="0" w:line="240" w:lineRule="auto"/>
              <w:ind w:left="525" w:right="520"/>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75</w:t>
            </w:r>
          </w:p>
        </w:tc>
      </w:tr>
      <w:tr w:rsidR="00E776A8" w:rsidRPr="00E776A8" w:rsidTr="00E776A8">
        <w:trPr>
          <w:trHeight w:val="520"/>
        </w:trPr>
        <w:tc>
          <w:tcPr>
            <w:tcW w:w="950" w:type="dxa"/>
          </w:tcPr>
          <w:p w:rsidR="00E776A8" w:rsidRPr="00E776A8" w:rsidRDefault="00E776A8" w:rsidP="00E776A8">
            <w:pPr>
              <w:widowControl w:val="0"/>
              <w:autoSpaceDE w:val="0"/>
              <w:autoSpaceDN w:val="0"/>
              <w:spacing w:before="1" w:after="0" w:line="240" w:lineRule="auto"/>
              <w:ind w:left="214" w:right="201"/>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lastRenderedPageBreak/>
              <w:t>CO</w:t>
            </w:r>
          </w:p>
        </w:tc>
        <w:tc>
          <w:tcPr>
            <w:tcW w:w="7938" w:type="dxa"/>
            <w:gridSpan w:val="11"/>
          </w:tcPr>
          <w:p w:rsidR="00E776A8" w:rsidRPr="00E776A8" w:rsidRDefault="00E776A8" w:rsidP="00E776A8">
            <w:pPr>
              <w:widowControl w:val="0"/>
              <w:autoSpaceDE w:val="0"/>
              <w:autoSpaceDN w:val="0"/>
              <w:spacing w:before="1" w:after="0" w:line="240" w:lineRule="auto"/>
              <w:ind w:left="3037" w:right="3030"/>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CourseOutcomes</w:t>
            </w:r>
          </w:p>
        </w:tc>
      </w:tr>
      <w:tr w:rsidR="00E776A8" w:rsidRPr="00E776A8" w:rsidTr="00E776A8">
        <w:trPr>
          <w:trHeight w:val="515"/>
        </w:trPr>
        <w:tc>
          <w:tcPr>
            <w:tcW w:w="950" w:type="dxa"/>
          </w:tcPr>
          <w:p w:rsidR="00E776A8" w:rsidRPr="00E776A8" w:rsidRDefault="00E776A8" w:rsidP="00E776A8">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CO1</w:t>
            </w:r>
          </w:p>
        </w:tc>
        <w:tc>
          <w:tcPr>
            <w:tcW w:w="7938" w:type="dxa"/>
            <w:gridSpan w:val="11"/>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Developanunderstandingontheroleandimportanceofmarketing</w:t>
            </w:r>
          </w:p>
        </w:tc>
      </w:tr>
      <w:tr w:rsidR="00E776A8" w:rsidRPr="00E776A8" w:rsidTr="00E776A8">
        <w:trPr>
          <w:trHeight w:val="520"/>
        </w:trPr>
        <w:tc>
          <w:tcPr>
            <w:tcW w:w="950" w:type="dxa"/>
          </w:tcPr>
          <w:p w:rsidR="00E776A8" w:rsidRPr="00E776A8" w:rsidRDefault="00E776A8" w:rsidP="00E776A8">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CO2</w:t>
            </w:r>
          </w:p>
        </w:tc>
        <w:tc>
          <w:tcPr>
            <w:tcW w:w="7938" w:type="dxa"/>
            <w:gridSpan w:val="11"/>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Applythe4p’s ofmarketingintheirventure</w:t>
            </w:r>
          </w:p>
        </w:tc>
      </w:tr>
      <w:tr w:rsidR="00E776A8" w:rsidRPr="00E776A8" w:rsidTr="00E776A8">
        <w:trPr>
          <w:trHeight w:val="515"/>
        </w:trPr>
        <w:tc>
          <w:tcPr>
            <w:tcW w:w="950" w:type="dxa"/>
          </w:tcPr>
          <w:p w:rsidR="00E776A8" w:rsidRPr="00E776A8" w:rsidRDefault="00E776A8" w:rsidP="00E776A8">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CO3</w:t>
            </w:r>
          </w:p>
        </w:tc>
        <w:tc>
          <w:tcPr>
            <w:tcW w:w="7938" w:type="dxa"/>
            <w:gridSpan w:val="11"/>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Identifythefactorsdeterminingpricing</w:t>
            </w:r>
          </w:p>
        </w:tc>
      </w:tr>
      <w:tr w:rsidR="00E776A8" w:rsidRPr="00E776A8" w:rsidTr="00E776A8">
        <w:trPr>
          <w:trHeight w:val="520"/>
        </w:trPr>
        <w:tc>
          <w:tcPr>
            <w:tcW w:w="950" w:type="dxa"/>
          </w:tcPr>
          <w:p w:rsidR="00E776A8" w:rsidRPr="00E776A8" w:rsidRDefault="00E776A8" w:rsidP="00E776A8">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CO4</w:t>
            </w:r>
          </w:p>
        </w:tc>
        <w:tc>
          <w:tcPr>
            <w:tcW w:w="7938" w:type="dxa"/>
            <w:gridSpan w:val="11"/>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UsethedifferentChannelsofdistributionofindustrialgoods</w:t>
            </w:r>
          </w:p>
        </w:tc>
      </w:tr>
      <w:tr w:rsidR="00E776A8" w:rsidRPr="00E776A8" w:rsidTr="00E776A8">
        <w:trPr>
          <w:trHeight w:val="514"/>
        </w:trPr>
        <w:tc>
          <w:tcPr>
            <w:tcW w:w="950" w:type="dxa"/>
          </w:tcPr>
          <w:p w:rsidR="00E776A8" w:rsidRPr="00E776A8" w:rsidRDefault="00E776A8" w:rsidP="00E776A8">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CO5</w:t>
            </w:r>
          </w:p>
        </w:tc>
        <w:tc>
          <w:tcPr>
            <w:tcW w:w="7938" w:type="dxa"/>
            <w:gridSpan w:val="11"/>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UnderstandtheconceptofE-marketingandE-Tailing</w:t>
            </w:r>
          </w:p>
        </w:tc>
      </w:tr>
      <w:tr w:rsidR="00E776A8" w:rsidRPr="00E776A8" w:rsidTr="00E776A8">
        <w:trPr>
          <w:trHeight w:val="520"/>
        </w:trPr>
        <w:tc>
          <w:tcPr>
            <w:tcW w:w="8888" w:type="dxa"/>
            <w:gridSpan w:val="12"/>
          </w:tcPr>
          <w:p w:rsidR="00E776A8" w:rsidRPr="00E776A8" w:rsidRDefault="00E776A8" w:rsidP="00E776A8">
            <w:pPr>
              <w:widowControl w:val="0"/>
              <w:autoSpaceDE w:val="0"/>
              <w:autoSpaceDN w:val="0"/>
              <w:spacing w:before="1" w:after="0" w:line="240" w:lineRule="auto"/>
              <w:ind w:left="3891" w:right="3875"/>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Textbooks</w:t>
            </w:r>
          </w:p>
        </w:tc>
      </w:tr>
      <w:tr w:rsidR="00E776A8" w:rsidRPr="00E776A8" w:rsidTr="00E776A8">
        <w:trPr>
          <w:trHeight w:val="880"/>
        </w:trPr>
        <w:tc>
          <w:tcPr>
            <w:tcW w:w="950" w:type="dxa"/>
          </w:tcPr>
          <w:p w:rsidR="00E776A8" w:rsidRPr="00E776A8" w:rsidRDefault="00E776A8" w:rsidP="00E776A8">
            <w:pPr>
              <w:widowControl w:val="0"/>
              <w:autoSpaceDE w:val="0"/>
              <w:autoSpaceDN w:val="0"/>
              <w:spacing w:before="181" w:after="0" w:line="240" w:lineRule="auto"/>
              <w:ind w:left="11"/>
              <w:jc w:val="center"/>
              <w:rPr>
                <w:rFonts w:ascii="Times New Roman" w:eastAsia="Times New Roman" w:hAnsi="Times New Roman" w:cs="Times New Roman"/>
                <w:sz w:val="24"/>
              </w:rPr>
            </w:pPr>
            <w:r w:rsidRPr="00E776A8">
              <w:rPr>
                <w:rFonts w:ascii="Times New Roman" w:eastAsia="Times New Roman" w:hAnsi="Times New Roman" w:cs="Times New Roman"/>
                <w:sz w:val="24"/>
              </w:rPr>
              <w:t>1</w:t>
            </w:r>
          </w:p>
        </w:tc>
        <w:tc>
          <w:tcPr>
            <w:tcW w:w="7938" w:type="dxa"/>
            <w:gridSpan w:val="11"/>
          </w:tcPr>
          <w:p w:rsidR="00E776A8" w:rsidRPr="00E776A8" w:rsidRDefault="00E776A8" w:rsidP="00E776A8">
            <w:pPr>
              <w:widowControl w:val="0"/>
              <w:autoSpaceDE w:val="0"/>
              <w:autoSpaceDN w:val="0"/>
              <w:spacing w:before="51" w:after="0" w:line="273" w:lineRule="auto"/>
              <w:ind w:left="110" w:right="584"/>
              <w:rPr>
                <w:rFonts w:ascii="Times New Roman" w:eastAsia="Times New Roman" w:hAnsi="Times New Roman" w:cs="Times New Roman"/>
                <w:sz w:val="24"/>
              </w:rPr>
            </w:pPr>
            <w:r w:rsidRPr="00E776A8">
              <w:rPr>
                <w:rFonts w:ascii="Times New Roman" w:eastAsia="Times New Roman" w:hAnsi="Times New Roman" w:cs="Times New Roman"/>
                <w:sz w:val="24"/>
              </w:rPr>
              <w:t>PhilipKotler,PrinciplesofMarketing:ASouthAsianPerspective,PearsonEducation.NewDelhi</w:t>
            </w:r>
          </w:p>
        </w:tc>
      </w:tr>
      <w:tr w:rsidR="00E776A8" w:rsidRPr="00E776A8" w:rsidTr="00E776A8">
        <w:trPr>
          <w:trHeight w:val="835"/>
        </w:trPr>
        <w:tc>
          <w:tcPr>
            <w:tcW w:w="950" w:type="dxa"/>
          </w:tcPr>
          <w:p w:rsidR="00E776A8" w:rsidRPr="00E776A8" w:rsidRDefault="00E776A8" w:rsidP="00E776A8">
            <w:pPr>
              <w:widowControl w:val="0"/>
              <w:autoSpaceDE w:val="0"/>
              <w:autoSpaceDN w:val="0"/>
              <w:spacing w:before="161" w:after="0" w:line="240" w:lineRule="auto"/>
              <w:ind w:left="11"/>
              <w:jc w:val="center"/>
              <w:rPr>
                <w:rFonts w:ascii="Times New Roman" w:eastAsia="Times New Roman" w:hAnsi="Times New Roman" w:cs="Times New Roman"/>
                <w:sz w:val="24"/>
              </w:rPr>
            </w:pPr>
            <w:r w:rsidRPr="00E776A8">
              <w:rPr>
                <w:rFonts w:ascii="Times New Roman" w:eastAsia="Times New Roman" w:hAnsi="Times New Roman" w:cs="Times New Roman"/>
                <w:sz w:val="24"/>
              </w:rPr>
              <w:t>2</w:t>
            </w:r>
          </w:p>
        </w:tc>
        <w:tc>
          <w:tcPr>
            <w:tcW w:w="7938" w:type="dxa"/>
            <w:gridSpan w:val="11"/>
          </w:tcPr>
          <w:p w:rsidR="00E776A8" w:rsidRPr="00E776A8" w:rsidRDefault="00E776A8" w:rsidP="00E776A8">
            <w:pPr>
              <w:widowControl w:val="0"/>
              <w:autoSpaceDE w:val="0"/>
              <w:autoSpaceDN w:val="0"/>
              <w:spacing w:before="1" w:after="0" w:line="278" w:lineRule="auto"/>
              <w:ind w:left="110" w:right="1404"/>
              <w:rPr>
                <w:rFonts w:ascii="Times New Roman" w:eastAsia="Times New Roman" w:hAnsi="Times New Roman" w:cs="Times New Roman"/>
                <w:sz w:val="24"/>
              </w:rPr>
            </w:pPr>
            <w:r w:rsidRPr="00E776A8">
              <w:rPr>
                <w:rFonts w:ascii="Times New Roman" w:eastAsia="Times New Roman" w:hAnsi="Times New Roman" w:cs="Times New Roman"/>
                <w:sz w:val="24"/>
              </w:rPr>
              <w:t>Dr.C.B.Gupta&amp;Dr.N.RajanNair,MarketingManagement,SultanChand&amp;Sons, NewDelhi.</w:t>
            </w:r>
          </w:p>
        </w:tc>
      </w:tr>
      <w:tr w:rsidR="00E776A8" w:rsidRPr="00E776A8" w:rsidTr="00E776A8">
        <w:trPr>
          <w:trHeight w:val="880"/>
        </w:trPr>
        <w:tc>
          <w:tcPr>
            <w:tcW w:w="950" w:type="dxa"/>
          </w:tcPr>
          <w:p w:rsidR="00E776A8" w:rsidRPr="00E776A8" w:rsidRDefault="00E776A8" w:rsidP="00E776A8">
            <w:pPr>
              <w:widowControl w:val="0"/>
              <w:autoSpaceDE w:val="0"/>
              <w:autoSpaceDN w:val="0"/>
              <w:spacing w:before="181" w:after="0" w:line="240" w:lineRule="auto"/>
              <w:ind w:left="11"/>
              <w:jc w:val="center"/>
              <w:rPr>
                <w:rFonts w:ascii="Times New Roman" w:eastAsia="Times New Roman" w:hAnsi="Times New Roman" w:cs="Times New Roman"/>
                <w:sz w:val="24"/>
              </w:rPr>
            </w:pPr>
            <w:r w:rsidRPr="00E776A8">
              <w:rPr>
                <w:rFonts w:ascii="Times New Roman" w:eastAsia="Times New Roman" w:hAnsi="Times New Roman" w:cs="Times New Roman"/>
                <w:sz w:val="24"/>
              </w:rPr>
              <w:t>3</w:t>
            </w:r>
          </w:p>
        </w:tc>
        <w:tc>
          <w:tcPr>
            <w:tcW w:w="7938" w:type="dxa"/>
            <w:gridSpan w:val="11"/>
          </w:tcPr>
          <w:p w:rsidR="00E776A8" w:rsidRPr="00E776A8" w:rsidRDefault="00E776A8" w:rsidP="00E776A8">
            <w:pPr>
              <w:widowControl w:val="0"/>
              <w:autoSpaceDE w:val="0"/>
              <w:autoSpaceDN w:val="0"/>
              <w:spacing w:before="46" w:after="0" w:line="273" w:lineRule="auto"/>
              <w:ind w:left="110" w:right="1176"/>
              <w:rPr>
                <w:rFonts w:ascii="Times New Roman" w:eastAsia="Times New Roman" w:hAnsi="Times New Roman" w:cs="Times New Roman"/>
                <w:sz w:val="24"/>
              </w:rPr>
            </w:pPr>
            <w:r w:rsidRPr="00E776A8">
              <w:rPr>
                <w:rFonts w:ascii="Times New Roman" w:eastAsia="Times New Roman" w:hAnsi="Times New Roman" w:cs="Times New Roman"/>
                <w:sz w:val="24"/>
              </w:rPr>
              <w:t>Dr.AmitKumar,PrinciplesOfMarketing,ShashibhawanPublishingHouse,Chennai</w:t>
            </w:r>
          </w:p>
        </w:tc>
      </w:tr>
    </w:tbl>
    <w:p w:rsidR="00E776A8" w:rsidRPr="00E776A8" w:rsidRDefault="00E776A8" w:rsidP="00E776A8">
      <w:pPr>
        <w:widowControl w:val="0"/>
        <w:autoSpaceDE w:val="0"/>
        <w:autoSpaceDN w:val="0"/>
        <w:spacing w:after="0" w:line="273" w:lineRule="auto"/>
        <w:rPr>
          <w:rFonts w:ascii="Times New Roman" w:eastAsia="Times New Roman" w:hAnsi="Times New Roman" w:cs="Times New Roman"/>
          <w:sz w:val="24"/>
        </w:rPr>
        <w:sectPr w:rsidR="00E776A8" w:rsidRPr="00E776A8">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E776A8" w:rsidRPr="00E776A8" w:rsidTr="00E776A8">
        <w:trPr>
          <w:trHeight w:val="515"/>
        </w:trPr>
        <w:tc>
          <w:tcPr>
            <w:tcW w:w="950" w:type="dxa"/>
          </w:tcPr>
          <w:p w:rsidR="00E776A8" w:rsidRPr="00E776A8" w:rsidRDefault="00E776A8" w:rsidP="00E776A8">
            <w:pPr>
              <w:widowControl w:val="0"/>
              <w:autoSpaceDE w:val="0"/>
              <w:autoSpaceDN w:val="0"/>
              <w:spacing w:before="1" w:after="0" w:line="240" w:lineRule="auto"/>
              <w:ind w:left="415"/>
              <w:rPr>
                <w:rFonts w:ascii="Times New Roman" w:eastAsia="Times New Roman" w:hAnsi="Times New Roman" w:cs="Times New Roman"/>
                <w:sz w:val="24"/>
              </w:rPr>
            </w:pPr>
            <w:r w:rsidRPr="00E776A8">
              <w:rPr>
                <w:rFonts w:ascii="Times New Roman" w:eastAsia="Times New Roman" w:hAnsi="Times New Roman" w:cs="Times New Roman"/>
                <w:sz w:val="24"/>
              </w:rPr>
              <w:lastRenderedPageBreak/>
              <w:t>4</w:t>
            </w:r>
          </w:p>
        </w:tc>
        <w:tc>
          <w:tcPr>
            <w:tcW w:w="7933" w:type="dxa"/>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Dr.N.RajanNair,Marketing,SultanChand&amp;Sons.New Delhi</w:t>
            </w:r>
          </w:p>
        </w:tc>
      </w:tr>
      <w:tr w:rsidR="00E776A8" w:rsidRPr="00E776A8" w:rsidTr="00E776A8">
        <w:trPr>
          <w:trHeight w:val="520"/>
        </w:trPr>
        <w:tc>
          <w:tcPr>
            <w:tcW w:w="950" w:type="dxa"/>
          </w:tcPr>
          <w:p w:rsidR="00E776A8" w:rsidRPr="00E776A8" w:rsidRDefault="00E776A8" w:rsidP="00E776A8">
            <w:pPr>
              <w:widowControl w:val="0"/>
              <w:autoSpaceDE w:val="0"/>
              <w:autoSpaceDN w:val="0"/>
              <w:spacing w:before="1" w:after="0" w:line="240" w:lineRule="auto"/>
              <w:ind w:left="415"/>
              <w:rPr>
                <w:rFonts w:ascii="Times New Roman" w:eastAsia="Times New Roman" w:hAnsi="Times New Roman" w:cs="Times New Roman"/>
                <w:sz w:val="24"/>
              </w:rPr>
            </w:pPr>
            <w:r w:rsidRPr="00E776A8">
              <w:rPr>
                <w:rFonts w:ascii="Times New Roman" w:eastAsia="Times New Roman" w:hAnsi="Times New Roman" w:cs="Times New Roman"/>
                <w:sz w:val="24"/>
              </w:rPr>
              <w:t>5</w:t>
            </w:r>
          </w:p>
        </w:tc>
        <w:tc>
          <w:tcPr>
            <w:tcW w:w="7933" w:type="dxa"/>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NeeruKapoorPrinciplesOfMarketing,PHILearning,NewDelhi</w:t>
            </w:r>
          </w:p>
        </w:tc>
      </w:tr>
      <w:tr w:rsidR="00E776A8" w:rsidRPr="00E776A8" w:rsidTr="00E776A8">
        <w:trPr>
          <w:trHeight w:val="515"/>
        </w:trPr>
        <w:tc>
          <w:tcPr>
            <w:tcW w:w="8883" w:type="dxa"/>
            <w:gridSpan w:val="2"/>
          </w:tcPr>
          <w:p w:rsidR="00E776A8" w:rsidRPr="00E776A8" w:rsidRDefault="00E776A8" w:rsidP="00E776A8">
            <w:pPr>
              <w:widowControl w:val="0"/>
              <w:autoSpaceDE w:val="0"/>
              <w:autoSpaceDN w:val="0"/>
              <w:spacing w:before="1" w:after="0" w:line="240" w:lineRule="auto"/>
              <w:ind w:left="3565" w:right="3559"/>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ReferenceBooks</w:t>
            </w:r>
          </w:p>
        </w:tc>
      </w:tr>
      <w:tr w:rsidR="00E776A8" w:rsidRPr="00E776A8" w:rsidTr="00E776A8">
        <w:trPr>
          <w:trHeight w:val="835"/>
        </w:trPr>
        <w:tc>
          <w:tcPr>
            <w:tcW w:w="950" w:type="dxa"/>
          </w:tcPr>
          <w:p w:rsidR="00E776A8" w:rsidRPr="00E776A8" w:rsidRDefault="00E776A8" w:rsidP="00E776A8">
            <w:pPr>
              <w:widowControl w:val="0"/>
              <w:autoSpaceDE w:val="0"/>
              <w:autoSpaceDN w:val="0"/>
              <w:spacing w:before="161" w:after="0" w:line="240" w:lineRule="auto"/>
              <w:ind w:left="415"/>
              <w:rPr>
                <w:rFonts w:ascii="Times New Roman" w:eastAsia="Times New Roman" w:hAnsi="Times New Roman" w:cs="Times New Roman"/>
                <w:sz w:val="24"/>
              </w:rPr>
            </w:pPr>
            <w:r w:rsidRPr="00E776A8">
              <w:rPr>
                <w:rFonts w:ascii="Times New Roman" w:eastAsia="Times New Roman" w:hAnsi="Times New Roman" w:cs="Times New Roman"/>
                <w:sz w:val="24"/>
              </w:rPr>
              <w:t>1</w:t>
            </w:r>
          </w:p>
        </w:tc>
        <w:tc>
          <w:tcPr>
            <w:tcW w:w="7933" w:type="dxa"/>
          </w:tcPr>
          <w:p w:rsidR="00E776A8" w:rsidRPr="00E776A8" w:rsidRDefault="00E776A8" w:rsidP="00E776A8">
            <w:pPr>
              <w:widowControl w:val="0"/>
              <w:autoSpaceDE w:val="0"/>
              <w:autoSpaceDN w:val="0"/>
              <w:spacing w:before="1" w:after="0" w:line="278" w:lineRule="auto"/>
              <w:ind w:left="110" w:right="1005"/>
              <w:rPr>
                <w:rFonts w:ascii="Times New Roman" w:eastAsia="Times New Roman" w:hAnsi="Times New Roman" w:cs="Times New Roman"/>
                <w:sz w:val="24"/>
              </w:rPr>
            </w:pPr>
            <w:r w:rsidRPr="00E776A8">
              <w:rPr>
                <w:rFonts w:ascii="Times New Roman" w:eastAsia="Times New Roman" w:hAnsi="Times New Roman" w:cs="Times New Roman"/>
                <w:sz w:val="24"/>
              </w:rPr>
              <w:t>ProfKavitaSharma,DrSwatiAgarwal,PrinciplesofMarketingBook,Taxmann,newdelhi</w:t>
            </w:r>
          </w:p>
        </w:tc>
      </w:tr>
      <w:tr w:rsidR="00E776A8" w:rsidRPr="00E776A8" w:rsidTr="00E776A8">
        <w:trPr>
          <w:trHeight w:val="520"/>
        </w:trPr>
        <w:tc>
          <w:tcPr>
            <w:tcW w:w="950" w:type="dxa"/>
          </w:tcPr>
          <w:p w:rsidR="00E776A8" w:rsidRPr="00E776A8" w:rsidRDefault="00E776A8" w:rsidP="00E776A8">
            <w:pPr>
              <w:widowControl w:val="0"/>
              <w:autoSpaceDE w:val="0"/>
              <w:autoSpaceDN w:val="0"/>
              <w:spacing w:before="1" w:after="0" w:line="240" w:lineRule="auto"/>
              <w:ind w:left="415"/>
              <w:rPr>
                <w:rFonts w:ascii="Times New Roman" w:eastAsia="Times New Roman" w:hAnsi="Times New Roman" w:cs="Times New Roman"/>
                <w:sz w:val="24"/>
              </w:rPr>
            </w:pPr>
            <w:r w:rsidRPr="00E776A8">
              <w:rPr>
                <w:rFonts w:ascii="Times New Roman" w:eastAsia="Times New Roman" w:hAnsi="Times New Roman" w:cs="Times New Roman"/>
                <w:sz w:val="24"/>
              </w:rPr>
              <w:t>2</w:t>
            </w:r>
          </w:p>
        </w:tc>
        <w:tc>
          <w:tcPr>
            <w:tcW w:w="7933" w:type="dxa"/>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Dr.J.Jayasankar,MarketingManagement,MarghamPublications,Chennai.</w:t>
            </w:r>
          </w:p>
        </w:tc>
      </w:tr>
      <w:tr w:rsidR="00E776A8" w:rsidRPr="00E776A8" w:rsidTr="00E776A8">
        <w:trPr>
          <w:trHeight w:val="515"/>
        </w:trPr>
        <w:tc>
          <w:tcPr>
            <w:tcW w:w="950" w:type="dxa"/>
          </w:tcPr>
          <w:p w:rsidR="00E776A8" w:rsidRPr="00E776A8" w:rsidRDefault="00E776A8" w:rsidP="00E776A8">
            <w:pPr>
              <w:widowControl w:val="0"/>
              <w:autoSpaceDE w:val="0"/>
              <w:autoSpaceDN w:val="0"/>
              <w:spacing w:before="1" w:after="0" w:line="240" w:lineRule="auto"/>
              <w:ind w:left="415"/>
              <w:rPr>
                <w:rFonts w:ascii="Times New Roman" w:eastAsia="Times New Roman" w:hAnsi="Times New Roman" w:cs="Times New Roman"/>
                <w:sz w:val="24"/>
              </w:rPr>
            </w:pPr>
            <w:r w:rsidRPr="00E776A8">
              <w:rPr>
                <w:rFonts w:ascii="Times New Roman" w:eastAsia="Times New Roman" w:hAnsi="Times New Roman" w:cs="Times New Roman"/>
                <w:sz w:val="24"/>
              </w:rPr>
              <w:t>3</w:t>
            </w:r>
          </w:p>
        </w:tc>
        <w:tc>
          <w:tcPr>
            <w:tcW w:w="7933" w:type="dxa"/>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sz w:val="24"/>
              </w:rPr>
            </w:pPr>
            <w:r w:rsidRPr="00E776A8">
              <w:rPr>
                <w:rFonts w:ascii="Times New Roman" w:eastAsia="Times New Roman" w:hAnsi="Times New Roman" w:cs="Times New Roman"/>
                <w:sz w:val="24"/>
              </w:rPr>
              <w:t>Assael,H.ConsumerBehaviourandMarketingAction,USA:PWS-Kent</w:t>
            </w:r>
          </w:p>
        </w:tc>
      </w:tr>
      <w:tr w:rsidR="00E776A8" w:rsidRPr="00E776A8" w:rsidTr="00E776A8">
        <w:trPr>
          <w:trHeight w:val="835"/>
        </w:trPr>
        <w:tc>
          <w:tcPr>
            <w:tcW w:w="950" w:type="dxa"/>
          </w:tcPr>
          <w:p w:rsidR="00E776A8" w:rsidRPr="00E776A8" w:rsidRDefault="00E776A8" w:rsidP="00E776A8">
            <w:pPr>
              <w:widowControl w:val="0"/>
              <w:autoSpaceDE w:val="0"/>
              <w:autoSpaceDN w:val="0"/>
              <w:spacing w:before="161" w:after="0" w:line="240" w:lineRule="auto"/>
              <w:ind w:left="415"/>
              <w:rPr>
                <w:rFonts w:ascii="Times New Roman" w:eastAsia="Times New Roman" w:hAnsi="Times New Roman" w:cs="Times New Roman"/>
                <w:sz w:val="24"/>
              </w:rPr>
            </w:pPr>
            <w:r w:rsidRPr="00E776A8">
              <w:rPr>
                <w:rFonts w:ascii="Times New Roman" w:eastAsia="Times New Roman" w:hAnsi="Times New Roman" w:cs="Times New Roman"/>
                <w:sz w:val="24"/>
              </w:rPr>
              <w:t>4</w:t>
            </w:r>
          </w:p>
        </w:tc>
        <w:tc>
          <w:tcPr>
            <w:tcW w:w="7933" w:type="dxa"/>
          </w:tcPr>
          <w:p w:rsidR="00E776A8" w:rsidRPr="00E776A8" w:rsidRDefault="00E776A8" w:rsidP="00E776A8">
            <w:pPr>
              <w:widowControl w:val="0"/>
              <w:autoSpaceDE w:val="0"/>
              <w:autoSpaceDN w:val="0"/>
              <w:spacing w:before="1" w:after="0" w:line="278" w:lineRule="auto"/>
              <w:ind w:left="110" w:right="767"/>
              <w:rPr>
                <w:rFonts w:ascii="Times New Roman" w:eastAsia="Times New Roman" w:hAnsi="Times New Roman" w:cs="Times New Roman"/>
                <w:sz w:val="24"/>
              </w:rPr>
            </w:pPr>
            <w:r w:rsidRPr="00E776A8">
              <w:rPr>
                <w:rFonts w:ascii="Times New Roman" w:eastAsia="Times New Roman" w:hAnsi="Times New Roman" w:cs="Times New Roman"/>
                <w:sz w:val="24"/>
              </w:rPr>
              <w:t>Hoyer, W.D. And Macinnis, D.J., Consumer Behaviour, USA: HoughtonMifflinCompany</w:t>
            </w:r>
          </w:p>
        </w:tc>
      </w:tr>
      <w:tr w:rsidR="00E776A8" w:rsidRPr="00E776A8" w:rsidTr="00E776A8">
        <w:trPr>
          <w:trHeight w:val="835"/>
        </w:trPr>
        <w:tc>
          <w:tcPr>
            <w:tcW w:w="950" w:type="dxa"/>
          </w:tcPr>
          <w:p w:rsidR="00E776A8" w:rsidRPr="00E776A8" w:rsidRDefault="00E776A8" w:rsidP="00E776A8">
            <w:pPr>
              <w:widowControl w:val="0"/>
              <w:autoSpaceDE w:val="0"/>
              <w:autoSpaceDN w:val="0"/>
              <w:spacing w:before="161" w:after="0" w:line="240" w:lineRule="auto"/>
              <w:ind w:left="415"/>
              <w:rPr>
                <w:rFonts w:ascii="Times New Roman" w:eastAsia="Times New Roman" w:hAnsi="Times New Roman" w:cs="Times New Roman"/>
                <w:sz w:val="24"/>
              </w:rPr>
            </w:pPr>
            <w:r w:rsidRPr="00E776A8">
              <w:rPr>
                <w:rFonts w:ascii="Times New Roman" w:eastAsia="Times New Roman" w:hAnsi="Times New Roman" w:cs="Times New Roman"/>
                <w:sz w:val="24"/>
              </w:rPr>
              <w:t>5</w:t>
            </w:r>
          </w:p>
        </w:tc>
        <w:tc>
          <w:tcPr>
            <w:tcW w:w="7933" w:type="dxa"/>
          </w:tcPr>
          <w:p w:rsidR="00E776A8" w:rsidRPr="00E776A8" w:rsidRDefault="00E776A8" w:rsidP="00E776A8">
            <w:pPr>
              <w:widowControl w:val="0"/>
              <w:autoSpaceDE w:val="0"/>
              <w:autoSpaceDN w:val="0"/>
              <w:spacing w:before="1" w:after="0" w:line="278" w:lineRule="auto"/>
              <w:ind w:left="110" w:right="1125"/>
              <w:rPr>
                <w:rFonts w:ascii="Times New Roman" w:eastAsia="Times New Roman" w:hAnsi="Times New Roman" w:cs="Times New Roman"/>
                <w:sz w:val="24"/>
              </w:rPr>
            </w:pPr>
            <w:r w:rsidRPr="00E776A8">
              <w:rPr>
                <w:rFonts w:ascii="Times New Roman" w:eastAsia="Times New Roman" w:hAnsi="Times New Roman" w:cs="Times New Roman"/>
                <w:sz w:val="24"/>
              </w:rPr>
              <w:t>BakerM,MarketingManagementAndStrategy,MacmillanBusiness,BloomburyPublishing, India</w:t>
            </w:r>
          </w:p>
        </w:tc>
      </w:tr>
      <w:tr w:rsidR="00E776A8" w:rsidRPr="00E776A8" w:rsidTr="00E776A8">
        <w:trPr>
          <w:trHeight w:val="520"/>
        </w:trPr>
        <w:tc>
          <w:tcPr>
            <w:tcW w:w="8883" w:type="dxa"/>
            <w:gridSpan w:val="2"/>
          </w:tcPr>
          <w:p w:rsidR="00E776A8" w:rsidRPr="00E776A8" w:rsidRDefault="00E776A8" w:rsidP="00E776A8">
            <w:pPr>
              <w:widowControl w:val="0"/>
              <w:autoSpaceDE w:val="0"/>
              <w:autoSpaceDN w:val="0"/>
              <w:spacing w:before="1" w:after="0" w:line="240" w:lineRule="auto"/>
              <w:ind w:left="110"/>
              <w:rPr>
                <w:rFonts w:ascii="Times New Roman" w:eastAsia="Times New Roman" w:hAnsi="Times New Roman" w:cs="Times New Roman"/>
                <w:b/>
                <w:sz w:val="24"/>
              </w:rPr>
            </w:pPr>
            <w:r w:rsidRPr="00E776A8">
              <w:rPr>
                <w:rFonts w:ascii="Times New Roman" w:eastAsia="Times New Roman" w:hAnsi="Times New Roman" w:cs="Times New Roman"/>
                <w:b/>
                <w:sz w:val="24"/>
              </w:rPr>
              <w:t>NOTE:LatestEditionofTextbooksMaybeUsed</w:t>
            </w:r>
          </w:p>
        </w:tc>
      </w:tr>
      <w:tr w:rsidR="00E776A8" w:rsidRPr="00E776A8" w:rsidTr="00E776A8">
        <w:trPr>
          <w:trHeight w:val="515"/>
        </w:trPr>
        <w:tc>
          <w:tcPr>
            <w:tcW w:w="8883" w:type="dxa"/>
            <w:gridSpan w:val="2"/>
          </w:tcPr>
          <w:p w:rsidR="00E776A8" w:rsidRPr="00E776A8" w:rsidRDefault="00E776A8" w:rsidP="00E776A8">
            <w:pPr>
              <w:widowControl w:val="0"/>
              <w:autoSpaceDE w:val="0"/>
              <w:autoSpaceDN w:val="0"/>
              <w:spacing w:before="1" w:after="0" w:line="240" w:lineRule="auto"/>
              <w:ind w:left="3565" w:right="3558"/>
              <w:jc w:val="center"/>
              <w:rPr>
                <w:rFonts w:ascii="Times New Roman" w:eastAsia="Times New Roman" w:hAnsi="Times New Roman" w:cs="Times New Roman"/>
                <w:b/>
                <w:sz w:val="24"/>
              </w:rPr>
            </w:pPr>
            <w:r w:rsidRPr="00E776A8">
              <w:rPr>
                <w:rFonts w:ascii="Times New Roman" w:eastAsia="Times New Roman" w:hAnsi="Times New Roman" w:cs="Times New Roman"/>
                <w:b/>
                <w:sz w:val="24"/>
              </w:rPr>
              <w:t>WebResources</w:t>
            </w:r>
          </w:p>
        </w:tc>
      </w:tr>
      <w:tr w:rsidR="00E776A8" w:rsidRPr="00E776A8" w:rsidTr="00E776A8">
        <w:trPr>
          <w:trHeight w:val="520"/>
        </w:trPr>
        <w:tc>
          <w:tcPr>
            <w:tcW w:w="950" w:type="dxa"/>
          </w:tcPr>
          <w:p w:rsidR="00E776A8" w:rsidRPr="00E776A8" w:rsidRDefault="00E776A8" w:rsidP="00E776A8">
            <w:pPr>
              <w:widowControl w:val="0"/>
              <w:autoSpaceDE w:val="0"/>
              <w:autoSpaceDN w:val="0"/>
              <w:spacing w:before="1" w:after="0" w:line="240" w:lineRule="auto"/>
              <w:ind w:left="415"/>
              <w:rPr>
                <w:rFonts w:ascii="Times New Roman" w:eastAsia="Times New Roman" w:hAnsi="Times New Roman" w:cs="Times New Roman"/>
                <w:sz w:val="24"/>
              </w:rPr>
            </w:pPr>
            <w:r w:rsidRPr="00E776A8">
              <w:rPr>
                <w:rFonts w:ascii="Times New Roman" w:eastAsia="Times New Roman" w:hAnsi="Times New Roman" w:cs="Times New Roman"/>
                <w:sz w:val="24"/>
              </w:rPr>
              <w:t>1</w:t>
            </w:r>
          </w:p>
        </w:tc>
        <w:tc>
          <w:tcPr>
            <w:tcW w:w="7933" w:type="dxa"/>
          </w:tcPr>
          <w:p w:rsidR="00E776A8" w:rsidRPr="00E776A8" w:rsidRDefault="0032176A" w:rsidP="00E776A8">
            <w:pPr>
              <w:widowControl w:val="0"/>
              <w:autoSpaceDE w:val="0"/>
              <w:autoSpaceDN w:val="0"/>
              <w:spacing w:before="1" w:after="0" w:line="240" w:lineRule="auto"/>
              <w:ind w:left="110"/>
              <w:rPr>
                <w:rFonts w:ascii="Times New Roman" w:eastAsia="Times New Roman" w:hAnsi="Times New Roman" w:cs="Times New Roman"/>
                <w:sz w:val="24"/>
              </w:rPr>
            </w:pPr>
            <w:hyperlink r:id="rId40">
              <w:r w:rsidR="00E776A8" w:rsidRPr="00E776A8">
                <w:rPr>
                  <w:rFonts w:ascii="Times New Roman" w:eastAsia="Times New Roman" w:hAnsi="Times New Roman" w:cs="Times New Roman"/>
                  <w:sz w:val="24"/>
                </w:rPr>
                <w:t>https://www.aha.io/roadmapping/guide/marketing/introduction</w:t>
              </w:r>
            </w:hyperlink>
          </w:p>
        </w:tc>
      </w:tr>
      <w:tr w:rsidR="00E776A8" w:rsidRPr="00E776A8" w:rsidTr="00E776A8">
        <w:trPr>
          <w:trHeight w:val="515"/>
        </w:trPr>
        <w:tc>
          <w:tcPr>
            <w:tcW w:w="950" w:type="dxa"/>
          </w:tcPr>
          <w:p w:rsidR="00E776A8" w:rsidRPr="00E776A8" w:rsidRDefault="00E776A8" w:rsidP="00E776A8">
            <w:pPr>
              <w:widowControl w:val="0"/>
              <w:autoSpaceDE w:val="0"/>
              <w:autoSpaceDN w:val="0"/>
              <w:spacing w:before="1" w:after="0" w:line="240" w:lineRule="auto"/>
              <w:ind w:left="415"/>
              <w:rPr>
                <w:rFonts w:ascii="Times New Roman" w:eastAsia="Times New Roman" w:hAnsi="Times New Roman" w:cs="Times New Roman"/>
                <w:sz w:val="24"/>
              </w:rPr>
            </w:pPr>
            <w:r w:rsidRPr="00E776A8">
              <w:rPr>
                <w:rFonts w:ascii="Times New Roman" w:eastAsia="Times New Roman" w:hAnsi="Times New Roman" w:cs="Times New Roman"/>
                <w:sz w:val="24"/>
              </w:rPr>
              <w:t>2</w:t>
            </w:r>
          </w:p>
        </w:tc>
        <w:tc>
          <w:tcPr>
            <w:tcW w:w="7933" w:type="dxa"/>
          </w:tcPr>
          <w:p w:rsidR="00E776A8" w:rsidRPr="00E776A8" w:rsidRDefault="0032176A" w:rsidP="00E776A8">
            <w:pPr>
              <w:widowControl w:val="0"/>
              <w:autoSpaceDE w:val="0"/>
              <w:autoSpaceDN w:val="0"/>
              <w:spacing w:before="1" w:after="0" w:line="240" w:lineRule="auto"/>
              <w:ind w:left="110"/>
              <w:rPr>
                <w:rFonts w:ascii="Times New Roman" w:eastAsia="Times New Roman" w:hAnsi="Times New Roman" w:cs="Times New Roman"/>
                <w:sz w:val="24"/>
              </w:rPr>
            </w:pPr>
            <w:hyperlink r:id="rId41">
              <w:r w:rsidR="00E776A8" w:rsidRPr="00E776A8">
                <w:rPr>
                  <w:rFonts w:ascii="Times New Roman" w:eastAsia="Times New Roman" w:hAnsi="Times New Roman" w:cs="Times New Roman"/>
                  <w:sz w:val="24"/>
                </w:rPr>
                <w:t>https://www.investopedia.com/terms/m/marketsegmentation.asp</w:t>
              </w:r>
            </w:hyperlink>
          </w:p>
        </w:tc>
      </w:tr>
      <w:tr w:rsidR="00E776A8" w:rsidRPr="00E776A8" w:rsidTr="00E776A8">
        <w:trPr>
          <w:trHeight w:val="835"/>
        </w:trPr>
        <w:tc>
          <w:tcPr>
            <w:tcW w:w="950" w:type="dxa"/>
          </w:tcPr>
          <w:p w:rsidR="00E776A8" w:rsidRPr="00E776A8" w:rsidRDefault="00E776A8" w:rsidP="00E776A8">
            <w:pPr>
              <w:widowControl w:val="0"/>
              <w:autoSpaceDE w:val="0"/>
              <w:autoSpaceDN w:val="0"/>
              <w:spacing w:before="161" w:after="0" w:line="240" w:lineRule="auto"/>
              <w:ind w:left="415"/>
              <w:rPr>
                <w:rFonts w:ascii="Times New Roman" w:eastAsia="Times New Roman" w:hAnsi="Times New Roman" w:cs="Times New Roman"/>
                <w:sz w:val="24"/>
              </w:rPr>
            </w:pPr>
            <w:r w:rsidRPr="00E776A8">
              <w:rPr>
                <w:rFonts w:ascii="Times New Roman" w:eastAsia="Times New Roman" w:hAnsi="Times New Roman" w:cs="Times New Roman"/>
                <w:sz w:val="24"/>
              </w:rPr>
              <w:t>3</w:t>
            </w:r>
          </w:p>
        </w:tc>
        <w:tc>
          <w:tcPr>
            <w:tcW w:w="7933" w:type="dxa"/>
          </w:tcPr>
          <w:p w:rsidR="00E776A8" w:rsidRPr="00E776A8" w:rsidRDefault="0032176A" w:rsidP="00E776A8">
            <w:pPr>
              <w:widowControl w:val="0"/>
              <w:autoSpaceDE w:val="0"/>
              <w:autoSpaceDN w:val="0"/>
              <w:spacing w:before="1" w:after="0" w:line="278" w:lineRule="auto"/>
              <w:ind w:left="110"/>
              <w:rPr>
                <w:rFonts w:ascii="Times New Roman" w:eastAsia="Times New Roman" w:hAnsi="Times New Roman" w:cs="Times New Roman"/>
                <w:sz w:val="24"/>
              </w:rPr>
            </w:pPr>
            <w:hyperlink r:id="rId42">
              <w:r w:rsidR="00E776A8" w:rsidRPr="00E776A8">
                <w:rPr>
                  <w:rFonts w:ascii="Times New Roman" w:eastAsia="Times New Roman" w:hAnsi="Times New Roman" w:cs="Times New Roman"/>
                  <w:spacing w:val="-1"/>
                  <w:sz w:val="24"/>
                </w:rPr>
                <w:t>https://www.shiprocket.in/blog/understanding-promotion-and-distribution-</w:t>
              </w:r>
            </w:hyperlink>
            <w:hyperlink r:id="rId43">
              <w:r w:rsidR="00E776A8" w:rsidRPr="00E776A8">
                <w:rPr>
                  <w:rFonts w:ascii="Times New Roman" w:eastAsia="Times New Roman" w:hAnsi="Times New Roman" w:cs="Times New Roman"/>
                  <w:sz w:val="24"/>
                </w:rPr>
                <w:t>management/</w:t>
              </w:r>
            </w:hyperlink>
          </w:p>
        </w:tc>
      </w:tr>
    </w:tbl>
    <w:p w:rsidR="00E776A8" w:rsidRPr="00E776A8" w:rsidRDefault="00E776A8" w:rsidP="00E776A8">
      <w:pPr>
        <w:widowControl w:val="0"/>
        <w:autoSpaceDE w:val="0"/>
        <w:autoSpaceDN w:val="0"/>
        <w:spacing w:after="0" w:line="240" w:lineRule="auto"/>
        <w:rPr>
          <w:rFonts w:ascii="Times New Roman" w:eastAsia="Times New Roman" w:hAnsi="Times New Roman" w:cs="Times New Roman"/>
        </w:rPr>
      </w:pPr>
    </w:p>
    <w:p w:rsidR="00E776A8" w:rsidRPr="00E776A8" w:rsidRDefault="00E776A8" w:rsidP="00E776A8">
      <w:pPr>
        <w:jc w:val="center"/>
        <w:rPr>
          <w:rFonts w:ascii="Times New Roman" w:eastAsia="Times New Roman" w:hAnsi="Times New Roman" w:cs="Times New Roman"/>
          <w:b/>
          <w:sz w:val="24"/>
          <w:szCs w:val="24"/>
          <w:lang w:val="en-IN"/>
        </w:rPr>
      </w:pPr>
    </w:p>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MAPPING WITH PROGRAMME OUTCOMES </w:t>
      </w:r>
      <w:r w:rsidRPr="00E776A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sz w:val="24"/>
                <w:szCs w:val="24"/>
                <w:lang w:val="en-IN"/>
              </w:rPr>
            </w:pP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PO1</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PO2</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PO3</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PO4</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PO5</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PO6</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PO7</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PO8</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PSO1</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PSO2</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PSO3</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649"/>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33"/>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lastRenderedPageBreak/>
              <w:t>AVERAGE</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2.4</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bl>
    <w:p w:rsidR="00E776A8" w:rsidRPr="00E776A8" w:rsidRDefault="00E776A8" w:rsidP="00E776A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3 – Strong, 2- Medium, 1- Low</w:t>
      </w:r>
    </w:p>
    <w:p w:rsidR="00E776A8" w:rsidRPr="00E776A8" w:rsidRDefault="00E776A8" w:rsidP="00E776A8">
      <w:pPr>
        <w:rPr>
          <w:rFonts w:ascii="Times New Roman" w:eastAsia="Times New Roman" w:hAnsi="Times New Roman" w:cs="Times New Roman"/>
          <w:sz w:val="24"/>
          <w:szCs w:val="24"/>
          <w:lang w:val="en-IN"/>
        </w:rPr>
      </w:pPr>
    </w:p>
    <w:p w:rsidR="0060312C" w:rsidRDefault="0060312C">
      <w:pPr>
        <w:rPr>
          <w:rFonts w:ascii="Times New Roman" w:hAnsi="Times New Roman" w:cs="Times New Roman"/>
          <w:b/>
          <w:color w:val="000000" w:themeColor="text1"/>
          <w:sz w:val="24"/>
          <w:szCs w:val="24"/>
          <w:u w:val="single"/>
          <w:lang w:val="en-IN"/>
        </w:rPr>
      </w:pPr>
    </w:p>
    <w:p w:rsidR="00003AD8" w:rsidRDefault="00003AD8" w:rsidP="00C97A44">
      <w:pPr>
        <w:spacing w:line="240" w:lineRule="auto"/>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SECOND YEAR – SEMESTER </w:t>
      </w:r>
      <w:r w:rsidR="00C97A44">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IV</w:t>
      </w:r>
    </w:p>
    <w:p w:rsidR="00C97A44" w:rsidRPr="00C97A44" w:rsidRDefault="00C97A44" w:rsidP="00C97A44">
      <w:pPr>
        <w:spacing w:line="240" w:lineRule="auto"/>
        <w:jc w:val="center"/>
        <w:rPr>
          <w:rFonts w:ascii="Times New Roman" w:hAnsi="Times New Roman" w:cs="Times New Roman"/>
          <w:b/>
          <w:color w:val="000000" w:themeColor="text1"/>
          <w:sz w:val="28"/>
          <w:szCs w:val="28"/>
        </w:rPr>
      </w:pPr>
      <w:r w:rsidRPr="00C97A44">
        <w:rPr>
          <w:rFonts w:ascii="Times New Roman" w:eastAsia="Times New Roman" w:hAnsi="Times New Roman" w:cs="Times New Roman"/>
          <w:b/>
          <w:color w:val="000000" w:themeColor="text1"/>
          <w:sz w:val="28"/>
          <w:szCs w:val="28"/>
        </w:rPr>
        <w:t xml:space="preserve">Elective IV- </w:t>
      </w:r>
      <w:r w:rsidRPr="00C97A44">
        <w:rPr>
          <w:rFonts w:ascii="Times New Roman" w:hAnsi="Times New Roman" w:cs="Times New Roman"/>
          <w:b/>
          <w:color w:val="000000" w:themeColor="text1"/>
          <w:sz w:val="28"/>
          <w:szCs w:val="28"/>
          <w:lang w:val="en-IN"/>
        </w:rPr>
        <w:t>Debt Market and Valuation</w:t>
      </w:r>
    </w:p>
    <w:tbl>
      <w:tblPr>
        <w:tblStyle w:val="TableGrid"/>
        <w:tblW w:w="5000" w:type="pct"/>
        <w:tblLayout w:type="fixed"/>
        <w:tblLook w:val="04A0"/>
      </w:tblPr>
      <w:tblGrid>
        <w:gridCol w:w="1728"/>
        <w:gridCol w:w="357"/>
        <w:gridCol w:w="361"/>
        <w:gridCol w:w="359"/>
        <w:gridCol w:w="449"/>
        <w:gridCol w:w="989"/>
        <w:gridCol w:w="1533"/>
        <w:gridCol w:w="716"/>
        <w:gridCol w:w="1026"/>
        <w:gridCol w:w="142"/>
        <w:gridCol w:w="1585"/>
      </w:tblGrid>
      <w:tr w:rsidR="00C97A44" w:rsidRPr="0010798B" w:rsidTr="0060312C">
        <w:trPr>
          <w:cantSplit/>
          <w:trHeight w:val="620"/>
        </w:trPr>
        <w:tc>
          <w:tcPr>
            <w:tcW w:w="935" w:type="pct"/>
            <w:vMerge w:val="restart"/>
            <w:textDirection w:val="btLr"/>
            <w:vAlign w:val="center"/>
          </w:tcPr>
          <w:p w:rsidR="00C97A44" w:rsidRPr="0010798B" w:rsidRDefault="00C97A44" w:rsidP="00D33A78">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193" w:type="pct"/>
            <w:vMerge w:val="restart"/>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195" w:type="pct"/>
            <w:vMerge w:val="restart"/>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194" w:type="pct"/>
            <w:vMerge w:val="restart"/>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43" w:type="pct"/>
            <w:vMerge w:val="restart"/>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35" w:type="pct"/>
            <w:vMerge w:val="restart"/>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829" w:type="pct"/>
            <w:vMerge w:val="restart"/>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877" w:type="pct"/>
            <w:gridSpan w:val="4"/>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C97A44" w:rsidRPr="0010798B" w:rsidTr="00D33A78">
        <w:trPr>
          <w:cantSplit/>
          <w:trHeight w:val="701"/>
        </w:trPr>
        <w:tc>
          <w:tcPr>
            <w:tcW w:w="935" w:type="pct"/>
            <w:vMerge/>
            <w:textDirection w:val="btLr"/>
            <w:vAlign w:val="center"/>
          </w:tcPr>
          <w:p w:rsidR="00C97A44" w:rsidRPr="0010798B" w:rsidRDefault="00C97A44" w:rsidP="00D33A78">
            <w:pPr>
              <w:ind w:left="113" w:right="113"/>
              <w:jc w:val="center"/>
              <w:rPr>
                <w:rFonts w:ascii="Times New Roman" w:hAnsi="Times New Roman" w:cs="Times New Roman"/>
                <w:b/>
                <w:color w:val="000000" w:themeColor="text1"/>
                <w:sz w:val="24"/>
                <w:szCs w:val="24"/>
                <w:lang w:val="en-IN"/>
              </w:rPr>
            </w:pPr>
          </w:p>
        </w:tc>
        <w:tc>
          <w:tcPr>
            <w:tcW w:w="193" w:type="pct"/>
            <w:vMerge/>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p>
        </w:tc>
        <w:tc>
          <w:tcPr>
            <w:tcW w:w="195" w:type="pct"/>
            <w:vMerge/>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p>
        </w:tc>
        <w:tc>
          <w:tcPr>
            <w:tcW w:w="194" w:type="pct"/>
            <w:vMerge/>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p>
        </w:tc>
        <w:tc>
          <w:tcPr>
            <w:tcW w:w="243" w:type="pct"/>
            <w:vMerge/>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p>
        </w:tc>
        <w:tc>
          <w:tcPr>
            <w:tcW w:w="535" w:type="pct"/>
            <w:vMerge/>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p>
        </w:tc>
        <w:tc>
          <w:tcPr>
            <w:tcW w:w="829" w:type="pct"/>
            <w:vMerge/>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p>
        </w:tc>
        <w:tc>
          <w:tcPr>
            <w:tcW w:w="387" w:type="pct"/>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32" w:type="pct"/>
            <w:gridSpan w:val="2"/>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857" w:type="pct"/>
            <w:vAlign w:val="center"/>
          </w:tcPr>
          <w:p w:rsidR="00C97A44" w:rsidRPr="0010798B" w:rsidRDefault="00C97A44" w:rsidP="00D33A7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C97A44" w:rsidRPr="0010798B" w:rsidTr="00D33A78">
        <w:trPr>
          <w:trHeight w:val="746"/>
        </w:trPr>
        <w:tc>
          <w:tcPr>
            <w:tcW w:w="935" w:type="pct"/>
            <w:vAlign w:val="center"/>
          </w:tcPr>
          <w:p w:rsidR="00C97A44" w:rsidRPr="0010798B" w:rsidRDefault="00C97A44" w:rsidP="00D33A78">
            <w:pPr>
              <w:jc w:val="center"/>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Elective IV</w:t>
            </w:r>
          </w:p>
        </w:tc>
        <w:tc>
          <w:tcPr>
            <w:tcW w:w="193" w:type="pct"/>
            <w:vAlign w:val="center"/>
          </w:tcPr>
          <w:p w:rsidR="00C97A44" w:rsidRPr="0010798B" w:rsidRDefault="00C97A44" w:rsidP="00D33A7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195" w:type="pct"/>
            <w:vAlign w:val="center"/>
          </w:tcPr>
          <w:p w:rsidR="00C97A44" w:rsidRPr="0010798B" w:rsidRDefault="00C97A44" w:rsidP="00D33A78">
            <w:pPr>
              <w:jc w:val="center"/>
              <w:rPr>
                <w:rFonts w:ascii="Times New Roman" w:hAnsi="Times New Roman" w:cs="Times New Roman"/>
                <w:color w:val="000000" w:themeColor="text1"/>
                <w:sz w:val="24"/>
                <w:szCs w:val="24"/>
                <w:lang w:val="en-IN"/>
              </w:rPr>
            </w:pPr>
          </w:p>
        </w:tc>
        <w:tc>
          <w:tcPr>
            <w:tcW w:w="194" w:type="pct"/>
            <w:vAlign w:val="center"/>
          </w:tcPr>
          <w:p w:rsidR="00C97A44" w:rsidRPr="0010798B" w:rsidRDefault="00C97A44" w:rsidP="00D33A78">
            <w:pPr>
              <w:jc w:val="center"/>
              <w:rPr>
                <w:rFonts w:ascii="Times New Roman" w:hAnsi="Times New Roman" w:cs="Times New Roman"/>
                <w:color w:val="000000" w:themeColor="text1"/>
                <w:sz w:val="24"/>
                <w:szCs w:val="24"/>
                <w:lang w:val="en-IN"/>
              </w:rPr>
            </w:pPr>
          </w:p>
        </w:tc>
        <w:tc>
          <w:tcPr>
            <w:tcW w:w="243" w:type="pct"/>
            <w:vAlign w:val="center"/>
          </w:tcPr>
          <w:p w:rsidR="00C97A44" w:rsidRPr="0010798B" w:rsidRDefault="00C97A44" w:rsidP="00D33A78">
            <w:pPr>
              <w:jc w:val="center"/>
              <w:rPr>
                <w:rFonts w:ascii="Times New Roman" w:hAnsi="Times New Roman" w:cs="Times New Roman"/>
                <w:color w:val="000000" w:themeColor="text1"/>
                <w:sz w:val="24"/>
                <w:szCs w:val="24"/>
                <w:lang w:val="en-IN"/>
              </w:rPr>
            </w:pPr>
          </w:p>
        </w:tc>
        <w:tc>
          <w:tcPr>
            <w:tcW w:w="535" w:type="pct"/>
            <w:vAlign w:val="center"/>
          </w:tcPr>
          <w:p w:rsidR="00C97A44" w:rsidRPr="0010798B" w:rsidRDefault="00C97A44" w:rsidP="00D33A7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829" w:type="pct"/>
            <w:vAlign w:val="center"/>
          </w:tcPr>
          <w:p w:rsidR="00C97A44" w:rsidRPr="0010798B" w:rsidRDefault="00C97A44" w:rsidP="00D33A7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387" w:type="pct"/>
            <w:vAlign w:val="center"/>
          </w:tcPr>
          <w:p w:rsidR="00C97A44" w:rsidRPr="0010798B" w:rsidRDefault="00C97A44" w:rsidP="00D33A7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32" w:type="pct"/>
            <w:gridSpan w:val="2"/>
            <w:vAlign w:val="center"/>
          </w:tcPr>
          <w:p w:rsidR="00C97A44" w:rsidRPr="0010798B" w:rsidRDefault="00C97A44" w:rsidP="00D33A7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857" w:type="pct"/>
            <w:vAlign w:val="center"/>
          </w:tcPr>
          <w:p w:rsidR="00C97A44" w:rsidRPr="0010798B" w:rsidRDefault="00C97A44" w:rsidP="00D33A7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003AD8" w:rsidRPr="0010798B" w:rsidTr="00C97A44">
        <w:trPr>
          <w:trHeight w:val="431"/>
        </w:trPr>
        <w:tc>
          <w:tcPr>
            <w:tcW w:w="5000" w:type="pct"/>
            <w:gridSpan w:val="11"/>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Learning Objectives </w:t>
            </w:r>
          </w:p>
        </w:tc>
      </w:tr>
      <w:tr w:rsidR="00003AD8" w:rsidRPr="0010798B" w:rsidTr="00C70071">
        <w:tc>
          <w:tcPr>
            <w:tcW w:w="935" w:type="pct"/>
            <w:vAlign w:val="center"/>
          </w:tcPr>
          <w:p w:rsidR="00003AD8" w:rsidRPr="00C70071" w:rsidRDefault="00D33A78" w:rsidP="00C70071">
            <w:pPr>
              <w:jc w:val="center"/>
              <w:rPr>
                <w:rFonts w:ascii="Times New Roman" w:hAnsi="Times New Roman" w:cs="Times New Roman"/>
                <w:b/>
                <w:color w:val="000000" w:themeColor="text1"/>
                <w:sz w:val="24"/>
                <w:szCs w:val="24"/>
                <w:lang w:val="en-IN"/>
              </w:rPr>
            </w:pPr>
            <w:r w:rsidRPr="00C70071">
              <w:rPr>
                <w:rFonts w:ascii="Times New Roman" w:hAnsi="Times New Roman" w:cs="Times New Roman"/>
                <w:b/>
                <w:color w:val="000000" w:themeColor="text1"/>
                <w:sz w:val="24"/>
                <w:szCs w:val="24"/>
                <w:lang w:val="en-IN"/>
              </w:rPr>
              <w:t>LO</w:t>
            </w:r>
            <w:r w:rsidR="00003AD8" w:rsidRPr="00C70071">
              <w:rPr>
                <w:rFonts w:ascii="Times New Roman" w:hAnsi="Times New Roman" w:cs="Times New Roman"/>
                <w:b/>
                <w:color w:val="000000" w:themeColor="text1"/>
                <w:sz w:val="24"/>
                <w:szCs w:val="24"/>
                <w:lang w:val="en-IN"/>
              </w:rPr>
              <w:t>1</w:t>
            </w:r>
          </w:p>
        </w:tc>
        <w:tc>
          <w:tcPr>
            <w:tcW w:w="4065" w:type="pct"/>
            <w:gridSpan w:val="10"/>
          </w:tcPr>
          <w:p w:rsidR="00003AD8" w:rsidRPr="0010798B" w:rsidRDefault="00685FD8" w:rsidP="00685FD8">
            <w:pPr>
              <w:pStyle w:val="Default"/>
              <w:jc w:val="both"/>
              <w:rPr>
                <w:color w:val="000000" w:themeColor="text1"/>
              </w:rPr>
            </w:pPr>
            <w:r w:rsidRPr="0010798B">
              <w:rPr>
                <w:color w:val="000000" w:themeColor="text1"/>
              </w:rPr>
              <w:t xml:space="preserve">To help students understand the features of debt securities and mutual funds. </w:t>
            </w:r>
          </w:p>
        </w:tc>
      </w:tr>
      <w:tr w:rsidR="00003AD8" w:rsidRPr="0010798B" w:rsidTr="00C70071">
        <w:tc>
          <w:tcPr>
            <w:tcW w:w="935" w:type="pct"/>
            <w:vAlign w:val="center"/>
          </w:tcPr>
          <w:p w:rsidR="00003AD8" w:rsidRPr="00C70071" w:rsidRDefault="00D33A78" w:rsidP="00C70071">
            <w:pPr>
              <w:jc w:val="center"/>
              <w:rPr>
                <w:rFonts w:ascii="Times New Roman" w:hAnsi="Times New Roman" w:cs="Times New Roman"/>
                <w:b/>
                <w:color w:val="000000" w:themeColor="text1"/>
                <w:sz w:val="24"/>
                <w:szCs w:val="24"/>
                <w:lang w:val="en-IN"/>
              </w:rPr>
            </w:pPr>
            <w:r w:rsidRPr="00C70071">
              <w:rPr>
                <w:rFonts w:ascii="Times New Roman" w:hAnsi="Times New Roman" w:cs="Times New Roman"/>
                <w:b/>
                <w:color w:val="000000" w:themeColor="text1"/>
                <w:sz w:val="24"/>
                <w:szCs w:val="24"/>
                <w:lang w:val="en-IN"/>
              </w:rPr>
              <w:t>LO</w:t>
            </w:r>
            <w:r w:rsidR="00003AD8" w:rsidRPr="00C70071">
              <w:rPr>
                <w:rFonts w:ascii="Times New Roman" w:hAnsi="Times New Roman" w:cs="Times New Roman"/>
                <w:b/>
                <w:color w:val="000000" w:themeColor="text1"/>
                <w:sz w:val="24"/>
                <w:szCs w:val="24"/>
                <w:lang w:val="en-IN"/>
              </w:rPr>
              <w:t>2</w:t>
            </w:r>
          </w:p>
        </w:tc>
        <w:tc>
          <w:tcPr>
            <w:tcW w:w="4065" w:type="pct"/>
            <w:gridSpan w:val="10"/>
          </w:tcPr>
          <w:p w:rsidR="00003AD8" w:rsidRPr="0010798B" w:rsidRDefault="00685FD8" w:rsidP="00685FD8">
            <w:pPr>
              <w:pStyle w:val="Default"/>
              <w:jc w:val="both"/>
              <w:rPr>
                <w:color w:val="000000" w:themeColor="text1"/>
              </w:rPr>
            </w:pPr>
            <w:r w:rsidRPr="0010798B">
              <w:rPr>
                <w:color w:val="000000" w:themeColor="text1"/>
              </w:rPr>
              <w:t xml:space="preserve">To emphasize the importance of these instruments in mobilization of money and creation of wealth. </w:t>
            </w:r>
          </w:p>
        </w:tc>
      </w:tr>
      <w:tr w:rsidR="00003AD8" w:rsidRPr="0010798B" w:rsidTr="00C70071">
        <w:tc>
          <w:tcPr>
            <w:tcW w:w="935" w:type="pct"/>
            <w:vAlign w:val="center"/>
          </w:tcPr>
          <w:p w:rsidR="00003AD8" w:rsidRPr="00C70071" w:rsidRDefault="00D33A78" w:rsidP="00C70071">
            <w:pPr>
              <w:jc w:val="center"/>
              <w:rPr>
                <w:rFonts w:ascii="Times New Roman" w:hAnsi="Times New Roman" w:cs="Times New Roman"/>
                <w:b/>
                <w:color w:val="000000" w:themeColor="text1"/>
                <w:sz w:val="24"/>
                <w:szCs w:val="24"/>
                <w:lang w:val="en-IN"/>
              </w:rPr>
            </w:pPr>
            <w:r w:rsidRPr="00C70071">
              <w:rPr>
                <w:rFonts w:ascii="Times New Roman" w:hAnsi="Times New Roman" w:cs="Times New Roman"/>
                <w:b/>
                <w:color w:val="000000" w:themeColor="text1"/>
                <w:sz w:val="24"/>
                <w:szCs w:val="24"/>
                <w:lang w:val="en-IN"/>
              </w:rPr>
              <w:t>LO3</w:t>
            </w:r>
          </w:p>
        </w:tc>
        <w:tc>
          <w:tcPr>
            <w:tcW w:w="4065" w:type="pct"/>
            <w:gridSpan w:val="10"/>
          </w:tcPr>
          <w:p w:rsidR="00003AD8" w:rsidRPr="0010798B" w:rsidRDefault="00685FD8" w:rsidP="00685FD8">
            <w:pPr>
              <w:pStyle w:val="Default"/>
              <w:jc w:val="both"/>
              <w:rPr>
                <w:color w:val="000000" w:themeColor="text1"/>
              </w:rPr>
            </w:pPr>
            <w:r w:rsidRPr="0010798B">
              <w:rPr>
                <w:color w:val="000000" w:themeColor="text1"/>
              </w:rPr>
              <w:t xml:space="preserve">To convince that these two financial instruments are strong investment avenues. </w:t>
            </w:r>
          </w:p>
        </w:tc>
      </w:tr>
      <w:tr w:rsidR="00003AD8" w:rsidRPr="0010798B" w:rsidTr="00C70071">
        <w:tc>
          <w:tcPr>
            <w:tcW w:w="935" w:type="pct"/>
            <w:vAlign w:val="center"/>
          </w:tcPr>
          <w:p w:rsidR="00003AD8" w:rsidRPr="00C70071" w:rsidRDefault="00D33A78" w:rsidP="00C70071">
            <w:pPr>
              <w:jc w:val="center"/>
              <w:rPr>
                <w:rFonts w:ascii="Times New Roman" w:hAnsi="Times New Roman" w:cs="Times New Roman"/>
                <w:b/>
                <w:color w:val="000000" w:themeColor="text1"/>
                <w:sz w:val="24"/>
                <w:szCs w:val="24"/>
                <w:lang w:val="en-IN"/>
              </w:rPr>
            </w:pPr>
            <w:r w:rsidRPr="00C70071">
              <w:rPr>
                <w:rFonts w:ascii="Times New Roman" w:hAnsi="Times New Roman" w:cs="Times New Roman"/>
                <w:b/>
                <w:color w:val="000000" w:themeColor="text1"/>
                <w:sz w:val="24"/>
                <w:szCs w:val="24"/>
                <w:lang w:val="en-IN"/>
              </w:rPr>
              <w:t>LO4</w:t>
            </w:r>
          </w:p>
        </w:tc>
        <w:tc>
          <w:tcPr>
            <w:tcW w:w="4065" w:type="pct"/>
            <w:gridSpan w:val="10"/>
          </w:tcPr>
          <w:p w:rsidR="00003AD8" w:rsidRPr="0010798B" w:rsidRDefault="00685FD8" w:rsidP="00685FD8">
            <w:pPr>
              <w:pStyle w:val="Default"/>
              <w:jc w:val="both"/>
              <w:rPr>
                <w:color w:val="000000" w:themeColor="text1"/>
              </w:rPr>
            </w:pPr>
            <w:r w:rsidRPr="0010798B">
              <w:rPr>
                <w:color w:val="000000" w:themeColor="text1"/>
              </w:rPr>
              <w:t xml:space="preserve">To provide knowledge about the regulatory systems in place for their governance. </w:t>
            </w:r>
          </w:p>
        </w:tc>
      </w:tr>
      <w:tr w:rsidR="00003AD8" w:rsidRPr="0010798B" w:rsidTr="00C70071">
        <w:tc>
          <w:tcPr>
            <w:tcW w:w="935" w:type="pct"/>
            <w:vAlign w:val="center"/>
          </w:tcPr>
          <w:p w:rsidR="00003AD8" w:rsidRPr="00C70071" w:rsidRDefault="00D33A78" w:rsidP="00C70071">
            <w:pPr>
              <w:jc w:val="center"/>
              <w:rPr>
                <w:rFonts w:ascii="Times New Roman" w:hAnsi="Times New Roman" w:cs="Times New Roman"/>
                <w:b/>
                <w:color w:val="000000" w:themeColor="text1"/>
                <w:sz w:val="24"/>
                <w:szCs w:val="24"/>
                <w:lang w:val="en-IN"/>
              </w:rPr>
            </w:pPr>
            <w:r w:rsidRPr="00C70071">
              <w:rPr>
                <w:rFonts w:ascii="Times New Roman" w:hAnsi="Times New Roman" w:cs="Times New Roman"/>
                <w:b/>
                <w:color w:val="000000" w:themeColor="text1"/>
                <w:sz w:val="24"/>
                <w:szCs w:val="24"/>
                <w:lang w:val="en-IN"/>
              </w:rPr>
              <w:t>LO4</w:t>
            </w:r>
          </w:p>
        </w:tc>
        <w:tc>
          <w:tcPr>
            <w:tcW w:w="4065" w:type="pct"/>
            <w:gridSpan w:val="10"/>
          </w:tcPr>
          <w:p w:rsidR="00003AD8" w:rsidRPr="0010798B" w:rsidRDefault="00685FD8"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give more clarity on valuation of bonds.</w:t>
            </w:r>
          </w:p>
        </w:tc>
      </w:tr>
      <w:tr w:rsidR="00D12964" w:rsidRPr="0010798B" w:rsidTr="00C97A44">
        <w:tc>
          <w:tcPr>
            <w:tcW w:w="5000" w:type="pct"/>
            <w:gridSpan w:val="11"/>
          </w:tcPr>
          <w:p w:rsidR="00D12964" w:rsidRPr="0010798B" w:rsidRDefault="00D12964" w:rsidP="00191EA8">
            <w:pP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lang w:val="en-IN"/>
              </w:rPr>
              <w:t>Prerequisites:  Should have studied Commerce in XII</w:t>
            </w:r>
          </w:p>
        </w:tc>
      </w:tr>
      <w:tr w:rsidR="00003AD8" w:rsidRPr="0010798B" w:rsidTr="00C97A44">
        <w:tc>
          <w:tcPr>
            <w:tcW w:w="935" w:type="pct"/>
          </w:tcPr>
          <w:p w:rsidR="00003AD8" w:rsidRPr="0010798B" w:rsidRDefault="00003AD8"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131" w:type="pct"/>
            <w:gridSpan w:val="8"/>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934" w:type="pct"/>
            <w:gridSpan w:val="2"/>
          </w:tcPr>
          <w:p w:rsidR="00003AD8" w:rsidRPr="0010798B" w:rsidRDefault="00003AD8"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003AD8" w:rsidRPr="0010798B" w:rsidTr="00C97A44">
        <w:trPr>
          <w:trHeight w:val="64"/>
        </w:trPr>
        <w:tc>
          <w:tcPr>
            <w:tcW w:w="935"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131" w:type="pct"/>
            <w:gridSpan w:val="8"/>
          </w:tcPr>
          <w:p w:rsidR="00685FD8" w:rsidRPr="0010798B" w:rsidRDefault="00685FD8" w:rsidP="00685FD8">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Introduction to Debt market &amp; types of debt instrument </w:t>
            </w:r>
          </w:p>
          <w:p w:rsidR="00685FD8" w:rsidRPr="0010798B" w:rsidRDefault="00685FD8"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Debt market- meaning- Features of debt market- Difference between Debt market and Equity market -Issuers of debt market instruments- Types of risks in debt market </w:t>
            </w:r>
          </w:p>
          <w:p w:rsidR="00003AD8" w:rsidRPr="0010798B" w:rsidRDefault="00685FD8" w:rsidP="00685FD8">
            <w:pPr>
              <w:pStyle w:val="Normal4"/>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Types of debt market instruments- Bonds, Government securities-Debentures and its types</w:t>
            </w:r>
          </w:p>
        </w:tc>
        <w:tc>
          <w:tcPr>
            <w:tcW w:w="934" w:type="pct"/>
            <w:gridSpan w:val="2"/>
            <w:vAlign w:val="center"/>
          </w:tcPr>
          <w:p w:rsidR="00003AD8" w:rsidRPr="0010798B" w:rsidRDefault="008F335B"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9</w:t>
            </w:r>
          </w:p>
        </w:tc>
      </w:tr>
      <w:tr w:rsidR="00003AD8" w:rsidRPr="0010798B" w:rsidTr="00C97A44">
        <w:trPr>
          <w:trHeight w:val="242"/>
        </w:trPr>
        <w:tc>
          <w:tcPr>
            <w:tcW w:w="935"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131" w:type="pct"/>
            <w:gridSpan w:val="8"/>
          </w:tcPr>
          <w:p w:rsidR="00685FD8" w:rsidRPr="0010798B" w:rsidRDefault="00685FD8" w:rsidP="00685FD8">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Corporate Debt market and Bonds </w:t>
            </w:r>
          </w:p>
          <w:p w:rsidR="00003AD8" w:rsidRPr="0010798B" w:rsidRDefault="00685FD8"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Structure of Corporate Debt Market-Various types of instruments in Corporate Debt market- Corporate Bonds- Valuation of bonds, yield curve and term structure of interest rates – bootstrapping, alternative methodologies to estimate the yield curve, NSE ZCYC (Nelson Siegel Model), duration- current yield- Yield to maturity- Corporate Bond Reporting System</w:t>
            </w:r>
          </w:p>
        </w:tc>
        <w:tc>
          <w:tcPr>
            <w:tcW w:w="934" w:type="pct"/>
            <w:gridSpan w:val="2"/>
            <w:vAlign w:val="center"/>
          </w:tcPr>
          <w:p w:rsidR="00003AD8" w:rsidRPr="0010798B" w:rsidRDefault="008F335B"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9</w:t>
            </w:r>
          </w:p>
        </w:tc>
      </w:tr>
      <w:tr w:rsidR="00003AD8" w:rsidRPr="0010798B" w:rsidTr="00C97A44">
        <w:trPr>
          <w:trHeight w:val="206"/>
        </w:trPr>
        <w:tc>
          <w:tcPr>
            <w:tcW w:w="935"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131" w:type="pct"/>
            <w:gridSpan w:val="8"/>
          </w:tcPr>
          <w:p w:rsidR="00685FD8" w:rsidRPr="0010798B" w:rsidRDefault="00685FD8" w:rsidP="00685FD8">
            <w:pPr>
              <w:pStyle w:val="Default"/>
              <w:jc w:val="both"/>
              <w:rPr>
                <w:color w:val="000000" w:themeColor="text1"/>
              </w:rPr>
            </w:pPr>
            <w:r w:rsidRPr="0010798B">
              <w:rPr>
                <w:b/>
                <w:bCs/>
                <w:color w:val="000000" w:themeColor="text1"/>
              </w:rPr>
              <w:t xml:space="preserve">Wholesale Debt Market </w:t>
            </w:r>
          </w:p>
          <w:p w:rsidR="00685FD8" w:rsidRPr="0010798B" w:rsidRDefault="00685FD8" w:rsidP="00685FD8">
            <w:pPr>
              <w:pStyle w:val="Default"/>
              <w:jc w:val="both"/>
              <w:rPr>
                <w:color w:val="000000" w:themeColor="text1"/>
              </w:rPr>
            </w:pPr>
            <w:r w:rsidRPr="0010798B">
              <w:rPr>
                <w:color w:val="000000" w:themeColor="text1"/>
              </w:rPr>
              <w:t xml:space="preserve">Level of Knowledge: Conceptual and Working </w:t>
            </w:r>
          </w:p>
          <w:p w:rsidR="00003AD8" w:rsidRPr="0010798B" w:rsidRDefault="00685FD8" w:rsidP="00685FD8">
            <w:pPr>
              <w:pStyle w:val="Default"/>
              <w:jc w:val="both"/>
              <w:rPr>
                <w:color w:val="000000" w:themeColor="text1"/>
              </w:rPr>
            </w:pPr>
            <w:r w:rsidRPr="0010798B">
              <w:rPr>
                <w:color w:val="000000" w:themeColor="text1"/>
              </w:rPr>
              <w:t xml:space="preserve">Meaning of WDM- Structure of WDM in India- </w:t>
            </w:r>
            <w:r w:rsidRPr="0010798B">
              <w:rPr>
                <w:color w:val="000000" w:themeColor="text1"/>
              </w:rPr>
              <w:lastRenderedPageBreak/>
              <w:t xml:space="preserve">Settlement process in WDM- Reporting of settlement details- Reference rates in Fixed Income market-FIMMDA-NSE MIBID MIBOR- NSE’s Government Securities Index </w:t>
            </w:r>
          </w:p>
        </w:tc>
        <w:tc>
          <w:tcPr>
            <w:tcW w:w="934" w:type="pct"/>
            <w:gridSpan w:val="2"/>
            <w:vAlign w:val="center"/>
          </w:tcPr>
          <w:p w:rsidR="00003AD8" w:rsidRPr="0010798B" w:rsidRDefault="008F335B"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lastRenderedPageBreak/>
              <w:t>9</w:t>
            </w:r>
          </w:p>
        </w:tc>
      </w:tr>
      <w:tr w:rsidR="00003AD8" w:rsidRPr="0010798B" w:rsidTr="00C97A44">
        <w:trPr>
          <w:trHeight w:val="64"/>
        </w:trPr>
        <w:tc>
          <w:tcPr>
            <w:tcW w:w="935"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lastRenderedPageBreak/>
              <w:t>IV</w:t>
            </w:r>
          </w:p>
        </w:tc>
        <w:tc>
          <w:tcPr>
            <w:tcW w:w="3131" w:type="pct"/>
            <w:gridSpan w:val="8"/>
          </w:tcPr>
          <w:p w:rsidR="00685FD8" w:rsidRPr="0010798B" w:rsidRDefault="00685FD8" w:rsidP="00685FD8">
            <w:pPr>
              <w:pStyle w:val="Default"/>
              <w:jc w:val="both"/>
              <w:rPr>
                <w:color w:val="000000" w:themeColor="text1"/>
              </w:rPr>
            </w:pPr>
            <w:r w:rsidRPr="0010798B">
              <w:rPr>
                <w:b/>
                <w:bCs/>
                <w:color w:val="000000" w:themeColor="text1"/>
              </w:rPr>
              <w:t xml:space="preserve">Retail Debt Market </w:t>
            </w:r>
          </w:p>
          <w:p w:rsidR="00003AD8" w:rsidRPr="0010798B" w:rsidRDefault="00685FD8" w:rsidP="00685FD8">
            <w:pPr>
              <w:pStyle w:val="Default"/>
              <w:jc w:val="both"/>
              <w:rPr>
                <w:color w:val="000000" w:themeColor="text1"/>
              </w:rPr>
            </w:pPr>
            <w:r w:rsidRPr="0010798B">
              <w:rPr>
                <w:color w:val="000000" w:themeColor="text1"/>
              </w:rPr>
              <w:t xml:space="preserve">Meaning of RDM- Structure of RDM- Participants in RDM- Securities/Instruments traded in RDM- Trading of securities in RDM through exchanges- Trading parameters in RDM- Clearing and settlement in debt market-Future of RDM in India </w:t>
            </w:r>
          </w:p>
        </w:tc>
        <w:tc>
          <w:tcPr>
            <w:tcW w:w="934" w:type="pct"/>
            <w:gridSpan w:val="2"/>
            <w:vAlign w:val="center"/>
          </w:tcPr>
          <w:p w:rsidR="00003AD8" w:rsidRPr="0010798B" w:rsidRDefault="008F335B"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9</w:t>
            </w:r>
          </w:p>
        </w:tc>
      </w:tr>
      <w:tr w:rsidR="00003AD8" w:rsidRPr="0010798B" w:rsidTr="00C97A44">
        <w:trPr>
          <w:trHeight w:val="64"/>
        </w:trPr>
        <w:tc>
          <w:tcPr>
            <w:tcW w:w="935"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131" w:type="pct"/>
            <w:gridSpan w:val="8"/>
          </w:tcPr>
          <w:p w:rsidR="00685FD8" w:rsidRPr="0010798B" w:rsidRDefault="00685FD8" w:rsidP="00685FD8">
            <w:pPr>
              <w:pStyle w:val="Default"/>
              <w:jc w:val="both"/>
              <w:rPr>
                <w:color w:val="000000" w:themeColor="text1"/>
              </w:rPr>
            </w:pPr>
            <w:r w:rsidRPr="0010798B">
              <w:rPr>
                <w:b/>
                <w:bCs/>
                <w:color w:val="000000" w:themeColor="text1"/>
              </w:rPr>
              <w:t xml:space="preserve">Government Securities in India </w:t>
            </w:r>
          </w:p>
          <w:p w:rsidR="00003AD8" w:rsidRPr="0010798B" w:rsidRDefault="00685FD8"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 xml:space="preserve">Meaning of G-Sec- Meaning of T-Bill- State Development Loan- Participants in G-Sec market- Issuing of G-Sec-Different types of auctions in issuance of G-Sec-Competitive and Non-Competitive bidding-Open Market Operations-Repurchase of G-Sec-Liquidity Adjustment facility- Reporting of G-Sec transactions </w:t>
            </w:r>
          </w:p>
        </w:tc>
        <w:tc>
          <w:tcPr>
            <w:tcW w:w="934" w:type="pct"/>
            <w:gridSpan w:val="2"/>
            <w:vAlign w:val="center"/>
          </w:tcPr>
          <w:p w:rsidR="00003AD8" w:rsidRPr="0010798B" w:rsidRDefault="008F335B"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9</w:t>
            </w:r>
          </w:p>
        </w:tc>
      </w:tr>
      <w:tr w:rsidR="00003AD8" w:rsidRPr="0010798B" w:rsidTr="00C97A44">
        <w:tc>
          <w:tcPr>
            <w:tcW w:w="935" w:type="pct"/>
          </w:tcPr>
          <w:p w:rsidR="00003AD8" w:rsidRPr="0010798B" w:rsidRDefault="00003AD8" w:rsidP="00191EA8">
            <w:pPr>
              <w:jc w:val="center"/>
              <w:rPr>
                <w:rFonts w:ascii="Times New Roman" w:hAnsi="Times New Roman" w:cs="Times New Roman"/>
                <w:color w:val="000000" w:themeColor="text1"/>
                <w:sz w:val="24"/>
                <w:szCs w:val="24"/>
                <w:lang w:val="en-IN"/>
              </w:rPr>
            </w:pPr>
          </w:p>
        </w:tc>
        <w:tc>
          <w:tcPr>
            <w:tcW w:w="3131" w:type="pct"/>
            <w:gridSpan w:val="8"/>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934" w:type="pct"/>
            <w:gridSpan w:val="2"/>
          </w:tcPr>
          <w:p w:rsidR="00003AD8" w:rsidRPr="0010798B" w:rsidRDefault="008F335B"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45</w:t>
            </w:r>
          </w:p>
        </w:tc>
      </w:tr>
      <w:tr w:rsidR="00003AD8" w:rsidRPr="0010798B" w:rsidTr="00C97A44">
        <w:tc>
          <w:tcPr>
            <w:tcW w:w="935" w:type="pct"/>
          </w:tcPr>
          <w:p w:rsidR="00003AD8" w:rsidRPr="0010798B" w:rsidRDefault="00003AD8"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065" w:type="pct"/>
            <w:gridSpan w:val="10"/>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7F07D6" w:rsidRPr="0010798B" w:rsidTr="00C0389A">
        <w:trPr>
          <w:trHeight w:val="512"/>
        </w:trPr>
        <w:tc>
          <w:tcPr>
            <w:tcW w:w="935" w:type="pct"/>
          </w:tcPr>
          <w:p w:rsidR="007F07D6" w:rsidRDefault="007F07D6">
            <w:r>
              <w:rPr>
                <w:rFonts w:ascii="Times New Roman" w:hAnsi="Times New Roman" w:cs="Times New Roman"/>
                <w:b/>
                <w:color w:val="000000" w:themeColor="text1"/>
                <w:sz w:val="24"/>
                <w:szCs w:val="24"/>
                <w:lang w:val="en-IN"/>
              </w:rPr>
              <w:t>CO1</w:t>
            </w:r>
          </w:p>
        </w:tc>
        <w:tc>
          <w:tcPr>
            <w:tcW w:w="4065" w:type="pct"/>
            <w:gridSpan w:val="10"/>
          </w:tcPr>
          <w:p w:rsidR="007F07D6" w:rsidRPr="0010798B" w:rsidRDefault="007F07D6"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On successful completion of the course student should be able to:</w:t>
            </w:r>
          </w:p>
          <w:p w:rsidR="007F07D6" w:rsidRPr="0010798B" w:rsidRDefault="007F07D6"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explain the features of debt securities and mutual funds.</w:t>
            </w:r>
          </w:p>
        </w:tc>
      </w:tr>
      <w:tr w:rsidR="007F07D6" w:rsidRPr="0010798B" w:rsidTr="00C0389A">
        <w:trPr>
          <w:trHeight w:val="179"/>
        </w:trPr>
        <w:tc>
          <w:tcPr>
            <w:tcW w:w="935" w:type="pct"/>
          </w:tcPr>
          <w:p w:rsidR="007F07D6" w:rsidRDefault="007F07D6">
            <w:r>
              <w:rPr>
                <w:rFonts w:ascii="Times New Roman" w:hAnsi="Times New Roman" w:cs="Times New Roman"/>
                <w:b/>
                <w:color w:val="000000" w:themeColor="text1"/>
                <w:sz w:val="24"/>
                <w:szCs w:val="24"/>
                <w:lang w:val="en-IN"/>
              </w:rPr>
              <w:t>CO2</w:t>
            </w:r>
          </w:p>
        </w:tc>
        <w:tc>
          <w:tcPr>
            <w:tcW w:w="4065" w:type="pct"/>
            <w:gridSpan w:val="10"/>
          </w:tcPr>
          <w:p w:rsidR="007F07D6" w:rsidRPr="0010798B" w:rsidRDefault="007F07D6"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distinguish the between the benefits of these two instruments</w:t>
            </w:r>
          </w:p>
        </w:tc>
      </w:tr>
      <w:tr w:rsidR="007F07D6" w:rsidRPr="0010798B" w:rsidTr="00C0389A">
        <w:trPr>
          <w:trHeight w:val="64"/>
        </w:trPr>
        <w:tc>
          <w:tcPr>
            <w:tcW w:w="935" w:type="pct"/>
          </w:tcPr>
          <w:p w:rsidR="007F07D6" w:rsidRDefault="007F07D6">
            <w:r>
              <w:rPr>
                <w:rFonts w:ascii="Times New Roman" w:hAnsi="Times New Roman" w:cs="Times New Roman"/>
                <w:b/>
                <w:color w:val="000000" w:themeColor="text1"/>
                <w:sz w:val="24"/>
                <w:szCs w:val="24"/>
                <w:lang w:val="en-IN"/>
              </w:rPr>
              <w:t>CO3</w:t>
            </w:r>
          </w:p>
        </w:tc>
        <w:tc>
          <w:tcPr>
            <w:tcW w:w="4065" w:type="pct"/>
            <w:gridSpan w:val="10"/>
          </w:tcPr>
          <w:p w:rsidR="007F07D6" w:rsidRPr="0010798B" w:rsidRDefault="007F07D6"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analyze the factors that influence the performance of these instruments</w:t>
            </w:r>
          </w:p>
        </w:tc>
      </w:tr>
      <w:tr w:rsidR="007F07D6" w:rsidRPr="0010798B" w:rsidTr="00C0389A">
        <w:trPr>
          <w:trHeight w:val="359"/>
        </w:trPr>
        <w:tc>
          <w:tcPr>
            <w:tcW w:w="935" w:type="pct"/>
          </w:tcPr>
          <w:p w:rsidR="007F07D6" w:rsidRDefault="007F07D6">
            <w:r>
              <w:rPr>
                <w:rFonts w:ascii="Times New Roman" w:hAnsi="Times New Roman" w:cs="Times New Roman"/>
                <w:b/>
                <w:color w:val="000000" w:themeColor="text1"/>
                <w:sz w:val="24"/>
                <w:szCs w:val="24"/>
                <w:lang w:val="en-IN"/>
              </w:rPr>
              <w:t>CO4</w:t>
            </w:r>
          </w:p>
        </w:tc>
        <w:tc>
          <w:tcPr>
            <w:tcW w:w="4065" w:type="pct"/>
            <w:gridSpan w:val="10"/>
          </w:tcPr>
          <w:p w:rsidR="007F07D6" w:rsidRPr="0010798B" w:rsidRDefault="007F07D6"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describe the regulatory procedures in place for the governance of these instruments</w:t>
            </w:r>
          </w:p>
        </w:tc>
      </w:tr>
      <w:tr w:rsidR="007F07D6" w:rsidRPr="0010798B" w:rsidTr="00C0389A">
        <w:trPr>
          <w:trHeight w:val="431"/>
        </w:trPr>
        <w:tc>
          <w:tcPr>
            <w:tcW w:w="935" w:type="pct"/>
          </w:tcPr>
          <w:p w:rsidR="007F07D6" w:rsidRDefault="007F07D6">
            <w:r>
              <w:rPr>
                <w:rFonts w:ascii="Times New Roman" w:hAnsi="Times New Roman" w:cs="Times New Roman"/>
                <w:b/>
                <w:color w:val="000000" w:themeColor="text1"/>
                <w:sz w:val="24"/>
                <w:szCs w:val="24"/>
                <w:lang w:val="en-IN"/>
              </w:rPr>
              <w:t>CO5</w:t>
            </w:r>
          </w:p>
        </w:tc>
        <w:tc>
          <w:tcPr>
            <w:tcW w:w="4065" w:type="pct"/>
            <w:gridSpan w:val="10"/>
          </w:tcPr>
          <w:p w:rsidR="007F07D6" w:rsidRPr="0010798B" w:rsidRDefault="007F07D6" w:rsidP="00191EA8">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Determine the Government Securities in India and make use of these valuable securities operations</w:t>
            </w:r>
          </w:p>
        </w:tc>
      </w:tr>
      <w:tr w:rsidR="00003AD8" w:rsidRPr="0010798B" w:rsidTr="00C97A44">
        <w:trPr>
          <w:trHeight w:val="431"/>
        </w:trPr>
        <w:tc>
          <w:tcPr>
            <w:tcW w:w="5000" w:type="pct"/>
            <w:gridSpan w:val="11"/>
          </w:tcPr>
          <w:p w:rsidR="00C0389A" w:rsidRDefault="00C0389A" w:rsidP="0060312C">
            <w:pPr>
              <w:rPr>
                <w:rFonts w:ascii="Times New Roman" w:hAnsi="Times New Roman" w:cs="Times New Roman"/>
                <w:b/>
                <w:color w:val="000000" w:themeColor="text1"/>
                <w:sz w:val="24"/>
                <w:szCs w:val="24"/>
                <w:lang w:val="en-IN"/>
              </w:rPr>
            </w:pPr>
          </w:p>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003AD8" w:rsidRPr="0010798B" w:rsidTr="00C97A44">
        <w:trPr>
          <w:trHeight w:val="431"/>
        </w:trPr>
        <w:tc>
          <w:tcPr>
            <w:tcW w:w="935" w:type="pct"/>
          </w:tcPr>
          <w:p w:rsidR="00003AD8" w:rsidRPr="0010798B" w:rsidRDefault="00003AD8" w:rsidP="00D64D72">
            <w:pPr>
              <w:pStyle w:val="ListParagraph"/>
              <w:numPr>
                <w:ilvl w:val="0"/>
                <w:numId w:val="27"/>
              </w:numPr>
              <w:rPr>
                <w:rFonts w:ascii="Times New Roman" w:hAnsi="Times New Roman" w:cs="Times New Roman"/>
                <w:color w:val="000000" w:themeColor="text1"/>
                <w:sz w:val="24"/>
                <w:szCs w:val="24"/>
                <w:lang w:val="en-IN"/>
              </w:rPr>
            </w:pPr>
          </w:p>
        </w:tc>
        <w:tc>
          <w:tcPr>
            <w:tcW w:w="4065" w:type="pct"/>
            <w:gridSpan w:val="10"/>
          </w:tcPr>
          <w:p w:rsidR="00003AD8" w:rsidRPr="0010798B" w:rsidRDefault="00C314BB"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PawanJhabak, Sunil Lalchandani, Equity and Debt Market, Himalaya Publishing House, Mumbai</w:t>
            </w:r>
          </w:p>
        </w:tc>
      </w:tr>
      <w:tr w:rsidR="00003AD8" w:rsidRPr="0010798B" w:rsidTr="00C97A44">
        <w:trPr>
          <w:trHeight w:val="431"/>
        </w:trPr>
        <w:tc>
          <w:tcPr>
            <w:tcW w:w="935" w:type="pct"/>
          </w:tcPr>
          <w:p w:rsidR="00003AD8" w:rsidRPr="0010798B" w:rsidRDefault="00003AD8" w:rsidP="00D64D72">
            <w:pPr>
              <w:pStyle w:val="ListParagraph"/>
              <w:numPr>
                <w:ilvl w:val="0"/>
                <w:numId w:val="27"/>
              </w:numPr>
              <w:rPr>
                <w:rFonts w:ascii="Times New Roman" w:hAnsi="Times New Roman" w:cs="Times New Roman"/>
                <w:color w:val="000000" w:themeColor="text1"/>
                <w:sz w:val="24"/>
                <w:szCs w:val="24"/>
                <w:lang w:val="en-IN"/>
              </w:rPr>
            </w:pPr>
          </w:p>
        </w:tc>
        <w:tc>
          <w:tcPr>
            <w:tcW w:w="4065" w:type="pct"/>
            <w:gridSpan w:val="10"/>
          </w:tcPr>
          <w:p w:rsidR="00003AD8" w:rsidRPr="0010798B" w:rsidRDefault="00685FD8"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Mutual Fund: A Beginners’ Module, Workbook from NSE2021</w:t>
            </w:r>
          </w:p>
        </w:tc>
      </w:tr>
      <w:tr w:rsidR="00003AD8" w:rsidRPr="0010798B" w:rsidTr="00C97A44">
        <w:trPr>
          <w:trHeight w:val="431"/>
        </w:trPr>
        <w:tc>
          <w:tcPr>
            <w:tcW w:w="935" w:type="pct"/>
          </w:tcPr>
          <w:p w:rsidR="00003AD8" w:rsidRPr="0010798B" w:rsidRDefault="00003AD8" w:rsidP="00D64D72">
            <w:pPr>
              <w:pStyle w:val="ListParagraph"/>
              <w:numPr>
                <w:ilvl w:val="0"/>
                <w:numId w:val="27"/>
              </w:numPr>
              <w:rPr>
                <w:rFonts w:ascii="Times New Roman" w:hAnsi="Times New Roman" w:cs="Times New Roman"/>
                <w:color w:val="000000" w:themeColor="text1"/>
                <w:sz w:val="24"/>
                <w:szCs w:val="24"/>
                <w:lang w:val="en-IN"/>
              </w:rPr>
            </w:pPr>
          </w:p>
        </w:tc>
        <w:tc>
          <w:tcPr>
            <w:tcW w:w="4065" w:type="pct"/>
            <w:gridSpan w:val="10"/>
          </w:tcPr>
          <w:p w:rsidR="00C314BB" w:rsidRPr="0010798B" w:rsidRDefault="00C314BB" w:rsidP="00C314B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H Keny Baker, Greg Filbeck, HalilKiymazEquity Markets, Valuation and Analysis, Wiley, New Jersey, US</w:t>
            </w:r>
          </w:p>
        </w:tc>
      </w:tr>
      <w:tr w:rsidR="00003AD8" w:rsidRPr="0010798B" w:rsidTr="00C97A44">
        <w:trPr>
          <w:trHeight w:val="431"/>
        </w:trPr>
        <w:tc>
          <w:tcPr>
            <w:tcW w:w="5000" w:type="pct"/>
            <w:gridSpan w:val="11"/>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003AD8" w:rsidRPr="0010798B" w:rsidTr="00C97A44">
        <w:trPr>
          <w:trHeight w:val="431"/>
        </w:trPr>
        <w:tc>
          <w:tcPr>
            <w:tcW w:w="935" w:type="pct"/>
          </w:tcPr>
          <w:p w:rsidR="00003AD8" w:rsidRPr="0010798B" w:rsidRDefault="00003AD8" w:rsidP="00D64D72">
            <w:pPr>
              <w:pStyle w:val="ListParagraph"/>
              <w:numPr>
                <w:ilvl w:val="0"/>
                <w:numId w:val="26"/>
              </w:numPr>
              <w:rPr>
                <w:rFonts w:ascii="Times New Roman" w:hAnsi="Times New Roman" w:cs="Times New Roman"/>
                <w:color w:val="000000" w:themeColor="text1"/>
                <w:sz w:val="24"/>
                <w:szCs w:val="24"/>
                <w:lang w:val="en-IN"/>
              </w:rPr>
            </w:pPr>
          </w:p>
        </w:tc>
        <w:tc>
          <w:tcPr>
            <w:tcW w:w="4065" w:type="pct"/>
            <w:gridSpan w:val="10"/>
          </w:tcPr>
          <w:p w:rsidR="00003AD8" w:rsidRPr="0010798B" w:rsidRDefault="00685FD8"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GautamBhardwaj, The Future of India’s Debt Market,2018, Tata McGraw Hill</w:t>
            </w:r>
            <w:r w:rsidR="00C314BB" w:rsidRPr="0010798B">
              <w:rPr>
                <w:rFonts w:ascii="Times New Roman" w:hAnsi="Times New Roman" w:cs="Times New Roman"/>
                <w:color w:val="000000" w:themeColor="text1"/>
                <w:sz w:val="24"/>
                <w:szCs w:val="24"/>
                <w:lang w:val="en-IN"/>
              </w:rPr>
              <w:t xml:space="preserve">, </w:t>
            </w:r>
            <w:r w:rsidR="00C70071">
              <w:rPr>
                <w:rFonts w:ascii="Times New Roman" w:hAnsi="Times New Roman" w:cs="Times New Roman"/>
                <w:color w:val="000000" w:themeColor="text1"/>
                <w:sz w:val="24"/>
                <w:szCs w:val="24"/>
                <w:lang w:val="en-IN"/>
              </w:rPr>
              <w:t>Chennai</w:t>
            </w:r>
          </w:p>
        </w:tc>
      </w:tr>
      <w:tr w:rsidR="00003AD8" w:rsidRPr="0010798B" w:rsidTr="00C97A44">
        <w:trPr>
          <w:trHeight w:val="431"/>
        </w:trPr>
        <w:tc>
          <w:tcPr>
            <w:tcW w:w="935" w:type="pct"/>
          </w:tcPr>
          <w:p w:rsidR="00003AD8" w:rsidRPr="0010798B" w:rsidRDefault="00003AD8" w:rsidP="00D64D72">
            <w:pPr>
              <w:pStyle w:val="ListParagraph"/>
              <w:numPr>
                <w:ilvl w:val="0"/>
                <w:numId w:val="26"/>
              </w:numPr>
              <w:rPr>
                <w:rFonts w:ascii="Times New Roman" w:hAnsi="Times New Roman" w:cs="Times New Roman"/>
                <w:color w:val="000000" w:themeColor="text1"/>
                <w:sz w:val="24"/>
                <w:szCs w:val="24"/>
                <w:lang w:val="en-IN"/>
              </w:rPr>
            </w:pPr>
          </w:p>
        </w:tc>
        <w:tc>
          <w:tcPr>
            <w:tcW w:w="4065" w:type="pct"/>
            <w:gridSpan w:val="10"/>
          </w:tcPr>
          <w:p w:rsidR="00003AD8" w:rsidRPr="0010798B" w:rsidRDefault="00685FD8"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Frank Fabozzi. Fixed Income Analysis Workbook, 2nd edition , 2020, John Wiley &amp; Sons</w:t>
            </w:r>
            <w:r w:rsidR="00C314BB" w:rsidRPr="0010798B">
              <w:rPr>
                <w:rFonts w:ascii="Times New Roman" w:hAnsi="Times New Roman" w:cs="Times New Roman"/>
                <w:color w:val="000000" w:themeColor="text1"/>
                <w:sz w:val="24"/>
                <w:szCs w:val="24"/>
                <w:lang w:val="en-IN"/>
              </w:rPr>
              <w:t>, New Jersey</w:t>
            </w:r>
          </w:p>
        </w:tc>
      </w:tr>
      <w:tr w:rsidR="00C314BB" w:rsidRPr="0010798B" w:rsidTr="00C97A44">
        <w:trPr>
          <w:trHeight w:val="431"/>
        </w:trPr>
        <w:tc>
          <w:tcPr>
            <w:tcW w:w="935" w:type="pct"/>
          </w:tcPr>
          <w:p w:rsidR="00C314BB" w:rsidRPr="0010798B" w:rsidRDefault="00C314BB" w:rsidP="00D64D72">
            <w:pPr>
              <w:pStyle w:val="ListParagraph"/>
              <w:numPr>
                <w:ilvl w:val="0"/>
                <w:numId w:val="26"/>
              </w:numPr>
              <w:rPr>
                <w:rFonts w:ascii="Times New Roman" w:hAnsi="Times New Roman" w:cs="Times New Roman"/>
                <w:color w:val="000000" w:themeColor="text1"/>
                <w:sz w:val="24"/>
                <w:szCs w:val="24"/>
                <w:lang w:val="en-IN"/>
              </w:rPr>
            </w:pPr>
          </w:p>
        </w:tc>
        <w:tc>
          <w:tcPr>
            <w:tcW w:w="4065" w:type="pct"/>
            <w:gridSpan w:val="10"/>
          </w:tcPr>
          <w:p w:rsidR="00C314BB" w:rsidRPr="0010798B" w:rsidRDefault="00C314BB" w:rsidP="00133D23">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FIMMDA-NSE Debt Market (Basic) Module, Workbook from NSE 2020</w:t>
            </w:r>
          </w:p>
        </w:tc>
      </w:tr>
      <w:tr w:rsidR="00C314BB" w:rsidRPr="0010798B" w:rsidTr="00C97A44">
        <w:trPr>
          <w:trHeight w:val="431"/>
        </w:trPr>
        <w:tc>
          <w:tcPr>
            <w:tcW w:w="5000" w:type="pct"/>
            <w:gridSpan w:val="11"/>
          </w:tcPr>
          <w:p w:rsidR="00C314BB" w:rsidRPr="0010798B" w:rsidRDefault="00C314BB"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C314BB" w:rsidRPr="0010798B" w:rsidTr="00C97A44">
        <w:trPr>
          <w:trHeight w:val="431"/>
        </w:trPr>
        <w:tc>
          <w:tcPr>
            <w:tcW w:w="935" w:type="pct"/>
          </w:tcPr>
          <w:p w:rsidR="00C314BB" w:rsidRPr="0010798B" w:rsidRDefault="00C314BB" w:rsidP="00D64D72">
            <w:pPr>
              <w:pStyle w:val="ListParagraph"/>
              <w:numPr>
                <w:ilvl w:val="0"/>
                <w:numId w:val="25"/>
              </w:numPr>
              <w:jc w:val="center"/>
              <w:rPr>
                <w:rFonts w:ascii="Times New Roman" w:hAnsi="Times New Roman" w:cs="Times New Roman"/>
                <w:color w:val="000000" w:themeColor="text1"/>
                <w:sz w:val="24"/>
                <w:szCs w:val="24"/>
                <w:lang w:val="en-IN"/>
              </w:rPr>
            </w:pPr>
          </w:p>
        </w:tc>
        <w:tc>
          <w:tcPr>
            <w:tcW w:w="4065" w:type="pct"/>
            <w:gridSpan w:val="10"/>
          </w:tcPr>
          <w:p w:rsidR="00C314BB" w:rsidRPr="0010798B" w:rsidRDefault="0032176A" w:rsidP="00133D23">
            <w:pPr>
              <w:rPr>
                <w:rFonts w:ascii="Times New Roman" w:hAnsi="Times New Roman" w:cs="Times New Roman"/>
                <w:color w:val="000000" w:themeColor="text1"/>
                <w:sz w:val="24"/>
                <w:szCs w:val="24"/>
                <w:lang w:val="en-IN"/>
              </w:rPr>
            </w:pPr>
            <w:hyperlink r:id="rId44" w:history="1">
              <w:r w:rsidR="00C70071" w:rsidRPr="004C6705">
                <w:rPr>
                  <w:rStyle w:val="Hyperlink"/>
                  <w:rFonts w:ascii="Times New Roman" w:hAnsi="Times New Roman" w:cs="Times New Roman"/>
                  <w:sz w:val="24"/>
                  <w:szCs w:val="24"/>
                  <w:lang w:val="en-IN"/>
                </w:rPr>
                <w:t>www.iepf.gov.in</w:t>
              </w:r>
            </w:hyperlink>
          </w:p>
        </w:tc>
      </w:tr>
      <w:tr w:rsidR="00C314BB" w:rsidRPr="0010798B" w:rsidTr="00C97A44">
        <w:trPr>
          <w:trHeight w:val="431"/>
        </w:trPr>
        <w:tc>
          <w:tcPr>
            <w:tcW w:w="935" w:type="pct"/>
          </w:tcPr>
          <w:p w:rsidR="00C314BB" w:rsidRPr="0010798B" w:rsidRDefault="00C314BB" w:rsidP="00D64D72">
            <w:pPr>
              <w:pStyle w:val="ListParagraph"/>
              <w:numPr>
                <w:ilvl w:val="0"/>
                <w:numId w:val="25"/>
              </w:numPr>
              <w:jc w:val="center"/>
              <w:rPr>
                <w:rFonts w:ascii="Times New Roman" w:hAnsi="Times New Roman" w:cs="Times New Roman"/>
                <w:color w:val="000000" w:themeColor="text1"/>
                <w:sz w:val="24"/>
                <w:szCs w:val="24"/>
                <w:lang w:val="en-IN"/>
              </w:rPr>
            </w:pPr>
          </w:p>
        </w:tc>
        <w:tc>
          <w:tcPr>
            <w:tcW w:w="4065" w:type="pct"/>
            <w:gridSpan w:val="10"/>
          </w:tcPr>
          <w:p w:rsidR="00C314BB" w:rsidRPr="0010798B" w:rsidRDefault="0032176A" w:rsidP="00133D23">
            <w:pPr>
              <w:rPr>
                <w:rFonts w:ascii="Times New Roman" w:hAnsi="Times New Roman" w:cs="Times New Roman"/>
                <w:color w:val="000000" w:themeColor="text1"/>
                <w:sz w:val="24"/>
                <w:szCs w:val="24"/>
                <w:lang w:val="en-IN"/>
              </w:rPr>
            </w:pPr>
            <w:hyperlink r:id="rId45" w:history="1">
              <w:r w:rsidR="00C70071" w:rsidRPr="004C6705">
                <w:rPr>
                  <w:rStyle w:val="Hyperlink"/>
                  <w:rFonts w:ascii="Times New Roman" w:hAnsi="Times New Roman" w:cs="Times New Roman"/>
                  <w:sz w:val="24"/>
                  <w:szCs w:val="24"/>
                  <w:lang w:val="en-IN"/>
                </w:rPr>
                <w:t>www.bis.org</w:t>
              </w:r>
            </w:hyperlink>
          </w:p>
        </w:tc>
      </w:tr>
      <w:tr w:rsidR="00C314BB" w:rsidRPr="0010798B" w:rsidTr="00C97A44">
        <w:trPr>
          <w:trHeight w:val="431"/>
        </w:trPr>
        <w:tc>
          <w:tcPr>
            <w:tcW w:w="935" w:type="pct"/>
          </w:tcPr>
          <w:p w:rsidR="00C314BB" w:rsidRPr="0010798B" w:rsidRDefault="00C314BB" w:rsidP="00D64D72">
            <w:pPr>
              <w:pStyle w:val="ListParagraph"/>
              <w:numPr>
                <w:ilvl w:val="0"/>
                <w:numId w:val="25"/>
              </w:numPr>
              <w:jc w:val="center"/>
              <w:rPr>
                <w:rFonts w:ascii="Times New Roman" w:hAnsi="Times New Roman" w:cs="Times New Roman"/>
                <w:color w:val="000000" w:themeColor="text1"/>
                <w:sz w:val="24"/>
                <w:szCs w:val="24"/>
                <w:lang w:val="en-IN"/>
              </w:rPr>
            </w:pPr>
          </w:p>
        </w:tc>
        <w:tc>
          <w:tcPr>
            <w:tcW w:w="4065" w:type="pct"/>
            <w:gridSpan w:val="10"/>
          </w:tcPr>
          <w:p w:rsidR="00C314BB" w:rsidRPr="0010798B" w:rsidRDefault="0032176A" w:rsidP="00133D23">
            <w:pPr>
              <w:rPr>
                <w:rFonts w:ascii="Times New Roman" w:hAnsi="Times New Roman" w:cs="Times New Roman"/>
                <w:color w:val="000000" w:themeColor="text1"/>
                <w:sz w:val="24"/>
                <w:szCs w:val="24"/>
                <w:lang w:val="en-IN"/>
              </w:rPr>
            </w:pPr>
            <w:hyperlink r:id="rId46" w:history="1">
              <w:r w:rsidR="00C70071" w:rsidRPr="004C6705">
                <w:rPr>
                  <w:rStyle w:val="Hyperlink"/>
                  <w:rFonts w:ascii="Times New Roman" w:hAnsi="Times New Roman" w:cs="Times New Roman"/>
                  <w:sz w:val="24"/>
                  <w:szCs w:val="24"/>
                  <w:lang w:val="en-IN"/>
                </w:rPr>
                <w:t>www.academic.oup.com</w:t>
              </w:r>
            </w:hyperlink>
          </w:p>
        </w:tc>
      </w:tr>
      <w:tr w:rsidR="00C314BB" w:rsidRPr="0010798B" w:rsidTr="00C97A44">
        <w:trPr>
          <w:trHeight w:val="431"/>
        </w:trPr>
        <w:tc>
          <w:tcPr>
            <w:tcW w:w="935" w:type="pct"/>
          </w:tcPr>
          <w:p w:rsidR="00C314BB" w:rsidRPr="0010798B" w:rsidRDefault="00C314BB" w:rsidP="00D64D72">
            <w:pPr>
              <w:pStyle w:val="ListParagraph"/>
              <w:numPr>
                <w:ilvl w:val="0"/>
                <w:numId w:val="25"/>
              </w:numPr>
              <w:jc w:val="center"/>
              <w:rPr>
                <w:rFonts w:ascii="Times New Roman" w:hAnsi="Times New Roman" w:cs="Times New Roman"/>
                <w:color w:val="000000" w:themeColor="text1"/>
                <w:sz w:val="24"/>
                <w:szCs w:val="24"/>
                <w:lang w:val="en-IN"/>
              </w:rPr>
            </w:pPr>
          </w:p>
        </w:tc>
        <w:tc>
          <w:tcPr>
            <w:tcW w:w="4065" w:type="pct"/>
            <w:gridSpan w:val="10"/>
          </w:tcPr>
          <w:p w:rsidR="00C314BB" w:rsidRPr="0010798B" w:rsidRDefault="0032176A" w:rsidP="00133D23">
            <w:pPr>
              <w:rPr>
                <w:rFonts w:ascii="Times New Roman" w:hAnsi="Times New Roman" w:cs="Times New Roman"/>
                <w:color w:val="000000" w:themeColor="text1"/>
                <w:sz w:val="24"/>
                <w:szCs w:val="24"/>
                <w:lang w:val="en-IN"/>
              </w:rPr>
            </w:pPr>
            <w:hyperlink r:id="rId47" w:history="1">
              <w:r w:rsidR="00C70071" w:rsidRPr="004C6705">
                <w:rPr>
                  <w:rStyle w:val="Hyperlink"/>
                  <w:rFonts w:ascii="Times New Roman" w:hAnsi="Times New Roman" w:cs="Times New Roman"/>
                  <w:sz w:val="24"/>
                  <w:szCs w:val="24"/>
                  <w:lang w:val="en-IN"/>
                </w:rPr>
                <w:t>www.investopedia.com</w:t>
              </w:r>
            </w:hyperlink>
          </w:p>
        </w:tc>
      </w:tr>
      <w:tr w:rsidR="00C314BB" w:rsidRPr="0010798B" w:rsidTr="00C97A44">
        <w:trPr>
          <w:trHeight w:val="431"/>
        </w:trPr>
        <w:tc>
          <w:tcPr>
            <w:tcW w:w="935" w:type="pct"/>
          </w:tcPr>
          <w:p w:rsidR="00C314BB" w:rsidRPr="0010798B" w:rsidRDefault="00C314BB" w:rsidP="00D64D72">
            <w:pPr>
              <w:pStyle w:val="ListParagraph"/>
              <w:numPr>
                <w:ilvl w:val="0"/>
                <w:numId w:val="25"/>
              </w:numPr>
              <w:jc w:val="center"/>
              <w:rPr>
                <w:rFonts w:ascii="Times New Roman" w:hAnsi="Times New Roman" w:cs="Times New Roman"/>
                <w:color w:val="000000" w:themeColor="text1"/>
                <w:sz w:val="24"/>
                <w:szCs w:val="24"/>
                <w:lang w:val="en-IN"/>
              </w:rPr>
            </w:pPr>
          </w:p>
        </w:tc>
        <w:tc>
          <w:tcPr>
            <w:tcW w:w="4065" w:type="pct"/>
            <w:gridSpan w:val="10"/>
          </w:tcPr>
          <w:p w:rsidR="00C314BB" w:rsidRPr="0010798B" w:rsidRDefault="0032176A" w:rsidP="00133D23">
            <w:pPr>
              <w:rPr>
                <w:rFonts w:ascii="Times New Roman" w:hAnsi="Times New Roman" w:cs="Times New Roman"/>
                <w:color w:val="000000" w:themeColor="text1"/>
                <w:sz w:val="24"/>
                <w:szCs w:val="24"/>
                <w:lang w:val="en-IN"/>
              </w:rPr>
            </w:pPr>
            <w:hyperlink r:id="rId48" w:history="1">
              <w:r w:rsidR="000F1F06" w:rsidRPr="0010798B">
                <w:rPr>
                  <w:rStyle w:val="Hyperlink"/>
                  <w:rFonts w:ascii="Times New Roman" w:hAnsi="Times New Roman" w:cs="Times New Roman"/>
                  <w:color w:val="000000" w:themeColor="text1"/>
                  <w:sz w:val="24"/>
                  <w:szCs w:val="24"/>
                  <w:lang w:val="en-IN"/>
                </w:rPr>
                <w:t>www.ibbi.gov.in</w:t>
              </w:r>
            </w:hyperlink>
          </w:p>
        </w:tc>
      </w:tr>
    </w:tbl>
    <w:p w:rsidR="00003AD8" w:rsidRPr="0010798B" w:rsidRDefault="00003AD8" w:rsidP="00003AD8">
      <w:pPr>
        <w:rPr>
          <w:rFonts w:ascii="Times New Roman" w:hAnsi="Times New Roman" w:cs="Times New Roman"/>
          <w:b/>
          <w:color w:val="000000" w:themeColor="text1"/>
          <w:sz w:val="24"/>
          <w:szCs w:val="24"/>
        </w:rPr>
      </w:pPr>
    </w:p>
    <w:p w:rsidR="0060312C" w:rsidRDefault="0060312C">
      <w:pPr>
        <w:rPr>
          <w:rFonts w:ascii="Times New Roman" w:hAnsi="Times New Roman" w:cs="Times New Roman"/>
          <w:b/>
          <w:color w:val="000000" w:themeColor="text1"/>
          <w:sz w:val="24"/>
          <w:szCs w:val="24"/>
          <w:lang w:val="en-IN"/>
        </w:rPr>
      </w:pPr>
    </w:p>
    <w:p w:rsidR="002871FD" w:rsidRPr="0010798B" w:rsidRDefault="002871FD" w:rsidP="002871FD">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2871FD" w:rsidRPr="0010798B" w:rsidTr="00AC78CB">
        <w:tc>
          <w:tcPr>
            <w:tcW w:w="1135" w:type="dxa"/>
            <w:vAlign w:val="center"/>
          </w:tcPr>
          <w:p w:rsidR="002871FD" w:rsidRPr="0010798B" w:rsidRDefault="002871FD"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2871FD" w:rsidRPr="0010798B" w:rsidRDefault="002871FD"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2871FD" w:rsidRPr="0010798B" w:rsidRDefault="002871FD"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2871FD" w:rsidRPr="0010798B" w:rsidTr="00AC78CB">
        <w:tc>
          <w:tcPr>
            <w:tcW w:w="1135" w:type="dxa"/>
            <w:vAlign w:val="center"/>
          </w:tcPr>
          <w:p w:rsidR="002871FD" w:rsidRPr="0010798B" w:rsidRDefault="002871FD" w:rsidP="005550D1">
            <w:pPr>
              <w:jc w:val="center"/>
              <w:rPr>
                <w:rFonts w:ascii="Times New Roman" w:hAnsi="Times New Roman" w:cs="Times New Roman"/>
                <w:color w:val="000000" w:themeColor="text1"/>
                <w:sz w:val="24"/>
                <w:szCs w:val="24"/>
              </w:rPr>
            </w:pPr>
          </w:p>
        </w:tc>
        <w:tc>
          <w:tcPr>
            <w:tcW w:w="567"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2871FD" w:rsidRPr="0010798B" w:rsidRDefault="002871FD"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120353" w:rsidRPr="0010798B" w:rsidTr="00AC78CB">
        <w:tc>
          <w:tcPr>
            <w:tcW w:w="1135" w:type="dxa"/>
            <w:vAlign w:val="center"/>
          </w:tcPr>
          <w:p w:rsidR="00120353" w:rsidRPr="0010798B" w:rsidRDefault="001203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567"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20353" w:rsidRPr="0010798B" w:rsidTr="00AC78CB">
        <w:tc>
          <w:tcPr>
            <w:tcW w:w="1135" w:type="dxa"/>
            <w:vAlign w:val="center"/>
          </w:tcPr>
          <w:p w:rsidR="00120353" w:rsidRPr="0010798B" w:rsidRDefault="001203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567"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20353" w:rsidRPr="0010798B" w:rsidTr="00AC78CB">
        <w:tc>
          <w:tcPr>
            <w:tcW w:w="1135" w:type="dxa"/>
            <w:vAlign w:val="center"/>
          </w:tcPr>
          <w:p w:rsidR="00120353" w:rsidRPr="0010798B" w:rsidRDefault="001203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567"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20353" w:rsidRPr="0010798B" w:rsidTr="00AC78CB">
        <w:tc>
          <w:tcPr>
            <w:tcW w:w="1135" w:type="dxa"/>
            <w:vAlign w:val="center"/>
          </w:tcPr>
          <w:p w:rsidR="00120353" w:rsidRPr="0010798B" w:rsidRDefault="001203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567"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20353" w:rsidRPr="0010798B" w:rsidTr="00AC78CB">
        <w:tc>
          <w:tcPr>
            <w:tcW w:w="1135" w:type="dxa"/>
            <w:vAlign w:val="center"/>
          </w:tcPr>
          <w:p w:rsidR="00120353" w:rsidRPr="0010798B" w:rsidRDefault="001203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567"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20353" w:rsidRPr="0010798B" w:rsidTr="00AC78CB">
        <w:tc>
          <w:tcPr>
            <w:tcW w:w="1135" w:type="dxa"/>
            <w:vAlign w:val="center"/>
          </w:tcPr>
          <w:p w:rsidR="00120353" w:rsidRPr="0010798B" w:rsidRDefault="00120353"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120353" w:rsidRPr="0010798B" w:rsidTr="00AC78CB">
        <w:tc>
          <w:tcPr>
            <w:tcW w:w="1135" w:type="dxa"/>
            <w:vAlign w:val="center"/>
          </w:tcPr>
          <w:p w:rsidR="00120353" w:rsidRPr="0010798B" w:rsidRDefault="00120353"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120353" w:rsidRPr="0010798B" w:rsidRDefault="00120353"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0353" w:rsidRPr="0010798B" w:rsidRDefault="00120353"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685FD8" w:rsidRPr="0010798B" w:rsidRDefault="007A673D" w:rsidP="007A673D">
      <w:pPr>
        <w:rPr>
          <w:rFonts w:ascii="Times New Roman" w:hAnsi="Times New Roman" w:cs="Times New Roman"/>
          <w:b/>
          <w:color w:val="000000" w:themeColor="text1"/>
          <w:sz w:val="24"/>
          <w:szCs w:val="24"/>
          <w:u w:val="single"/>
          <w:lang w:val="en-IN"/>
        </w:rPr>
      </w:pPr>
      <w:r>
        <w:rPr>
          <w:rFonts w:ascii="Times New Roman" w:hAnsi="Times New Roman" w:cs="Times New Roman"/>
          <w:b/>
          <w:color w:val="000000" w:themeColor="text1"/>
          <w:sz w:val="24"/>
          <w:szCs w:val="24"/>
        </w:rPr>
        <w:t>3- Strong, 2- Medium, 1- low.</w:t>
      </w:r>
    </w:p>
    <w:p w:rsidR="0060312C" w:rsidRDefault="0060312C" w:rsidP="00003AD8">
      <w:pPr>
        <w:jc w:val="center"/>
        <w:rPr>
          <w:rFonts w:ascii="Times New Roman" w:hAnsi="Times New Roman" w:cs="Times New Roman"/>
          <w:b/>
          <w:color w:val="000000" w:themeColor="text1"/>
          <w:sz w:val="24"/>
          <w:szCs w:val="24"/>
          <w:u w:val="single"/>
          <w:lang w:val="en-IN"/>
        </w:rPr>
      </w:pPr>
    </w:p>
    <w:p w:rsidR="0060312C" w:rsidRDefault="0060312C" w:rsidP="00003AD8">
      <w:pPr>
        <w:jc w:val="center"/>
        <w:rPr>
          <w:rFonts w:ascii="Times New Roman" w:hAnsi="Times New Roman" w:cs="Times New Roman"/>
          <w:b/>
          <w:color w:val="000000" w:themeColor="text1"/>
          <w:sz w:val="24"/>
          <w:szCs w:val="24"/>
          <w:u w:val="single"/>
          <w:lang w:val="en-IN"/>
        </w:rPr>
      </w:pPr>
    </w:p>
    <w:p w:rsidR="00003AD8" w:rsidRDefault="00003AD8" w:rsidP="00003AD8">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SECOND YEAR – SEMESTER </w:t>
      </w:r>
      <w:r w:rsidR="00C97A44">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IV</w:t>
      </w:r>
    </w:p>
    <w:p w:rsidR="00C97A44" w:rsidRPr="00C97A44" w:rsidRDefault="00C97A44" w:rsidP="00003AD8">
      <w:pPr>
        <w:jc w:val="center"/>
        <w:rPr>
          <w:rFonts w:ascii="Times New Roman" w:hAnsi="Times New Roman" w:cs="Times New Roman"/>
          <w:b/>
          <w:color w:val="000000" w:themeColor="text1"/>
          <w:sz w:val="28"/>
          <w:szCs w:val="28"/>
        </w:rPr>
      </w:pPr>
      <w:r w:rsidRPr="00C97A44">
        <w:rPr>
          <w:rFonts w:ascii="Times New Roman" w:eastAsia="Times New Roman" w:hAnsi="Times New Roman" w:cs="Times New Roman"/>
          <w:b/>
          <w:color w:val="000000" w:themeColor="text1"/>
          <w:sz w:val="28"/>
          <w:szCs w:val="28"/>
        </w:rPr>
        <w:t xml:space="preserve">Elective IV- </w:t>
      </w:r>
      <w:r w:rsidRPr="00C97A44">
        <w:rPr>
          <w:rFonts w:ascii="Times New Roman" w:hAnsi="Times New Roman" w:cs="Times New Roman"/>
          <w:b/>
          <w:color w:val="000000" w:themeColor="text1"/>
          <w:sz w:val="28"/>
          <w:szCs w:val="28"/>
          <w:lang w:val="en-IN"/>
        </w:rPr>
        <w:t>Global Capital Markets &amp; Investment Banking</w:t>
      </w:r>
    </w:p>
    <w:tbl>
      <w:tblPr>
        <w:tblStyle w:val="TableGrid"/>
        <w:tblW w:w="5000" w:type="pct"/>
        <w:tblLayout w:type="fixed"/>
        <w:tblLook w:val="04A0"/>
      </w:tblPr>
      <w:tblGrid>
        <w:gridCol w:w="1003"/>
        <w:gridCol w:w="730"/>
        <w:gridCol w:w="449"/>
        <w:gridCol w:w="542"/>
        <w:gridCol w:w="449"/>
        <w:gridCol w:w="361"/>
        <w:gridCol w:w="989"/>
        <w:gridCol w:w="1440"/>
        <w:gridCol w:w="900"/>
        <w:gridCol w:w="986"/>
        <w:gridCol w:w="362"/>
        <w:gridCol w:w="1034"/>
      </w:tblGrid>
      <w:tr w:rsidR="00C97A44" w:rsidRPr="0010798B" w:rsidTr="0060312C">
        <w:trPr>
          <w:cantSplit/>
          <w:trHeight w:val="620"/>
        </w:trPr>
        <w:tc>
          <w:tcPr>
            <w:tcW w:w="937" w:type="pct"/>
            <w:gridSpan w:val="2"/>
            <w:vMerge w:val="restart"/>
            <w:textDirection w:val="btLr"/>
          </w:tcPr>
          <w:p w:rsidR="00C97A44" w:rsidRPr="0010798B" w:rsidRDefault="00C97A44" w:rsidP="00191EA8">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243" w:type="pct"/>
            <w:vMerge w:val="restart"/>
          </w:tcPr>
          <w:p w:rsidR="00C97A44" w:rsidRPr="0010798B" w:rsidRDefault="00C97A44" w:rsidP="00C97A4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293" w:type="pct"/>
            <w:vMerge w:val="restart"/>
          </w:tcPr>
          <w:p w:rsidR="00C97A44" w:rsidRPr="0010798B" w:rsidRDefault="00C97A44" w:rsidP="00C97A4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243" w:type="pct"/>
            <w:vMerge w:val="restart"/>
          </w:tcPr>
          <w:p w:rsidR="00C97A44" w:rsidRPr="0010798B" w:rsidRDefault="00C97A44" w:rsidP="00C97A4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195" w:type="pct"/>
            <w:vMerge w:val="restart"/>
          </w:tcPr>
          <w:p w:rsidR="00C97A44" w:rsidRPr="0010798B" w:rsidRDefault="00C97A44" w:rsidP="00C97A4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35" w:type="pct"/>
            <w:vMerge w:val="restart"/>
          </w:tcPr>
          <w:p w:rsidR="00C97A44" w:rsidRPr="0010798B" w:rsidRDefault="00C97A44" w:rsidP="00C97A4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779" w:type="pct"/>
            <w:vMerge w:val="restart"/>
          </w:tcPr>
          <w:p w:rsidR="00C97A44" w:rsidRPr="0010798B" w:rsidRDefault="00C97A44" w:rsidP="00C97A4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776" w:type="pct"/>
            <w:gridSpan w:val="4"/>
          </w:tcPr>
          <w:p w:rsidR="00C97A44" w:rsidRPr="0010798B" w:rsidRDefault="00C97A44"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C97A44" w:rsidRPr="0010798B" w:rsidTr="0060312C">
        <w:trPr>
          <w:cantSplit/>
          <w:trHeight w:val="710"/>
        </w:trPr>
        <w:tc>
          <w:tcPr>
            <w:tcW w:w="937" w:type="pct"/>
            <w:gridSpan w:val="2"/>
            <w:vMerge/>
            <w:textDirection w:val="btLr"/>
          </w:tcPr>
          <w:p w:rsidR="00C97A44" w:rsidRPr="0010798B" w:rsidRDefault="00C97A44" w:rsidP="00191EA8">
            <w:pPr>
              <w:ind w:left="113" w:right="113"/>
              <w:rPr>
                <w:rFonts w:ascii="Times New Roman" w:hAnsi="Times New Roman" w:cs="Times New Roman"/>
                <w:b/>
                <w:color w:val="000000" w:themeColor="text1"/>
                <w:sz w:val="24"/>
                <w:szCs w:val="24"/>
                <w:lang w:val="en-IN"/>
              </w:rPr>
            </w:pPr>
          </w:p>
        </w:tc>
        <w:tc>
          <w:tcPr>
            <w:tcW w:w="243" w:type="pct"/>
            <w:vMerge/>
          </w:tcPr>
          <w:p w:rsidR="00C97A44" w:rsidRPr="0010798B" w:rsidRDefault="00C97A44" w:rsidP="00C97A44">
            <w:pPr>
              <w:jc w:val="center"/>
              <w:rPr>
                <w:rFonts w:ascii="Times New Roman" w:hAnsi="Times New Roman" w:cs="Times New Roman"/>
                <w:b/>
                <w:color w:val="000000" w:themeColor="text1"/>
                <w:sz w:val="24"/>
                <w:szCs w:val="24"/>
                <w:lang w:val="en-IN"/>
              </w:rPr>
            </w:pPr>
          </w:p>
        </w:tc>
        <w:tc>
          <w:tcPr>
            <w:tcW w:w="293" w:type="pct"/>
            <w:vMerge/>
          </w:tcPr>
          <w:p w:rsidR="00C97A44" w:rsidRPr="0010798B" w:rsidRDefault="00C97A44" w:rsidP="00C97A44">
            <w:pPr>
              <w:jc w:val="center"/>
              <w:rPr>
                <w:rFonts w:ascii="Times New Roman" w:hAnsi="Times New Roman" w:cs="Times New Roman"/>
                <w:b/>
                <w:color w:val="000000" w:themeColor="text1"/>
                <w:sz w:val="24"/>
                <w:szCs w:val="24"/>
                <w:lang w:val="en-IN"/>
              </w:rPr>
            </w:pPr>
          </w:p>
        </w:tc>
        <w:tc>
          <w:tcPr>
            <w:tcW w:w="243" w:type="pct"/>
            <w:vMerge/>
          </w:tcPr>
          <w:p w:rsidR="00C97A44" w:rsidRPr="0010798B" w:rsidRDefault="00C97A44" w:rsidP="00C97A44">
            <w:pPr>
              <w:jc w:val="center"/>
              <w:rPr>
                <w:rFonts w:ascii="Times New Roman" w:hAnsi="Times New Roman" w:cs="Times New Roman"/>
                <w:b/>
                <w:color w:val="000000" w:themeColor="text1"/>
                <w:sz w:val="24"/>
                <w:szCs w:val="24"/>
                <w:lang w:val="en-IN"/>
              </w:rPr>
            </w:pPr>
          </w:p>
        </w:tc>
        <w:tc>
          <w:tcPr>
            <w:tcW w:w="195" w:type="pct"/>
            <w:vMerge/>
          </w:tcPr>
          <w:p w:rsidR="00C97A44" w:rsidRPr="0010798B" w:rsidRDefault="00C97A44" w:rsidP="00C97A44">
            <w:pPr>
              <w:jc w:val="center"/>
              <w:rPr>
                <w:rFonts w:ascii="Times New Roman" w:hAnsi="Times New Roman" w:cs="Times New Roman"/>
                <w:b/>
                <w:color w:val="000000" w:themeColor="text1"/>
                <w:sz w:val="24"/>
                <w:szCs w:val="24"/>
                <w:lang w:val="en-IN"/>
              </w:rPr>
            </w:pPr>
          </w:p>
        </w:tc>
        <w:tc>
          <w:tcPr>
            <w:tcW w:w="535" w:type="pct"/>
            <w:vMerge/>
          </w:tcPr>
          <w:p w:rsidR="00C97A44" w:rsidRPr="0010798B" w:rsidRDefault="00C97A44" w:rsidP="00C97A44">
            <w:pPr>
              <w:jc w:val="center"/>
              <w:rPr>
                <w:rFonts w:ascii="Times New Roman" w:hAnsi="Times New Roman" w:cs="Times New Roman"/>
                <w:b/>
                <w:color w:val="000000" w:themeColor="text1"/>
                <w:sz w:val="24"/>
                <w:szCs w:val="24"/>
                <w:lang w:val="en-IN"/>
              </w:rPr>
            </w:pPr>
          </w:p>
        </w:tc>
        <w:tc>
          <w:tcPr>
            <w:tcW w:w="779" w:type="pct"/>
            <w:vMerge/>
          </w:tcPr>
          <w:p w:rsidR="00C97A44" w:rsidRPr="0010798B" w:rsidRDefault="00C97A44" w:rsidP="00C97A44">
            <w:pPr>
              <w:jc w:val="center"/>
              <w:rPr>
                <w:rFonts w:ascii="Times New Roman" w:hAnsi="Times New Roman" w:cs="Times New Roman"/>
                <w:b/>
                <w:color w:val="000000" w:themeColor="text1"/>
                <w:sz w:val="24"/>
                <w:szCs w:val="24"/>
                <w:lang w:val="en-IN"/>
              </w:rPr>
            </w:pPr>
          </w:p>
        </w:tc>
        <w:tc>
          <w:tcPr>
            <w:tcW w:w="487" w:type="pct"/>
          </w:tcPr>
          <w:p w:rsidR="00C97A44" w:rsidRPr="0010798B" w:rsidRDefault="00C97A44" w:rsidP="00C97A4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729" w:type="pct"/>
            <w:gridSpan w:val="2"/>
          </w:tcPr>
          <w:p w:rsidR="00C97A44" w:rsidRPr="0010798B" w:rsidRDefault="00C97A44" w:rsidP="00C97A4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560" w:type="pct"/>
          </w:tcPr>
          <w:p w:rsidR="00C97A44" w:rsidRPr="0010798B" w:rsidRDefault="00C97A44" w:rsidP="00C97A4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C97A44" w:rsidRPr="0010798B" w:rsidTr="0060312C">
        <w:trPr>
          <w:trHeight w:val="746"/>
        </w:trPr>
        <w:tc>
          <w:tcPr>
            <w:tcW w:w="937" w:type="pct"/>
            <w:gridSpan w:val="2"/>
          </w:tcPr>
          <w:p w:rsidR="00C97A44" w:rsidRPr="0010798B" w:rsidRDefault="00C97A44" w:rsidP="00191EA8">
            <w:pPr>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Elective IV</w:t>
            </w:r>
          </w:p>
        </w:tc>
        <w:tc>
          <w:tcPr>
            <w:tcW w:w="243" w:type="pct"/>
          </w:tcPr>
          <w:p w:rsidR="00C97A44" w:rsidRPr="0010798B" w:rsidRDefault="00C97A44" w:rsidP="00C97A44">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293" w:type="pct"/>
          </w:tcPr>
          <w:p w:rsidR="00C97A44" w:rsidRPr="0010798B" w:rsidRDefault="00C97A44" w:rsidP="00C97A44">
            <w:pPr>
              <w:jc w:val="center"/>
              <w:rPr>
                <w:rFonts w:ascii="Times New Roman" w:hAnsi="Times New Roman" w:cs="Times New Roman"/>
                <w:color w:val="000000" w:themeColor="text1"/>
                <w:sz w:val="24"/>
                <w:szCs w:val="24"/>
                <w:lang w:val="en-IN"/>
              </w:rPr>
            </w:pPr>
          </w:p>
        </w:tc>
        <w:tc>
          <w:tcPr>
            <w:tcW w:w="243" w:type="pct"/>
          </w:tcPr>
          <w:p w:rsidR="00C97A44" w:rsidRPr="0010798B" w:rsidRDefault="00C97A44" w:rsidP="00C97A44">
            <w:pPr>
              <w:jc w:val="center"/>
              <w:rPr>
                <w:rFonts w:ascii="Times New Roman" w:hAnsi="Times New Roman" w:cs="Times New Roman"/>
                <w:color w:val="000000" w:themeColor="text1"/>
                <w:sz w:val="24"/>
                <w:szCs w:val="24"/>
                <w:lang w:val="en-IN"/>
              </w:rPr>
            </w:pPr>
          </w:p>
        </w:tc>
        <w:tc>
          <w:tcPr>
            <w:tcW w:w="195" w:type="pct"/>
          </w:tcPr>
          <w:p w:rsidR="00C97A44" w:rsidRPr="0010798B" w:rsidRDefault="00C97A44" w:rsidP="00C97A44">
            <w:pPr>
              <w:jc w:val="center"/>
              <w:rPr>
                <w:rFonts w:ascii="Times New Roman" w:hAnsi="Times New Roman" w:cs="Times New Roman"/>
                <w:color w:val="000000" w:themeColor="text1"/>
                <w:sz w:val="24"/>
                <w:szCs w:val="24"/>
                <w:lang w:val="en-IN"/>
              </w:rPr>
            </w:pPr>
          </w:p>
        </w:tc>
        <w:tc>
          <w:tcPr>
            <w:tcW w:w="535" w:type="pct"/>
          </w:tcPr>
          <w:p w:rsidR="00C97A44" w:rsidRPr="0010798B" w:rsidRDefault="00C97A44" w:rsidP="00C97A44">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779" w:type="pct"/>
          </w:tcPr>
          <w:p w:rsidR="00C97A44" w:rsidRPr="0010798B" w:rsidRDefault="00C97A44" w:rsidP="00C97A44">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487" w:type="pct"/>
          </w:tcPr>
          <w:p w:rsidR="00C97A44" w:rsidRPr="0010798B" w:rsidRDefault="00C97A44" w:rsidP="00C97A44">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729" w:type="pct"/>
            <w:gridSpan w:val="2"/>
          </w:tcPr>
          <w:p w:rsidR="00C97A44" w:rsidRPr="0010798B" w:rsidRDefault="00C97A44" w:rsidP="00C97A44">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560" w:type="pct"/>
          </w:tcPr>
          <w:p w:rsidR="00C97A44" w:rsidRPr="0010798B" w:rsidRDefault="00C97A44" w:rsidP="00C97A44">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003AD8" w:rsidRPr="0010798B" w:rsidTr="00C97A44">
        <w:trPr>
          <w:trHeight w:val="431"/>
        </w:trPr>
        <w:tc>
          <w:tcPr>
            <w:tcW w:w="5000" w:type="pct"/>
            <w:gridSpan w:val="12"/>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Learning Objectives </w:t>
            </w:r>
          </w:p>
        </w:tc>
      </w:tr>
      <w:tr w:rsidR="00003AD8" w:rsidRPr="0010798B" w:rsidTr="00C97A44">
        <w:tc>
          <w:tcPr>
            <w:tcW w:w="542" w:type="pct"/>
          </w:tcPr>
          <w:p w:rsidR="00003AD8" w:rsidRPr="007A0281" w:rsidRDefault="00C70071" w:rsidP="00191EA8">
            <w:pPr>
              <w:rPr>
                <w:rFonts w:ascii="Times New Roman" w:hAnsi="Times New Roman" w:cs="Times New Roman"/>
                <w:b/>
                <w:color w:val="000000" w:themeColor="text1"/>
                <w:sz w:val="24"/>
                <w:szCs w:val="24"/>
                <w:lang w:val="en-IN"/>
              </w:rPr>
            </w:pPr>
            <w:r w:rsidRPr="007A0281">
              <w:rPr>
                <w:rFonts w:ascii="Times New Roman" w:hAnsi="Times New Roman" w:cs="Times New Roman"/>
                <w:b/>
                <w:color w:val="000000" w:themeColor="text1"/>
                <w:sz w:val="24"/>
                <w:szCs w:val="24"/>
                <w:lang w:val="en-IN"/>
              </w:rPr>
              <w:t>LO</w:t>
            </w:r>
            <w:r w:rsidR="00003AD8" w:rsidRPr="007A0281">
              <w:rPr>
                <w:rFonts w:ascii="Times New Roman" w:hAnsi="Times New Roman" w:cs="Times New Roman"/>
                <w:b/>
                <w:color w:val="000000" w:themeColor="text1"/>
                <w:sz w:val="24"/>
                <w:szCs w:val="24"/>
                <w:lang w:val="en-IN"/>
              </w:rPr>
              <w:t>1</w:t>
            </w:r>
          </w:p>
        </w:tc>
        <w:tc>
          <w:tcPr>
            <w:tcW w:w="4458" w:type="pct"/>
            <w:gridSpan w:val="11"/>
          </w:tcPr>
          <w:p w:rsidR="00003AD8" w:rsidRPr="0010798B" w:rsidRDefault="00685FD8"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understand the concepts of Global Financial Markets and Investment Banking</w:t>
            </w:r>
          </w:p>
        </w:tc>
      </w:tr>
      <w:tr w:rsidR="00003AD8" w:rsidRPr="0010798B" w:rsidTr="00C97A44">
        <w:tc>
          <w:tcPr>
            <w:tcW w:w="542" w:type="pct"/>
          </w:tcPr>
          <w:p w:rsidR="00003AD8" w:rsidRPr="007A0281" w:rsidRDefault="00C70071" w:rsidP="00191EA8">
            <w:pPr>
              <w:rPr>
                <w:rFonts w:ascii="Times New Roman" w:hAnsi="Times New Roman" w:cs="Times New Roman"/>
                <w:b/>
                <w:color w:val="000000" w:themeColor="text1"/>
                <w:sz w:val="24"/>
                <w:szCs w:val="24"/>
                <w:lang w:val="en-IN"/>
              </w:rPr>
            </w:pPr>
            <w:r w:rsidRPr="007A0281">
              <w:rPr>
                <w:rFonts w:ascii="Times New Roman" w:hAnsi="Times New Roman" w:cs="Times New Roman"/>
                <w:b/>
                <w:color w:val="000000" w:themeColor="text1"/>
                <w:sz w:val="24"/>
                <w:szCs w:val="24"/>
                <w:lang w:val="en-IN"/>
              </w:rPr>
              <w:t>LO</w:t>
            </w:r>
            <w:r w:rsidR="00003AD8" w:rsidRPr="007A0281">
              <w:rPr>
                <w:rFonts w:ascii="Times New Roman" w:hAnsi="Times New Roman" w:cs="Times New Roman"/>
                <w:b/>
                <w:color w:val="000000" w:themeColor="text1"/>
                <w:sz w:val="24"/>
                <w:szCs w:val="24"/>
                <w:lang w:val="en-IN"/>
              </w:rPr>
              <w:t>2</w:t>
            </w:r>
          </w:p>
        </w:tc>
        <w:tc>
          <w:tcPr>
            <w:tcW w:w="4458" w:type="pct"/>
            <w:gridSpan w:val="11"/>
          </w:tcPr>
          <w:p w:rsidR="00003AD8" w:rsidRPr="0010798B" w:rsidRDefault="00685FD8"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familiarize various instruments of financial markets</w:t>
            </w:r>
          </w:p>
        </w:tc>
      </w:tr>
      <w:tr w:rsidR="00003AD8" w:rsidRPr="0010798B" w:rsidTr="00C97A44">
        <w:tc>
          <w:tcPr>
            <w:tcW w:w="542" w:type="pct"/>
          </w:tcPr>
          <w:p w:rsidR="00003AD8" w:rsidRPr="007A0281" w:rsidRDefault="00C70071" w:rsidP="00191EA8">
            <w:pPr>
              <w:rPr>
                <w:rFonts w:ascii="Times New Roman" w:hAnsi="Times New Roman" w:cs="Times New Roman"/>
                <w:b/>
                <w:color w:val="000000" w:themeColor="text1"/>
                <w:sz w:val="24"/>
                <w:szCs w:val="24"/>
                <w:lang w:val="en-IN"/>
              </w:rPr>
            </w:pPr>
            <w:r w:rsidRPr="007A0281">
              <w:rPr>
                <w:rFonts w:ascii="Times New Roman" w:hAnsi="Times New Roman" w:cs="Times New Roman"/>
                <w:b/>
                <w:color w:val="000000" w:themeColor="text1"/>
                <w:sz w:val="24"/>
                <w:szCs w:val="24"/>
                <w:lang w:val="en-IN"/>
              </w:rPr>
              <w:t>LO</w:t>
            </w:r>
            <w:r w:rsidR="00003AD8" w:rsidRPr="007A0281">
              <w:rPr>
                <w:rFonts w:ascii="Times New Roman" w:hAnsi="Times New Roman" w:cs="Times New Roman"/>
                <w:b/>
                <w:color w:val="000000" w:themeColor="text1"/>
                <w:sz w:val="24"/>
                <w:szCs w:val="24"/>
                <w:lang w:val="en-IN"/>
              </w:rPr>
              <w:t>3</w:t>
            </w:r>
          </w:p>
        </w:tc>
        <w:tc>
          <w:tcPr>
            <w:tcW w:w="4458" w:type="pct"/>
            <w:gridSpan w:val="11"/>
          </w:tcPr>
          <w:p w:rsidR="00003AD8" w:rsidRPr="0010798B" w:rsidRDefault="00685FD8"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realize the role of partakers in Forex market</w:t>
            </w:r>
          </w:p>
        </w:tc>
      </w:tr>
      <w:tr w:rsidR="00003AD8" w:rsidRPr="0010798B" w:rsidTr="00C97A44">
        <w:tc>
          <w:tcPr>
            <w:tcW w:w="542" w:type="pct"/>
          </w:tcPr>
          <w:p w:rsidR="00003AD8" w:rsidRPr="007A0281" w:rsidRDefault="00C70071" w:rsidP="00191EA8">
            <w:pPr>
              <w:rPr>
                <w:rFonts w:ascii="Times New Roman" w:hAnsi="Times New Roman" w:cs="Times New Roman"/>
                <w:b/>
                <w:color w:val="000000" w:themeColor="text1"/>
                <w:sz w:val="24"/>
                <w:szCs w:val="24"/>
                <w:lang w:val="en-IN"/>
              </w:rPr>
            </w:pPr>
            <w:r w:rsidRPr="007A0281">
              <w:rPr>
                <w:rFonts w:ascii="Times New Roman" w:hAnsi="Times New Roman" w:cs="Times New Roman"/>
                <w:b/>
                <w:color w:val="000000" w:themeColor="text1"/>
                <w:sz w:val="24"/>
                <w:szCs w:val="24"/>
                <w:lang w:val="en-IN"/>
              </w:rPr>
              <w:t>LO</w:t>
            </w:r>
            <w:r w:rsidR="00003AD8" w:rsidRPr="007A0281">
              <w:rPr>
                <w:rFonts w:ascii="Times New Roman" w:hAnsi="Times New Roman" w:cs="Times New Roman"/>
                <w:b/>
                <w:color w:val="000000" w:themeColor="text1"/>
                <w:sz w:val="24"/>
                <w:szCs w:val="24"/>
                <w:lang w:val="en-IN"/>
              </w:rPr>
              <w:t>4</w:t>
            </w:r>
          </w:p>
        </w:tc>
        <w:tc>
          <w:tcPr>
            <w:tcW w:w="4458" w:type="pct"/>
            <w:gridSpan w:val="11"/>
          </w:tcPr>
          <w:p w:rsidR="00003AD8" w:rsidRPr="0010798B" w:rsidRDefault="00685FD8" w:rsidP="00685FD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acquaint fundamentals guiding the Forex and capital market</w:t>
            </w:r>
          </w:p>
        </w:tc>
      </w:tr>
      <w:tr w:rsidR="00003AD8" w:rsidRPr="0010798B" w:rsidTr="00C97A44">
        <w:tc>
          <w:tcPr>
            <w:tcW w:w="542" w:type="pct"/>
          </w:tcPr>
          <w:p w:rsidR="00003AD8" w:rsidRPr="007A0281" w:rsidRDefault="00C70071" w:rsidP="00191EA8">
            <w:pPr>
              <w:rPr>
                <w:rFonts w:ascii="Times New Roman" w:hAnsi="Times New Roman" w:cs="Times New Roman"/>
                <w:b/>
                <w:color w:val="000000" w:themeColor="text1"/>
                <w:sz w:val="24"/>
                <w:szCs w:val="24"/>
                <w:lang w:val="en-IN"/>
              </w:rPr>
            </w:pPr>
            <w:r w:rsidRPr="007A0281">
              <w:rPr>
                <w:rFonts w:ascii="Times New Roman" w:hAnsi="Times New Roman" w:cs="Times New Roman"/>
                <w:b/>
                <w:color w:val="000000" w:themeColor="text1"/>
                <w:sz w:val="24"/>
                <w:szCs w:val="24"/>
                <w:lang w:val="en-IN"/>
              </w:rPr>
              <w:t>LO</w:t>
            </w:r>
            <w:r w:rsidR="00003AD8" w:rsidRPr="007A0281">
              <w:rPr>
                <w:rFonts w:ascii="Times New Roman" w:hAnsi="Times New Roman" w:cs="Times New Roman"/>
                <w:b/>
                <w:color w:val="000000" w:themeColor="text1"/>
                <w:sz w:val="24"/>
                <w:szCs w:val="24"/>
                <w:lang w:val="en-IN"/>
              </w:rPr>
              <w:t>5</w:t>
            </w:r>
          </w:p>
        </w:tc>
        <w:tc>
          <w:tcPr>
            <w:tcW w:w="4458" w:type="pct"/>
            <w:gridSpan w:val="11"/>
          </w:tcPr>
          <w:p w:rsidR="00003AD8" w:rsidRPr="0010798B" w:rsidRDefault="00685FD8"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evaluate the role of investment bankers in the economy</w:t>
            </w:r>
          </w:p>
        </w:tc>
      </w:tr>
      <w:tr w:rsidR="00D12964" w:rsidRPr="0010798B" w:rsidTr="00C97A44">
        <w:tc>
          <w:tcPr>
            <w:tcW w:w="5000" w:type="pct"/>
            <w:gridSpan w:val="12"/>
          </w:tcPr>
          <w:p w:rsidR="00D12964" w:rsidRPr="0010798B" w:rsidRDefault="00D12964" w:rsidP="00191EA8">
            <w:pP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Prerequisites:  Should have studied Commerce in XII</w:t>
            </w:r>
          </w:p>
        </w:tc>
      </w:tr>
      <w:tr w:rsidR="00003AD8" w:rsidRPr="0010798B" w:rsidTr="00C97A44">
        <w:tc>
          <w:tcPr>
            <w:tcW w:w="542" w:type="pct"/>
          </w:tcPr>
          <w:p w:rsidR="00003AD8" w:rsidRPr="0010798B" w:rsidRDefault="00003AD8"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UNIT</w:t>
            </w:r>
          </w:p>
        </w:tc>
        <w:tc>
          <w:tcPr>
            <w:tcW w:w="3703" w:type="pct"/>
            <w:gridSpan w:val="9"/>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755" w:type="pct"/>
            <w:gridSpan w:val="2"/>
          </w:tcPr>
          <w:p w:rsidR="00003AD8" w:rsidRPr="0010798B" w:rsidRDefault="00003AD8"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003AD8" w:rsidRPr="0010798B" w:rsidTr="00C97A44">
        <w:trPr>
          <w:trHeight w:val="64"/>
        </w:trPr>
        <w:tc>
          <w:tcPr>
            <w:tcW w:w="542"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703" w:type="pct"/>
            <w:gridSpan w:val="9"/>
          </w:tcPr>
          <w:p w:rsidR="00003AD8" w:rsidRPr="0010798B" w:rsidRDefault="009B3AB7" w:rsidP="009B3AB7">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Overview of Financial Markets and Assets Classes in Investment Banking : Cash and Money Markets, Bond markets, Foreign Exchange Markets, Equities Markets, Indices and Stocks, Derivatives Markets, Products and Settlement, Commodities Markets and Products, Saving and Investment Products, Mutual Fund and other Investment Products</w:t>
            </w:r>
          </w:p>
        </w:tc>
        <w:tc>
          <w:tcPr>
            <w:tcW w:w="755" w:type="pct"/>
            <w:gridSpan w:val="2"/>
            <w:vAlign w:val="center"/>
          </w:tcPr>
          <w:p w:rsidR="00003AD8" w:rsidRPr="0010798B" w:rsidRDefault="008F335B"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9</w:t>
            </w:r>
          </w:p>
        </w:tc>
      </w:tr>
      <w:tr w:rsidR="00003AD8" w:rsidRPr="0010798B" w:rsidTr="00C97A44">
        <w:trPr>
          <w:trHeight w:val="64"/>
        </w:trPr>
        <w:tc>
          <w:tcPr>
            <w:tcW w:w="542"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703" w:type="pct"/>
            <w:gridSpan w:val="9"/>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Global Equities Markets and Instruments : Introduction to Equity Market, Introduction to Capital Markets, Equity Capital Markets, Raising Equity Through IPO,Preference Shares, Depository Receipts, Rights Issues &amp; Warrants, Convertibles, Equity Structured Products, Participants in the Equity Markets, , Types of Equity Markets Exchanges and Indices in the Equity Markets, Indices and their roles, Types of weighted index, other indices and global indices, Electronic and Hybrid Markets and Order and Quote Driven Markets, Global Equity Markets, Trading of Equity Instruments, Equity Investments and its benefits and risks, Stock Quotations, Delivery or cash trading, Long and short positions, Leverage and Margin, Investing, trading and hedging, Placing Orders-limit orders, stop loss orders and GTD/GTC orders</w:t>
            </w:r>
          </w:p>
        </w:tc>
        <w:tc>
          <w:tcPr>
            <w:tcW w:w="755" w:type="pct"/>
            <w:gridSpan w:val="2"/>
            <w:vAlign w:val="center"/>
          </w:tcPr>
          <w:p w:rsidR="00003AD8" w:rsidRPr="0010798B" w:rsidRDefault="008F335B"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9</w:t>
            </w:r>
          </w:p>
        </w:tc>
      </w:tr>
      <w:tr w:rsidR="00003AD8" w:rsidRPr="0010798B" w:rsidTr="00C97A44">
        <w:trPr>
          <w:trHeight w:val="206"/>
        </w:trPr>
        <w:tc>
          <w:tcPr>
            <w:tcW w:w="542"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703" w:type="pct"/>
            <w:gridSpan w:val="9"/>
          </w:tcPr>
          <w:p w:rsidR="009B3AB7" w:rsidRPr="0010798B" w:rsidRDefault="009B3AB7" w:rsidP="009B3AB7">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Global Foreign Exchange Markets and Instruments</w:t>
            </w:r>
            <w:r w:rsidRPr="0010798B">
              <w:rPr>
                <w:rFonts w:ascii="Times New Roman" w:hAnsi="Times New Roman" w:cs="Times New Roman"/>
                <w:color w:val="000000" w:themeColor="text1"/>
                <w:sz w:val="24"/>
                <w:szCs w:val="24"/>
              </w:rPr>
              <w:t xml:space="preserve"> : </w:t>
            </w:r>
          </w:p>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Introduction to Forex Market, What is foreign exchange market, Functions and purposes of the FX market, Introduction to types of Foreign Exchange Market, Participants in the foreign exchange market, Consumers &amp;Travelers, Businesses, Investors &amp; speculators, Commercial &amp; Investment Banks, Government &amp; Central Banks, Theories governing foreign exchange, , Direct and indirect prices, Cross rates, Value of a pip, Interpreting news and economic statistics, Delivery and operations, Forward Forex Market, Outright forward and swap deals, Relation between spot &amp; forward markets, Quoting forward rates, Quoting swap points, Forward discounts and premiums, Forward transactions</w:t>
            </w:r>
          </w:p>
        </w:tc>
        <w:tc>
          <w:tcPr>
            <w:tcW w:w="755" w:type="pct"/>
            <w:gridSpan w:val="2"/>
            <w:vAlign w:val="center"/>
          </w:tcPr>
          <w:p w:rsidR="00003AD8" w:rsidRPr="0010798B" w:rsidRDefault="008F335B"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9</w:t>
            </w:r>
          </w:p>
        </w:tc>
      </w:tr>
      <w:tr w:rsidR="00003AD8" w:rsidRPr="0010798B" w:rsidTr="00C97A44">
        <w:trPr>
          <w:trHeight w:val="64"/>
        </w:trPr>
        <w:tc>
          <w:tcPr>
            <w:tcW w:w="542"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703" w:type="pct"/>
            <w:gridSpan w:val="9"/>
          </w:tcPr>
          <w:p w:rsidR="009B3AB7" w:rsidRPr="0010798B" w:rsidRDefault="009B3AB7" w:rsidP="009B3AB7">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Global Fixed Income (Bond) Markets and Instruments</w:t>
            </w:r>
            <w:r w:rsidRPr="0010798B">
              <w:rPr>
                <w:rFonts w:ascii="Times New Roman" w:hAnsi="Times New Roman" w:cs="Times New Roman"/>
                <w:color w:val="000000" w:themeColor="text1"/>
                <w:sz w:val="24"/>
                <w:szCs w:val="24"/>
              </w:rPr>
              <w:t xml:space="preserve"> : </w:t>
            </w:r>
          </w:p>
          <w:p w:rsidR="00003AD8" w:rsidRPr="0010798B" w:rsidRDefault="009B3AB7" w:rsidP="00191EA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Overview of Debt Capital Markets, Characteristics of Debt Capital Markets, The differences between equity and debt products, The differences between loans and bonds, Hybrid securities, Securitization, Bond-An Introduction, Bond definition, Bond Issuer &amp; Bond Investor, Types of bond, Bond characteristics, Zero Coupon Bond, Price/yield relationship, Government bond markets, The Eurobond market</w:t>
            </w:r>
          </w:p>
        </w:tc>
        <w:tc>
          <w:tcPr>
            <w:tcW w:w="755" w:type="pct"/>
            <w:gridSpan w:val="2"/>
            <w:vAlign w:val="center"/>
          </w:tcPr>
          <w:p w:rsidR="00003AD8" w:rsidRPr="0010798B" w:rsidRDefault="008F335B"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9</w:t>
            </w:r>
          </w:p>
        </w:tc>
      </w:tr>
      <w:tr w:rsidR="00003AD8" w:rsidRPr="0010798B" w:rsidTr="00C97A44">
        <w:trPr>
          <w:trHeight w:val="64"/>
        </w:trPr>
        <w:tc>
          <w:tcPr>
            <w:tcW w:w="542"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703" w:type="pct"/>
            <w:gridSpan w:val="9"/>
          </w:tcPr>
          <w:p w:rsidR="008F335B" w:rsidRPr="0010798B" w:rsidRDefault="009B3AB7" w:rsidP="008F335B">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Global Money Markets and Instruments: </w:t>
            </w:r>
          </w:p>
          <w:p w:rsidR="00003AD8" w:rsidRPr="0010798B" w:rsidRDefault="008F335B" w:rsidP="008F335B">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Global Money Markets </w:t>
            </w:r>
            <w:r w:rsidR="009B3AB7" w:rsidRPr="0010798B">
              <w:rPr>
                <w:rFonts w:ascii="Times New Roman" w:hAnsi="Times New Roman" w:cs="Times New Roman"/>
                <w:color w:val="000000" w:themeColor="text1"/>
                <w:sz w:val="24"/>
                <w:szCs w:val="24"/>
                <w:lang w:val="en-IN"/>
              </w:rPr>
              <w:t xml:space="preserve">Money Markets, </w:t>
            </w:r>
            <w:r w:rsidRPr="0010798B">
              <w:rPr>
                <w:rFonts w:ascii="Times New Roman" w:hAnsi="Times New Roman" w:cs="Times New Roman"/>
                <w:color w:val="000000" w:themeColor="text1"/>
                <w:sz w:val="24"/>
                <w:szCs w:val="24"/>
                <w:lang w:val="en-IN"/>
              </w:rPr>
              <w:t xml:space="preserve">Introduction, </w:t>
            </w:r>
            <w:r w:rsidR="009B3AB7" w:rsidRPr="0010798B">
              <w:rPr>
                <w:rFonts w:ascii="Times New Roman" w:hAnsi="Times New Roman" w:cs="Times New Roman"/>
                <w:color w:val="000000" w:themeColor="text1"/>
                <w:sz w:val="24"/>
                <w:szCs w:val="24"/>
                <w:lang w:val="en-IN"/>
              </w:rPr>
              <w:t xml:space="preserve">Objectives, </w:t>
            </w:r>
            <w:r w:rsidRPr="0010798B">
              <w:rPr>
                <w:rFonts w:ascii="Times New Roman" w:hAnsi="Times New Roman" w:cs="Times New Roman"/>
                <w:color w:val="000000" w:themeColor="text1"/>
                <w:sz w:val="24"/>
                <w:szCs w:val="24"/>
                <w:lang w:val="en-IN"/>
              </w:rPr>
              <w:t>C</w:t>
            </w:r>
            <w:r w:rsidR="009B3AB7" w:rsidRPr="0010798B">
              <w:rPr>
                <w:rFonts w:ascii="Times New Roman" w:hAnsi="Times New Roman" w:cs="Times New Roman"/>
                <w:color w:val="000000" w:themeColor="text1"/>
                <w:sz w:val="24"/>
                <w:szCs w:val="24"/>
                <w:lang w:val="en-IN"/>
              </w:rPr>
              <w:t>omponents, Risks involved, Money Markets Instruments, Introduction, Coupon bearing instruments&amp; features, Discount instruments &amp; features, Money Market Operation, Fund Management, CRR Maintenance, Liquidity Management, Money Market Operations, Managing banks' surplus funds, Trading opportunities in Money market, Overnight Call Money Market, Repos and Reverse Repos, CBLOs, Marginal Standing Facilities</w:t>
            </w:r>
          </w:p>
        </w:tc>
        <w:tc>
          <w:tcPr>
            <w:tcW w:w="755" w:type="pct"/>
            <w:gridSpan w:val="2"/>
            <w:vAlign w:val="center"/>
          </w:tcPr>
          <w:p w:rsidR="00003AD8" w:rsidRPr="0010798B" w:rsidRDefault="008F335B"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9</w:t>
            </w:r>
          </w:p>
        </w:tc>
      </w:tr>
      <w:tr w:rsidR="00003AD8" w:rsidRPr="0010798B" w:rsidTr="00C97A44">
        <w:tc>
          <w:tcPr>
            <w:tcW w:w="542" w:type="pct"/>
          </w:tcPr>
          <w:p w:rsidR="00003AD8" w:rsidRPr="0010798B" w:rsidRDefault="00003AD8" w:rsidP="00191EA8">
            <w:pPr>
              <w:jc w:val="center"/>
              <w:rPr>
                <w:rFonts w:ascii="Times New Roman" w:hAnsi="Times New Roman" w:cs="Times New Roman"/>
                <w:b/>
                <w:color w:val="000000" w:themeColor="text1"/>
                <w:sz w:val="24"/>
                <w:szCs w:val="24"/>
                <w:lang w:val="en-IN"/>
              </w:rPr>
            </w:pPr>
          </w:p>
        </w:tc>
        <w:tc>
          <w:tcPr>
            <w:tcW w:w="3703" w:type="pct"/>
            <w:gridSpan w:val="9"/>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755" w:type="pct"/>
            <w:gridSpan w:val="2"/>
          </w:tcPr>
          <w:p w:rsidR="00003AD8" w:rsidRPr="0010798B" w:rsidRDefault="008F335B"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45</w:t>
            </w:r>
          </w:p>
        </w:tc>
      </w:tr>
    </w:tbl>
    <w:p w:rsidR="0060312C" w:rsidRDefault="0060312C">
      <w:r>
        <w:br w:type="page"/>
      </w:r>
    </w:p>
    <w:tbl>
      <w:tblPr>
        <w:tblStyle w:val="TableGrid"/>
        <w:tblW w:w="5000" w:type="pct"/>
        <w:tblLayout w:type="fixed"/>
        <w:tblLook w:val="04A0"/>
      </w:tblPr>
      <w:tblGrid>
        <w:gridCol w:w="1002"/>
        <w:gridCol w:w="8243"/>
      </w:tblGrid>
      <w:tr w:rsidR="00003AD8" w:rsidRPr="0010798B" w:rsidTr="00C97A44">
        <w:tc>
          <w:tcPr>
            <w:tcW w:w="542" w:type="pct"/>
          </w:tcPr>
          <w:p w:rsidR="00003AD8" w:rsidRPr="0010798B" w:rsidRDefault="00003AD8"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CO</w:t>
            </w:r>
          </w:p>
        </w:tc>
        <w:tc>
          <w:tcPr>
            <w:tcW w:w="4458" w:type="pct"/>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7A0281" w:rsidRPr="0010798B" w:rsidTr="00C97A44">
        <w:trPr>
          <w:trHeight w:val="512"/>
        </w:trPr>
        <w:tc>
          <w:tcPr>
            <w:tcW w:w="542" w:type="pct"/>
          </w:tcPr>
          <w:p w:rsidR="007A0281" w:rsidRDefault="007A0281">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1</w:t>
            </w:r>
          </w:p>
        </w:tc>
        <w:tc>
          <w:tcPr>
            <w:tcW w:w="4458" w:type="pct"/>
          </w:tcPr>
          <w:p w:rsidR="007A0281" w:rsidRPr="0010798B" w:rsidRDefault="007A0281"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On the successful completion of the course, the students will be able to:</w:t>
            </w:r>
          </w:p>
          <w:p w:rsidR="007A0281" w:rsidRPr="0010798B" w:rsidRDefault="007A0281"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Demonstrate the structure and methods of Financial and Capital markets from a global perspective</w:t>
            </w:r>
          </w:p>
        </w:tc>
      </w:tr>
      <w:tr w:rsidR="007A0281" w:rsidRPr="0010798B" w:rsidTr="00C97A44">
        <w:trPr>
          <w:trHeight w:val="440"/>
        </w:trPr>
        <w:tc>
          <w:tcPr>
            <w:tcW w:w="542" w:type="pct"/>
          </w:tcPr>
          <w:p w:rsidR="007A0281" w:rsidRDefault="007A0281">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2</w:t>
            </w:r>
          </w:p>
        </w:tc>
        <w:tc>
          <w:tcPr>
            <w:tcW w:w="4458" w:type="pct"/>
          </w:tcPr>
          <w:p w:rsidR="007A0281" w:rsidRPr="0010798B" w:rsidRDefault="007A0281"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Categorize various instruments such as forwards, swaps, options, futures and spot transaction</w:t>
            </w:r>
          </w:p>
        </w:tc>
      </w:tr>
      <w:tr w:rsidR="007A0281" w:rsidRPr="0010798B" w:rsidTr="00C97A44">
        <w:trPr>
          <w:trHeight w:val="440"/>
        </w:trPr>
        <w:tc>
          <w:tcPr>
            <w:tcW w:w="542" w:type="pct"/>
          </w:tcPr>
          <w:p w:rsidR="007A0281" w:rsidRDefault="007A0281">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3</w:t>
            </w:r>
          </w:p>
        </w:tc>
        <w:tc>
          <w:tcPr>
            <w:tcW w:w="4458" w:type="pct"/>
          </w:tcPr>
          <w:p w:rsidR="007A0281" w:rsidRPr="0010798B" w:rsidRDefault="007A0281"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Interpret the participants in Forex market and their role</w:t>
            </w:r>
          </w:p>
        </w:tc>
      </w:tr>
      <w:tr w:rsidR="007A0281" w:rsidRPr="0010798B" w:rsidTr="00C97A44">
        <w:trPr>
          <w:trHeight w:val="359"/>
        </w:trPr>
        <w:tc>
          <w:tcPr>
            <w:tcW w:w="542" w:type="pct"/>
          </w:tcPr>
          <w:p w:rsidR="007A0281" w:rsidRDefault="007A0281">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4</w:t>
            </w:r>
          </w:p>
        </w:tc>
        <w:tc>
          <w:tcPr>
            <w:tcW w:w="4458" w:type="pct"/>
          </w:tcPr>
          <w:p w:rsidR="007A0281" w:rsidRPr="0010798B" w:rsidRDefault="007A0281"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Illustrate the knowledge on theories governing Foreign exchange</w:t>
            </w:r>
          </w:p>
        </w:tc>
      </w:tr>
      <w:tr w:rsidR="007A0281" w:rsidRPr="0010798B" w:rsidTr="00C97A44">
        <w:trPr>
          <w:trHeight w:val="431"/>
        </w:trPr>
        <w:tc>
          <w:tcPr>
            <w:tcW w:w="542" w:type="pct"/>
          </w:tcPr>
          <w:p w:rsidR="007A0281" w:rsidRDefault="007A0281">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5</w:t>
            </w:r>
          </w:p>
        </w:tc>
        <w:tc>
          <w:tcPr>
            <w:tcW w:w="4458" w:type="pct"/>
          </w:tcPr>
          <w:p w:rsidR="007A0281" w:rsidRPr="0010798B" w:rsidRDefault="007A0281" w:rsidP="00191EA8">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Discover the use of derivatives to hedge Foreign exchange risk</w:t>
            </w:r>
          </w:p>
        </w:tc>
      </w:tr>
      <w:tr w:rsidR="00003AD8" w:rsidRPr="0010798B" w:rsidTr="00C97A44">
        <w:trPr>
          <w:trHeight w:val="431"/>
        </w:trPr>
        <w:tc>
          <w:tcPr>
            <w:tcW w:w="5000" w:type="pct"/>
            <w:gridSpan w:val="2"/>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003AD8" w:rsidRPr="0010798B" w:rsidTr="00C97A44">
        <w:trPr>
          <w:trHeight w:val="431"/>
        </w:trPr>
        <w:tc>
          <w:tcPr>
            <w:tcW w:w="542" w:type="pct"/>
          </w:tcPr>
          <w:p w:rsidR="00003AD8" w:rsidRPr="0010798B" w:rsidRDefault="00003AD8" w:rsidP="00D64D72">
            <w:pPr>
              <w:pStyle w:val="ListParagraph"/>
              <w:numPr>
                <w:ilvl w:val="0"/>
                <w:numId w:val="24"/>
              </w:numPr>
              <w:rPr>
                <w:rFonts w:ascii="Times New Roman" w:hAnsi="Times New Roman" w:cs="Times New Roman"/>
                <w:color w:val="000000" w:themeColor="text1"/>
                <w:sz w:val="24"/>
                <w:szCs w:val="24"/>
                <w:lang w:val="en-IN"/>
              </w:rPr>
            </w:pPr>
          </w:p>
        </w:tc>
        <w:tc>
          <w:tcPr>
            <w:tcW w:w="4458" w:type="pct"/>
          </w:tcPr>
          <w:p w:rsidR="00003AD8" w:rsidRPr="0010798B" w:rsidRDefault="00A317F9"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Stephen Valdez &amp; Philip Molyneux, An Introduction to Global Financial Markets, Palgrave Macmillan, New York</w:t>
            </w:r>
          </w:p>
        </w:tc>
      </w:tr>
      <w:tr w:rsidR="00003AD8" w:rsidRPr="0010798B" w:rsidTr="00C97A44">
        <w:trPr>
          <w:trHeight w:val="431"/>
        </w:trPr>
        <w:tc>
          <w:tcPr>
            <w:tcW w:w="542" w:type="pct"/>
          </w:tcPr>
          <w:p w:rsidR="00003AD8" w:rsidRPr="0010798B" w:rsidRDefault="00003AD8" w:rsidP="00D64D72">
            <w:pPr>
              <w:pStyle w:val="ListParagraph"/>
              <w:numPr>
                <w:ilvl w:val="0"/>
                <w:numId w:val="24"/>
              </w:numPr>
              <w:rPr>
                <w:rFonts w:ascii="Times New Roman" w:hAnsi="Times New Roman" w:cs="Times New Roman"/>
                <w:color w:val="000000" w:themeColor="text1"/>
                <w:sz w:val="24"/>
                <w:szCs w:val="24"/>
                <w:lang w:val="en-IN"/>
              </w:rPr>
            </w:pPr>
          </w:p>
        </w:tc>
        <w:tc>
          <w:tcPr>
            <w:tcW w:w="4458" w:type="pct"/>
          </w:tcPr>
          <w:p w:rsidR="00003AD8" w:rsidRPr="0010798B" w:rsidRDefault="000F1F06"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Andrew M Chisholm, sn introduction to International Capital Markets,Wiley, New Jersey </w:t>
            </w:r>
          </w:p>
        </w:tc>
      </w:tr>
      <w:tr w:rsidR="000F1F06" w:rsidRPr="0010798B" w:rsidTr="00C97A44">
        <w:trPr>
          <w:trHeight w:val="431"/>
        </w:trPr>
        <w:tc>
          <w:tcPr>
            <w:tcW w:w="542" w:type="pct"/>
          </w:tcPr>
          <w:p w:rsidR="000F1F06" w:rsidRPr="0010798B" w:rsidRDefault="000F1F06" w:rsidP="00D64D72">
            <w:pPr>
              <w:pStyle w:val="ListParagraph"/>
              <w:numPr>
                <w:ilvl w:val="0"/>
                <w:numId w:val="24"/>
              </w:numPr>
              <w:rPr>
                <w:rFonts w:ascii="Times New Roman" w:hAnsi="Times New Roman" w:cs="Times New Roman"/>
                <w:color w:val="000000" w:themeColor="text1"/>
                <w:sz w:val="24"/>
                <w:szCs w:val="24"/>
                <w:lang w:val="en-IN"/>
              </w:rPr>
            </w:pPr>
          </w:p>
        </w:tc>
        <w:tc>
          <w:tcPr>
            <w:tcW w:w="4458" w:type="pct"/>
          </w:tcPr>
          <w:p w:rsidR="000F1F06" w:rsidRPr="0010798B" w:rsidRDefault="000F1F06" w:rsidP="00860D91">
            <w:pPr>
              <w:jc w:val="both"/>
              <w:rPr>
                <w:rFonts w:ascii="Times New Roman" w:hAnsi="Times New Roman" w:cs="Times New Roman"/>
                <w:color w:val="000000" w:themeColor="text1"/>
                <w:sz w:val="24"/>
                <w:szCs w:val="24"/>
                <w:lang w:val="en-IN"/>
              </w:rPr>
            </w:pPr>
            <w:r w:rsidRPr="0010798B">
              <w:rPr>
                <w:rFonts w:ascii="Times New Roman" w:hAnsi="Times New Roman" w:cs="Times New Roman"/>
                <w:iCs/>
                <w:color w:val="000000" w:themeColor="text1"/>
                <w:sz w:val="24"/>
                <w:szCs w:val="24"/>
              </w:rPr>
              <w:t>Saunders, A &amp; Cornett, A (2020). Financial Markets and Institutions,7th Edition, McGraw Hill, New York</w:t>
            </w:r>
          </w:p>
        </w:tc>
      </w:tr>
    </w:tbl>
    <w:p w:rsidR="00CD5EF0" w:rsidRPr="0010798B" w:rsidRDefault="00CD5EF0">
      <w:pPr>
        <w:rPr>
          <w:color w:val="000000" w:themeColor="text1"/>
        </w:rPr>
      </w:pPr>
    </w:p>
    <w:tbl>
      <w:tblPr>
        <w:tblStyle w:val="TableGrid"/>
        <w:tblW w:w="5000" w:type="pct"/>
        <w:tblLook w:val="04A0"/>
      </w:tblPr>
      <w:tblGrid>
        <w:gridCol w:w="989"/>
        <w:gridCol w:w="8256"/>
      </w:tblGrid>
      <w:tr w:rsidR="000F1F06" w:rsidRPr="0010798B" w:rsidTr="00191EA8">
        <w:trPr>
          <w:trHeight w:val="431"/>
        </w:trPr>
        <w:tc>
          <w:tcPr>
            <w:tcW w:w="5000" w:type="pct"/>
            <w:gridSpan w:val="2"/>
          </w:tcPr>
          <w:p w:rsidR="000F1F06" w:rsidRPr="0010798B" w:rsidRDefault="000F1F06"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0F1F06" w:rsidRPr="0010798B" w:rsidTr="00191EA8">
        <w:trPr>
          <w:trHeight w:val="431"/>
        </w:trPr>
        <w:tc>
          <w:tcPr>
            <w:tcW w:w="535" w:type="pct"/>
          </w:tcPr>
          <w:p w:rsidR="000F1F06" w:rsidRPr="0010798B" w:rsidRDefault="000F1F06" w:rsidP="00D64D72">
            <w:pPr>
              <w:pStyle w:val="ListParagraph"/>
              <w:numPr>
                <w:ilvl w:val="0"/>
                <w:numId w:val="23"/>
              </w:numPr>
              <w:rPr>
                <w:rFonts w:ascii="Times New Roman" w:hAnsi="Times New Roman" w:cs="Times New Roman"/>
                <w:color w:val="000000" w:themeColor="text1"/>
                <w:sz w:val="24"/>
                <w:szCs w:val="24"/>
                <w:lang w:val="en-IN"/>
              </w:rPr>
            </w:pPr>
          </w:p>
        </w:tc>
        <w:tc>
          <w:tcPr>
            <w:tcW w:w="4465" w:type="pct"/>
          </w:tcPr>
          <w:p w:rsidR="000F1F06" w:rsidRPr="0010798B" w:rsidRDefault="00A317F9"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Joshua Rosenbaum, Joshua Pearl, Investment Banking, Wiley, New Jersey, US</w:t>
            </w:r>
          </w:p>
        </w:tc>
      </w:tr>
      <w:tr w:rsidR="000F1F06" w:rsidRPr="0010798B" w:rsidTr="00191EA8">
        <w:trPr>
          <w:trHeight w:val="431"/>
        </w:trPr>
        <w:tc>
          <w:tcPr>
            <w:tcW w:w="535" w:type="pct"/>
          </w:tcPr>
          <w:p w:rsidR="000F1F06" w:rsidRPr="0010798B" w:rsidRDefault="000F1F06" w:rsidP="00D64D72">
            <w:pPr>
              <w:pStyle w:val="ListParagraph"/>
              <w:numPr>
                <w:ilvl w:val="0"/>
                <w:numId w:val="23"/>
              </w:numPr>
              <w:rPr>
                <w:rFonts w:ascii="Times New Roman" w:hAnsi="Times New Roman" w:cs="Times New Roman"/>
                <w:color w:val="000000" w:themeColor="text1"/>
                <w:sz w:val="24"/>
                <w:szCs w:val="24"/>
                <w:lang w:val="en-IN"/>
              </w:rPr>
            </w:pPr>
          </w:p>
        </w:tc>
        <w:tc>
          <w:tcPr>
            <w:tcW w:w="4465" w:type="pct"/>
          </w:tcPr>
          <w:p w:rsidR="000F1F06" w:rsidRPr="0010798B" w:rsidRDefault="00A317F9"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PM Vasudev, Susan Watson, Global Capital Markets, Edwar Elgar Publishing Ltd,</w:t>
            </w:r>
            <w:r w:rsidR="007B5A41" w:rsidRPr="0010798B">
              <w:rPr>
                <w:rFonts w:ascii="Times New Roman" w:hAnsi="Times New Roman" w:cs="Times New Roman"/>
                <w:color w:val="000000" w:themeColor="text1"/>
                <w:sz w:val="24"/>
                <w:szCs w:val="24"/>
                <w:lang w:val="en-IN"/>
              </w:rPr>
              <w:t xml:space="preserve"> UK</w:t>
            </w:r>
          </w:p>
        </w:tc>
      </w:tr>
      <w:tr w:rsidR="000F1F06" w:rsidRPr="0010798B" w:rsidTr="00191EA8">
        <w:trPr>
          <w:trHeight w:val="431"/>
        </w:trPr>
        <w:tc>
          <w:tcPr>
            <w:tcW w:w="535" w:type="pct"/>
          </w:tcPr>
          <w:p w:rsidR="000F1F06" w:rsidRPr="0010798B" w:rsidRDefault="000F1F06" w:rsidP="00D64D72">
            <w:pPr>
              <w:pStyle w:val="ListParagraph"/>
              <w:numPr>
                <w:ilvl w:val="0"/>
                <w:numId w:val="23"/>
              </w:numPr>
              <w:rPr>
                <w:rFonts w:ascii="Times New Roman" w:hAnsi="Times New Roman" w:cs="Times New Roman"/>
                <w:color w:val="000000" w:themeColor="text1"/>
                <w:sz w:val="24"/>
                <w:szCs w:val="24"/>
                <w:lang w:val="en-IN"/>
              </w:rPr>
            </w:pPr>
          </w:p>
        </w:tc>
        <w:tc>
          <w:tcPr>
            <w:tcW w:w="4465" w:type="pct"/>
          </w:tcPr>
          <w:p w:rsidR="000F1F06" w:rsidRPr="0010798B" w:rsidRDefault="007B5A41"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PratapGiri S, Investment Banking Concepts, Analyses and Cases, McGrawHill, New York</w:t>
            </w:r>
          </w:p>
        </w:tc>
      </w:tr>
      <w:tr w:rsidR="000F1F06" w:rsidRPr="0010798B" w:rsidTr="00191EA8">
        <w:trPr>
          <w:trHeight w:val="431"/>
        </w:trPr>
        <w:tc>
          <w:tcPr>
            <w:tcW w:w="5000" w:type="pct"/>
            <w:gridSpan w:val="2"/>
          </w:tcPr>
          <w:p w:rsidR="000F1F06" w:rsidRPr="0010798B" w:rsidRDefault="000F1F06"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0F1F06" w:rsidRPr="0010798B" w:rsidTr="00191EA8">
        <w:trPr>
          <w:trHeight w:val="431"/>
        </w:trPr>
        <w:tc>
          <w:tcPr>
            <w:tcW w:w="535" w:type="pct"/>
          </w:tcPr>
          <w:p w:rsidR="000F1F06" w:rsidRPr="0010798B" w:rsidRDefault="000F1F06" w:rsidP="00D64D72">
            <w:pPr>
              <w:pStyle w:val="ListParagraph"/>
              <w:numPr>
                <w:ilvl w:val="0"/>
                <w:numId w:val="22"/>
              </w:numPr>
              <w:jc w:val="center"/>
              <w:rPr>
                <w:rFonts w:ascii="Times New Roman" w:hAnsi="Times New Roman" w:cs="Times New Roman"/>
                <w:color w:val="000000" w:themeColor="text1"/>
                <w:sz w:val="24"/>
                <w:szCs w:val="24"/>
                <w:lang w:val="en-IN"/>
              </w:rPr>
            </w:pPr>
          </w:p>
        </w:tc>
        <w:tc>
          <w:tcPr>
            <w:tcW w:w="4465" w:type="pct"/>
          </w:tcPr>
          <w:p w:rsidR="000F1F06" w:rsidRPr="0010798B" w:rsidRDefault="00F26682" w:rsidP="00667E4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www.coursera.org</w:t>
            </w:r>
          </w:p>
        </w:tc>
      </w:tr>
      <w:tr w:rsidR="000F1F06" w:rsidRPr="0010798B" w:rsidTr="00191EA8">
        <w:trPr>
          <w:trHeight w:val="431"/>
        </w:trPr>
        <w:tc>
          <w:tcPr>
            <w:tcW w:w="535" w:type="pct"/>
          </w:tcPr>
          <w:p w:rsidR="000F1F06" w:rsidRPr="0010798B" w:rsidRDefault="000F1F06" w:rsidP="00D64D72">
            <w:pPr>
              <w:pStyle w:val="ListParagraph"/>
              <w:numPr>
                <w:ilvl w:val="0"/>
                <w:numId w:val="22"/>
              </w:numPr>
              <w:jc w:val="center"/>
              <w:rPr>
                <w:rFonts w:ascii="Times New Roman" w:hAnsi="Times New Roman" w:cs="Times New Roman"/>
                <w:color w:val="000000" w:themeColor="text1"/>
                <w:sz w:val="24"/>
                <w:szCs w:val="24"/>
                <w:lang w:val="en-IN"/>
              </w:rPr>
            </w:pPr>
          </w:p>
        </w:tc>
        <w:tc>
          <w:tcPr>
            <w:tcW w:w="4465" w:type="pct"/>
          </w:tcPr>
          <w:p w:rsidR="000F1F06" w:rsidRPr="0010798B" w:rsidRDefault="00F26682" w:rsidP="00667E4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www.library.hbs.edu</w:t>
            </w:r>
          </w:p>
        </w:tc>
      </w:tr>
      <w:tr w:rsidR="000F1F06" w:rsidRPr="0010798B" w:rsidTr="00191EA8">
        <w:trPr>
          <w:trHeight w:val="431"/>
        </w:trPr>
        <w:tc>
          <w:tcPr>
            <w:tcW w:w="535" w:type="pct"/>
          </w:tcPr>
          <w:p w:rsidR="000F1F06" w:rsidRPr="0010798B" w:rsidRDefault="000F1F06" w:rsidP="00D64D72">
            <w:pPr>
              <w:pStyle w:val="ListParagraph"/>
              <w:numPr>
                <w:ilvl w:val="0"/>
                <w:numId w:val="22"/>
              </w:numPr>
              <w:rPr>
                <w:rFonts w:ascii="Times New Roman" w:hAnsi="Times New Roman" w:cs="Times New Roman"/>
                <w:color w:val="000000" w:themeColor="text1"/>
                <w:sz w:val="24"/>
                <w:szCs w:val="24"/>
                <w:lang w:val="en-IN"/>
              </w:rPr>
            </w:pPr>
          </w:p>
        </w:tc>
        <w:tc>
          <w:tcPr>
            <w:tcW w:w="4465" w:type="pct"/>
          </w:tcPr>
          <w:p w:rsidR="000F1F06" w:rsidRPr="0010798B" w:rsidRDefault="00F26682" w:rsidP="00667E4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www.nap.edu</w:t>
            </w:r>
          </w:p>
        </w:tc>
      </w:tr>
      <w:tr w:rsidR="000F1F06" w:rsidRPr="0010798B" w:rsidTr="00191EA8">
        <w:trPr>
          <w:trHeight w:val="431"/>
        </w:trPr>
        <w:tc>
          <w:tcPr>
            <w:tcW w:w="535" w:type="pct"/>
          </w:tcPr>
          <w:p w:rsidR="000F1F06" w:rsidRPr="0010798B" w:rsidRDefault="000F1F06" w:rsidP="00D64D72">
            <w:pPr>
              <w:pStyle w:val="ListParagraph"/>
              <w:numPr>
                <w:ilvl w:val="0"/>
                <w:numId w:val="22"/>
              </w:numPr>
              <w:rPr>
                <w:rFonts w:ascii="Times New Roman" w:hAnsi="Times New Roman" w:cs="Times New Roman"/>
                <w:color w:val="000000" w:themeColor="text1"/>
                <w:sz w:val="24"/>
                <w:szCs w:val="24"/>
                <w:lang w:val="en-IN"/>
              </w:rPr>
            </w:pPr>
          </w:p>
        </w:tc>
        <w:tc>
          <w:tcPr>
            <w:tcW w:w="4465" w:type="pct"/>
          </w:tcPr>
          <w:p w:rsidR="000F1F06" w:rsidRPr="0010798B" w:rsidRDefault="00F26682" w:rsidP="00667E4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www.nseindia.com</w:t>
            </w:r>
          </w:p>
        </w:tc>
      </w:tr>
      <w:tr w:rsidR="000F1F06" w:rsidRPr="0010798B" w:rsidTr="00191EA8">
        <w:trPr>
          <w:trHeight w:val="431"/>
        </w:trPr>
        <w:tc>
          <w:tcPr>
            <w:tcW w:w="535" w:type="pct"/>
          </w:tcPr>
          <w:p w:rsidR="000F1F06" w:rsidRPr="0010798B" w:rsidRDefault="000F1F06" w:rsidP="00D64D72">
            <w:pPr>
              <w:pStyle w:val="ListParagraph"/>
              <w:numPr>
                <w:ilvl w:val="0"/>
                <w:numId w:val="22"/>
              </w:numPr>
              <w:rPr>
                <w:rFonts w:ascii="Times New Roman" w:hAnsi="Times New Roman" w:cs="Times New Roman"/>
                <w:color w:val="000000" w:themeColor="text1"/>
                <w:sz w:val="24"/>
                <w:szCs w:val="24"/>
                <w:lang w:val="en-IN"/>
              </w:rPr>
            </w:pPr>
          </w:p>
        </w:tc>
        <w:tc>
          <w:tcPr>
            <w:tcW w:w="4465" w:type="pct"/>
          </w:tcPr>
          <w:p w:rsidR="000F1F06" w:rsidRPr="0010798B" w:rsidRDefault="00F26682" w:rsidP="00667E40">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www.cma.org</w:t>
            </w:r>
          </w:p>
        </w:tc>
      </w:tr>
    </w:tbl>
    <w:p w:rsidR="0060312C" w:rsidRDefault="0060312C" w:rsidP="00003AD8">
      <w:pPr>
        <w:rPr>
          <w:rFonts w:ascii="Times New Roman" w:hAnsi="Times New Roman" w:cs="Times New Roman"/>
          <w:b/>
          <w:color w:val="000000" w:themeColor="text1"/>
          <w:sz w:val="24"/>
          <w:szCs w:val="24"/>
        </w:rPr>
      </w:pPr>
    </w:p>
    <w:p w:rsidR="0060312C" w:rsidRDefault="0060312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620D59" w:rsidRPr="0010798B" w:rsidRDefault="00620D59" w:rsidP="00620D59">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620D59" w:rsidRPr="0010798B" w:rsidTr="00AC78CB">
        <w:tc>
          <w:tcPr>
            <w:tcW w:w="1135" w:type="dxa"/>
            <w:vAlign w:val="center"/>
          </w:tcPr>
          <w:p w:rsidR="00620D59" w:rsidRPr="0010798B" w:rsidRDefault="00620D59"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620D59" w:rsidRPr="0010798B" w:rsidRDefault="00620D59"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620D59" w:rsidRPr="0010798B" w:rsidRDefault="00620D59"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620D59" w:rsidRPr="0010798B" w:rsidTr="00AC78CB">
        <w:tc>
          <w:tcPr>
            <w:tcW w:w="1135" w:type="dxa"/>
            <w:vAlign w:val="center"/>
          </w:tcPr>
          <w:p w:rsidR="00620D59" w:rsidRPr="0010798B" w:rsidRDefault="00620D59" w:rsidP="005550D1">
            <w:pPr>
              <w:jc w:val="center"/>
              <w:rPr>
                <w:rFonts w:ascii="Times New Roman" w:hAnsi="Times New Roman" w:cs="Times New Roman"/>
                <w:color w:val="000000" w:themeColor="text1"/>
                <w:sz w:val="24"/>
                <w:szCs w:val="24"/>
              </w:rPr>
            </w:pPr>
          </w:p>
        </w:tc>
        <w:tc>
          <w:tcPr>
            <w:tcW w:w="567" w:type="dxa"/>
            <w:vAlign w:val="center"/>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620D59" w:rsidRPr="0010798B" w:rsidRDefault="00620D59"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D75ECA" w:rsidRPr="0010798B" w:rsidTr="00AC78CB">
        <w:tc>
          <w:tcPr>
            <w:tcW w:w="1135" w:type="dxa"/>
            <w:vAlign w:val="center"/>
          </w:tcPr>
          <w:p w:rsidR="00D75ECA" w:rsidRPr="0010798B" w:rsidRDefault="00D75ECA"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567"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D75ECA" w:rsidRPr="0010798B" w:rsidTr="00AC78CB">
        <w:tc>
          <w:tcPr>
            <w:tcW w:w="1135" w:type="dxa"/>
            <w:vAlign w:val="center"/>
          </w:tcPr>
          <w:p w:rsidR="00D75ECA" w:rsidRPr="0010798B" w:rsidRDefault="00D75ECA"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567"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D75ECA" w:rsidRPr="0010798B" w:rsidTr="00AC78CB">
        <w:tc>
          <w:tcPr>
            <w:tcW w:w="1135" w:type="dxa"/>
            <w:vAlign w:val="center"/>
          </w:tcPr>
          <w:p w:rsidR="00D75ECA" w:rsidRPr="0010798B" w:rsidRDefault="00D75ECA"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567"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D75ECA" w:rsidRPr="0010798B" w:rsidTr="00AC78CB">
        <w:tc>
          <w:tcPr>
            <w:tcW w:w="1135" w:type="dxa"/>
            <w:vAlign w:val="center"/>
          </w:tcPr>
          <w:p w:rsidR="00D75ECA" w:rsidRPr="0010798B" w:rsidRDefault="00D75ECA"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567"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D75ECA" w:rsidRPr="0010798B" w:rsidTr="00AC78CB">
        <w:tc>
          <w:tcPr>
            <w:tcW w:w="1135" w:type="dxa"/>
            <w:vAlign w:val="center"/>
          </w:tcPr>
          <w:p w:rsidR="00D75ECA" w:rsidRPr="0010798B" w:rsidRDefault="00D75ECA"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567"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D75ECA" w:rsidRPr="0010798B" w:rsidTr="00AC78CB">
        <w:tc>
          <w:tcPr>
            <w:tcW w:w="1135" w:type="dxa"/>
            <w:vAlign w:val="center"/>
          </w:tcPr>
          <w:p w:rsidR="00D75ECA" w:rsidRPr="0010798B" w:rsidRDefault="00D75ECA"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D75ECA" w:rsidRPr="0010798B" w:rsidTr="00AC78CB">
        <w:tc>
          <w:tcPr>
            <w:tcW w:w="1135" w:type="dxa"/>
            <w:vAlign w:val="center"/>
          </w:tcPr>
          <w:p w:rsidR="00D75ECA" w:rsidRPr="0010798B" w:rsidRDefault="00D75ECA"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D75ECA" w:rsidRPr="0010798B" w:rsidRDefault="00D75EC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D75ECA" w:rsidRPr="0010798B" w:rsidRDefault="00D75EC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023484" w:rsidRDefault="00023484" w:rsidP="00023484">
      <w:pPr>
        <w:rPr>
          <w:rFonts w:ascii="Times New Roman" w:hAnsi="Times New Roman" w:cs="Times New Roman"/>
          <w:b/>
          <w:color w:val="000000" w:themeColor="text1"/>
          <w:sz w:val="24"/>
          <w:szCs w:val="24"/>
          <w:u w:val="single"/>
          <w:lang w:val="en-IN"/>
        </w:rPr>
      </w:pPr>
    </w:p>
    <w:p w:rsidR="00F06CC4" w:rsidRPr="0010798B" w:rsidRDefault="00023484" w:rsidP="00023484">
      <w:pPr>
        <w:rPr>
          <w:rFonts w:ascii="Times New Roman" w:hAnsi="Times New Roman" w:cs="Times New Roman"/>
          <w:b/>
          <w:color w:val="000000" w:themeColor="text1"/>
          <w:sz w:val="24"/>
          <w:szCs w:val="24"/>
          <w:u w:val="single"/>
          <w:lang w:val="en-IN"/>
        </w:rPr>
      </w:pPr>
      <w:r>
        <w:rPr>
          <w:rFonts w:ascii="Times New Roman" w:hAnsi="Times New Roman" w:cs="Times New Roman"/>
          <w:b/>
          <w:color w:val="000000" w:themeColor="text1"/>
          <w:sz w:val="24"/>
          <w:szCs w:val="24"/>
        </w:rPr>
        <w:t>3- Strong, 2- Medium, 1- low.</w:t>
      </w:r>
    </w:p>
    <w:p w:rsidR="00F06CC4" w:rsidRPr="0010798B" w:rsidRDefault="00F06CC4" w:rsidP="00003AD8">
      <w:pPr>
        <w:jc w:val="center"/>
        <w:rPr>
          <w:rFonts w:ascii="Times New Roman" w:hAnsi="Times New Roman" w:cs="Times New Roman"/>
          <w:b/>
          <w:color w:val="000000" w:themeColor="text1"/>
          <w:sz w:val="24"/>
          <w:szCs w:val="24"/>
          <w:u w:val="single"/>
          <w:lang w:val="en-IN"/>
        </w:rPr>
      </w:pPr>
    </w:p>
    <w:p w:rsidR="00003AD8" w:rsidRDefault="00003AD8" w:rsidP="00003AD8">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SECOND YEAR – SEMESTER </w:t>
      </w:r>
      <w:r w:rsidR="00CD5EF0" w:rsidRPr="0010798B">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IV</w:t>
      </w:r>
    </w:p>
    <w:p w:rsidR="00E776A8" w:rsidRPr="006A6392" w:rsidRDefault="00CE4CD7" w:rsidP="00E776A8">
      <w:pPr>
        <w:jc w:val="center"/>
        <w:rPr>
          <w:rFonts w:ascii="Times New Roman" w:hAnsi="Times New Roman" w:cs="Times New Roman"/>
          <w:b/>
          <w:color w:val="000000" w:themeColor="text1"/>
          <w:sz w:val="28"/>
          <w:szCs w:val="28"/>
        </w:rPr>
      </w:pPr>
      <w:r w:rsidRPr="00CE4CD7">
        <w:rPr>
          <w:rFonts w:ascii="Times New Roman" w:hAnsi="Times New Roman" w:cs="Times New Roman"/>
          <w:b/>
          <w:color w:val="000000" w:themeColor="text1"/>
          <w:sz w:val="28"/>
          <w:szCs w:val="28"/>
          <w:lang w:val="en-IN"/>
        </w:rPr>
        <w:t xml:space="preserve">Elective IV- </w:t>
      </w:r>
      <w:r w:rsidR="00E776A8" w:rsidRPr="006A6392">
        <w:rPr>
          <w:rFonts w:ascii="Times New Roman" w:hAnsi="Times New Roman" w:cs="Times New Roman"/>
          <w:b/>
          <w:color w:val="000000" w:themeColor="text1"/>
          <w:sz w:val="28"/>
          <w:szCs w:val="28"/>
          <w:lang w:val="en-IN"/>
        </w:rPr>
        <w:t>Financial Securitiesand Derivatives</w:t>
      </w:r>
    </w:p>
    <w:tbl>
      <w:tblPr>
        <w:tblStyle w:val="TableGrid"/>
        <w:tblW w:w="5000" w:type="pct"/>
        <w:tblLayout w:type="fixed"/>
        <w:tblLook w:val="04A0"/>
      </w:tblPr>
      <w:tblGrid>
        <w:gridCol w:w="1639"/>
        <w:gridCol w:w="449"/>
        <w:gridCol w:w="359"/>
        <w:gridCol w:w="449"/>
        <w:gridCol w:w="540"/>
        <w:gridCol w:w="1078"/>
        <w:gridCol w:w="1529"/>
        <w:gridCol w:w="899"/>
        <w:gridCol w:w="1170"/>
        <w:gridCol w:w="1133"/>
      </w:tblGrid>
      <w:tr w:rsidR="00E776A8" w:rsidRPr="0010798B" w:rsidTr="00E776A8">
        <w:trPr>
          <w:cantSplit/>
          <w:trHeight w:val="620"/>
        </w:trPr>
        <w:tc>
          <w:tcPr>
            <w:tcW w:w="886" w:type="pct"/>
            <w:vMerge w:val="restart"/>
            <w:textDirection w:val="btLr"/>
            <w:vAlign w:val="center"/>
          </w:tcPr>
          <w:p w:rsidR="00E776A8" w:rsidRPr="0010798B" w:rsidRDefault="00E776A8" w:rsidP="00E776A8">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243"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194"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243"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92"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83"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827" w:type="pct"/>
            <w:vMerge w:val="restar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732" w:type="pct"/>
            <w:gridSpan w:val="3"/>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E776A8" w:rsidRPr="0010798B" w:rsidTr="00E776A8">
        <w:trPr>
          <w:cantSplit/>
          <w:trHeight w:val="710"/>
        </w:trPr>
        <w:tc>
          <w:tcPr>
            <w:tcW w:w="886" w:type="pct"/>
            <w:vMerge/>
            <w:textDirection w:val="btLr"/>
            <w:vAlign w:val="center"/>
          </w:tcPr>
          <w:p w:rsidR="00E776A8" w:rsidRPr="0010798B" w:rsidRDefault="00E776A8" w:rsidP="00E776A8">
            <w:pPr>
              <w:ind w:left="113" w:right="113"/>
              <w:jc w:val="center"/>
              <w:rPr>
                <w:rFonts w:ascii="Times New Roman" w:hAnsi="Times New Roman" w:cs="Times New Roman"/>
                <w:b/>
                <w:color w:val="000000" w:themeColor="text1"/>
                <w:sz w:val="24"/>
                <w:szCs w:val="24"/>
                <w:lang w:val="en-IN"/>
              </w:rPr>
            </w:pPr>
          </w:p>
        </w:tc>
        <w:tc>
          <w:tcPr>
            <w:tcW w:w="243"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194"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243"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292"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583"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827" w:type="pct"/>
            <w:vMerge/>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p>
        </w:tc>
        <w:tc>
          <w:tcPr>
            <w:tcW w:w="4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33"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613"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E776A8" w:rsidRPr="0010798B" w:rsidTr="00E776A8">
        <w:trPr>
          <w:trHeight w:val="746"/>
        </w:trPr>
        <w:tc>
          <w:tcPr>
            <w:tcW w:w="88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Elective II</w:t>
            </w:r>
          </w:p>
        </w:tc>
        <w:tc>
          <w:tcPr>
            <w:tcW w:w="24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194"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p>
        </w:tc>
        <w:tc>
          <w:tcPr>
            <w:tcW w:w="24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p>
        </w:tc>
        <w:tc>
          <w:tcPr>
            <w:tcW w:w="292"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p>
        </w:tc>
        <w:tc>
          <w:tcPr>
            <w:tcW w:w="58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827"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48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3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613"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E776A8" w:rsidRPr="0010798B" w:rsidTr="00E776A8">
        <w:trPr>
          <w:trHeight w:val="431"/>
        </w:trPr>
        <w:tc>
          <w:tcPr>
            <w:tcW w:w="5000" w:type="pct"/>
            <w:gridSpan w:val="10"/>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Learning Objectives</w:t>
            </w:r>
          </w:p>
        </w:tc>
      </w:tr>
      <w:tr w:rsidR="00E776A8" w:rsidRPr="0010798B" w:rsidTr="00E776A8">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114" w:type="pct"/>
            <w:gridSpan w:val="9"/>
            <w:vAlign w:val="center"/>
          </w:tcPr>
          <w:p w:rsidR="00E776A8" w:rsidRPr="0010798B" w:rsidRDefault="00E776A8" w:rsidP="00E776A8">
            <w:pPr>
              <w:pStyle w:val="Default"/>
              <w:rPr>
                <w:color w:val="000000" w:themeColor="text1"/>
              </w:rPr>
            </w:pPr>
            <w:r w:rsidRPr="0010798B">
              <w:rPr>
                <w:color w:val="000000" w:themeColor="text1"/>
              </w:rPr>
              <w:t xml:space="preserve">To impart knowledge on different types of derivative instruments. </w:t>
            </w:r>
          </w:p>
        </w:tc>
      </w:tr>
      <w:tr w:rsidR="00E776A8" w:rsidRPr="0010798B" w:rsidTr="00E776A8">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114" w:type="pct"/>
            <w:gridSpan w:val="9"/>
            <w:vAlign w:val="center"/>
          </w:tcPr>
          <w:p w:rsidR="00E776A8" w:rsidRPr="0010798B" w:rsidRDefault="00E776A8" w:rsidP="00E776A8">
            <w:pPr>
              <w:pStyle w:val="Default"/>
              <w:rPr>
                <w:color w:val="000000" w:themeColor="text1"/>
              </w:rPr>
            </w:pPr>
            <w:r w:rsidRPr="0010798B">
              <w:rPr>
                <w:color w:val="000000" w:themeColor="text1"/>
              </w:rPr>
              <w:t>To provide insights into the mechanics of futures markets and to solve basic problems on hedging strategies using futures and options.</w:t>
            </w:r>
          </w:p>
        </w:tc>
      </w:tr>
      <w:tr w:rsidR="00E776A8" w:rsidRPr="0010798B" w:rsidTr="00E776A8">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LO3</w:t>
            </w:r>
          </w:p>
        </w:tc>
        <w:tc>
          <w:tcPr>
            <w:tcW w:w="4114" w:type="pct"/>
            <w:gridSpan w:val="9"/>
            <w:vAlign w:val="center"/>
          </w:tcPr>
          <w:p w:rsidR="00E776A8" w:rsidRPr="0010798B" w:rsidRDefault="00E776A8" w:rsidP="00E776A8">
            <w:pPr>
              <w:pStyle w:val="Default"/>
              <w:rPr>
                <w:color w:val="000000" w:themeColor="text1"/>
                <w:lang w:val="en-IN"/>
              </w:rPr>
            </w:pPr>
            <w:r w:rsidRPr="0010798B">
              <w:rPr>
                <w:color w:val="000000" w:themeColor="text1"/>
              </w:rPr>
              <w:t>To introduce the students to commodity derivatives markets and its institutions.</w:t>
            </w:r>
          </w:p>
        </w:tc>
      </w:tr>
      <w:tr w:rsidR="00E776A8" w:rsidRPr="0010798B" w:rsidTr="00E776A8">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LO4</w:t>
            </w:r>
          </w:p>
        </w:tc>
        <w:tc>
          <w:tcPr>
            <w:tcW w:w="4114" w:type="pct"/>
            <w:gridSpan w:val="9"/>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understand the workings of options market and understand Black-Scholes model and Merton Differential Equation.</w:t>
            </w:r>
          </w:p>
        </w:tc>
      </w:tr>
      <w:tr w:rsidR="00E776A8" w:rsidRPr="0010798B" w:rsidTr="00E776A8">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114" w:type="pct"/>
            <w:gridSpan w:val="9"/>
            <w:vAlign w:val="center"/>
          </w:tcPr>
          <w:p w:rsidR="00E776A8" w:rsidRPr="0010798B" w:rsidRDefault="00E776A8" w:rsidP="00E776A8">
            <w:pPr>
              <w:pStyle w:val="Default"/>
              <w:rPr>
                <w:color w:val="000000" w:themeColor="text1"/>
              </w:rPr>
            </w:pPr>
            <w:r w:rsidRPr="0010798B">
              <w:rPr>
                <w:color w:val="000000" w:themeColor="text1"/>
              </w:rPr>
              <w:t>To introduce the concept of hedging, delta-hedging and options trading strategies.</w:t>
            </w:r>
          </w:p>
        </w:tc>
      </w:tr>
    </w:tbl>
    <w:p w:rsidR="00E776A8" w:rsidRDefault="00E776A8" w:rsidP="00E776A8">
      <w:r>
        <w:br w:type="page"/>
      </w:r>
    </w:p>
    <w:tbl>
      <w:tblPr>
        <w:tblStyle w:val="TableGrid"/>
        <w:tblW w:w="5000" w:type="pct"/>
        <w:tblLayout w:type="fixed"/>
        <w:tblLook w:val="04A0"/>
      </w:tblPr>
      <w:tblGrid>
        <w:gridCol w:w="1638"/>
        <w:gridCol w:w="6202"/>
        <w:gridCol w:w="1405"/>
      </w:tblGrid>
      <w:tr w:rsidR="00E776A8" w:rsidRPr="0010798B" w:rsidTr="00E776A8">
        <w:tc>
          <w:tcPr>
            <w:tcW w:w="5000" w:type="pct"/>
            <w:gridSpan w:val="3"/>
            <w:vAlign w:val="center"/>
          </w:tcPr>
          <w:p w:rsidR="00E776A8" w:rsidRPr="0010798B" w:rsidRDefault="00E776A8" w:rsidP="00E776A8">
            <w:pPr>
              <w:pStyle w:val="Default"/>
              <w:rPr>
                <w:color w:val="000000" w:themeColor="text1"/>
              </w:rPr>
            </w:pPr>
            <w:r w:rsidRPr="0010798B">
              <w:rPr>
                <w:b/>
                <w:color w:val="000000" w:themeColor="text1"/>
                <w:lang w:val="en-IN"/>
              </w:rPr>
              <w:lastRenderedPageBreak/>
              <w:t>Prerequisites:  Should have studied Commerce in XII</w:t>
            </w:r>
          </w:p>
        </w:tc>
      </w:tr>
      <w:tr w:rsidR="00E776A8" w:rsidRPr="0010798B" w:rsidTr="00E776A8">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354"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760"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E776A8" w:rsidRPr="0010798B" w:rsidTr="00E776A8">
        <w:trPr>
          <w:trHeight w:val="917"/>
        </w:trPr>
        <w:tc>
          <w:tcPr>
            <w:tcW w:w="88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354" w:type="pct"/>
          </w:tcPr>
          <w:p w:rsidR="00E776A8" w:rsidRPr="0010798B" w:rsidRDefault="00E776A8" w:rsidP="00E776A8">
            <w:pPr>
              <w:pStyle w:val="Default"/>
              <w:jc w:val="both"/>
              <w:rPr>
                <w:color w:val="000000" w:themeColor="text1"/>
              </w:rPr>
            </w:pPr>
            <w:r w:rsidRPr="0010798B">
              <w:rPr>
                <w:b/>
                <w:bCs/>
                <w:color w:val="000000" w:themeColor="text1"/>
              </w:rPr>
              <w:t xml:space="preserve">Introduction to Derivatives &amp; Mechanics of Future Markets-I </w:t>
            </w:r>
          </w:p>
          <w:p w:rsidR="00E776A8" w:rsidRPr="0010798B" w:rsidRDefault="00E776A8" w:rsidP="00E776A8">
            <w:pPr>
              <w:pStyle w:val="Default"/>
              <w:jc w:val="both"/>
              <w:rPr>
                <w:color w:val="000000" w:themeColor="text1"/>
                <w:lang w:val="en-IN"/>
              </w:rPr>
            </w:pPr>
            <w:r w:rsidRPr="0010798B">
              <w:rPr>
                <w:color w:val="000000" w:themeColor="text1"/>
              </w:rPr>
              <w:t xml:space="preserve">Introduction to derivatives. Forward &amp; future contract: Meaning of forward contract and future contract classification of forward contract. Features of Forward contract. Meaning and definition of Future contract Evolution of future Market, Types of future contract- Futures market in India. Difference between forward and future - margin requirement, Mark to Margin. Basic concepts in future pricing. Settlement of future contract. Significance of future market. </w:t>
            </w:r>
          </w:p>
        </w:tc>
        <w:tc>
          <w:tcPr>
            <w:tcW w:w="760"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E776A8" w:rsidRPr="0010798B" w:rsidTr="00E776A8">
        <w:trPr>
          <w:trHeight w:val="899"/>
        </w:trPr>
        <w:tc>
          <w:tcPr>
            <w:tcW w:w="88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354" w:type="pct"/>
          </w:tcPr>
          <w:p w:rsidR="00E776A8" w:rsidRPr="0010798B" w:rsidRDefault="00E776A8" w:rsidP="00E776A8">
            <w:pPr>
              <w:pStyle w:val="Default"/>
              <w:jc w:val="both"/>
              <w:rPr>
                <w:color w:val="000000" w:themeColor="text1"/>
              </w:rPr>
            </w:pPr>
            <w:r w:rsidRPr="0010798B">
              <w:rPr>
                <w:b/>
                <w:bCs/>
                <w:color w:val="000000" w:themeColor="text1"/>
              </w:rPr>
              <w:t xml:space="preserve">Mechanics of Futures Markets-II </w:t>
            </w:r>
          </w:p>
          <w:p w:rsidR="00E776A8" w:rsidRPr="0010798B" w:rsidRDefault="00E776A8" w:rsidP="00E776A8">
            <w:pPr>
              <w:pStyle w:val="Default"/>
              <w:jc w:val="both"/>
              <w:rPr>
                <w:color w:val="000000" w:themeColor="text1"/>
              </w:rPr>
            </w:pPr>
            <w:r w:rsidRPr="0010798B">
              <w:rPr>
                <w:color w:val="000000" w:themeColor="text1"/>
              </w:rPr>
              <w:t xml:space="preserve">Level of Knowledge: Conceptual &amp;Practical  Theories (Approaches or Models) of future prices – Cost to carry approach – The expectation Approach – The Normal Backwardation approach and – The CAPM </w:t>
            </w:r>
            <w:r w:rsidRPr="0010798B">
              <w:rPr>
                <w:b/>
                <w:bCs/>
                <w:color w:val="000000" w:themeColor="text1"/>
              </w:rPr>
              <w:t xml:space="preserve">(simple problems), </w:t>
            </w:r>
            <w:r w:rsidRPr="0010798B">
              <w:rPr>
                <w:color w:val="000000" w:themeColor="text1"/>
              </w:rPr>
              <w:t xml:space="preserve">Clearing Members, Clearing Mechanism, Settlement Procedure, Settlement of Futures Contracts. Market lot, Tick size; Types of margins. Simple problems related to calculation of margin balances. </w:t>
            </w:r>
          </w:p>
        </w:tc>
        <w:tc>
          <w:tcPr>
            <w:tcW w:w="760"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 xml:space="preserve">12 </w:t>
            </w:r>
          </w:p>
        </w:tc>
      </w:tr>
      <w:tr w:rsidR="00E776A8" w:rsidRPr="0010798B" w:rsidTr="00E776A8">
        <w:trPr>
          <w:trHeight w:val="206"/>
        </w:trPr>
        <w:tc>
          <w:tcPr>
            <w:tcW w:w="88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354" w:type="pct"/>
          </w:tcPr>
          <w:p w:rsidR="00E776A8" w:rsidRPr="0010798B" w:rsidRDefault="00E776A8" w:rsidP="00E776A8">
            <w:pPr>
              <w:pStyle w:val="Default"/>
              <w:jc w:val="both"/>
              <w:rPr>
                <w:color w:val="000000" w:themeColor="text1"/>
              </w:rPr>
            </w:pPr>
            <w:r w:rsidRPr="0010798B">
              <w:rPr>
                <w:b/>
                <w:bCs/>
                <w:color w:val="000000" w:themeColor="text1"/>
              </w:rPr>
              <w:t xml:space="preserve">Commodity Derivatives </w:t>
            </w:r>
          </w:p>
          <w:p w:rsidR="00E776A8" w:rsidRPr="0010798B" w:rsidRDefault="00E776A8" w:rsidP="00E776A8">
            <w:pPr>
              <w:pStyle w:val="Default"/>
              <w:jc w:val="both"/>
              <w:rPr>
                <w:color w:val="000000" w:themeColor="text1"/>
              </w:rPr>
            </w:pPr>
            <w:r w:rsidRPr="0010798B">
              <w:rPr>
                <w:color w:val="000000" w:themeColor="text1"/>
              </w:rPr>
              <w:t xml:space="preserve">Level of Knowledge: Conceptual &amp; Practical </w:t>
            </w:r>
          </w:p>
          <w:p w:rsidR="00E776A8" w:rsidRPr="0010798B" w:rsidRDefault="00E776A8" w:rsidP="00E776A8">
            <w:pPr>
              <w:pStyle w:val="Default"/>
              <w:jc w:val="both"/>
              <w:rPr>
                <w:color w:val="000000" w:themeColor="text1"/>
              </w:rPr>
            </w:pPr>
            <w:r w:rsidRPr="0010798B">
              <w:rPr>
                <w:color w:val="000000" w:themeColor="text1"/>
              </w:rPr>
              <w:t xml:space="preserve">Commodity market and derivatives. Historical changes and growth of global and domestic Commodities derivatives markets. FCR Act 1952 and Regulatory structure of Commodities Derivatives Markets in India Commodities Derivative Exchanges and design of the markets (Major Exchanges in India). Commodity Exchange, Role of Commodity Exchanges, Commodity. Derivative Markets in India, Indian Commodity Exchanges. Global commodity exchanges. Latest development. Difference between Commodity and financial derivatives. Physical Settlement, Warehousing, Quality of Underlying Assets. </w:t>
            </w:r>
          </w:p>
        </w:tc>
        <w:tc>
          <w:tcPr>
            <w:tcW w:w="760"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E776A8" w:rsidRPr="0010798B" w:rsidTr="00E776A8">
        <w:trPr>
          <w:trHeight w:val="134"/>
        </w:trPr>
        <w:tc>
          <w:tcPr>
            <w:tcW w:w="88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354" w:type="pct"/>
          </w:tcPr>
          <w:p w:rsidR="00E776A8" w:rsidRPr="0010798B" w:rsidRDefault="00E776A8" w:rsidP="00E776A8">
            <w:pPr>
              <w:pStyle w:val="Default"/>
              <w:jc w:val="both"/>
              <w:rPr>
                <w:color w:val="000000" w:themeColor="text1"/>
              </w:rPr>
            </w:pPr>
            <w:r w:rsidRPr="0010798B">
              <w:rPr>
                <w:b/>
                <w:bCs/>
                <w:color w:val="000000" w:themeColor="text1"/>
              </w:rPr>
              <w:t xml:space="preserve">Mechanics of Options Markets </w:t>
            </w:r>
          </w:p>
          <w:p w:rsidR="00E776A8" w:rsidRPr="0010798B" w:rsidRDefault="00E776A8" w:rsidP="00E776A8">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Introduction to Options contracts –basic principles. Types of options – Basic concepts or Terms used in Option trading - Options terminology. Trading and settlement of options. Difference between option and futures. Options pricing – Determinants of Option Pricing – Upper and Lower limits of option pricing – In the Money – at the money and out of the money - Binomial Option Pricing Model – One step binomial model – Risk neutral valuation- Two step binomial trees - Black and Scholes model- Idea underlying Black Scholes Merton Differential Equation. Application of Options. Settlement of option contracts.</w:t>
            </w:r>
          </w:p>
        </w:tc>
        <w:tc>
          <w:tcPr>
            <w:tcW w:w="760"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 xml:space="preserve">12 </w:t>
            </w:r>
          </w:p>
        </w:tc>
      </w:tr>
      <w:tr w:rsidR="00E776A8" w:rsidRPr="0010798B" w:rsidTr="00E776A8">
        <w:trPr>
          <w:trHeight w:val="64"/>
        </w:trPr>
        <w:tc>
          <w:tcPr>
            <w:tcW w:w="886"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354" w:type="pct"/>
          </w:tcPr>
          <w:p w:rsidR="00E776A8" w:rsidRPr="0010798B" w:rsidRDefault="00E776A8" w:rsidP="00E776A8">
            <w:pPr>
              <w:pStyle w:val="Default"/>
              <w:jc w:val="both"/>
              <w:rPr>
                <w:color w:val="000000" w:themeColor="text1"/>
              </w:rPr>
            </w:pPr>
            <w:r w:rsidRPr="0010798B">
              <w:rPr>
                <w:b/>
                <w:bCs/>
                <w:color w:val="000000" w:themeColor="text1"/>
              </w:rPr>
              <w:t xml:space="preserve">Trading and Hedging Strategies using Futures and Options </w:t>
            </w:r>
          </w:p>
          <w:p w:rsidR="00E776A8" w:rsidRPr="0010798B" w:rsidRDefault="00E776A8" w:rsidP="00E776A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 xml:space="preserve">Meaning of Hedging, Classification of futures hedging </w:t>
            </w:r>
            <w:r w:rsidRPr="0010798B">
              <w:rPr>
                <w:rFonts w:ascii="Times New Roman" w:hAnsi="Times New Roman" w:cs="Times New Roman"/>
                <w:color w:val="000000" w:themeColor="text1"/>
                <w:sz w:val="24"/>
                <w:szCs w:val="24"/>
              </w:rPr>
              <w:lastRenderedPageBreak/>
              <w:t xml:space="preserve">strategies, basis risk and hedging, implementation of a hedging strategy; Hedging strategies with Options; Option trading strategies- Straddle, Strangle, Bear Spread, Bull Spread and Butterfly Spread.; bullish option strategy; bearish option strategy and non- directional/neutral option strategies (Simple Problems). Greek Letters – Delta, Theta, Gamma, Rho. Emerging derivatives products like Currency Derivatives, Credit Linked Notes, Credit Default Swaps, Structured Finance, Securitization, CDO, Synthetic CDOs, ABS, Weather derivatives, Bitcoin futures, diamond derivatives, inflation indexed derivatives. </w:t>
            </w:r>
          </w:p>
        </w:tc>
        <w:tc>
          <w:tcPr>
            <w:tcW w:w="760" w:type="pct"/>
            <w:vAlign w:val="center"/>
          </w:tcPr>
          <w:p w:rsidR="00E776A8" w:rsidRPr="0010798B" w:rsidRDefault="00E776A8" w:rsidP="00E776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lastRenderedPageBreak/>
              <w:t>12</w:t>
            </w:r>
          </w:p>
        </w:tc>
      </w:tr>
      <w:tr w:rsidR="00E776A8" w:rsidRPr="0010798B" w:rsidTr="00E776A8">
        <w:tc>
          <w:tcPr>
            <w:tcW w:w="886" w:type="pct"/>
          </w:tcPr>
          <w:p w:rsidR="00E776A8" w:rsidRPr="0010798B" w:rsidRDefault="00E776A8" w:rsidP="00E776A8">
            <w:pPr>
              <w:jc w:val="center"/>
              <w:rPr>
                <w:rFonts w:ascii="Times New Roman" w:hAnsi="Times New Roman" w:cs="Times New Roman"/>
                <w:color w:val="000000" w:themeColor="text1"/>
                <w:sz w:val="24"/>
                <w:szCs w:val="24"/>
                <w:lang w:val="en-IN"/>
              </w:rPr>
            </w:pPr>
          </w:p>
        </w:tc>
        <w:tc>
          <w:tcPr>
            <w:tcW w:w="3354" w:type="pct"/>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760" w:type="pct"/>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60</w:t>
            </w:r>
          </w:p>
        </w:tc>
      </w:tr>
      <w:tr w:rsidR="00E776A8" w:rsidRPr="0010798B" w:rsidTr="00E776A8">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114" w:type="pct"/>
            <w:gridSpan w:val="2"/>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E776A8" w:rsidRPr="0010798B" w:rsidTr="00E776A8">
        <w:trPr>
          <w:trHeight w:val="512"/>
        </w:trPr>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CO1</w:t>
            </w:r>
          </w:p>
        </w:tc>
        <w:tc>
          <w:tcPr>
            <w:tcW w:w="4114" w:type="pct"/>
            <w:gridSpan w:val="2"/>
            <w:vAlign w:val="center"/>
          </w:tcPr>
          <w:p w:rsidR="00E776A8" w:rsidRPr="0010798B" w:rsidRDefault="00E776A8" w:rsidP="00E776A8">
            <w:pPr>
              <w:pStyle w:val="Default"/>
              <w:rPr>
                <w:color w:val="000000" w:themeColor="text1"/>
              </w:rPr>
            </w:pPr>
            <w:r w:rsidRPr="0010798B">
              <w:rPr>
                <w:color w:val="000000" w:themeColor="text1"/>
              </w:rPr>
              <w:t xml:space="preserve">Define the different types of derivative instruments. </w:t>
            </w:r>
          </w:p>
        </w:tc>
      </w:tr>
      <w:tr w:rsidR="00E776A8" w:rsidRPr="0010798B" w:rsidTr="00E776A8">
        <w:trPr>
          <w:trHeight w:val="440"/>
        </w:trPr>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CO2</w:t>
            </w:r>
          </w:p>
        </w:tc>
        <w:tc>
          <w:tcPr>
            <w:tcW w:w="4114" w:type="pct"/>
            <w:gridSpan w:val="2"/>
            <w:vAlign w:val="center"/>
          </w:tcPr>
          <w:p w:rsidR="00E776A8" w:rsidRPr="0010798B" w:rsidRDefault="00E776A8" w:rsidP="00E776A8">
            <w:pPr>
              <w:pStyle w:val="Default"/>
              <w:rPr>
                <w:color w:val="000000" w:themeColor="text1"/>
              </w:rPr>
            </w:pPr>
            <w:r w:rsidRPr="0010798B">
              <w:rPr>
                <w:color w:val="000000" w:themeColor="text1"/>
              </w:rPr>
              <w:t>Deduce the mechanics of futures markets and to solve basic problems on hedging strategies using futures and options.</w:t>
            </w:r>
          </w:p>
        </w:tc>
      </w:tr>
      <w:tr w:rsidR="00E776A8" w:rsidRPr="0010798B" w:rsidTr="00E776A8">
        <w:trPr>
          <w:trHeight w:val="440"/>
        </w:trPr>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CO3</w:t>
            </w:r>
          </w:p>
        </w:tc>
        <w:tc>
          <w:tcPr>
            <w:tcW w:w="4114" w:type="pct"/>
            <w:gridSpan w:val="2"/>
            <w:vAlign w:val="center"/>
          </w:tcPr>
          <w:p w:rsidR="00E776A8" w:rsidRPr="0010798B" w:rsidRDefault="00E776A8" w:rsidP="00E776A8">
            <w:pPr>
              <w:pStyle w:val="Default"/>
              <w:rPr>
                <w:color w:val="000000" w:themeColor="text1"/>
                <w:lang w:val="en-IN"/>
              </w:rPr>
            </w:pPr>
            <w:r w:rsidRPr="0010798B">
              <w:rPr>
                <w:color w:val="000000" w:themeColor="text1"/>
              </w:rPr>
              <w:t>Evaluate the workings of commodity derivatives markets and its institutions.</w:t>
            </w:r>
          </w:p>
        </w:tc>
      </w:tr>
      <w:tr w:rsidR="00E776A8" w:rsidRPr="0010798B" w:rsidTr="00E776A8">
        <w:trPr>
          <w:trHeight w:val="359"/>
        </w:trPr>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CO4</w:t>
            </w: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Familiar with the workings of options market and understand Black-Scholes model and Merton Differential Equation.</w:t>
            </w:r>
          </w:p>
        </w:tc>
      </w:tr>
      <w:tr w:rsidR="00E776A8" w:rsidRPr="0010798B" w:rsidTr="00E776A8">
        <w:trPr>
          <w:trHeight w:val="431"/>
        </w:trPr>
        <w:tc>
          <w:tcPr>
            <w:tcW w:w="886" w:type="pct"/>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CO5</w:t>
            </w:r>
          </w:p>
        </w:tc>
        <w:tc>
          <w:tcPr>
            <w:tcW w:w="4114" w:type="pct"/>
            <w:gridSpan w:val="2"/>
            <w:vAlign w:val="center"/>
          </w:tcPr>
          <w:p w:rsidR="00E776A8" w:rsidRPr="0010798B" w:rsidRDefault="00E776A8" w:rsidP="00E776A8">
            <w:pPr>
              <w:pStyle w:val="Default"/>
              <w:rPr>
                <w:color w:val="000000" w:themeColor="text1"/>
              </w:rPr>
            </w:pPr>
            <w:r w:rsidRPr="0010798B">
              <w:rPr>
                <w:color w:val="000000" w:themeColor="text1"/>
              </w:rPr>
              <w:t>Describe the concept of hedging, delta-hedging and options trading strategies.</w:t>
            </w:r>
          </w:p>
        </w:tc>
      </w:tr>
      <w:tr w:rsidR="00E776A8" w:rsidRPr="0010798B" w:rsidTr="00E776A8">
        <w:trPr>
          <w:trHeight w:val="431"/>
        </w:trPr>
        <w:tc>
          <w:tcPr>
            <w:tcW w:w="5000" w:type="pct"/>
            <w:gridSpan w:val="3"/>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br w:type="page"/>
            </w:r>
            <w:r w:rsidRPr="0010798B">
              <w:rPr>
                <w:rFonts w:ascii="Times New Roman" w:hAnsi="Times New Roman" w:cs="Times New Roman"/>
                <w:b/>
                <w:color w:val="000000" w:themeColor="text1"/>
                <w:sz w:val="24"/>
                <w:szCs w:val="24"/>
                <w:lang w:val="en-IN"/>
              </w:rPr>
              <w:t>Textbooks</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6"/>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Prakash B Yaragol, Financial Derivatives: Text and Cases, Vikas Publishing House, Noida.</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6"/>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R Amuthan, Financial Derivatives, Himalaya Publishing House, Mumbai</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6"/>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Hull John C. (2018). Options, Futures and Other Derivatives. Prentice Hall of India</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6"/>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N R Parasuraman, Fundamentals of Financial Deravatives, Wiley, New Jersey</w:t>
            </w:r>
          </w:p>
        </w:tc>
      </w:tr>
      <w:tr w:rsidR="00E776A8" w:rsidRPr="0010798B" w:rsidTr="00E776A8">
        <w:trPr>
          <w:trHeight w:val="431"/>
        </w:trPr>
        <w:tc>
          <w:tcPr>
            <w:tcW w:w="5000" w:type="pct"/>
            <w:gridSpan w:val="3"/>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5"/>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Prafulla Kumar Swain, Fundamentals of Financial Derivatives, Himalaya Publishing House, Mumbai.</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5"/>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Srivastava,R. (2011). Derivatives and Risk management. IOU India.</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5"/>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Gupta S L, Financial Derivatives Theroy, Concepts and Problems, PHI Pvt Ltd, New Delhi.</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5"/>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Robert Jarrow, ArkadevChatterjea, An Introduction to Derivatives Securities, Financial Markets, and Risk Management, World Scientific Publishing Co. Inc, London</w:t>
            </w:r>
          </w:p>
        </w:tc>
      </w:tr>
      <w:tr w:rsidR="00E776A8" w:rsidRPr="0010798B" w:rsidTr="00E776A8">
        <w:trPr>
          <w:trHeight w:val="431"/>
        </w:trPr>
        <w:tc>
          <w:tcPr>
            <w:tcW w:w="5000" w:type="pct"/>
            <w:gridSpan w:val="3"/>
            <w:vAlign w:val="center"/>
          </w:tcPr>
          <w:p w:rsidR="00E776A8" w:rsidRPr="0010798B" w:rsidRDefault="00E776A8" w:rsidP="00E776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4"/>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www.cfainstitute.org</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4"/>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www.imf.org</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4"/>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www.cleartax.in</w:t>
            </w:r>
          </w:p>
        </w:tc>
      </w:tr>
      <w:tr w:rsidR="00E776A8" w:rsidRPr="0010798B" w:rsidTr="00E776A8">
        <w:trPr>
          <w:trHeight w:val="431"/>
        </w:trPr>
        <w:tc>
          <w:tcPr>
            <w:tcW w:w="886" w:type="pct"/>
            <w:vAlign w:val="center"/>
          </w:tcPr>
          <w:p w:rsidR="00E776A8" w:rsidRPr="0010798B" w:rsidRDefault="00E776A8" w:rsidP="00D64D72">
            <w:pPr>
              <w:pStyle w:val="ListParagraph"/>
              <w:numPr>
                <w:ilvl w:val="0"/>
                <w:numId w:val="4"/>
              </w:numPr>
              <w:jc w:val="center"/>
              <w:rPr>
                <w:rFonts w:ascii="Times New Roman" w:hAnsi="Times New Roman" w:cs="Times New Roman"/>
                <w:color w:val="000000" w:themeColor="text1"/>
                <w:sz w:val="24"/>
                <w:szCs w:val="24"/>
                <w:lang w:val="en-IN"/>
              </w:rPr>
            </w:pPr>
          </w:p>
        </w:tc>
        <w:tc>
          <w:tcPr>
            <w:tcW w:w="4114" w:type="pct"/>
            <w:gridSpan w:val="2"/>
            <w:vAlign w:val="center"/>
          </w:tcPr>
          <w:p w:rsidR="00E776A8" w:rsidRPr="0010798B" w:rsidRDefault="00E776A8" w:rsidP="00E776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www.efinancemanagement.com</w:t>
            </w:r>
          </w:p>
        </w:tc>
      </w:tr>
    </w:tbl>
    <w:p w:rsidR="00E776A8" w:rsidRPr="0010798B" w:rsidRDefault="00E776A8" w:rsidP="00E776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E776A8" w:rsidRPr="0010798B" w:rsidTr="00E776A8">
        <w:tc>
          <w:tcPr>
            <w:tcW w:w="1135" w:type="dxa"/>
            <w:vAlign w:val="center"/>
          </w:tcPr>
          <w:p w:rsidR="00E776A8" w:rsidRPr="0010798B" w:rsidRDefault="00E776A8" w:rsidP="00E776A8">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E776A8" w:rsidRPr="0010798B" w:rsidRDefault="00E776A8" w:rsidP="00E776A8">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E776A8" w:rsidRPr="0010798B" w:rsidRDefault="00E776A8" w:rsidP="00E776A8">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E776A8" w:rsidRPr="0010798B" w:rsidTr="00E776A8">
        <w:tc>
          <w:tcPr>
            <w:tcW w:w="1135" w:type="dxa"/>
            <w:vAlign w:val="center"/>
          </w:tcPr>
          <w:p w:rsidR="00E776A8" w:rsidRPr="0010798B" w:rsidRDefault="00E776A8" w:rsidP="00E776A8">
            <w:pPr>
              <w:jc w:val="center"/>
              <w:rPr>
                <w:rFonts w:ascii="Times New Roman" w:hAnsi="Times New Roman" w:cs="Times New Roman"/>
                <w:color w:val="000000" w:themeColor="text1"/>
                <w:sz w:val="24"/>
                <w:szCs w:val="24"/>
              </w:rPr>
            </w:pPr>
          </w:p>
        </w:tc>
        <w:tc>
          <w:tcPr>
            <w:tcW w:w="567"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E776A8" w:rsidRPr="0010798B" w:rsidTr="00E776A8">
        <w:tc>
          <w:tcPr>
            <w:tcW w:w="1135" w:type="dxa"/>
          </w:tcPr>
          <w:p w:rsidR="00E776A8" w:rsidRDefault="00E776A8" w:rsidP="00E776A8">
            <w:pPr>
              <w:spacing w:after="0" w:line="240" w:lineRule="auto"/>
            </w:pPr>
            <w:r>
              <w:rPr>
                <w:rFonts w:ascii="Times New Roman" w:hAnsi="Times New Roman" w:cs="Times New Roman"/>
                <w:b/>
                <w:color w:val="000000" w:themeColor="text1"/>
                <w:sz w:val="24"/>
                <w:szCs w:val="24"/>
                <w:lang w:val="en-IN"/>
              </w:rPr>
              <w:t>CO1</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776A8" w:rsidRPr="0010798B" w:rsidTr="00E776A8">
        <w:tc>
          <w:tcPr>
            <w:tcW w:w="1135" w:type="dxa"/>
          </w:tcPr>
          <w:p w:rsidR="00E776A8" w:rsidRDefault="00E776A8" w:rsidP="00E776A8">
            <w:pPr>
              <w:spacing w:after="0" w:line="240" w:lineRule="auto"/>
            </w:pPr>
            <w:r>
              <w:rPr>
                <w:rFonts w:ascii="Times New Roman" w:hAnsi="Times New Roman" w:cs="Times New Roman"/>
                <w:b/>
                <w:color w:val="000000" w:themeColor="text1"/>
                <w:sz w:val="24"/>
                <w:szCs w:val="24"/>
                <w:lang w:val="en-IN"/>
              </w:rPr>
              <w:t>CO2</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776A8" w:rsidRPr="0010798B" w:rsidTr="00E776A8">
        <w:tc>
          <w:tcPr>
            <w:tcW w:w="1135" w:type="dxa"/>
          </w:tcPr>
          <w:p w:rsidR="00E776A8" w:rsidRDefault="00E776A8" w:rsidP="00E776A8">
            <w:pPr>
              <w:spacing w:after="0" w:line="240" w:lineRule="auto"/>
            </w:pPr>
            <w:r>
              <w:rPr>
                <w:rFonts w:ascii="Times New Roman" w:hAnsi="Times New Roman" w:cs="Times New Roman"/>
                <w:b/>
                <w:color w:val="000000" w:themeColor="text1"/>
                <w:sz w:val="24"/>
                <w:szCs w:val="24"/>
                <w:lang w:val="en-IN"/>
              </w:rPr>
              <w:t>CO3</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776A8" w:rsidRPr="0010798B" w:rsidTr="00E776A8">
        <w:tc>
          <w:tcPr>
            <w:tcW w:w="1135" w:type="dxa"/>
          </w:tcPr>
          <w:p w:rsidR="00E776A8" w:rsidRDefault="00E776A8" w:rsidP="00E776A8">
            <w:pPr>
              <w:spacing w:after="0" w:line="240" w:lineRule="auto"/>
            </w:pPr>
            <w:r>
              <w:rPr>
                <w:rFonts w:ascii="Times New Roman" w:hAnsi="Times New Roman" w:cs="Times New Roman"/>
                <w:b/>
                <w:color w:val="000000" w:themeColor="text1"/>
                <w:sz w:val="24"/>
                <w:szCs w:val="24"/>
                <w:lang w:val="en-IN"/>
              </w:rPr>
              <w:t>CO4</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776A8" w:rsidRPr="0010798B" w:rsidTr="00E776A8">
        <w:tc>
          <w:tcPr>
            <w:tcW w:w="1135" w:type="dxa"/>
          </w:tcPr>
          <w:p w:rsidR="00E776A8" w:rsidRDefault="00E776A8" w:rsidP="00E776A8">
            <w:pPr>
              <w:spacing w:after="0" w:line="240" w:lineRule="auto"/>
            </w:pPr>
            <w:r>
              <w:rPr>
                <w:rFonts w:ascii="Times New Roman" w:hAnsi="Times New Roman" w:cs="Times New Roman"/>
                <w:b/>
                <w:color w:val="000000" w:themeColor="text1"/>
                <w:sz w:val="24"/>
                <w:szCs w:val="24"/>
                <w:lang w:val="en-IN"/>
              </w:rPr>
              <w:t>CO5</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E776A8" w:rsidRPr="0010798B" w:rsidTr="00E776A8">
        <w:tc>
          <w:tcPr>
            <w:tcW w:w="1135"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E776A8" w:rsidRPr="0010798B" w:rsidTr="00E776A8">
        <w:tc>
          <w:tcPr>
            <w:tcW w:w="1135" w:type="dxa"/>
            <w:vAlign w:val="center"/>
          </w:tcPr>
          <w:p w:rsidR="00E776A8" w:rsidRPr="0010798B" w:rsidRDefault="00E776A8" w:rsidP="00E776A8">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E776A8" w:rsidRPr="0010798B" w:rsidRDefault="00E776A8" w:rsidP="00E776A8">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02216F" w:rsidRPr="00E776A8" w:rsidRDefault="00E776A8" w:rsidP="0002216F">
      <w:pPr>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rPr>
        <w:t>3- Strong, 2- Medium, 1- low.</w:t>
      </w:r>
    </w:p>
    <w:p w:rsidR="00EC1B1C" w:rsidRPr="0010798B" w:rsidRDefault="00EC1B1C" w:rsidP="00EC1B1C">
      <w:pPr>
        <w:rPr>
          <w:rFonts w:ascii="Times New Roman" w:hAnsi="Times New Roman" w:cs="Times New Roman"/>
          <w:b/>
          <w:color w:val="000000" w:themeColor="text1"/>
          <w:sz w:val="24"/>
          <w:szCs w:val="24"/>
        </w:rPr>
      </w:pPr>
    </w:p>
    <w:p w:rsidR="0060312C" w:rsidRDefault="0060312C">
      <w:pPr>
        <w:rPr>
          <w:rFonts w:ascii="Times New Roman" w:hAnsi="Times New Roman" w:cs="Times New Roman"/>
          <w:b/>
          <w:color w:val="000000" w:themeColor="text1"/>
          <w:sz w:val="24"/>
          <w:szCs w:val="24"/>
          <w:u w:val="single"/>
          <w:lang w:val="en-IN"/>
        </w:rPr>
      </w:pPr>
      <w:r>
        <w:rPr>
          <w:rFonts w:ascii="Times New Roman" w:hAnsi="Times New Roman" w:cs="Times New Roman"/>
          <w:b/>
          <w:color w:val="000000" w:themeColor="text1"/>
          <w:sz w:val="24"/>
          <w:szCs w:val="24"/>
          <w:u w:val="single"/>
          <w:lang w:val="en-IN"/>
        </w:rPr>
        <w:br w:type="page"/>
      </w:r>
    </w:p>
    <w:p w:rsidR="0010798B" w:rsidRDefault="0010798B" w:rsidP="0010798B">
      <w:pPr>
        <w:jc w:val="center"/>
        <w:rPr>
          <w:rFonts w:ascii="Times New Roman" w:hAnsi="Times New Roman" w:cs="Times New Roman"/>
          <w:b/>
          <w:color w:val="000000" w:themeColor="text1"/>
          <w:sz w:val="24"/>
          <w:szCs w:val="24"/>
          <w:u w:val="single"/>
        </w:rPr>
      </w:pPr>
      <w:r w:rsidRPr="0010798B">
        <w:rPr>
          <w:rFonts w:ascii="Times New Roman" w:hAnsi="Times New Roman" w:cs="Times New Roman"/>
          <w:b/>
          <w:color w:val="000000" w:themeColor="text1"/>
          <w:sz w:val="24"/>
          <w:szCs w:val="24"/>
          <w:u w:val="single"/>
        </w:rPr>
        <w:lastRenderedPageBreak/>
        <w:t xml:space="preserve">THIRD YEAR – SEMESTER </w:t>
      </w:r>
      <w:r w:rsidR="006F129E">
        <w:rPr>
          <w:rFonts w:ascii="Times New Roman" w:hAnsi="Times New Roman" w:cs="Times New Roman"/>
          <w:b/>
          <w:color w:val="000000" w:themeColor="text1"/>
          <w:sz w:val="24"/>
          <w:szCs w:val="24"/>
          <w:u w:val="single"/>
        </w:rPr>
        <w:t>–</w:t>
      </w:r>
      <w:r w:rsidRPr="0010798B">
        <w:rPr>
          <w:rFonts w:ascii="Times New Roman" w:hAnsi="Times New Roman" w:cs="Times New Roman"/>
          <w:b/>
          <w:color w:val="000000" w:themeColor="text1"/>
          <w:sz w:val="24"/>
          <w:szCs w:val="24"/>
          <w:u w:val="single"/>
        </w:rPr>
        <w:t xml:space="preserve"> V</w:t>
      </w:r>
    </w:p>
    <w:p w:rsidR="00E776A8" w:rsidRPr="00E776A8" w:rsidRDefault="00E776A8" w:rsidP="00E776A8">
      <w:pPr>
        <w:spacing w:after="120"/>
        <w:jc w:val="center"/>
        <w:rPr>
          <w:rFonts w:ascii="Times New Roman" w:eastAsia="Times New Roman" w:hAnsi="Times New Roman" w:cs="Times New Roman"/>
          <w:b/>
          <w:smallCaps/>
          <w:sz w:val="24"/>
          <w:szCs w:val="24"/>
          <w:u w:val="single"/>
          <w:lang w:val="en-IN"/>
        </w:rPr>
      </w:pPr>
      <w:r w:rsidRPr="00E776A8">
        <w:rPr>
          <w:rFonts w:ascii="Times New Roman" w:eastAsia="Times New Roman" w:hAnsi="Times New Roman" w:cs="Times New Roman"/>
          <w:b/>
          <w:smallCaps/>
          <w:sz w:val="24"/>
          <w:szCs w:val="24"/>
          <w:u w:val="single"/>
          <w:lang w:val="en-IN"/>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E776A8" w:rsidRPr="00E776A8" w:rsidTr="00E776A8">
        <w:trPr>
          <w:cantSplit/>
          <w:trHeight w:val="60"/>
          <w:tblHeader/>
        </w:trPr>
        <w:tc>
          <w:tcPr>
            <w:tcW w:w="1199" w:type="dxa"/>
            <w:gridSpan w:val="3"/>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Subject Code</w:t>
            </w:r>
          </w:p>
        </w:tc>
        <w:tc>
          <w:tcPr>
            <w:tcW w:w="501"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w:t>
            </w:r>
          </w:p>
        </w:tc>
        <w:tc>
          <w:tcPr>
            <w:tcW w:w="647"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w:t>
            </w:r>
          </w:p>
        </w:tc>
        <w:tc>
          <w:tcPr>
            <w:tcW w:w="1194"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Credits</w:t>
            </w:r>
          </w:p>
        </w:tc>
        <w:tc>
          <w:tcPr>
            <w:tcW w:w="1048"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Inst. Hours</w:t>
            </w:r>
          </w:p>
        </w:tc>
        <w:tc>
          <w:tcPr>
            <w:tcW w:w="3006" w:type="dxa"/>
            <w:gridSpan w:val="4"/>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Marks</w:t>
            </w:r>
          </w:p>
        </w:tc>
      </w:tr>
      <w:tr w:rsidR="00E776A8" w:rsidRPr="00E776A8" w:rsidTr="00E776A8">
        <w:trPr>
          <w:cantSplit/>
          <w:trHeight w:val="60"/>
          <w:tblHeader/>
        </w:trPr>
        <w:tc>
          <w:tcPr>
            <w:tcW w:w="1199" w:type="dxa"/>
            <w:gridSpan w:val="3"/>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7"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CIA</w:t>
            </w:r>
          </w:p>
        </w:tc>
        <w:tc>
          <w:tcPr>
            <w:tcW w:w="1113" w:type="dxa"/>
            <w:gridSpan w:val="2"/>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External</w:t>
            </w:r>
          </w:p>
        </w:tc>
        <w:tc>
          <w:tcPr>
            <w:tcW w:w="816"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r>
      <w:tr w:rsidR="00E776A8" w:rsidRPr="00E776A8" w:rsidTr="00E776A8">
        <w:trPr>
          <w:cantSplit/>
          <w:trHeight w:val="170"/>
          <w:tblHeader/>
        </w:trPr>
        <w:tc>
          <w:tcPr>
            <w:tcW w:w="1199" w:type="dxa"/>
            <w:gridSpan w:val="3"/>
          </w:tcPr>
          <w:p w:rsidR="00E776A8" w:rsidRPr="00E776A8" w:rsidRDefault="00E776A8" w:rsidP="00E776A8">
            <w:pPr>
              <w:spacing w:after="0" w:line="240" w:lineRule="auto"/>
              <w:rPr>
                <w:rFonts w:ascii="Times New Roman" w:eastAsia="Times New Roman" w:hAnsi="Times New Roman" w:cs="Times New Roman"/>
                <w:b/>
                <w:sz w:val="24"/>
                <w:szCs w:val="24"/>
                <w:lang w:val="en-IN"/>
              </w:rPr>
            </w:pPr>
          </w:p>
        </w:tc>
        <w:tc>
          <w:tcPr>
            <w:tcW w:w="501"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5</w:t>
            </w:r>
          </w:p>
        </w:tc>
        <w:tc>
          <w:tcPr>
            <w:tcW w:w="647"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4</w:t>
            </w:r>
          </w:p>
        </w:tc>
        <w:tc>
          <w:tcPr>
            <w:tcW w:w="1048"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5</w:t>
            </w:r>
          </w:p>
        </w:tc>
        <w:tc>
          <w:tcPr>
            <w:tcW w:w="1077" w:type="dxa"/>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25</w:t>
            </w:r>
          </w:p>
        </w:tc>
        <w:tc>
          <w:tcPr>
            <w:tcW w:w="1113" w:type="dxa"/>
            <w:gridSpan w:val="2"/>
            <w:tcBorders>
              <w:left w:val="single" w:sz="4" w:space="0" w:color="000000"/>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c>
          <w:tcPr>
            <w:tcW w:w="816"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100</w:t>
            </w:r>
          </w:p>
        </w:tc>
      </w:tr>
      <w:tr w:rsidR="00E776A8" w:rsidRPr="00E776A8" w:rsidTr="00E776A8">
        <w:trPr>
          <w:cantSplit/>
          <w:trHeight w:val="431"/>
          <w:tblHeader/>
        </w:trPr>
        <w:tc>
          <w:tcPr>
            <w:tcW w:w="8885" w:type="dxa"/>
            <w:gridSpan w:val="13"/>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Learning Objectives </w:t>
            </w:r>
          </w:p>
        </w:tc>
      </w:tr>
      <w:tr w:rsidR="00E776A8" w:rsidRPr="00E776A8" w:rsidTr="00E776A8">
        <w:trPr>
          <w:cantSplit/>
          <w:tblHeader/>
        </w:trPr>
        <w:tc>
          <w:tcPr>
            <w:tcW w:w="93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LO1</w:t>
            </w:r>
          </w:p>
        </w:tc>
        <w:tc>
          <w:tcPr>
            <w:tcW w:w="7947" w:type="dxa"/>
            <w:gridSpan w:val="11"/>
          </w:tcPr>
          <w:p w:rsidR="00E776A8" w:rsidRPr="00E776A8" w:rsidRDefault="00E776A8" w:rsidP="00E776A8">
            <w:pPr>
              <w:spacing w:after="0" w:line="240" w:lineRule="auto"/>
              <w:jc w:val="both"/>
              <w:outlineLvl w:val="2"/>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understand the various concepts of cost accounting.</w:t>
            </w:r>
          </w:p>
        </w:tc>
      </w:tr>
      <w:tr w:rsidR="00E776A8" w:rsidRPr="00E776A8" w:rsidTr="00E776A8">
        <w:trPr>
          <w:cantSplit/>
          <w:tblHeader/>
        </w:trPr>
        <w:tc>
          <w:tcPr>
            <w:tcW w:w="93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LO2</w:t>
            </w:r>
          </w:p>
        </w:tc>
        <w:tc>
          <w:tcPr>
            <w:tcW w:w="7947" w:type="dxa"/>
            <w:gridSpan w:val="11"/>
          </w:tcPr>
          <w:p w:rsidR="00E776A8" w:rsidRPr="00E776A8" w:rsidRDefault="00E776A8" w:rsidP="00E776A8">
            <w:pPr>
              <w:spacing w:after="0" w:line="240" w:lineRule="auto"/>
              <w:outlineLvl w:val="2"/>
              <w:rPr>
                <w:rFonts w:ascii="Times New Roman" w:eastAsia="Times New Roman" w:hAnsi="Times New Roman" w:cs="Times New Roman"/>
                <w:sz w:val="24"/>
                <w:szCs w:val="24"/>
                <w:lang w:val="en-IN"/>
              </w:rPr>
            </w:pPr>
            <w:r w:rsidRPr="00E776A8">
              <w:rPr>
                <w:rFonts w:ascii="Times New Roman" w:eastAsia="Times New Roman" w:hAnsi="Times New Roman" w:cs="Times New Roman"/>
                <w:color w:val="000000"/>
                <w:sz w:val="24"/>
                <w:szCs w:val="24"/>
                <w:lang w:val="en-IN"/>
              </w:rPr>
              <w:t>To</w:t>
            </w:r>
            <w:r w:rsidRPr="00E776A8">
              <w:rPr>
                <w:rFonts w:ascii="Times New Roman" w:eastAsia="Times New Roman" w:hAnsi="Times New Roman" w:cs="Times New Roman"/>
                <w:sz w:val="24"/>
                <w:szCs w:val="24"/>
                <w:lang w:val="en-IN"/>
              </w:rPr>
              <w:t xml:space="preserve"> prepare and reconcile  Cost accounts.</w:t>
            </w:r>
          </w:p>
        </w:tc>
      </w:tr>
      <w:tr w:rsidR="00E776A8" w:rsidRPr="00E776A8" w:rsidTr="00E776A8">
        <w:trPr>
          <w:cantSplit/>
          <w:tblHeader/>
        </w:trPr>
        <w:tc>
          <w:tcPr>
            <w:tcW w:w="93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LO3</w:t>
            </w:r>
          </w:p>
        </w:tc>
        <w:tc>
          <w:tcPr>
            <w:tcW w:w="7947" w:type="dxa"/>
            <w:gridSpan w:val="11"/>
          </w:tcPr>
          <w:p w:rsidR="00E776A8" w:rsidRPr="00E776A8" w:rsidRDefault="00E776A8" w:rsidP="00E776A8">
            <w:pPr>
              <w:spacing w:after="0" w:line="240" w:lineRule="auto"/>
              <w:outlineLvl w:val="2"/>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gain knowledge regarding valuation methods of material.</w:t>
            </w:r>
          </w:p>
        </w:tc>
      </w:tr>
      <w:tr w:rsidR="00E776A8" w:rsidRPr="00E776A8" w:rsidTr="00E776A8">
        <w:trPr>
          <w:cantSplit/>
          <w:tblHeader/>
        </w:trPr>
        <w:tc>
          <w:tcPr>
            <w:tcW w:w="93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LO4</w:t>
            </w:r>
          </w:p>
        </w:tc>
        <w:tc>
          <w:tcPr>
            <w:tcW w:w="7947" w:type="dxa"/>
            <w:gridSpan w:val="11"/>
          </w:tcPr>
          <w:p w:rsidR="00E776A8" w:rsidRPr="00E776A8" w:rsidRDefault="00E776A8" w:rsidP="00E776A8">
            <w:pPr>
              <w:spacing w:after="0" w:line="240" w:lineRule="auto"/>
              <w:outlineLvl w:val="2"/>
              <w:rPr>
                <w:rFonts w:ascii="Times New Roman" w:eastAsia="Times New Roman" w:hAnsi="Times New Roman" w:cs="Times New Roman"/>
                <w:sz w:val="24"/>
                <w:szCs w:val="24"/>
                <w:lang w:val="en-IN"/>
              </w:rPr>
            </w:pPr>
            <w:r w:rsidRPr="00E776A8">
              <w:rPr>
                <w:rFonts w:ascii="Times New Roman" w:eastAsia="Times New Roman" w:hAnsi="Times New Roman" w:cs="Times New Roman"/>
                <w:color w:val="000000"/>
                <w:sz w:val="24"/>
                <w:szCs w:val="24"/>
                <w:lang w:val="en-IN"/>
              </w:rPr>
              <w:t xml:space="preserve">To familiarize with the  </w:t>
            </w:r>
            <w:r w:rsidRPr="00E776A8">
              <w:rPr>
                <w:rFonts w:ascii="Times New Roman" w:eastAsia="Times New Roman" w:hAnsi="Times New Roman" w:cs="Times New Roman"/>
                <w:sz w:val="24"/>
                <w:szCs w:val="24"/>
                <w:lang w:val="en-IN"/>
              </w:rPr>
              <w:t>different methods of calculating labour cost.</w:t>
            </w:r>
          </w:p>
        </w:tc>
      </w:tr>
      <w:tr w:rsidR="00E776A8" w:rsidRPr="00E776A8" w:rsidTr="00E776A8">
        <w:trPr>
          <w:cantSplit/>
          <w:tblHeader/>
        </w:trPr>
        <w:tc>
          <w:tcPr>
            <w:tcW w:w="93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LO5</w:t>
            </w:r>
          </w:p>
        </w:tc>
        <w:tc>
          <w:tcPr>
            <w:tcW w:w="7947" w:type="dxa"/>
            <w:gridSpan w:val="11"/>
          </w:tcPr>
          <w:p w:rsidR="00E776A8" w:rsidRPr="00E776A8" w:rsidRDefault="00E776A8" w:rsidP="00E776A8">
            <w:pPr>
              <w:spacing w:after="0" w:line="240" w:lineRule="auto"/>
              <w:outlineLvl w:val="2"/>
              <w:rPr>
                <w:rFonts w:ascii="Times New Roman" w:eastAsia="Times New Roman" w:hAnsi="Times New Roman" w:cs="Times New Roman"/>
                <w:sz w:val="24"/>
                <w:szCs w:val="24"/>
                <w:lang w:val="en-IN"/>
              </w:rPr>
            </w:pPr>
            <w:r w:rsidRPr="00E776A8">
              <w:rPr>
                <w:rFonts w:ascii="Times New Roman" w:eastAsia="Times New Roman" w:hAnsi="Times New Roman" w:cs="Times New Roman"/>
                <w:color w:val="000000"/>
                <w:sz w:val="24"/>
                <w:szCs w:val="24"/>
                <w:lang w:val="en-IN"/>
              </w:rPr>
              <w:t xml:space="preserve">To know the apportionment of </w:t>
            </w:r>
            <w:r w:rsidRPr="00E776A8">
              <w:rPr>
                <w:rFonts w:ascii="Times New Roman" w:eastAsia="Times New Roman" w:hAnsi="Times New Roman" w:cs="Times New Roman"/>
                <w:sz w:val="24"/>
                <w:szCs w:val="24"/>
                <w:lang w:val="en-IN"/>
              </w:rPr>
              <w:t>Overheads.</w:t>
            </w:r>
          </w:p>
        </w:tc>
      </w:tr>
      <w:tr w:rsidR="00E776A8" w:rsidRPr="00E776A8" w:rsidTr="00E776A8">
        <w:trPr>
          <w:cantSplit/>
          <w:tblHeader/>
        </w:trPr>
        <w:tc>
          <w:tcPr>
            <w:tcW w:w="8885" w:type="dxa"/>
            <w:gridSpan w:val="13"/>
            <w:vAlign w:val="center"/>
          </w:tcPr>
          <w:p w:rsidR="00E776A8" w:rsidRPr="00E776A8" w:rsidRDefault="00E776A8" w:rsidP="00E776A8">
            <w:pPr>
              <w:spacing w:after="0" w:line="240" w:lineRule="auto"/>
              <w:outlineLvl w:val="2"/>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sz w:val="24"/>
                <w:szCs w:val="24"/>
                <w:lang w:val="en-IN"/>
              </w:rPr>
              <w:t>Prerequisite: Should have studied Commerce in XII Std</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Unit</w:t>
            </w:r>
          </w:p>
        </w:tc>
        <w:tc>
          <w:tcPr>
            <w:tcW w:w="6983" w:type="dxa"/>
            <w:gridSpan w:val="10"/>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Contents</w:t>
            </w:r>
          </w:p>
        </w:tc>
        <w:tc>
          <w:tcPr>
            <w:tcW w:w="108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No. of Hours</w:t>
            </w:r>
          </w:p>
        </w:tc>
      </w:tr>
      <w:tr w:rsidR="00E776A8" w:rsidRPr="00E776A8" w:rsidTr="00E776A8">
        <w:trPr>
          <w:cantSplit/>
          <w:trHeight w:val="260"/>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w:t>
            </w:r>
          </w:p>
        </w:tc>
        <w:tc>
          <w:tcPr>
            <w:tcW w:w="6983" w:type="dxa"/>
            <w:gridSpan w:val="10"/>
          </w:tcPr>
          <w:p w:rsidR="00E776A8" w:rsidRPr="00E776A8" w:rsidRDefault="00E776A8" w:rsidP="00E776A8">
            <w:pPr>
              <w:spacing w:after="0" w:line="240" w:lineRule="auto"/>
              <w:jc w:val="both"/>
              <w:outlineLvl w:val="2"/>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Introduction of Cost Accounting</w:t>
            </w:r>
          </w:p>
          <w:p w:rsidR="00E776A8" w:rsidRPr="00E776A8" w:rsidRDefault="00E776A8" w:rsidP="00E776A8">
            <w:pPr>
              <w:spacing w:after="0" w:line="240" w:lineRule="auto"/>
              <w:jc w:val="both"/>
              <w:outlineLvl w:val="2"/>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r>
      <w:tr w:rsidR="00E776A8" w:rsidRPr="00E776A8" w:rsidTr="00E776A8">
        <w:trPr>
          <w:cantSplit/>
          <w:trHeight w:val="899"/>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w:t>
            </w:r>
          </w:p>
        </w:tc>
        <w:tc>
          <w:tcPr>
            <w:tcW w:w="6983" w:type="dxa"/>
            <w:gridSpan w:val="10"/>
          </w:tcPr>
          <w:p w:rsidR="00E776A8" w:rsidRPr="00E776A8" w:rsidRDefault="00E776A8" w:rsidP="00E776A8">
            <w:pPr>
              <w:spacing w:after="0" w:line="240" w:lineRule="auto"/>
              <w:jc w:val="both"/>
              <w:outlineLvl w:val="2"/>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Cost Sheet and Methods of Costing</w:t>
            </w:r>
          </w:p>
          <w:p w:rsidR="00E776A8" w:rsidRPr="00E776A8" w:rsidRDefault="00E776A8" w:rsidP="00E776A8">
            <w:pPr>
              <w:spacing w:after="0" w:line="240" w:lineRule="auto"/>
              <w:jc w:val="both"/>
              <w:outlineLvl w:val="2"/>
              <w:rPr>
                <w:rFonts w:ascii="Times New Roman" w:eastAsia="Times New Roman" w:hAnsi="Times New Roman" w:cs="Times New Roman"/>
                <w:b/>
                <w:sz w:val="24"/>
                <w:szCs w:val="24"/>
                <w:lang w:val="en-IN"/>
              </w:rPr>
            </w:pPr>
            <w:r w:rsidRPr="00E776A8">
              <w:rPr>
                <w:rFonts w:ascii="Times New Roman" w:eastAsia="Times New Roman" w:hAnsi="Times New Roman" w:cs="Times New Roman"/>
                <w:sz w:val="24"/>
                <w:szCs w:val="24"/>
                <w:lang w:val="en-IN"/>
              </w:rPr>
              <w:t>Preparation of Cost Sheet - Tenders &amp; Quotations - Reconciliation of Cost and Financial Accounts –Unit Costing-Job Costing.</w:t>
            </w:r>
          </w:p>
        </w:tc>
        <w:tc>
          <w:tcPr>
            <w:tcW w:w="108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r>
      <w:tr w:rsidR="00E776A8" w:rsidRPr="00E776A8" w:rsidTr="00E776A8">
        <w:trPr>
          <w:cantSplit/>
          <w:trHeight w:val="1487"/>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III</w:t>
            </w:r>
          </w:p>
        </w:tc>
        <w:tc>
          <w:tcPr>
            <w:tcW w:w="6983" w:type="dxa"/>
            <w:gridSpan w:val="10"/>
          </w:tcPr>
          <w:p w:rsidR="00E776A8" w:rsidRPr="00E776A8" w:rsidRDefault="00E776A8" w:rsidP="00E776A8">
            <w:pPr>
              <w:spacing w:after="0" w:line="240" w:lineRule="auto"/>
              <w:jc w:val="both"/>
              <w:outlineLvl w:val="2"/>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Material Costing</w:t>
            </w:r>
          </w:p>
          <w:p w:rsidR="00E776A8" w:rsidRPr="00E776A8" w:rsidRDefault="00E776A8" w:rsidP="00E776A8">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r>
      <w:tr w:rsidR="00E776A8" w:rsidRPr="00E776A8" w:rsidTr="00E776A8">
        <w:trPr>
          <w:cantSplit/>
          <w:trHeight w:val="1525"/>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IV</w:t>
            </w:r>
          </w:p>
        </w:tc>
        <w:tc>
          <w:tcPr>
            <w:tcW w:w="6983" w:type="dxa"/>
            <w:gridSpan w:val="10"/>
          </w:tcPr>
          <w:p w:rsidR="00E776A8" w:rsidRPr="00E776A8" w:rsidRDefault="00E776A8" w:rsidP="00E776A8">
            <w:pPr>
              <w:spacing w:after="0" w:line="240" w:lineRule="auto"/>
              <w:jc w:val="both"/>
              <w:outlineLvl w:val="2"/>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Labour Costing</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r>
      <w:tr w:rsidR="00E776A8" w:rsidRPr="00E776A8" w:rsidTr="00E776A8">
        <w:trPr>
          <w:cantSplit/>
          <w:trHeight w:val="809"/>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V</w:t>
            </w:r>
          </w:p>
        </w:tc>
        <w:tc>
          <w:tcPr>
            <w:tcW w:w="6983" w:type="dxa"/>
            <w:gridSpan w:val="10"/>
          </w:tcPr>
          <w:p w:rsidR="00E776A8" w:rsidRPr="00E776A8" w:rsidRDefault="00E776A8" w:rsidP="00E776A8">
            <w:pPr>
              <w:spacing w:after="0" w:line="240" w:lineRule="auto"/>
              <w:jc w:val="both"/>
              <w:outlineLvl w:val="2"/>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Overheads Costing</w:t>
            </w:r>
          </w:p>
          <w:p w:rsidR="00E776A8" w:rsidRPr="00E776A8" w:rsidRDefault="00E776A8" w:rsidP="00E776A8">
            <w:pPr>
              <w:spacing w:after="0" w:line="240" w:lineRule="auto"/>
              <w:jc w:val="both"/>
              <w:outlineLvl w:val="2"/>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r>
      <w:tr w:rsidR="00E776A8" w:rsidRPr="00E776A8" w:rsidTr="00E776A8">
        <w:trPr>
          <w:cantSplit/>
          <w:tblHeader/>
        </w:trPr>
        <w:tc>
          <w:tcPr>
            <w:tcW w:w="814" w:type="dxa"/>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p>
        </w:tc>
        <w:tc>
          <w:tcPr>
            <w:tcW w:w="6983" w:type="dxa"/>
            <w:gridSpan w:val="10"/>
          </w:tcPr>
          <w:p w:rsidR="00E776A8" w:rsidRPr="00E776A8" w:rsidRDefault="00E776A8" w:rsidP="00E776A8">
            <w:pPr>
              <w:tabs>
                <w:tab w:val="left" w:pos="4667"/>
              </w:tabs>
              <w:spacing w:after="0" w:line="240" w:lineRule="auto"/>
              <w:outlineLvl w:val="2"/>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ab/>
              <w:t>TOTAL</w:t>
            </w:r>
          </w:p>
        </w:tc>
        <w:tc>
          <w:tcPr>
            <w:tcW w:w="1088"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r>
      <w:tr w:rsidR="00E776A8" w:rsidRPr="00E776A8" w:rsidTr="00E776A8">
        <w:trPr>
          <w:cantSplit/>
          <w:tblHeader/>
        </w:trPr>
        <w:tc>
          <w:tcPr>
            <w:tcW w:w="8885" w:type="dxa"/>
            <w:gridSpan w:val="13"/>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THEORY 20% &amp; PROBLEMS 80%</w:t>
            </w:r>
          </w:p>
        </w:tc>
      </w:tr>
      <w:tr w:rsidR="00E776A8" w:rsidRPr="00E776A8" w:rsidTr="00E776A8">
        <w:trPr>
          <w:cantSplit/>
          <w:tblHeader/>
        </w:trPr>
        <w:tc>
          <w:tcPr>
            <w:tcW w:w="8885" w:type="dxa"/>
            <w:gridSpan w:val="13"/>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Course Outcomes</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8071" w:type="dxa"/>
            <w:gridSpan w:val="12"/>
            <w:vAlign w:val="center"/>
          </w:tcPr>
          <w:p w:rsidR="00E776A8" w:rsidRPr="00E776A8" w:rsidRDefault="00E776A8" w:rsidP="00E776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Remember and recall the various concepts of cost accounting</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8071" w:type="dxa"/>
            <w:gridSpan w:val="12"/>
            <w:vAlign w:val="center"/>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color w:val="000000"/>
                <w:sz w:val="24"/>
                <w:szCs w:val="24"/>
                <w:lang w:val="en-IN"/>
              </w:rPr>
              <w:t>Demonstrate the preparation and reconciliation of cost sheet.</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8071" w:type="dxa"/>
            <w:gridSpan w:val="12"/>
            <w:vAlign w:val="center"/>
          </w:tcPr>
          <w:p w:rsidR="00E776A8" w:rsidRPr="00E776A8" w:rsidRDefault="00E776A8" w:rsidP="00E776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Analyse the various valuation methods of issue of materials.</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8071" w:type="dxa"/>
            <w:gridSpan w:val="12"/>
            <w:vAlign w:val="center"/>
          </w:tcPr>
          <w:p w:rsidR="00E776A8" w:rsidRPr="00E776A8" w:rsidRDefault="00E776A8" w:rsidP="00E776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Examine the different methods of calculating labour cost.</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8071" w:type="dxa"/>
            <w:gridSpan w:val="12"/>
            <w:vAlign w:val="center"/>
          </w:tcPr>
          <w:p w:rsidR="00E776A8" w:rsidRPr="00E776A8" w:rsidRDefault="00E776A8" w:rsidP="00E776A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Critically evaluate the apportionment of Overheads.</w:t>
            </w:r>
          </w:p>
        </w:tc>
      </w:tr>
      <w:tr w:rsidR="00E776A8" w:rsidRPr="00E776A8" w:rsidTr="00E776A8">
        <w:trPr>
          <w:cantSplit/>
          <w:trHeight w:val="431"/>
          <w:tblHeader/>
        </w:trPr>
        <w:tc>
          <w:tcPr>
            <w:tcW w:w="8885" w:type="dxa"/>
            <w:gridSpan w:val="13"/>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lastRenderedPageBreak/>
              <w:t>Textbooks</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8071" w:type="dxa"/>
            <w:gridSpan w:val="12"/>
            <w:vAlign w:val="center"/>
          </w:tcPr>
          <w:p w:rsidR="00E776A8" w:rsidRPr="00E776A8" w:rsidRDefault="00E776A8" w:rsidP="00E776A8">
            <w:pPr>
              <w:widowControl w:val="0"/>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Jain S.P. and Narang K.L, Cost Accounting. Kalyani Publishers, New Delhi</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71" w:type="dxa"/>
            <w:gridSpan w:val="12"/>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Khanna B.S., Pandey I.M., Ahuja G.K., and Arora M.N., Practical Costing, S. Chand &amp; Co, New Delhi,</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71" w:type="dxa"/>
            <w:gridSpan w:val="12"/>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Dr.S.N. Maheswari, Principles of Cost Accounting, Sultan Chand Publications, New Delhi</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8071" w:type="dxa"/>
            <w:gridSpan w:val="12"/>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T.S. Reddy and Y. Hari Prasad Reddy, Cost Accounting, Margham publications, Chennai</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5</w:t>
            </w:r>
          </w:p>
        </w:tc>
        <w:tc>
          <w:tcPr>
            <w:tcW w:w="8071" w:type="dxa"/>
            <w:gridSpan w:val="12"/>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S.P. Iyengar, Cost Accounting, Sultan Chand Publications, New Delhi</w:t>
            </w:r>
          </w:p>
        </w:tc>
      </w:tr>
      <w:tr w:rsidR="00E776A8" w:rsidRPr="00E776A8" w:rsidTr="00E776A8">
        <w:trPr>
          <w:cantSplit/>
          <w:tblHeader/>
        </w:trPr>
        <w:tc>
          <w:tcPr>
            <w:tcW w:w="8885" w:type="dxa"/>
            <w:gridSpan w:val="13"/>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Reference Books</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8071" w:type="dxa"/>
            <w:gridSpan w:val="12"/>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Polimeni, Cost Accounting: Concepts and Applications for Managerial Decision Making, 1991, McGraw–Hill, New York.</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71" w:type="dxa"/>
            <w:gridSpan w:val="12"/>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Jain S.P. and Narang K.L. Cost Accounting, Latest Edition.2013, Kalyani Publishers, New Delhi, </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71" w:type="dxa"/>
            <w:gridSpan w:val="12"/>
            <w:vAlign w:val="center"/>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sz w:val="24"/>
                <w:szCs w:val="24"/>
                <w:lang w:val="en-IN"/>
              </w:rPr>
              <w:t>V.K.Saxena and C.D.Vashist, Cost Accounting, Sultan Chand publications, New Delhi</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8071" w:type="dxa"/>
            <w:gridSpan w:val="12"/>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Murthy A &amp;GurusamyS,CostAccounting,Vijay Nicole Imprints Pvt. Ltd. Chennai</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5</w:t>
            </w:r>
          </w:p>
        </w:tc>
        <w:tc>
          <w:tcPr>
            <w:tcW w:w="8071" w:type="dxa"/>
            <w:gridSpan w:val="12"/>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Prasad.N.K and Prasad.V.K, Cost Accounting, Book Syndicate, Kolkata</w:t>
            </w:r>
          </w:p>
        </w:tc>
      </w:tr>
      <w:tr w:rsidR="00E776A8" w:rsidRPr="00E776A8" w:rsidTr="00E776A8">
        <w:trPr>
          <w:cantSplit/>
          <w:tblHeader/>
        </w:trPr>
        <w:tc>
          <w:tcPr>
            <w:tcW w:w="8885" w:type="dxa"/>
            <w:gridSpan w:val="13"/>
            <w:vAlign w:val="center"/>
          </w:tcPr>
          <w:p w:rsidR="00E776A8" w:rsidRPr="00E776A8" w:rsidRDefault="00E776A8" w:rsidP="00E776A8">
            <w:pPr>
              <w:widowControl w:val="0"/>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NOTE: Latest Edition of Textbooks May be Used</w:t>
            </w:r>
          </w:p>
        </w:tc>
      </w:tr>
      <w:tr w:rsidR="00E776A8" w:rsidRPr="00E776A8" w:rsidTr="00E776A8">
        <w:trPr>
          <w:cantSplit/>
          <w:tblHeader/>
        </w:trPr>
        <w:tc>
          <w:tcPr>
            <w:tcW w:w="8885" w:type="dxa"/>
            <w:gridSpan w:val="13"/>
            <w:vAlign w:val="center"/>
          </w:tcPr>
          <w:p w:rsidR="00E776A8" w:rsidRPr="00E776A8" w:rsidRDefault="00E776A8" w:rsidP="00E776A8">
            <w:pPr>
              <w:widowControl w:val="0"/>
              <w:spacing w:after="0" w:line="240" w:lineRule="auto"/>
              <w:jc w:val="center"/>
              <w:rPr>
                <w:rFonts w:ascii="Times New Roman" w:eastAsia="Times New Roman" w:hAnsi="Times New Roman" w:cs="Times New Roman"/>
                <w:sz w:val="24"/>
                <w:szCs w:val="24"/>
                <w:lang w:val="en-IN"/>
              </w:rPr>
            </w:pPr>
            <w:r w:rsidRPr="00E776A8">
              <w:rPr>
                <w:rFonts w:ascii="Calibri" w:eastAsia="Calibri" w:hAnsi="Calibri" w:cs="Calibri"/>
                <w:lang w:val="en-IN"/>
              </w:rPr>
              <w:br w:type="page"/>
            </w:r>
            <w:r w:rsidRPr="00E776A8">
              <w:rPr>
                <w:rFonts w:ascii="Times New Roman" w:eastAsia="Times New Roman" w:hAnsi="Times New Roman" w:cs="Times New Roman"/>
                <w:b/>
                <w:sz w:val="24"/>
                <w:szCs w:val="24"/>
                <w:lang w:val="en-IN"/>
              </w:rPr>
              <w:t>Web Resources</w:t>
            </w:r>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8071" w:type="dxa"/>
            <w:gridSpan w:val="12"/>
            <w:vAlign w:val="center"/>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49">
              <w:r w:rsidR="00E776A8" w:rsidRPr="00E776A8">
                <w:rPr>
                  <w:rFonts w:ascii="Times New Roman" w:eastAsia="Times New Roman" w:hAnsi="Times New Roman" w:cs="Times New Roman"/>
                  <w:color w:val="000000"/>
                  <w:sz w:val="24"/>
                  <w:szCs w:val="24"/>
                  <w:lang w:val="en-IN"/>
                </w:rPr>
                <w:t>https://study.com/learn/lesson/cost-accounting-principles-examples-what-is-cost-accounting.html</w:t>
              </w:r>
            </w:hyperlink>
          </w:p>
        </w:tc>
      </w:tr>
      <w:tr w:rsidR="00E776A8" w:rsidRPr="00E776A8" w:rsidTr="00E776A8">
        <w:trPr>
          <w:cantSplit/>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71" w:type="dxa"/>
            <w:gridSpan w:val="12"/>
            <w:vAlign w:val="center"/>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50">
              <w:r w:rsidR="00E776A8" w:rsidRPr="00E776A8">
                <w:rPr>
                  <w:rFonts w:ascii="Times New Roman" w:eastAsia="Times New Roman" w:hAnsi="Times New Roman" w:cs="Times New Roman"/>
                  <w:color w:val="000000"/>
                  <w:sz w:val="24"/>
                  <w:szCs w:val="24"/>
                  <w:lang w:val="en-IN"/>
                </w:rPr>
                <w:t>https://www.accountingtools.com/articles/what-is-material-costing.html</w:t>
              </w:r>
            </w:hyperlink>
          </w:p>
        </w:tc>
      </w:tr>
      <w:tr w:rsidR="00E776A8" w:rsidRPr="00E776A8" w:rsidTr="00E776A8">
        <w:trPr>
          <w:cantSplit/>
          <w:trHeight w:val="431"/>
          <w:tblHeader/>
        </w:trPr>
        <w:tc>
          <w:tcPr>
            <w:tcW w:w="814"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71" w:type="dxa"/>
            <w:gridSpan w:val="12"/>
            <w:vAlign w:val="center"/>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51">
              <w:r w:rsidR="00E776A8" w:rsidRPr="00E776A8">
                <w:rPr>
                  <w:rFonts w:ascii="Times New Roman" w:eastAsia="Times New Roman" w:hAnsi="Times New Roman" w:cs="Times New Roman"/>
                  <w:color w:val="000000"/>
                  <w:sz w:val="24"/>
                  <w:szCs w:val="24"/>
                  <w:lang w:val="en-IN"/>
                </w:rPr>
                <w:t>https://www.freshbooks.com/hub/accounting/overhead-cost</w:t>
              </w:r>
            </w:hyperlink>
          </w:p>
        </w:tc>
      </w:tr>
    </w:tbl>
    <w:p w:rsidR="00E776A8" w:rsidRPr="00E776A8" w:rsidRDefault="00E776A8" w:rsidP="00E776A8">
      <w:pPr>
        <w:rPr>
          <w:rFonts w:ascii="Times New Roman" w:eastAsia="Times New Roman" w:hAnsi="Times New Roman" w:cs="Times New Roman"/>
          <w:b/>
          <w:sz w:val="24"/>
          <w:szCs w:val="24"/>
          <w:lang w:val="en-IN"/>
        </w:rPr>
      </w:pPr>
    </w:p>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MAPPING WITH PROGRAMME OUTCOMES </w:t>
      </w:r>
      <w:r w:rsidRPr="00E776A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sz w:val="24"/>
                <w:szCs w:val="24"/>
                <w:lang w:val="en-IN"/>
              </w:rPr>
            </w:pP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PO1</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PO2</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PO3</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PO4</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PO5</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PO6</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PO7</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PO8</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PSO1</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PSO2</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PSO3</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649"/>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33"/>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AVERAGE</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bl>
    <w:p w:rsidR="00E776A8" w:rsidRPr="00E776A8" w:rsidRDefault="00E776A8" w:rsidP="00E776A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3 – Strong, 2- Medium, 1- Low</w:t>
      </w:r>
    </w:p>
    <w:p w:rsidR="00E776A8" w:rsidRPr="00E776A8" w:rsidRDefault="00E776A8" w:rsidP="00E776A8">
      <w:pPr>
        <w:rPr>
          <w:rFonts w:ascii="Times New Roman" w:eastAsia="Times New Roman" w:hAnsi="Times New Roman" w:cs="Times New Roman"/>
          <w:sz w:val="24"/>
          <w:szCs w:val="24"/>
          <w:lang w:val="en-IN"/>
        </w:rPr>
      </w:pPr>
    </w:p>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u w:val="single"/>
          <w:lang w:val="en-IN"/>
        </w:rPr>
        <w:lastRenderedPageBreak/>
        <w:t>THIRD YEAR – SEMESTER - V</w:t>
      </w:r>
    </w:p>
    <w:p w:rsidR="00E776A8" w:rsidRPr="00E776A8" w:rsidRDefault="00E776A8" w:rsidP="00E776A8">
      <w:pPr>
        <w:spacing w:after="120"/>
        <w:jc w:val="center"/>
        <w:rPr>
          <w:rFonts w:ascii="Times New Roman" w:eastAsia="Times New Roman" w:hAnsi="Times New Roman" w:cs="Times New Roman"/>
          <w:b/>
          <w:smallCaps/>
          <w:sz w:val="24"/>
          <w:szCs w:val="24"/>
          <w:u w:val="single"/>
          <w:lang w:val="en-IN"/>
        </w:rPr>
      </w:pPr>
      <w:r w:rsidRPr="00E776A8">
        <w:rPr>
          <w:rFonts w:ascii="Times New Roman" w:eastAsia="Times New Roman" w:hAnsi="Times New Roman" w:cs="Times New Roman"/>
          <w:b/>
          <w:smallCaps/>
          <w:sz w:val="24"/>
          <w:szCs w:val="24"/>
          <w:u w:val="single"/>
          <w:lang w:val="en-IN"/>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E776A8" w:rsidRPr="00E776A8" w:rsidTr="00E776A8">
        <w:trPr>
          <w:cantSplit/>
          <w:trHeight w:val="60"/>
          <w:tblHeader/>
        </w:trPr>
        <w:tc>
          <w:tcPr>
            <w:tcW w:w="1204" w:type="dxa"/>
            <w:gridSpan w:val="2"/>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Subject Code</w:t>
            </w:r>
          </w:p>
        </w:tc>
        <w:tc>
          <w:tcPr>
            <w:tcW w:w="500"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w:t>
            </w:r>
          </w:p>
        </w:tc>
        <w:tc>
          <w:tcPr>
            <w:tcW w:w="644"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w:t>
            </w:r>
          </w:p>
        </w:tc>
        <w:tc>
          <w:tcPr>
            <w:tcW w:w="643"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w:t>
            </w:r>
          </w:p>
        </w:tc>
        <w:tc>
          <w:tcPr>
            <w:tcW w:w="644"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w:t>
            </w:r>
          </w:p>
        </w:tc>
        <w:tc>
          <w:tcPr>
            <w:tcW w:w="1193"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Credits</w:t>
            </w:r>
          </w:p>
        </w:tc>
        <w:tc>
          <w:tcPr>
            <w:tcW w:w="1047"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Inst. Hours</w:t>
            </w:r>
          </w:p>
        </w:tc>
        <w:tc>
          <w:tcPr>
            <w:tcW w:w="3010" w:type="dxa"/>
            <w:gridSpan w:val="4"/>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Marks</w:t>
            </w:r>
          </w:p>
        </w:tc>
      </w:tr>
      <w:tr w:rsidR="00E776A8" w:rsidRPr="00E776A8" w:rsidTr="00E776A8">
        <w:trPr>
          <w:cantSplit/>
          <w:trHeight w:val="60"/>
          <w:tblHeader/>
        </w:trPr>
        <w:tc>
          <w:tcPr>
            <w:tcW w:w="1204" w:type="dxa"/>
            <w:gridSpan w:val="2"/>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0"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3"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3"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7"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5"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External</w:t>
            </w:r>
          </w:p>
        </w:tc>
        <w:tc>
          <w:tcPr>
            <w:tcW w:w="824"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r>
      <w:tr w:rsidR="00E776A8" w:rsidRPr="00E776A8" w:rsidTr="00E776A8">
        <w:trPr>
          <w:cantSplit/>
          <w:trHeight w:val="170"/>
          <w:tblHeader/>
        </w:trPr>
        <w:tc>
          <w:tcPr>
            <w:tcW w:w="1204" w:type="dxa"/>
            <w:gridSpan w:val="2"/>
          </w:tcPr>
          <w:p w:rsidR="00E776A8" w:rsidRPr="00E776A8" w:rsidRDefault="00E776A8" w:rsidP="00E776A8">
            <w:pPr>
              <w:spacing w:after="0" w:line="240" w:lineRule="auto"/>
              <w:rPr>
                <w:rFonts w:ascii="Times New Roman" w:eastAsia="Times New Roman" w:hAnsi="Times New Roman" w:cs="Times New Roman"/>
                <w:b/>
                <w:sz w:val="24"/>
                <w:szCs w:val="24"/>
                <w:lang w:val="en-IN"/>
              </w:rPr>
            </w:pPr>
          </w:p>
        </w:tc>
        <w:tc>
          <w:tcPr>
            <w:tcW w:w="500"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5</w:t>
            </w:r>
          </w:p>
        </w:tc>
        <w:tc>
          <w:tcPr>
            <w:tcW w:w="644"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3"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4"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3"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4</w:t>
            </w:r>
          </w:p>
        </w:tc>
        <w:tc>
          <w:tcPr>
            <w:tcW w:w="1047"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5</w:t>
            </w:r>
          </w:p>
        </w:tc>
        <w:tc>
          <w:tcPr>
            <w:tcW w:w="1075" w:type="dxa"/>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c>
          <w:tcPr>
            <w:tcW w:w="824"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100</w:t>
            </w:r>
          </w:p>
        </w:tc>
      </w:tr>
      <w:tr w:rsidR="00E776A8" w:rsidRPr="00E776A8" w:rsidTr="00E776A8">
        <w:trPr>
          <w:cantSplit/>
          <w:trHeight w:val="431"/>
          <w:tblHeader/>
        </w:trPr>
        <w:tc>
          <w:tcPr>
            <w:tcW w:w="8885" w:type="dxa"/>
            <w:gridSpan w:val="1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Learning Objectives </w:t>
            </w:r>
          </w:p>
        </w:tc>
      </w:tr>
      <w:tr w:rsidR="00E776A8" w:rsidRPr="00E776A8" w:rsidTr="00E776A8">
        <w:trPr>
          <w:cantSplit/>
          <w:tblHeader/>
        </w:trPr>
        <w:tc>
          <w:tcPr>
            <w:tcW w:w="945"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LO1</w:t>
            </w:r>
          </w:p>
        </w:tc>
        <w:tc>
          <w:tcPr>
            <w:tcW w:w="7940"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help the students understand various provision of Banking Regulation Act 1949 applicable to banking companies including cooperative banks</w:t>
            </w:r>
          </w:p>
        </w:tc>
      </w:tr>
      <w:tr w:rsidR="00E776A8" w:rsidRPr="00E776A8" w:rsidTr="00E776A8">
        <w:trPr>
          <w:cantSplit/>
          <w:tblHeader/>
        </w:trPr>
        <w:tc>
          <w:tcPr>
            <w:tcW w:w="945"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LO2</w:t>
            </w:r>
          </w:p>
        </w:tc>
        <w:tc>
          <w:tcPr>
            <w:tcW w:w="7940" w:type="dxa"/>
            <w:gridSpan w:val="11"/>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To trace the evolution of central bank concept and prevalent central banking system around the world and their roles and function</w:t>
            </w:r>
          </w:p>
        </w:tc>
      </w:tr>
      <w:tr w:rsidR="00E776A8" w:rsidRPr="00E776A8" w:rsidTr="00E776A8">
        <w:trPr>
          <w:cantSplit/>
          <w:tblHeader/>
        </w:trPr>
        <w:tc>
          <w:tcPr>
            <w:tcW w:w="945"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LO3</w:t>
            </w:r>
          </w:p>
        </w:tc>
        <w:tc>
          <w:tcPr>
            <w:tcW w:w="7940"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throw light on Central Bank in India, its formation, nationalizing its organization structure, role of bank to government, role in promoting agriculture and industry, role in financial inclusion</w:t>
            </w:r>
          </w:p>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p>
        </w:tc>
      </w:tr>
      <w:tr w:rsidR="00E776A8" w:rsidRPr="00E776A8" w:rsidTr="00E776A8">
        <w:trPr>
          <w:cantSplit/>
          <w:tblHeader/>
        </w:trPr>
        <w:tc>
          <w:tcPr>
            <w:tcW w:w="945"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LO4</w:t>
            </w:r>
          </w:p>
        </w:tc>
        <w:tc>
          <w:tcPr>
            <w:tcW w:w="7940"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understand how capital fund of commercial banks, objectives and process of Asset securitization etc.</w:t>
            </w:r>
          </w:p>
        </w:tc>
      </w:tr>
      <w:tr w:rsidR="00E776A8" w:rsidRPr="00E776A8" w:rsidTr="00E776A8">
        <w:trPr>
          <w:cantSplit/>
          <w:tblHeader/>
        </w:trPr>
        <w:tc>
          <w:tcPr>
            <w:tcW w:w="945"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LO5</w:t>
            </w:r>
          </w:p>
        </w:tc>
        <w:tc>
          <w:tcPr>
            <w:tcW w:w="7940"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explore practical banking systems relationship of bankers and customers, crossing of cheques, endorsement etc.</w:t>
            </w:r>
          </w:p>
        </w:tc>
      </w:tr>
      <w:tr w:rsidR="00E776A8" w:rsidRPr="00E776A8" w:rsidTr="00E776A8">
        <w:trPr>
          <w:cantSplit/>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Unit</w:t>
            </w:r>
          </w:p>
        </w:tc>
        <w:tc>
          <w:tcPr>
            <w:tcW w:w="7078" w:type="dxa"/>
            <w:gridSpan w:val="9"/>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Contents</w:t>
            </w:r>
          </w:p>
        </w:tc>
        <w:tc>
          <w:tcPr>
            <w:tcW w:w="862" w:type="dxa"/>
            <w:gridSpan w:val="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No. of Hours</w:t>
            </w:r>
          </w:p>
        </w:tc>
      </w:tr>
      <w:tr w:rsidR="00E776A8" w:rsidRPr="00E776A8" w:rsidTr="00E776A8">
        <w:trPr>
          <w:cantSplit/>
          <w:trHeight w:val="917"/>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w:t>
            </w:r>
          </w:p>
        </w:tc>
        <w:tc>
          <w:tcPr>
            <w:tcW w:w="7078" w:type="dxa"/>
            <w:gridSpan w:val="9"/>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Introduction to Banking</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rHeight w:val="899"/>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w:t>
            </w:r>
          </w:p>
        </w:tc>
        <w:tc>
          <w:tcPr>
            <w:tcW w:w="7078" w:type="dxa"/>
            <w:gridSpan w:val="9"/>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Central Bank and Commercial Bank </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Central Banking: Definition –Need - Principles- Central Banking Vs Commercial Banking - Functions of Central Bank – Credit Creation. </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Commercial Banking: Definition - Functions – Personal Banking – Corporate Banking – Digital banking – Core Banking System (CBS) - Role of Banks in Economic Development. </w:t>
            </w:r>
          </w:p>
        </w:tc>
        <w:tc>
          <w:tcPr>
            <w:tcW w:w="862"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rHeight w:val="854"/>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III</w:t>
            </w:r>
          </w:p>
        </w:tc>
        <w:tc>
          <w:tcPr>
            <w:tcW w:w="7078" w:type="dxa"/>
            <w:gridSpan w:val="9"/>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Banking Practice  </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Types of Accounts CASA  – Types of Deposits - Opening Bank Account- Jan DhanYojana - Account Statement vs Passbook vs</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e-statement - Banker Customer Relationship - Special Types of Customers –KYC norms.</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rHeight w:val="629"/>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lastRenderedPageBreak/>
              <w:t>IV</w:t>
            </w:r>
          </w:p>
        </w:tc>
        <w:tc>
          <w:tcPr>
            <w:tcW w:w="7078" w:type="dxa"/>
            <w:gridSpan w:val="9"/>
          </w:tcPr>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 xml:space="preserve">Negotiable Instruments Act </w:t>
            </w:r>
            <w:r w:rsidRPr="00E776A8">
              <w:rPr>
                <w:rFonts w:ascii="Times New Roman" w:eastAsia="Times New Roman" w:hAnsi="Times New Roman" w:cs="Times New Roman"/>
                <w:sz w:val="24"/>
                <w:szCs w:val="24"/>
                <w:lang w:val="en-IN"/>
              </w:rPr>
              <w:t xml:space="preserve">Negotiable Instruments – Meaning &amp; Definition – Characteristics -Types of negotiable instruments. </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Crossing of Cheques– Concept - Objectives – Types of Crossing - - Consequences of Non-Crossing.</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rHeight w:val="809"/>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V</w:t>
            </w:r>
          </w:p>
        </w:tc>
        <w:tc>
          <w:tcPr>
            <w:tcW w:w="7078" w:type="dxa"/>
            <w:gridSpan w:val="9"/>
          </w:tcPr>
          <w:p w:rsidR="00E776A8" w:rsidRPr="00E776A8" w:rsidRDefault="00E776A8" w:rsidP="00E776A8">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Digital Banking</w:t>
            </w:r>
          </w:p>
          <w:p w:rsidR="00E776A8" w:rsidRPr="00E776A8" w:rsidRDefault="00E776A8" w:rsidP="00E776A8">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Meaning- Services - e-banking and financial services- Initiatives-Opportunities - Internet banking Vs Traditional Banking</w:t>
            </w:r>
          </w:p>
          <w:p w:rsidR="00E776A8" w:rsidRPr="00E776A8" w:rsidRDefault="00E776A8" w:rsidP="00E776A8">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val="en-IN"/>
              </w:rPr>
            </w:pPr>
            <w:r w:rsidRPr="00E776A8">
              <w:rPr>
                <w:rFonts w:ascii="Times New Roman" w:eastAsia="Times New Roman" w:hAnsi="Times New Roman" w:cs="Times New Roman"/>
                <w:color w:val="000000"/>
                <w:sz w:val="24"/>
                <w:szCs w:val="24"/>
                <w:lang w:val="en-IN"/>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blHeader/>
        </w:trPr>
        <w:tc>
          <w:tcPr>
            <w:tcW w:w="945" w:type="dxa"/>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p>
        </w:tc>
        <w:tc>
          <w:tcPr>
            <w:tcW w:w="7078" w:type="dxa"/>
            <w:gridSpan w:val="9"/>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862"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r>
      <w:tr w:rsidR="00E776A8" w:rsidRPr="00E776A8" w:rsidTr="00E776A8">
        <w:trPr>
          <w:cantSplit/>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Course Outcomes</w:t>
            </w:r>
          </w:p>
        </w:tc>
      </w:tr>
      <w:tr w:rsidR="00E776A8" w:rsidRPr="00E776A8" w:rsidTr="00E776A8">
        <w:trPr>
          <w:cantSplit/>
          <w:trHeight w:val="512"/>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Aware of  vvarious provision of Banking Regulation Act 1949 applicable to banking companies including cooperative banks</w:t>
            </w:r>
          </w:p>
        </w:tc>
      </w:tr>
      <w:tr w:rsidR="00E776A8" w:rsidRPr="00E776A8" w:rsidTr="00E776A8">
        <w:trPr>
          <w:cantSplit/>
          <w:trHeight w:val="440"/>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Analyse the evolution of Central Banking concept and prevalent Central Banking system in India and their roles and function</w:t>
            </w:r>
          </w:p>
        </w:tc>
      </w:tr>
      <w:tr w:rsidR="00E776A8" w:rsidRPr="00E776A8" w:rsidTr="00E776A8">
        <w:trPr>
          <w:cantSplit/>
          <w:trHeight w:val="440"/>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Gain knowledge about the Central Bank in India, its formation, nationalizing its organization structure, role of bank to government, role in promoting agriculture and industry, role in financial inclusion</w:t>
            </w:r>
          </w:p>
        </w:tc>
      </w:tr>
      <w:tr w:rsidR="00E776A8" w:rsidRPr="00E776A8" w:rsidTr="00E776A8">
        <w:trPr>
          <w:cantSplit/>
          <w:trHeight w:val="359"/>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Evaluate the role of capital fund of commercial banks, objectives and process of Asset securitization etc</w:t>
            </w:r>
          </w:p>
        </w:tc>
      </w:tr>
      <w:tr w:rsidR="00E776A8" w:rsidRPr="00E776A8" w:rsidTr="00E776A8">
        <w:trPr>
          <w:cantSplit/>
          <w:trHeight w:val="602"/>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Define the  practical banking systems relationship of bankers and customers, crossing of cheques, endorsement etc.</w:t>
            </w:r>
          </w:p>
        </w:tc>
      </w:tr>
      <w:tr w:rsidR="00E776A8" w:rsidRPr="00E776A8" w:rsidTr="00E776A8">
        <w:trPr>
          <w:cantSplit/>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Textbooks</w:t>
            </w:r>
          </w:p>
        </w:tc>
      </w:tr>
      <w:tr w:rsidR="00E776A8" w:rsidRPr="00E776A8" w:rsidTr="00E776A8">
        <w:trPr>
          <w:cantSplit/>
          <w:trHeight w:val="584"/>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40" w:type="dxa"/>
            <w:gridSpan w:val="11"/>
            <w:vAlign w:val="center"/>
          </w:tcPr>
          <w:p w:rsidR="00E776A8" w:rsidRPr="00E776A8" w:rsidRDefault="00E776A8" w:rsidP="00E776A8">
            <w:pPr>
              <w:keepNext/>
              <w:keepLines/>
              <w:spacing w:after="0" w:line="240" w:lineRule="auto"/>
              <w:jc w:val="both"/>
              <w:outlineLvl w:val="0"/>
              <w:rPr>
                <w:rFonts w:ascii="Times New Roman" w:eastAsia="Times New Roman" w:hAnsi="Times New Roman" w:cs="Times New Roman"/>
                <w:color w:val="3A3A3A"/>
                <w:sz w:val="24"/>
                <w:szCs w:val="24"/>
                <w:highlight w:val="white"/>
                <w:lang w:val="en-IN"/>
              </w:rPr>
            </w:pPr>
            <w:r w:rsidRPr="00E776A8">
              <w:rPr>
                <w:rFonts w:ascii="Times New Roman" w:eastAsia="Times New Roman" w:hAnsi="Times New Roman" w:cs="Times New Roman"/>
                <w:color w:val="000000"/>
                <w:sz w:val="24"/>
                <w:szCs w:val="24"/>
                <w:highlight w:val="white"/>
                <w:lang w:val="en-IN"/>
              </w:rPr>
              <w:t>Gurusamy S, Banking Theory: Law and Practice, Vijay Nicole Publication, Chennai</w:t>
            </w:r>
          </w:p>
        </w:tc>
      </w:tr>
      <w:tr w:rsidR="00E776A8" w:rsidRPr="00E776A8" w:rsidTr="00E776A8">
        <w:trPr>
          <w:cantSplit/>
          <w:trHeight w:val="500"/>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color w:val="0F1111"/>
                <w:sz w:val="24"/>
                <w:szCs w:val="24"/>
                <w:lang w:val="en-IN"/>
              </w:rPr>
              <w:t>Muraleedharan, Modern Banking: Theory and Practice, Prentice Hall India Learning Private Ltd, New Delhi</w:t>
            </w:r>
          </w:p>
        </w:tc>
      </w:tr>
      <w:tr w:rsidR="00E776A8" w:rsidRPr="00E776A8" w:rsidTr="00E776A8">
        <w:trPr>
          <w:cantSplit/>
          <w:trHeight w:val="431"/>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Gupta P.K. Gordon E.</w:t>
            </w:r>
            <w:r w:rsidRPr="00E776A8">
              <w:rPr>
                <w:rFonts w:ascii="Times New Roman" w:eastAsia="Times New Roman" w:hAnsi="Times New Roman" w:cs="Times New Roman"/>
                <w:color w:val="0F1111"/>
                <w:sz w:val="24"/>
                <w:szCs w:val="24"/>
                <w:lang w:val="en-IN"/>
              </w:rPr>
              <w:t>Banking and Insurance, Himalaya publication, Kolkata</w:t>
            </w:r>
          </w:p>
        </w:tc>
      </w:tr>
      <w:tr w:rsidR="00E776A8" w:rsidRPr="00E776A8" w:rsidTr="00E776A8">
        <w:trPr>
          <w:cantSplit/>
          <w:trHeight w:val="431"/>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color w:val="0F1111"/>
                <w:sz w:val="24"/>
                <w:szCs w:val="24"/>
                <w:lang w:val="en-IN"/>
              </w:rPr>
              <w:t xml:space="preserve">Gajendra,A Text on Banking Theory Law &amp; Practice, Vrinda Publication, Delhi </w:t>
            </w:r>
          </w:p>
        </w:tc>
      </w:tr>
      <w:tr w:rsidR="00E776A8" w:rsidRPr="00E776A8" w:rsidTr="00E776A8">
        <w:trPr>
          <w:cantSplit/>
          <w:trHeight w:val="431"/>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5</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K P Kandasami, S Natarajan&amp;Parameswaran, Banking Law and Practice, S Chand publication, New Delhi</w:t>
            </w:r>
          </w:p>
        </w:tc>
      </w:tr>
      <w:tr w:rsidR="00E776A8" w:rsidRPr="00E776A8" w:rsidTr="00E776A8">
        <w:trPr>
          <w:cantSplit/>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Reference Books</w:t>
            </w:r>
          </w:p>
        </w:tc>
      </w:tr>
      <w:tr w:rsidR="00E776A8" w:rsidRPr="00E776A8" w:rsidTr="00E776A8">
        <w:trPr>
          <w:cantSplit/>
          <w:trHeight w:val="368"/>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40" w:type="dxa"/>
            <w:gridSpan w:val="11"/>
            <w:vAlign w:val="center"/>
          </w:tcPr>
          <w:p w:rsidR="00E776A8" w:rsidRPr="00E776A8" w:rsidRDefault="00E776A8" w:rsidP="00E776A8">
            <w:pPr>
              <w:keepNext/>
              <w:keepLines/>
              <w:shd w:val="clear" w:color="auto" w:fill="FFFFFF"/>
              <w:spacing w:after="0" w:line="240" w:lineRule="auto"/>
              <w:outlineLvl w:val="0"/>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B. Santhanam, Banking &amp; Financial System, Margam Publication, Chennai</w:t>
            </w:r>
          </w:p>
        </w:tc>
      </w:tr>
      <w:tr w:rsidR="00E776A8" w:rsidRPr="00E776A8" w:rsidTr="00E776A8">
        <w:trPr>
          <w:cantSplit/>
          <w:trHeight w:val="431"/>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40" w:type="dxa"/>
            <w:gridSpan w:val="11"/>
            <w:vAlign w:val="center"/>
          </w:tcPr>
          <w:p w:rsidR="00E776A8" w:rsidRPr="00E776A8" w:rsidRDefault="0032176A" w:rsidP="00E776A8">
            <w:pPr>
              <w:spacing w:after="0" w:line="240" w:lineRule="auto"/>
              <w:rPr>
                <w:rFonts w:ascii="Times New Roman" w:eastAsia="Times New Roman" w:hAnsi="Times New Roman" w:cs="Times New Roman"/>
                <w:sz w:val="24"/>
                <w:szCs w:val="24"/>
                <w:lang w:val="en-IN"/>
              </w:rPr>
            </w:pPr>
            <w:hyperlink r:id="rId52">
              <w:r w:rsidR="00E776A8" w:rsidRPr="00E776A8">
                <w:rPr>
                  <w:rFonts w:ascii="Times New Roman" w:eastAsia="Times New Roman" w:hAnsi="Times New Roman" w:cs="Times New Roman"/>
                  <w:color w:val="000000"/>
                  <w:sz w:val="24"/>
                  <w:szCs w:val="24"/>
                  <w:u w:val="single"/>
                  <w:lang w:val="en-IN"/>
                </w:rPr>
                <w:t>KataitSanjay</w:t>
              </w:r>
            </w:hyperlink>
            <w:r w:rsidR="00E776A8" w:rsidRPr="00E776A8">
              <w:rPr>
                <w:rFonts w:ascii="Times New Roman" w:eastAsia="Times New Roman" w:hAnsi="Times New Roman" w:cs="Times New Roman"/>
                <w:sz w:val="24"/>
                <w:szCs w:val="24"/>
                <w:lang w:val="en-IN"/>
              </w:rPr>
              <w:t xml:space="preserve">, Banking Theory and Practice, Lambert Academic Publishing, </w:t>
            </w:r>
          </w:p>
        </w:tc>
      </w:tr>
      <w:tr w:rsidR="00E776A8" w:rsidRPr="00E776A8" w:rsidTr="00E776A8">
        <w:trPr>
          <w:cantSplit/>
          <w:trHeight w:val="431"/>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lastRenderedPageBreak/>
              <w:t>3</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Henry Dunning Macleod, The Theory And Practice Of Banking, Hard Press Publishing, Old New Zealand</w:t>
            </w:r>
          </w:p>
        </w:tc>
      </w:tr>
      <w:tr w:rsidR="00E776A8" w:rsidRPr="00E776A8" w:rsidTr="00E776A8">
        <w:trPr>
          <w:cantSplit/>
          <w:trHeight w:val="431"/>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William Amasa Scott, Money And Banking: An Introduction To The Study Of Modern Currencies, Kesinger publication, USA</w:t>
            </w:r>
          </w:p>
        </w:tc>
      </w:tr>
      <w:tr w:rsidR="00E776A8" w:rsidRPr="00E776A8" w:rsidTr="00E776A8">
        <w:trPr>
          <w:cantSplit/>
          <w:trHeight w:val="431"/>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5</w:t>
            </w:r>
          </w:p>
        </w:tc>
        <w:tc>
          <w:tcPr>
            <w:tcW w:w="7940"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NektariosMichail, Money, Credit, and Crises: Understanding the Modern Banking System, Palgrave Macmillan, London</w:t>
            </w:r>
          </w:p>
        </w:tc>
      </w:tr>
      <w:tr w:rsidR="00E776A8" w:rsidRPr="00E776A8" w:rsidTr="00E776A8">
        <w:trPr>
          <w:cantSplit/>
          <w:trHeight w:val="431"/>
          <w:tblHeader/>
        </w:trPr>
        <w:tc>
          <w:tcPr>
            <w:tcW w:w="8885" w:type="dxa"/>
            <w:gridSpan w:val="12"/>
            <w:vAlign w:val="center"/>
          </w:tcPr>
          <w:p w:rsidR="00E776A8" w:rsidRPr="00E776A8" w:rsidRDefault="00E776A8" w:rsidP="00E776A8">
            <w:pPr>
              <w:widowControl w:val="0"/>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NOTE: Latest Edition of Textbooks May be Used</w:t>
            </w:r>
          </w:p>
        </w:tc>
      </w:tr>
      <w:tr w:rsidR="00E776A8" w:rsidRPr="00E776A8" w:rsidTr="00E776A8">
        <w:trPr>
          <w:cantSplit/>
          <w:trHeight w:val="431"/>
          <w:tblHeader/>
        </w:trPr>
        <w:tc>
          <w:tcPr>
            <w:tcW w:w="8885" w:type="dxa"/>
            <w:gridSpan w:val="12"/>
            <w:vAlign w:val="center"/>
          </w:tcPr>
          <w:p w:rsidR="00E776A8" w:rsidRPr="00E776A8" w:rsidRDefault="00E776A8" w:rsidP="00E776A8">
            <w:pPr>
              <w:widowControl w:val="0"/>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Web Resources</w:t>
            </w:r>
          </w:p>
        </w:tc>
      </w:tr>
      <w:tr w:rsidR="00E776A8" w:rsidRPr="00E776A8" w:rsidTr="00E776A8">
        <w:trPr>
          <w:cantSplit/>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40" w:type="dxa"/>
            <w:gridSpan w:val="11"/>
            <w:vAlign w:val="center"/>
          </w:tcPr>
          <w:p w:rsidR="00E776A8" w:rsidRPr="00E776A8" w:rsidRDefault="00E776A8" w:rsidP="00E776A8">
            <w:pPr>
              <w:widowControl w:val="0"/>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https://www.rbi.org.in/</w:t>
            </w:r>
          </w:p>
        </w:tc>
      </w:tr>
      <w:tr w:rsidR="00E776A8" w:rsidRPr="00E776A8" w:rsidTr="00E776A8">
        <w:trPr>
          <w:cantSplit/>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40" w:type="dxa"/>
            <w:gridSpan w:val="11"/>
            <w:vAlign w:val="center"/>
          </w:tcPr>
          <w:p w:rsidR="00E776A8" w:rsidRPr="00E776A8" w:rsidRDefault="00E776A8" w:rsidP="00E776A8">
            <w:pPr>
              <w:widowControl w:val="0"/>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https://businessjargons.com/e-banking.html</w:t>
            </w:r>
          </w:p>
        </w:tc>
      </w:tr>
      <w:tr w:rsidR="00E776A8" w:rsidRPr="00E776A8" w:rsidTr="00E776A8">
        <w:trPr>
          <w:cantSplit/>
          <w:trHeight w:val="431"/>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40" w:type="dxa"/>
            <w:gridSpan w:val="11"/>
            <w:vAlign w:val="center"/>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53">
              <w:r w:rsidR="00E776A8" w:rsidRPr="00E776A8">
                <w:rPr>
                  <w:rFonts w:ascii="Times New Roman" w:eastAsia="Times New Roman" w:hAnsi="Times New Roman" w:cs="Times New Roman"/>
                  <w:color w:val="000000"/>
                  <w:sz w:val="24"/>
                  <w:szCs w:val="24"/>
                  <w:lang w:val="en-IN"/>
                </w:rPr>
                <w:t>https://www.wallstreetmojo.com/endorsement/</w:t>
              </w:r>
            </w:hyperlink>
          </w:p>
        </w:tc>
      </w:tr>
    </w:tbl>
    <w:p w:rsidR="00E776A8" w:rsidRPr="00E776A8" w:rsidRDefault="00E776A8" w:rsidP="00E776A8">
      <w:pPr>
        <w:rPr>
          <w:rFonts w:ascii="Times New Roman" w:eastAsia="Times New Roman" w:hAnsi="Times New Roman" w:cs="Times New Roman"/>
          <w:sz w:val="24"/>
          <w:szCs w:val="24"/>
          <w:lang w:val="en-IN"/>
        </w:rPr>
      </w:pPr>
    </w:p>
    <w:p w:rsidR="00E776A8" w:rsidRPr="00E776A8" w:rsidRDefault="00E776A8" w:rsidP="00E776A8">
      <w:pP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MAPPING WITH PROGRAMME OUTCOMES </w:t>
      </w:r>
      <w:r w:rsidRPr="00E776A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sz w:val="24"/>
                <w:szCs w:val="24"/>
                <w:lang w:val="en-IN"/>
              </w:rPr>
            </w:pP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PO1</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PO2</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PO3</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PO4</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PO5</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PO6</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PO7</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PO8</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PSO1</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PSO2</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PSO3</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649"/>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33"/>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AVERAGE</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bl>
    <w:p w:rsidR="00E776A8" w:rsidRPr="00E776A8" w:rsidRDefault="00E776A8" w:rsidP="00E776A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3 – Strong, 2- Medium, 1- Low</w:t>
      </w:r>
    </w:p>
    <w:p w:rsidR="00E776A8" w:rsidRPr="00E776A8" w:rsidRDefault="00E776A8" w:rsidP="00E776A8">
      <w:pPr>
        <w:rPr>
          <w:rFonts w:ascii="Times New Roman" w:eastAsia="Times New Roman" w:hAnsi="Times New Roman" w:cs="Times New Roman"/>
          <w:sz w:val="24"/>
          <w:szCs w:val="24"/>
          <w:lang w:val="en-IN"/>
        </w:rPr>
      </w:pPr>
    </w:p>
    <w:p w:rsidR="00E776A8" w:rsidRPr="00E776A8" w:rsidRDefault="00E776A8" w:rsidP="00E776A8">
      <w:pPr>
        <w:rPr>
          <w:rFonts w:ascii="Times New Roman" w:eastAsia="Times New Roman" w:hAnsi="Times New Roman" w:cs="Times New Roman"/>
          <w:b/>
          <w:sz w:val="24"/>
          <w:szCs w:val="24"/>
          <w:u w:val="single"/>
          <w:lang w:val="en-IN"/>
        </w:rPr>
      </w:pPr>
      <w:r w:rsidRPr="00E776A8">
        <w:rPr>
          <w:rFonts w:ascii="Calibri" w:eastAsia="Calibri" w:hAnsi="Calibri" w:cs="Calibri"/>
          <w:lang w:val="en-IN"/>
        </w:rPr>
        <w:br w:type="page"/>
      </w:r>
    </w:p>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u w:val="single"/>
          <w:lang w:val="en-IN"/>
        </w:rPr>
        <w:lastRenderedPageBreak/>
        <w:t>THIRD YEAR – SEMESTER - V</w:t>
      </w:r>
    </w:p>
    <w:p w:rsidR="00E776A8" w:rsidRPr="00E776A8" w:rsidRDefault="00E776A8" w:rsidP="00E776A8">
      <w:pPr>
        <w:spacing w:after="120"/>
        <w:jc w:val="center"/>
        <w:rPr>
          <w:rFonts w:ascii="Times New Roman" w:eastAsia="Times New Roman" w:hAnsi="Times New Roman" w:cs="Times New Roman"/>
          <w:b/>
          <w:smallCaps/>
          <w:sz w:val="24"/>
          <w:szCs w:val="24"/>
          <w:u w:val="single"/>
          <w:lang w:val="en-IN"/>
        </w:rPr>
      </w:pPr>
      <w:r w:rsidRPr="00E776A8">
        <w:rPr>
          <w:rFonts w:ascii="Times New Roman" w:eastAsia="Times New Roman" w:hAnsi="Times New Roman" w:cs="Times New Roman"/>
          <w:b/>
          <w:smallCaps/>
          <w:sz w:val="24"/>
          <w:szCs w:val="24"/>
          <w:u w:val="single"/>
          <w:lang w:val="en-IN"/>
        </w:rPr>
        <w:t>Core – XI: Income Tax  Law and Practice- I</w:t>
      </w:r>
    </w:p>
    <w:p w:rsidR="00E776A8" w:rsidRPr="00E776A8" w:rsidRDefault="00E776A8" w:rsidP="00E776A8">
      <w:pPr>
        <w:spacing w:after="120"/>
        <w:jc w:val="center"/>
        <w:rPr>
          <w:rFonts w:ascii="Times New Roman" w:eastAsia="Times New Roman" w:hAnsi="Times New Roman" w:cs="Times New Roman"/>
          <w:b/>
          <w:smallCaps/>
          <w:sz w:val="24"/>
          <w:szCs w:val="24"/>
          <w:u w:val="single"/>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E776A8" w:rsidRPr="00E776A8" w:rsidTr="00E776A8">
        <w:trPr>
          <w:cantSplit/>
          <w:trHeight w:val="60"/>
          <w:tblHeader/>
        </w:trPr>
        <w:tc>
          <w:tcPr>
            <w:tcW w:w="1206" w:type="dxa"/>
            <w:gridSpan w:val="2"/>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Subject Code</w:t>
            </w:r>
          </w:p>
        </w:tc>
        <w:tc>
          <w:tcPr>
            <w:tcW w:w="501"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w:t>
            </w:r>
          </w:p>
        </w:tc>
        <w:tc>
          <w:tcPr>
            <w:tcW w:w="1194"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Credits</w:t>
            </w:r>
          </w:p>
        </w:tc>
        <w:tc>
          <w:tcPr>
            <w:tcW w:w="1048"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Inst. Hours</w:t>
            </w:r>
          </w:p>
        </w:tc>
        <w:tc>
          <w:tcPr>
            <w:tcW w:w="3001" w:type="dxa"/>
            <w:gridSpan w:val="4"/>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Marks</w:t>
            </w:r>
          </w:p>
        </w:tc>
      </w:tr>
      <w:tr w:rsidR="00E776A8" w:rsidRPr="00E776A8" w:rsidTr="00E776A8">
        <w:trPr>
          <w:cantSplit/>
          <w:trHeight w:val="60"/>
          <w:tblHeader/>
        </w:trPr>
        <w:tc>
          <w:tcPr>
            <w:tcW w:w="1206" w:type="dxa"/>
            <w:gridSpan w:val="2"/>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r>
      <w:tr w:rsidR="00E776A8" w:rsidRPr="00E776A8" w:rsidTr="00E776A8">
        <w:trPr>
          <w:cantSplit/>
          <w:trHeight w:val="170"/>
          <w:tblHeader/>
        </w:trPr>
        <w:tc>
          <w:tcPr>
            <w:tcW w:w="1206" w:type="dxa"/>
            <w:gridSpan w:val="2"/>
          </w:tcPr>
          <w:p w:rsidR="00E776A8" w:rsidRPr="00E776A8" w:rsidRDefault="00E776A8" w:rsidP="00E776A8">
            <w:pPr>
              <w:spacing w:after="0" w:line="240" w:lineRule="auto"/>
              <w:rPr>
                <w:rFonts w:ascii="Times New Roman" w:eastAsia="Times New Roman" w:hAnsi="Times New Roman" w:cs="Times New Roman"/>
                <w:b/>
                <w:sz w:val="24"/>
                <w:szCs w:val="24"/>
                <w:lang w:val="en-IN"/>
              </w:rPr>
            </w:pPr>
          </w:p>
        </w:tc>
        <w:tc>
          <w:tcPr>
            <w:tcW w:w="501"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5</w:t>
            </w: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4</w:t>
            </w:r>
          </w:p>
        </w:tc>
        <w:tc>
          <w:tcPr>
            <w:tcW w:w="1048"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100</w:t>
            </w:r>
          </w:p>
        </w:tc>
      </w:tr>
      <w:tr w:rsidR="00E776A8" w:rsidRPr="00E776A8" w:rsidTr="00E776A8">
        <w:trPr>
          <w:cantSplit/>
          <w:trHeight w:val="431"/>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Learning Objectives</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LO1</w:t>
            </w:r>
          </w:p>
        </w:tc>
        <w:tc>
          <w:tcPr>
            <w:tcW w:w="7939" w:type="dxa"/>
            <w:gridSpan w:val="11"/>
          </w:tcPr>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understand the basic concepts &amp; definitions under the Income Tax Act,1961.</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LO2</w:t>
            </w:r>
          </w:p>
        </w:tc>
        <w:tc>
          <w:tcPr>
            <w:tcW w:w="7939" w:type="dxa"/>
            <w:gridSpan w:val="11"/>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color w:val="000000"/>
                <w:sz w:val="24"/>
                <w:szCs w:val="24"/>
                <w:lang w:val="en-IN"/>
              </w:rPr>
              <w:t>To compute the residential status of an assessee and the incidence of tax.</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LO3</w:t>
            </w:r>
          </w:p>
        </w:tc>
        <w:tc>
          <w:tcPr>
            <w:tcW w:w="7939" w:type="dxa"/>
            <w:gridSpan w:val="11"/>
          </w:tcPr>
          <w:p w:rsidR="00E776A8" w:rsidRPr="00E776A8" w:rsidRDefault="00E776A8" w:rsidP="00E776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compute income under the head salaries.</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LO4</w:t>
            </w:r>
          </w:p>
        </w:tc>
        <w:tc>
          <w:tcPr>
            <w:tcW w:w="7939" w:type="dxa"/>
            <w:gridSpan w:val="11"/>
          </w:tcPr>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learn the concepts of Annual value, associated deductions and the calculation of income from House property.</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LO5</w:t>
            </w:r>
          </w:p>
        </w:tc>
        <w:tc>
          <w:tcPr>
            <w:tcW w:w="7939" w:type="dxa"/>
            <w:gridSpan w:val="11"/>
          </w:tcPr>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compute the income from Business &amp; Profession considering its basic principles &amp; specific disallowances.</w:t>
            </w:r>
          </w:p>
        </w:tc>
      </w:tr>
      <w:tr w:rsidR="00E776A8" w:rsidRPr="00E776A8" w:rsidTr="00E776A8">
        <w:trPr>
          <w:cantSplit/>
          <w:tblHeader/>
        </w:trPr>
        <w:tc>
          <w:tcPr>
            <w:tcW w:w="8885" w:type="dxa"/>
            <w:gridSpan w:val="12"/>
          </w:tcPr>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Prerequisite: Should have studied Commerce in XII Std</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Unit</w:t>
            </w:r>
          </w:p>
        </w:tc>
        <w:tc>
          <w:tcPr>
            <w:tcW w:w="6438" w:type="dxa"/>
            <w:gridSpan w:val="9"/>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Contents</w:t>
            </w:r>
          </w:p>
        </w:tc>
        <w:tc>
          <w:tcPr>
            <w:tcW w:w="1501"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No. of Hours</w:t>
            </w:r>
          </w:p>
        </w:tc>
      </w:tr>
      <w:tr w:rsidR="00E776A8" w:rsidRPr="00E776A8" w:rsidTr="00E776A8">
        <w:trPr>
          <w:cantSplit/>
          <w:trHeight w:val="917"/>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w:t>
            </w:r>
          </w:p>
        </w:tc>
        <w:tc>
          <w:tcPr>
            <w:tcW w:w="6438" w:type="dxa"/>
            <w:gridSpan w:val="9"/>
          </w:tcPr>
          <w:p w:rsidR="00E776A8" w:rsidRPr="00E776A8" w:rsidRDefault="00E776A8" w:rsidP="00E776A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Introduction to Income Tax</w:t>
            </w:r>
            <w:r w:rsidRPr="00E776A8">
              <w:rPr>
                <w:rFonts w:ascii="Times New Roman" w:eastAsia="Times New Roman" w:hAnsi="Times New Roman" w:cs="Times New Roman"/>
                <w:b/>
                <w:color w:val="000000"/>
                <w:sz w:val="24"/>
                <w:szCs w:val="24"/>
                <w:lang w:val="en-IN"/>
              </w:rPr>
              <w:tab/>
            </w:r>
            <w:r w:rsidRPr="00E776A8">
              <w:rPr>
                <w:rFonts w:ascii="Times New Roman" w:eastAsia="Times New Roman" w:hAnsi="Times New Roman" w:cs="Times New Roman"/>
                <w:b/>
                <w:color w:val="000000"/>
                <w:sz w:val="24"/>
                <w:szCs w:val="24"/>
                <w:lang w:val="en-IN"/>
              </w:rPr>
              <w:tab/>
            </w:r>
            <w:r w:rsidRPr="00E776A8">
              <w:rPr>
                <w:rFonts w:ascii="Times New Roman" w:eastAsia="Times New Roman" w:hAnsi="Times New Roman" w:cs="Times New Roman"/>
                <w:b/>
                <w:color w:val="000000"/>
                <w:sz w:val="24"/>
                <w:szCs w:val="24"/>
                <w:lang w:val="en-IN"/>
              </w:rPr>
              <w:tab/>
            </w:r>
            <w:r w:rsidRPr="00E776A8">
              <w:rPr>
                <w:rFonts w:ascii="Times New Roman" w:eastAsia="Times New Roman" w:hAnsi="Times New Roman" w:cs="Times New Roman"/>
                <w:b/>
                <w:color w:val="000000"/>
                <w:sz w:val="24"/>
                <w:szCs w:val="24"/>
                <w:lang w:val="en-IN"/>
              </w:rPr>
              <w:tab/>
            </w:r>
            <w:r w:rsidRPr="00E776A8">
              <w:rPr>
                <w:rFonts w:ascii="Times New Roman" w:eastAsia="Times New Roman" w:hAnsi="Times New Roman" w:cs="Times New Roman"/>
                <w:b/>
                <w:color w:val="000000"/>
                <w:sz w:val="24"/>
                <w:szCs w:val="24"/>
                <w:lang w:val="en-IN"/>
              </w:rPr>
              <w:tab/>
            </w:r>
            <w:r w:rsidRPr="00E776A8">
              <w:rPr>
                <w:rFonts w:ascii="Times New Roman" w:eastAsia="Times New Roman" w:hAnsi="Times New Roman" w:cs="Times New Roman"/>
                <w:b/>
                <w:color w:val="000000"/>
                <w:sz w:val="24"/>
                <w:szCs w:val="24"/>
                <w:lang w:val="en-IN"/>
              </w:rPr>
              <w:tab/>
            </w:r>
          </w:p>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 xml:space="preserve">Introduction to Income Tax – History – Objectives of Taxation - Features of Income Tax – Meaning of Income – Types – Important Definitions Under the Income Tax Act –Types of Assessee – Income exempted under </w:t>
            </w:r>
          </w:p>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Section 10.</w:t>
            </w:r>
          </w:p>
        </w:tc>
        <w:tc>
          <w:tcPr>
            <w:tcW w:w="1501"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p>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r>
      <w:tr w:rsidR="00E776A8" w:rsidRPr="00E776A8" w:rsidTr="00E776A8">
        <w:trPr>
          <w:cantSplit/>
          <w:trHeight w:val="899"/>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w:t>
            </w:r>
          </w:p>
        </w:tc>
        <w:tc>
          <w:tcPr>
            <w:tcW w:w="6438" w:type="dxa"/>
            <w:gridSpan w:val="9"/>
          </w:tcPr>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Residential Status</w:t>
            </w:r>
          </w:p>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color w:val="000000"/>
                <w:sz w:val="24"/>
                <w:szCs w:val="24"/>
                <w:lang w:val="en-IN"/>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r>
      <w:tr w:rsidR="00E776A8" w:rsidRPr="00E776A8" w:rsidTr="00E776A8">
        <w:trPr>
          <w:cantSplit/>
          <w:trHeight w:val="854"/>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III</w:t>
            </w:r>
          </w:p>
        </w:tc>
        <w:tc>
          <w:tcPr>
            <w:tcW w:w="6438" w:type="dxa"/>
            <w:gridSpan w:val="9"/>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 xml:space="preserve">Income from Salary                                                                                   </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r>
      <w:tr w:rsidR="00E776A8" w:rsidRPr="00E776A8" w:rsidTr="00E776A8">
        <w:trPr>
          <w:cantSplit/>
          <w:trHeight w:val="629"/>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IV</w:t>
            </w:r>
          </w:p>
        </w:tc>
        <w:tc>
          <w:tcPr>
            <w:tcW w:w="6438" w:type="dxa"/>
            <w:gridSpan w:val="9"/>
          </w:tcPr>
          <w:p w:rsidR="00E776A8" w:rsidRPr="00E776A8" w:rsidRDefault="00E776A8" w:rsidP="00E776A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 xml:space="preserve">Income from House Property                                                                     </w:t>
            </w:r>
          </w:p>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r>
      <w:tr w:rsidR="00E776A8" w:rsidRPr="00E776A8" w:rsidTr="00E776A8">
        <w:trPr>
          <w:cantSplit/>
          <w:trHeight w:val="809"/>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lastRenderedPageBreak/>
              <w:t>V</w:t>
            </w:r>
          </w:p>
        </w:tc>
        <w:tc>
          <w:tcPr>
            <w:tcW w:w="6438" w:type="dxa"/>
            <w:gridSpan w:val="9"/>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Profits and Gains from Business or Profession</w:t>
            </w:r>
          </w:p>
          <w:p w:rsidR="00E776A8" w:rsidRPr="00E776A8" w:rsidRDefault="00E776A8" w:rsidP="00E776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p>
        </w:tc>
        <w:tc>
          <w:tcPr>
            <w:tcW w:w="6438" w:type="dxa"/>
            <w:gridSpan w:val="9"/>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TOTAL</w:t>
            </w:r>
          </w:p>
        </w:tc>
        <w:tc>
          <w:tcPr>
            <w:tcW w:w="1501"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r>
      <w:tr w:rsidR="00E776A8" w:rsidRPr="00E776A8" w:rsidTr="00E776A8">
        <w:trPr>
          <w:cantSplit/>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Course Outcomes</w:t>
            </w:r>
          </w:p>
        </w:tc>
      </w:tr>
      <w:tr w:rsidR="00E776A8" w:rsidRPr="00E776A8" w:rsidTr="00E776A8">
        <w:trPr>
          <w:cantSplit/>
          <w:tblHeader/>
        </w:trPr>
        <w:tc>
          <w:tcPr>
            <w:tcW w:w="8885" w:type="dxa"/>
            <w:gridSpan w:val="12"/>
            <w:vAlign w:val="center"/>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THEORY 20% &amp; PROBLEMS 80%</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Demonstrate the understanding of the basic concepts and definitions under the Income Tax Act.</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Assess the residential status of an assessee&amp; the incidence of tax.</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Compute income of an individual under the head salaries.</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Ability to compute income from house property.</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Evaluate income from a business carried on or from the practice of a Profession.</w:t>
            </w:r>
          </w:p>
        </w:tc>
      </w:tr>
      <w:tr w:rsidR="00E776A8" w:rsidRPr="00E776A8" w:rsidTr="00E776A8">
        <w:trPr>
          <w:cantSplit/>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Textbooks</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V.P. Gaur, Narang, Puja Gaur and Rajeev Puri - Income Tax Law and Practice, Kalyani Publishers, New Delhi.</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T.S. Reddy and Hariprasad  Reddy, Income Tax Law and Practice, Margham Publications, Chennai.</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DinkarPagare, Income Tax Law and Practice, Sultan &amp; Chand Sons, New Delhi. </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H.C. Mehrotra, Dr.Goyal S.P, Income Tax Law and Accounts, SahityaBhavan Publications, Agra.</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5</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T. Srinivasan – Income Tax &amp; Practice –Vijay Nicole Imprints Private Limited , Chennai.</w:t>
            </w:r>
          </w:p>
        </w:tc>
      </w:tr>
      <w:tr w:rsidR="00E776A8" w:rsidRPr="00E776A8" w:rsidTr="00E776A8">
        <w:trPr>
          <w:cantSplit/>
          <w:trHeight w:val="431"/>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p>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Reference Books</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Hariharan N, Income Tax Law &amp; Practice, Vijay Nicole Imprints Pvt. Ltd. Chennai</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39" w:type="dxa"/>
            <w:gridSpan w:val="11"/>
            <w:vAlign w:val="center"/>
          </w:tcPr>
          <w:p w:rsidR="00E776A8" w:rsidRPr="00E776A8" w:rsidRDefault="00E776A8" w:rsidP="00E776A8">
            <w:pPr>
              <w:widowControl w:val="0"/>
              <w:spacing w:after="0" w:line="291"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Bhagwati Prasad, Income Tax Law and Practice, VishwaPrakasan. New Delhi.</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39" w:type="dxa"/>
            <w:gridSpan w:val="11"/>
            <w:vAlign w:val="center"/>
          </w:tcPr>
          <w:p w:rsidR="00E776A8" w:rsidRPr="00E776A8" w:rsidRDefault="00E776A8" w:rsidP="00E776A8">
            <w:pPr>
              <w:widowControl w:val="0"/>
              <w:spacing w:after="0" w:line="293"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Vinod K. Singhania, Students Guide to Income Tax.,U.K.Bharghava Taxman.</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7939" w:type="dxa"/>
            <w:gridSpan w:val="11"/>
            <w:vAlign w:val="center"/>
          </w:tcPr>
          <w:p w:rsidR="00E776A8" w:rsidRPr="00E776A8" w:rsidRDefault="00E776A8" w:rsidP="00E776A8">
            <w:pPr>
              <w:widowControl w:val="0"/>
              <w:spacing w:after="0" w:line="293"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Dr.Vinod K Singhania, Dr. Monica Singhania, Taxmann's Students' Guide to Income Tax, New Delhi.</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5</w:t>
            </w:r>
          </w:p>
        </w:tc>
        <w:tc>
          <w:tcPr>
            <w:tcW w:w="7939" w:type="dxa"/>
            <w:gridSpan w:val="11"/>
            <w:vAlign w:val="center"/>
          </w:tcPr>
          <w:p w:rsidR="00E776A8" w:rsidRPr="00E776A8" w:rsidRDefault="00E776A8" w:rsidP="00E776A8">
            <w:pPr>
              <w:widowControl w:val="0"/>
              <w:spacing w:after="0" w:line="293"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Mittal Preethi Rani and BansalAnshika, Income Tax Law and Practice, Sultan &amp; Chand Sons, New Delhi.</w:t>
            </w:r>
          </w:p>
        </w:tc>
      </w:tr>
      <w:tr w:rsidR="00E776A8" w:rsidRPr="00E776A8" w:rsidTr="00E776A8">
        <w:trPr>
          <w:cantSplit/>
          <w:trHeight w:val="431"/>
          <w:tblHeader/>
        </w:trPr>
        <w:tc>
          <w:tcPr>
            <w:tcW w:w="8885" w:type="dxa"/>
            <w:gridSpan w:val="12"/>
            <w:vAlign w:val="center"/>
          </w:tcPr>
          <w:p w:rsidR="00E776A8" w:rsidRPr="00E776A8" w:rsidRDefault="00E776A8" w:rsidP="00E776A8">
            <w:pPr>
              <w:widowControl w:val="0"/>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NOTE: Latest Edition of Textbooks May be Used</w:t>
            </w:r>
          </w:p>
        </w:tc>
      </w:tr>
      <w:tr w:rsidR="00E776A8" w:rsidRPr="00E776A8" w:rsidTr="00E776A8">
        <w:trPr>
          <w:cantSplit/>
          <w:trHeight w:val="431"/>
          <w:tblHeader/>
        </w:trPr>
        <w:tc>
          <w:tcPr>
            <w:tcW w:w="8885" w:type="dxa"/>
            <w:gridSpan w:val="12"/>
            <w:vAlign w:val="center"/>
          </w:tcPr>
          <w:p w:rsidR="00E776A8" w:rsidRPr="00E776A8" w:rsidRDefault="00E776A8" w:rsidP="00E776A8">
            <w:pPr>
              <w:widowControl w:val="0"/>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Web Resources</w:t>
            </w:r>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39" w:type="dxa"/>
            <w:gridSpan w:val="11"/>
            <w:vAlign w:val="center"/>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54">
              <w:r w:rsidR="00E776A8" w:rsidRPr="00E776A8">
                <w:rPr>
                  <w:rFonts w:ascii="Times New Roman" w:eastAsia="Times New Roman" w:hAnsi="Times New Roman" w:cs="Times New Roman"/>
                  <w:color w:val="000000"/>
                  <w:sz w:val="24"/>
                  <w:szCs w:val="24"/>
                  <w:lang w:val="en-IN"/>
                </w:rPr>
                <w:t>https://cleartax.in/s/residential-status/</w:t>
              </w:r>
            </w:hyperlink>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39" w:type="dxa"/>
            <w:gridSpan w:val="11"/>
            <w:vAlign w:val="center"/>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55">
              <w:r w:rsidR="00E776A8" w:rsidRPr="00E776A8">
                <w:rPr>
                  <w:rFonts w:ascii="Times New Roman" w:eastAsia="Times New Roman" w:hAnsi="Times New Roman" w:cs="Times New Roman"/>
                  <w:color w:val="000000"/>
                  <w:sz w:val="24"/>
                  <w:szCs w:val="24"/>
                  <w:lang w:val="en-IN"/>
                </w:rPr>
                <w:t>https://www.legalraasta.com/itr/income-from-salary/</w:t>
              </w:r>
            </w:hyperlink>
          </w:p>
        </w:tc>
      </w:tr>
      <w:tr w:rsidR="00E776A8" w:rsidRPr="00E776A8" w:rsidTr="00E776A8">
        <w:trPr>
          <w:cantSplit/>
          <w:trHeight w:val="431"/>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39" w:type="dxa"/>
            <w:gridSpan w:val="11"/>
            <w:vAlign w:val="center"/>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56">
              <w:r w:rsidR="00E776A8" w:rsidRPr="00E776A8">
                <w:rPr>
                  <w:rFonts w:ascii="Times New Roman" w:eastAsia="Times New Roman" w:hAnsi="Times New Roman" w:cs="Times New Roman"/>
                  <w:color w:val="000000"/>
                  <w:sz w:val="24"/>
                  <w:szCs w:val="24"/>
                  <w:lang w:val="en-IN"/>
                </w:rPr>
                <w:t>https://taxguru.in/income-tax/income-house-properties.html</w:t>
              </w:r>
            </w:hyperlink>
          </w:p>
        </w:tc>
      </w:tr>
    </w:tbl>
    <w:p w:rsidR="00E776A8" w:rsidRPr="00E776A8" w:rsidRDefault="00E776A8" w:rsidP="00E776A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lastRenderedPageBreak/>
        <w:t>3 – Strong, 2- Medium, 1- Low</w:t>
      </w:r>
    </w:p>
    <w:p w:rsidR="00E776A8" w:rsidRPr="00E776A8" w:rsidRDefault="00E776A8" w:rsidP="00E776A8">
      <w:pPr>
        <w:tabs>
          <w:tab w:val="left" w:pos="5406"/>
        </w:tabs>
        <w:rPr>
          <w:rFonts w:ascii="Times New Roman" w:eastAsia="Times New Roman" w:hAnsi="Times New Roman" w:cs="Times New Roman"/>
          <w:sz w:val="24"/>
          <w:szCs w:val="24"/>
          <w:lang w:val="en-IN"/>
        </w:rPr>
      </w:pPr>
    </w:p>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MAPPING WITH PROGRAMME OUTCOMES </w:t>
      </w:r>
      <w:r w:rsidRPr="00E776A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sz w:val="24"/>
                <w:szCs w:val="24"/>
                <w:lang w:val="en-IN"/>
              </w:rPr>
            </w:pP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PO1</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PO2</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PO3</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PO4</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PO5</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PO6</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PO7</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PO8</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PSO1</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PSO2</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PSO3</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649"/>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33"/>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AVERAGE</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2.2</w:t>
            </w:r>
          </w:p>
        </w:tc>
        <w:tc>
          <w:tcPr>
            <w:tcW w:w="670"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bl>
    <w:p w:rsidR="00E776A8" w:rsidRPr="00E776A8" w:rsidRDefault="00E776A8" w:rsidP="00E776A8">
      <w:pPr>
        <w:jc w:val="center"/>
        <w:rPr>
          <w:rFonts w:ascii="Times New Roman" w:eastAsia="Times New Roman" w:hAnsi="Times New Roman" w:cs="Times New Roman"/>
          <w:b/>
          <w:sz w:val="24"/>
          <w:szCs w:val="24"/>
          <w:u w:val="single"/>
          <w:lang w:val="en-IN"/>
        </w:rPr>
      </w:pPr>
    </w:p>
    <w:p w:rsidR="00E776A8" w:rsidRPr="00E776A8" w:rsidRDefault="00E776A8" w:rsidP="00E776A8">
      <w:pPr>
        <w:rPr>
          <w:rFonts w:ascii="Times New Roman" w:eastAsia="Times New Roman" w:hAnsi="Times New Roman" w:cs="Times New Roman"/>
          <w:b/>
          <w:sz w:val="24"/>
          <w:szCs w:val="24"/>
          <w:u w:val="single"/>
          <w:lang w:val="en-IN"/>
        </w:rPr>
      </w:pPr>
      <w:r w:rsidRPr="00E776A8">
        <w:rPr>
          <w:rFonts w:ascii="Calibri" w:eastAsia="Calibri" w:hAnsi="Calibri" w:cs="Calibri"/>
          <w:lang w:val="en-IN"/>
        </w:rPr>
        <w:br w:type="page"/>
      </w:r>
    </w:p>
    <w:p w:rsidR="00E776A8" w:rsidRPr="00E776A8" w:rsidRDefault="00E776A8" w:rsidP="00E776A8">
      <w:pPr>
        <w:jc w:val="center"/>
        <w:rPr>
          <w:rFonts w:ascii="Times New Roman" w:eastAsia="Times New Roman" w:hAnsi="Times New Roman" w:cs="Times New Roman"/>
          <w:b/>
          <w:sz w:val="24"/>
          <w:szCs w:val="24"/>
          <w:u w:val="single"/>
          <w:lang w:val="en-IN"/>
        </w:rPr>
      </w:pPr>
      <w:r w:rsidRPr="00E776A8">
        <w:rPr>
          <w:rFonts w:ascii="Times New Roman" w:eastAsia="Times New Roman" w:hAnsi="Times New Roman" w:cs="Times New Roman"/>
          <w:b/>
          <w:sz w:val="24"/>
          <w:szCs w:val="24"/>
          <w:u w:val="single"/>
          <w:lang w:val="en-IN"/>
        </w:rPr>
        <w:lastRenderedPageBreak/>
        <w:t>THIRD YEAR – SEMESTER – V</w:t>
      </w:r>
    </w:p>
    <w:p w:rsidR="00E776A8" w:rsidRPr="00E776A8" w:rsidRDefault="00E776A8" w:rsidP="00E776A8">
      <w:pPr>
        <w:jc w:val="center"/>
        <w:rPr>
          <w:rFonts w:ascii="Times New Roman" w:eastAsia="Times New Roman" w:hAnsi="Times New Roman" w:cs="Times New Roman"/>
          <w:b/>
          <w:smallCaps/>
          <w:sz w:val="24"/>
          <w:szCs w:val="24"/>
          <w:u w:val="single"/>
          <w:lang w:val="en-IN"/>
        </w:rPr>
      </w:pPr>
      <w:r w:rsidRPr="00E776A8">
        <w:rPr>
          <w:rFonts w:ascii="Times New Roman" w:eastAsia="Times New Roman" w:hAnsi="Times New Roman" w:cs="Times New Roman"/>
          <w:b/>
          <w:smallCaps/>
          <w:sz w:val="24"/>
          <w:szCs w:val="24"/>
          <w:u w:val="single"/>
          <w:lang w:val="en-IN"/>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E776A8" w:rsidRPr="00E776A8" w:rsidTr="00E776A8">
        <w:trPr>
          <w:cantSplit/>
          <w:trHeight w:val="60"/>
          <w:tblHeader/>
        </w:trPr>
        <w:tc>
          <w:tcPr>
            <w:tcW w:w="1207" w:type="dxa"/>
            <w:gridSpan w:val="3"/>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Subject Code</w:t>
            </w:r>
          </w:p>
        </w:tc>
        <w:tc>
          <w:tcPr>
            <w:tcW w:w="501"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w:t>
            </w:r>
          </w:p>
        </w:tc>
        <w:tc>
          <w:tcPr>
            <w:tcW w:w="64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w:t>
            </w:r>
          </w:p>
        </w:tc>
        <w:tc>
          <w:tcPr>
            <w:tcW w:w="1194"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Credits</w:t>
            </w:r>
          </w:p>
        </w:tc>
        <w:tc>
          <w:tcPr>
            <w:tcW w:w="1048"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Inst. Hours</w:t>
            </w:r>
          </w:p>
        </w:tc>
        <w:tc>
          <w:tcPr>
            <w:tcW w:w="3000" w:type="dxa"/>
            <w:gridSpan w:val="4"/>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Marks</w:t>
            </w:r>
          </w:p>
        </w:tc>
      </w:tr>
      <w:tr w:rsidR="00E776A8" w:rsidRPr="00E776A8" w:rsidTr="00E776A8">
        <w:trPr>
          <w:cantSplit/>
          <w:trHeight w:val="60"/>
          <w:tblHeader/>
        </w:trPr>
        <w:tc>
          <w:tcPr>
            <w:tcW w:w="1207" w:type="dxa"/>
            <w:gridSpan w:val="3"/>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External</w:t>
            </w:r>
          </w:p>
        </w:tc>
        <w:tc>
          <w:tcPr>
            <w:tcW w:w="812"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r>
      <w:tr w:rsidR="00E776A8" w:rsidRPr="00E776A8" w:rsidTr="00E776A8">
        <w:trPr>
          <w:cantSplit/>
          <w:trHeight w:val="278"/>
          <w:tblHeader/>
        </w:trPr>
        <w:tc>
          <w:tcPr>
            <w:tcW w:w="1207" w:type="dxa"/>
            <w:gridSpan w:val="3"/>
          </w:tcPr>
          <w:p w:rsidR="00E776A8" w:rsidRPr="00E776A8" w:rsidRDefault="00E776A8" w:rsidP="00E776A8">
            <w:pPr>
              <w:spacing w:after="0" w:line="240" w:lineRule="auto"/>
              <w:rPr>
                <w:rFonts w:ascii="Times New Roman" w:eastAsia="Times New Roman" w:hAnsi="Times New Roman" w:cs="Times New Roman"/>
                <w:b/>
                <w:sz w:val="24"/>
                <w:szCs w:val="24"/>
                <w:lang w:val="en-IN"/>
              </w:rPr>
            </w:pPr>
          </w:p>
        </w:tc>
        <w:tc>
          <w:tcPr>
            <w:tcW w:w="501"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5</w:t>
            </w: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4</w:t>
            </w:r>
          </w:p>
        </w:tc>
        <w:tc>
          <w:tcPr>
            <w:tcW w:w="1048"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5</w:t>
            </w:r>
          </w:p>
        </w:tc>
        <w:tc>
          <w:tcPr>
            <w:tcW w:w="1077" w:type="dxa"/>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c>
          <w:tcPr>
            <w:tcW w:w="812"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100</w:t>
            </w:r>
          </w:p>
        </w:tc>
      </w:tr>
      <w:tr w:rsidR="00E776A8" w:rsidRPr="00E776A8" w:rsidTr="00E776A8">
        <w:trPr>
          <w:cantSplit/>
          <w:trHeight w:val="287"/>
          <w:tblHeader/>
        </w:trPr>
        <w:tc>
          <w:tcPr>
            <w:tcW w:w="8885" w:type="dxa"/>
            <w:gridSpan w:val="13"/>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Learning Objectives </w:t>
            </w:r>
          </w:p>
        </w:tc>
      </w:tr>
      <w:tr w:rsidR="00E776A8" w:rsidRPr="00E776A8" w:rsidTr="00E776A8">
        <w:trPr>
          <w:cantSplit/>
          <w:tblHeader/>
        </w:trPr>
        <w:tc>
          <w:tcPr>
            <w:tcW w:w="946" w:type="dxa"/>
            <w:gridSpan w:val="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LO1</w:t>
            </w:r>
          </w:p>
        </w:tc>
        <w:tc>
          <w:tcPr>
            <w:tcW w:w="7939" w:type="dxa"/>
            <w:gridSpan w:val="11"/>
          </w:tcPr>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 xml:space="preserve">To enable students to understand process of auditing and its classification. </w:t>
            </w:r>
          </w:p>
        </w:tc>
      </w:tr>
      <w:tr w:rsidR="00E776A8" w:rsidRPr="00E776A8" w:rsidTr="00E776A8">
        <w:trPr>
          <w:cantSplit/>
          <w:tblHeader/>
        </w:trPr>
        <w:tc>
          <w:tcPr>
            <w:tcW w:w="946" w:type="dxa"/>
            <w:gridSpan w:val="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LO2</w:t>
            </w:r>
          </w:p>
        </w:tc>
        <w:tc>
          <w:tcPr>
            <w:tcW w:w="7939" w:type="dxa"/>
            <w:gridSpan w:val="11"/>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color w:val="000000"/>
                <w:sz w:val="24"/>
                <w:szCs w:val="24"/>
                <w:lang w:val="en-IN"/>
              </w:rPr>
              <w:t>To</w:t>
            </w:r>
            <w:r w:rsidRPr="00E776A8">
              <w:rPr>
                <w:rFonts w:ascii="Times New Roman" w:eastAsia="Times New Roman" w:hAnsi="Times New Roman" w:cs="Times New Roman"/>
                <w:sz w:val="24"/>
                <w:szCs w:val="24"/>
                <w:lang w:val="en-IN"/>
              </w:rPr>
              <w:t>impart knowledge on internal check and internal control.</w:t>
            </w:r>
          </w:p>
        </w:tc>
      </w:tr>
      <w:tr w:rsidR="00E776A8" w:rsidRPr="00E776A8" w:rsidTr="00E776A8">
        <w:trPr>
          <w:cantSplit/>
          <w:tblHeader/>
        </w:trPr>
        <w:tc>
          <w:tcPr>
            <w:tcW w:w="946" w:type="dxa"/>
            <w:gridSpan w:val="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LO3</w:t>
            </w:r>
          </w:p>
        </w:tc>
        <w:tc>
          <w:tcPr>
            <w:tcW w:w="7939" w:type="dxa"/>
            <w:gridSpan w:val="11"/>
          </w:tcPr>
          <w:p w:rsidR="00E776A8" w:rsidRPr="00E776A8" w:rsidRDefault="00E776A8" w:rsidP="00E776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illustrate the role of auditors in company.</w:t>
            </w:r>
          </w:p>
        </w:tc>
      </w:tr>
      <w:tr w:rsidR="00E776A8" w:rsidRPr="00E776A8" w:rsidTr="00E776A8">
        <w:trPr>
          <w:cantSplit/>
          <w:tblHeader/>
        </w:trPr>
        <w:tc>
          <w:tcPr>
            <w:tcW w:w="946" w:type="dxa"/>
            <w:gridSpan w:val="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LO4</w:t>
            </w:r>
          </w:p>
        </w:tc>
        <w:tc>
          <w:tcPr>
            <w:tcW w:w="7939" w:type="dxa"/>
            <w:gridSpan w:val="11"/>
          </w:tcPr>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help students understand the framework, theories and models of Corporate Governance.</w:t>
            </w:r>
          </w:p>
        </w:tc>
      </w:tr>
      <w:tr w:rsidR="00E776A8" w:rsidRPr="00E776A8" w:rsidTr="00E776A8">
        <w:trPr>
          <w:cantSplit/>
          <w:tblHeader/>
        </w:trPr>
        <w:tc>
          <w:tcPr>
            <w:tcW w:w="946" w:type="dxa"/>
            <w:gridSpan w:val="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LO5</w:t>
            </w:r>
          </w:p>
        </w:tc>
        <w:tc>
          <w:tcPr>
            <w:tcW w:w="7939" w:type="dxa"/>
            <w:gridSpan w:val="11"/>
          </w:tcPr>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provide insights into the concept of Corporate Social Responsibility</w:t>
            </w:r>
          </w:p>
        </w:tc>
      </w:tr>
      <w:tr w:rsidR="00E776A8" w:rsidRPr="00E776A8" w:rsidTr="00E776A8">
        <w:trPr>
          <w:cantSplit/>
          <w:tblHeader/>
        </w:trPr>
        <w:tc>
          <w:tcPr>
            <w:tcW w:w="8885" w:type="dxa"/>
            <w:gridSpan w:val="13"/>
          </w:tcPr>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Prerequisite: Should have studied Commerce in XII Std</w:t>
            </w:r>
          </w:p>
        </w:tc>
      </w:tr>
      <w:tr w:rsidR="00E776A8" w:rsidRPr="00E776A8" w:rsidTr="00E776A8">
        <w:trPr>
          <w:cantSplit/>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Unit</w:t>
            </w:r>
          </w:p>
        </w:tc>
        <w:tc>
          <w:tcPr>
            <w:tcW w:w="6697" w:type="dxa"/>
            <w:gridSpan w:val="10"/>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Contents</w:t>
            </w:r>
          </w:p>
        </w:tc>
        <w:tc>
          <w:tcPr>
            <w:tcW w:w="1365"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No. of Hours</w:t>
            </w:r>
          </w:p>
        </w:tc>
      </w:tr>
      <w:tr w:rsidR="00E776A8" w:rsidRPr="00E776A8" w:rsidTr="00E776A8">
        <w:trPr>
          <w:cantSplit/>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w:t>
            </w:r>
          </w:p>
        </w:tc>
        <w:tc>
          <w:tcPr>
            <w:tcW w:w="6697" w:type="dxa"/>
            <w:gridSpan w:val="10"/>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Introduction to Auditing </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Meaning and Definition of Auditing –Distinction between Auditing and Accounting – Objectives – Advantages and Limitations of Audit – Scope of Audit – Classifications of Audits – </w:t>
            </w:r>
            <w:r w:rsidRPr="00E776A8">
              <w:rPr>
                <w:rFonts w:ascii="Times New Roman" w:eastAsia="Times New Roman" w:hAnsi="Times New Roman" w:cs="Times New Roman"/>
                <w:color w:val="000000"/>
                <w:sz w:val="24"/>
                <w:szCs w:val="24"/>
                <w:highlight w:val="white"/>
                <w:lang w:val="en-IN"/>
              </w:rPr>
              <w:t xml:space="preserve">Audit of For Profit enterprises and Non–profit Organizations </w:t>
            </w:r>
          </w:p>
        </w:tc>
        <w:tc>
          <w:tcPr>
            <w:tcW w:w="1365"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p>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w:t>
            </w:r>
          </w:p>
        </w:tc>
        <w:tc>
          <w:tcPr>
            <w:tcW w:w="6697" w:type="dxa"/>
            <w:gridSpan w:val="10"/>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Audit Procedures and Documentation</w:t>
            </w:r>
          </w:p>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III</w:t>
            </w:r>
          </w:p>
        </w:tc>
        <w:tc>
          <w:tcPr>
            <w:tcW w:w="6697" w:type="dxa"/>
            <w:gridSpan w:val="10"/>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Company Auditor</w:t>
            </w:r>
          </w:p>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color w:val="000000"/>
                <w:sz w:val="24"/>
                <w:szCs w:val="24"/>
                <w:lang w:val="en-IN"/>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IV</w:t>
            </w:r>
          </w:p>
        </w:tc>
        <w:tc>
          <w:tcPr>
            <w:tcW w:w="6697" w:type="dxa"/>
            <w:gridSpan w:val="10"/>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Introduction to Corporate Governance</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V</w:t>
            </w:r>
          </w:p>
        </w:tc>
        <w:tc>
          <w:tcPr>
            <w:tcW w:w="6697" w:type="dxa"/>
            <w:gridSpan w:val="10"/>
          </w:tcPr>
          <w:p w:rsidR="00E776A8" w:rsidRPr="00E776A8" w:rsidRDefault="00E776A8" w:rsidP="00E776A8">
            <w:pPr>
              <w:spacing w:after="0" w:line="240" w:lineRule="auto"/>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Corporate Social Responsibility </w:t>
            </w:r>
          </w:p>
          <w:p w:rsidR="00E776A8" w:rsidRPr="00E776A8" w:rsidRDefault="00E776A8" w:rsidP="00E776A8">
            <w:pPr>
              <w:spacing w:after="0" w:line="240" w:lineRule="auto"/>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15</w:t>
            </w:r>
          </w:p>
        </w:tc>
      </w:tr>
      <w:tr w:rsidR="00E776A8" w:rsidRPr="00E776A8" w:rsidTr="00E776A8">
        <w:trPr>
          <w:cantSplit/>
          <w:tblHeader/>
        </w:trPr>
        <w:tc>
          <w:tcPr>
            <w:tcW w:w="823" w:type="dxa"/>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p>
        </w:tc>
        <w:tc>
          <w:tcPr>
            <w:tcW w:w="6697" w:type="dxa"/>
            <w:gridSpan w:val="10"/>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1365"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r>
    </w:tbl>
    <w:p w:rsidR="00E776A8" w:rsidRPr="00E776A8" w:rsidRDefault="00E776A8" w:rsidP="00E776A8">
      <w:pPr>
        <w:rPr>
          <w:rFonts w:ascii="Times New Roman" w:eastAsia="Times New Roman" w:hAnsi="Times New Roman" w:cs="Times New Roman"/>
          <w:sz w:val="24"/>
          <w:szCs w:val="24"/>
          <w:lang w:val="en-IN"/>
        </w:rPr>
      </w:pPr>
      <w:r w:rsidRPr="00E776A8">
        <w:rPr>
          <w:rFonts w:ascii="Calibri" w:eastAsia="Calibri" w:hAnsi="Calibri" w:cs="Calibri"/>
          <w:lang w:val="en-IN"/>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E776A8" w:rsidRPr="00E776A8" w:rsidTr="00E776A8">
        <w:trPr>
          <w:cantSplit/>
          <w:tblHeader/>
        </w:trPr>
        <w:tc>
          <w:tcPr>
            <w:tcW w:w="8885" w:type="dxa"/>
            <w:gridSpan w:val="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lastRenderedPageBreak/>
              <w:t>Course Outcomes</w:t>
            </w:r>
          </w:p>
        </w:tc>
      </w:tr>
      <w:tr w:rsidR="00E776A8" w:rsidRPr="00E776A8" w:rsidTr="00E776A8">
        <w:trPr>
          <w:cantSplit/>
          <w:trHeight w:val="512"/>
          <w:tblHeader/>
        </w:trPr>
        <w:tc>
          <w:tcPr>
            <w:tcW w:w="823" w:type="dxa"/>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8062" w:type="dxa"/>
          </w:tcPr>
          <w:p w:rsidR="00E776A8" w:rsidRPr="00E776A8" w:rsidRDefault="00E776A8" w:rsidP="00E776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 xml:space="preserve">Define auditing and its process.  </w:t>
            </w:r>
          </w:p>
        </w:tc>
      </w:tr>
      <w:tr w:rsidR="00E776A8" w:rsidRPr="00E776A8" w:rsidTr="00E776A8">
        <w:trPr>
          <w:cantSplit/>
          <w:trHeight w:val="440"/>
          <w:tblHeader/>
        </w:trPr>
        <w:tc>
          <w:tcPr>
            <w:tcW w:w="823" w:type="dxa"/>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8062" w:type="dxa"/>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color w:val="000000"/>
                <w:sz w:val="24"/>
                <w:szCs w:val="24"/>
                <w:lang w:val="en-IN"/>
              </w:rPr>
              <w:t xml:space="preserve">Compare and contrast essence of internal check and internal control. </w:t>
            </w:r>
          </w:p>
        </w:tc>
      </w:tr>
      <w:tr w:rsidR="00E776A8" w:rsidRPr="00E776A8" w:rsidTr="00E776A8">
        <w:trPr>
          <w:cantSplit/>
          <w:trHeight w:val="440"/>
          <w:tblHeader/>
        </w:trPr>
        <w:tc>
          <w:tcPr>
            <w:tcW w:w="823" w:type="dxa"/>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8062" w:type="dxa"/>
          </w:tcPr>
          <w:p w:rsidR="00E776A8" w:rsidRPr="00E776A8" w:rsidRDefault="00E776A8" w:rsidP="00E776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 xml:space="preserve">Identify the role of auditors in companies. </w:t>
            </w:r>
          </w:p>
        </w:tc>
      </w:tr>
      <w:tr w:rsidR="00E776A8" w:rsidRPr="00E776A8" w:rsidTr="00E776A8">
        <w:trPr>
          <w:cantSplit/>
          <w:trHeight w:val="359"/>
          <w:tblHeader/>
        </w:trPr>
        <w:tc>
          <w:tcPr>
            <w:tcW w:w="823" w:type="dxa"/>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8062" w:type="dxa"/>
          </w:tcPr>
          <w:p w:rsidR="00E776A8" w:rsidRPr="00E776A8" w:rsidRDefault="00E776A8" w:rsidP="00E776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Define the concept of Corporate Governance.</w:t>
            </w:r>
          </w:p>
        </w:tc>
      </w:tr>
      <w:tr w:rsidR="00E776A8" w:rsidRPr="00E776A8" w:rsidTr="00E776A8">
        <w:trPr>
          <w:cantSplit/>
          <w:trHeight w:val="431"/>
          <w:tblHeader/>
        </w:trPr>
        <w:tc>
          <w:tcPr>
            <w:tcW w:w="823" w:type="dxa"/>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8062" w:type="dxa"/>
          </w:tcPr>
          <w:p w:rsidR="00E776A8" w:rsidRPr="00E776A8" w:rsidRDefault="00E776A8" w:rsidP="00E776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Appraise the implications of Corporate Social Responsibility</w:t>
            </w:r>
          </w:p>
        </w:tc>
      </w:tr>
      <w:tr w:rsidR="00E776A8" w:rsidRPr="00E776A8" w:rsidTr="00E776A8">
        <w:trPr>
          <w:cantSplit/>
          <w:trHeight w:val="431"/>
          <w:tblHeader/>
        </w:trPr>
        <w:tc>
          <w:tcPr>
            <w:tcW w:w="8885" w:type="dxa"/>
            <w:gridSpan w:val="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Textbooks</w:t>
            </w:r>
          </w:p>
        </w:tc>
      </w:tr>
      <w:tr w:rsidR="00E776A8" w:rsidRPr="00E776A8" w:rsidTr="00E776A8">
        <w:trPr>
          <w:cantSplit/>
          <w:trHeight w:val="431"/>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8062" w:type="dxa"/>
          </w:tcPr>
          <w:p w:rsidR="00E776A8" w:rsidRPr="00E776A8" w:rsidRDefault="00E776A8" w:rsidP="00D64D72">
            <w:pPr>
              <w:widowControl w:val="0"/>
              <w:numPr>
                <w:ilvl w:val="0"/>
                <w:numId w:val="54"/>
              </w:numPr>
              <w:pBdr>
                <w:top w:val="nil"/>
                <w:left w:val="nil"/>
                <w:bottom w:val="nil"/>
                <w:right w:val="nil"/>
                <w:between w:val="nil"/>
              </w:pBdr>
              <w:spacing w:after="0" w:line="240" w:lineRule="auto"/>
              <w:ind w:left="0"/>
              <w:rPr>
                <w:rFonts w:ascii="Calibri" w:eastAsia="Calibri" w:hAnsi="Calibri" w:cs="Calibri"/>
                <w:color w:val="000000"/>
                <w:sz w:val="24"/>
                <w:szCs w:val="24"/>
                <w:lang w:val="en-IN"/>
              </w:rPr>
            </w:pPr>
            <w:r w:rsidRPr="00E776A8">
              <w:rPr>
                <w:rFonts w:ascii="Times New Roman" w:eastAsia="Times New Roman" w:hAnsi="Times New Roman" w:cs="Times New Roman"/>
                <w:color w:val="000000"/>
                <w:sz w:val="24"/>
                <w:szCs w:val="24"/>
                <w:lang w:val="en-IN"/>
              </w:rPr>
              <w:t xml:space="preserve">DinkarPagare, Principles and Practice of Auditing, </w:t>
            </w:r>
            <w:hyperlink r:id="rId57">
              <w:r w:rsidRPr="00E776A8">
                <w:rPr>
                  <w:rFonts w:ascii="Times New Roman" w:eastAsia="Times New Roman" w:hAnsi="Times New Roman" w:cs="Times New Roman"/>
                  <w:color w:val="000000"/>
                  <w:sz w:val="24"/>
                  <w:szCs w:val="24"/>
                  <w:lang w:val="en-IN"/>
                </w:rPr>
                <w:t>Sultan Chand &amp; Sons</w:t>
              </w:r>
            </w:hyperlink>
            <w:r w:rsidRPr="00E776A8">
              <w:rPr>
                <w:rFonts w:ascii="Times New Roman" w:eastAsia="Times New Roman" w:hAnsi="Times New Roman" w:cs="Times New Roman"/>
                <w:color w:val="000000"/>
                <w:sz w:val="24"/>
                <w:szCs w:val="24"/>
                <w:lang w:val="en-IN"/>
              </w:rPr>
              <w:t xml:space="preserve">, </w:t>
            </w:r>
            <w:r w:rsidRPr="00E776A8">
              <w:rPr>
                <w:rFonts w:ascii="Times New Roman" w:eastAsia="Times New Roman" w:hAnsi="Times New Roman" w:cs="Times New Roman"/>
                <w:color w:val="000000"/>
                <w:sz w:val="24"/>
                <w:szCs w:val="24"/>
                <w:lang w:val="en-IN"/>
              </w:rPr>
              <w:br/>
              <w:t>New Delhi</w:t>
            </w:r>
          </w:p>
        </w:tc>
      </w:tr>
      <w:tr w:rsidR="00E776A8" w:rsidRPr="00E776A8" w:rsidTr="00E776A8">
        <w:trPr>
          <w:cantSplit/>
          <w:trHeight w:val="431"/>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62" w:type="dxa"/>
          </w:tcPr>
          <w:p w:rsidR="00E776A8" w:rsidRPr="00E776A8" w:rsidRDefault="0032176A" w:rsidP="00D64D72">
            <w:pPr>
              <w:widowControl w:val="0"/>
              <w:numPr>
                <w:ilvl w:val="0"/>
                <w:numId w:val="55"/>
              </w:numPr>
              <w:pBdr>
                <w:top w:val="nil"/>
                <w:left w:val="nil"/>
                <w:bottom w:val="nil"/>
                <w:right w:val="nil"/>
                <w:between w:val="nil"/>
              </w:pBdr>
              <w:spacing w:after="0" w:line="240" w:lineRule="auto"/>
              <w:ind w:left="0" w:hanging="283"/>
              <w:jc w:val="both"/>
              <w:rPr>
                <w:rFonts w:ascii="Calibri" w:eastAsia="Calibri" w:hAnsi="Calibri" w:cs="Calibri"/>
                <w:color w:val="000000"/>
                <w:lang w:val="en-IN"/>
              </w:rPr>
            </w:pPr>
            <w:hyperlink r:id="rId58">
              <w:r w:rsidR="00E776A8" w:rsidRPr="00E776A8">
                <w:rPr>
                  <w:rFonts w:ascii="Times New Roman" w:eastAsia="Times New Roman" w:hAnsi="Times New Roman" w:cs="Times New Roman"/>
                  <w:color w:val="000000"/>
                  <w:sz w:val="24"/>
                  <w:szCs w:val="24"/>
                  <w:lang w:val="en-IN"/>
                </w:rPr>
                <w:t xml:space="preserve">B. N. Tandon, S. Sudharsanam&amp;S.Sundharabahu, </w:t>
              </w:r>
            </w:hyperlink>
            <w:r w:rsidR="00E776A8" w:rsidRPr="00E776A8">
              <w:rPr>
                <w:rFonts w:ascii="Times New Roman" w:eastAsia="Times New Roman" w:hAnsi="Times New Roman" w:cs="Times New Roman"/>
                <w:color w:val="000000"/>
                <w:sz w:val="24"/>
                <w:szCs w:val="24"/>
                <w:lang w:val="en-IN"/>
              </w:rPr>
              <w:t xml:space="preserve"> Practical Auditing, S.Chand&amp; Sons New Delhi.</w:t>
            </w:r>
          </w:p>
        </w:tc>
      </w:tr>
      <w:tr w:rsidR="00E776A8" w:rsidRPr="00E776A8" w:rsidTr="00E776A8">
        <w:trPr>
          <w:cantSplit/>
          <w:trHeight w:val="431"/>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62" w:type="dxa"/>
          </w:tcPr>
          <w:p w:rsidR="00E776A8" w:rsidRPr="00E776A8" w:rsidRDefault="00E776A8" w:rsidP="00D64D72">
            <w:pPr>
              <w:widowControl w:val="0"/>
              <w:numPr>
                <w:ilvl w:val="0"/>
                <w:numId w:val="55"/>
              </w:numPr>
              <w:pBdr>
                <w:top w:val="nil"/>
                <w:left w:val="nil"/>
                <w:bottom w:val="nil"/>
                <w:right w:val="nil"/>
                <w:between w:val="nil"/>
              </w:pBdr>
              <w:spacing w:after="0" w:line="240" w:lineRule="auto"/>
              <w:ind w:left="0" w:hanging="283"/>
              <w:jc w:val="both"/>
              <w:rPr>
                <w:rFonts w:ascii="Calibri" w:eastAsia="Calibri" w:hAnsi="Calibri" w:cs="Calibri"/>
                <w:color w:val="000000"/>
                <w:lang w:val="en-IN"/>
              </w:rPr>
            </w:pPr>
            <w:r w:rsidRPr="00E776A8">
              <w:rPr>
                <w:rFonts w:ascii="Times New Roman" w:eastAsia="Times New Roman" w:hAnsi="Times New Roman" w:cs="Times New Roman"/>
                <w:color w:val="000000"/>
                <w:sz w:val="24"/>
                <w:szCs w:val="24"/>
                <w:lang w:val="en-IN"/>
              </w:rPr>
              <w:t>Dr.T.R. Sharma, Dr.GauravSankalp, Auditing &amp; Corporate Governance, SahithyaBhawan Publications, Agra</w:t>
            </w:r>
          </w:p>
        </w:tc>
      </w:tr>
      <w:tr w:rsidR="00E776A8" w:rsidRPr="00E776A8" w:rsidTr="00E776A8">
        <w:trPr>
          <w:cantSplit/>
          <w:trHeight w:val="431"/>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8062" w:type="dxa"/>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ArunaJha, Auditing &amp; Corporate Governance, Taxmann Publication Pvt. Ltd, New Delhi.</w:t>
            </w:r>
          </w:p>
        </w:tc>
      </w:tr>
      <w:tr w:rsidR="00E776A8" w:rsidRPr="00E776A8" w:rsidTr="00E776A8">
        <w:trPr>
          <w:cantSplit/>
          <w:trHeight w:val="431"/>
          <w:tblHeader/>
        </w:trPr>
        <w:tc>
          <w:tcPr>
            <w:tcW w:w="8885" w:type="dxa"/>
            <w:gridSpan w:val="2"/>
          </w:tcPr>
          <w:p w:rsidR="00E776A8" w:rsidRPr="00E776A8" w:rsidRDefault="00E776A8" w:rsidP="00E776A8">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b/>
                <w:color w:val="000000"/>
                <w:sz w:val="24"/>
                <w:szCs w:val="24"/>
                <w:lang w:val="en-IN"/>
              </w:rPr>
              <w:t>Reference Books</w:t>
            </w:r>
          </w:p>
        </w:tc>
      </w:tr>
      <w:tr w:rsidR="00E776A8" w:rsidRPr="00E776A8" w:rsidTr="00E776A8">
        <w:trPr>
          <w:cantSplit/>
          <w:trHeight w:val="431"/>
          <w:tblHeader/>
        </w:trPr>
        <w:tc>
          <w:tcPr>
            <w:tcW w:w="823" w:type="dxa"/>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8062" w:type="dxa"/>
          </w:tcPr>
          <w:p w:rsidR="00E776A8" w:rsidRPr="00E776A8" w:rsidRDefault="00E776A8" w:rsidP="00E776A8">
            <w:pPr>
              <w:widowControl w:val="0"/>
              <w:spacing w:after="0"/>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Kevin Keasey, Steve Thompson &amp; Mike wright, Governance &amp; Auditing, </w:t>
            </w:r>
            <w:r w:rsidRPr="00E776A8">
              <w:rPr>
                <w:rFonts w:ascii="Times New Roman" w:eastAsia="Times New Roman" w:hAnsi="Times New Roman" w:cs="Times New Roman"/>
                <w:sz w:val="24"/>
                <w:szCs w:val="24"/>
                <w:highlight w:val="white"/>
                <w:lang w:val="en-IN"/>
              </w:rPr>
              <w:t>Emerald Group Publishing Limited, Bingley</w:t>
            </w:r>
          </w:p>
        </w:tc>
      </w:tr>
      <w:tr w:rsidR="00E776A8" w:rsidRPr="00E776A8" w:rsidTr="00E776A8">
        <w:trPr>
          <w:cantSplit/>
          <w:trHeight w:val="431"/>
          <w:tblHeader/>
        </w:trPr>
        <w:tc>
          <w:tcPr>
            <w:tcW w:w="823" w:type="dxa"/>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62" w:type="dxa"/>
          </w:tcPr>
          <w:p w:rsidR="00E776A8" w:rsidRPr="00E776A8" w:rsidRDefault="00E776A8" w:rsidP="00D64D72">
            <w:pPr>
              <w:widowControl w:val="0"/>
              <w:numPr>
                <w:ilvl w:val="0"/>
                <w:numId w:val="55"/>
              </w:numPr>
              <w:pBdr>
                <w:top w:val="nil"/>
                <w:left w:val="nil"/>
                <w:bottom w:val="nil"/>
                <w:right w:val="nil"/>
                <w:between w:val="nil"/>
              </w:pBdr>
              <w:spacing w:after="0" w:line="240" w:lineRule="auto"/>
              <w:ind w:left="0" w:hanging="283"/>
              <w:jc w:val="both"/>
              <w:rPr>
                <w:rFonts w:ascii="Calibri" w:eastAsia="Calibri" w:hAnsi="Calibri" w:cs="Calibri"/>
                <w:color w:val="000000"/>
                <w:lang w:val="en-IN"/>
              </w:rPr>
            </w:pPr>
            <w:r w:rsidRPr="00E776A8">
              <w:rPr>
                <w:rFonts w:ascii="Times New Roman" w:eastAsia="Times New Roman" w:hAnsi="Times New Roman" w:cs="Times New Roman"/>
                <w:color w:val="000000"/>
                <w:sz w:val="24"/>
                <w:szCs w:val="24"/>
                <w:lang w:val="en-IN"/>
              </w:rPr>
              <w:t>Dr.T.R. Sharma, Auditing, SahithyaBhawan Publications, Agra</w:t>
            </w:r>
          </w:p>
        </w:tc>
      </w:tr>
      <w:tr w:rsidR="00E776A8" w:rsidRPr="00E776A8" w:rsidTr="00E776A8">
        <w:trPr>
          <w:cantSplit/>
          <w:trHeight w:val="431"/>
          <w:tblHeader/>
        </w:trPr>
        <w:tc>
          <w:tcPr>
            <w:tcW w:w="823" w:type="dxa"/>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62" w:type="dxa"/>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C.B.Gupta, NehaSinghal, Auditing &amp; Corporate Governance, Scholar Tech Press, New Delhi.</w:t>
            </w:r>
          </w:p>
        </w:tc>
      </w:tr>
      <w:tr w:rsidR="00E776A8" w:rsidRPr="00E776A8" w:rsidTr="00E776A8">
        <w:trPr>
          <w:cantSplit/>
          <w:trHeight w:val="431"/>
          <w:tblHeader/>
        </w:trPr>
        <w:tc>
          <w:tcPr>
            <w:tcW w:w="823" w:type="dxa"/>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8062" w:type="dxa"/>
          </w:tcPr>
          <w:p w:rsidR="00E776A8" w:rsidRPr="00E776A8" w:rsidRDefault="00E776A8" w:rsidP="00D64D72">
            <w:pPr>
              <w:widowControl w:val="0"/>
              <w:numPr>
                <w:ilvl w:val="0"/>
                <w:numId w:val="55"/>
              </w:numPr>
              <w:pBdr>
                <w:top w:val="nil"/>
                <w:left w:val="nil"/>
                <w:bottom w:val="nil"/>
                <w:right w:val="nil"/>
                <w:between w:val="nil"/>
              </w:pBdr>
              <w:spacing w:after="0" w:line="240" w:lineRule="auto"/>
              <w:ind w:left="0" w:hanging="283"/>
              <w:jc w:val="both"/>
              <w:rPr>
                <w:rFonts w:ascii="Calibri" w:eastAsia="Calibri" w:hAnsi="Calibri" w:cs="Calibri"/>
                <w:color w:val="000000"/>
                <w:lang w:val="en-IN"/>
              </w:rPr>
            </w:pPr>
            <w:r w:rsidRPr="00E776A8">
              <w:rPr>
                <w:rFonts w:ascii="Times New Roman" w:eastAsia="Times New Roman" w:hAnsi="Times New Roman" w:cs="Times New Roman"/>
                <w:color w:val="000000"/>
                <w:sz w:val="24"/>
                <w:szCs w:val="24"/>
                <w:lang w:val="en-IN"/>
              </w:rPr>
              <w:t>Shri. Vengadamani, Practical Auditing, Margham Publication, Chennai.</w:t>
            </w:r>
          </w:p>
        </w:tc>
      </w:tr>
      <w:tr w:rsidR="00E776A8" w:rsidRPr="00E776A8" w:rsidTr="00E776A8">
        <w:trPr>
          <w:cantSplit/>
          <w:trHeight w:val="431"/>
          <w:tblHeader/>
        </w:trPr>
        <w:tc>
          <w:tcPr>
            <w:tcW w:w="8885" w:type="dxa"/>
            <w:gridSpan w:val="2"/>
          </w:tcPr>
          <w:p w:rsidR="00E776A8" w:rsidRPr="00E776A8" w:rsidRDefault="00E776A8" w:rsidP="00E776A8">
            <w:pPr>
              <w:widowControl w:val="0"/>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NOTE: Latest Edition of Textbooks May be Used</w:t>
            </w:r>
          </w:p>
        </w:tc>
      </w:tr>
      <w:tr w:rsidR="00E776A8" w:rsidRPr="00E776A8" w:rsidTr="00E776A8">
        <w:trPr>
          <w:cantSplit/>
          <w:trHeight w:val="431"/>
          <w:tblHeader/>
        </w:trPr>
        <w:tc>
          <w:tcPr>
            <w:tcW w:w="8885" w:type="dxa"/>
            <w:gridSpan w:val="2"/>
          </w:tcPr>
          <w:p w:rsidR="00E776A8" w:rsidRPr="00E776A8" w:rsidRDefault="00E776A8" w:rsidP="00E776A8">
            <w:pPr>
              <w:widowControl w:val="0"/>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Web Resources</w:t>
            </w:r>
          </w:p>
        </w:tc>
      </w:tr>
      <w:tr w:rsidR="00E776A8" w:rsidRPr="00E776A8" w:rsidTr="00E776A8">
        <w:trPr>
          <w:cantSplit/>
          <w:trHeight w:val="431"/>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8062" w:type="dxa"/>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59">
              <w:r w:rsidR="00E776A8" w:rsidRPr="00E776A8">
                <w:rPr>
                  <w:rFonts w:ascii="Times New Roman" w:eastAsia="Times New Roman" w:hAnsi="Times New Roman" w:cs="Times New Roman"/>
                  <w:color w:val="000000"/>
                  <w:sz w:val="24"/>
                  <w:szCs w:val="24"/>
                  <w:lang w:val="en-IN"/>
                </w:rPr>
                <w:t>https://www.wallstreetmojo.com/audit-procedures/</w:t>
              </w:r>
            </w:hyperlink>
          </w:p>
        </w:tc>
      </w:tr>
      <w:tr w:rsidR="00E776A8" w:rsidRPr="00E776A8" w:rsidTr="00E776A8">
        <w:trPr>
          <w:cantSplit/>
          <w:trHeight w:val="431"/>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62" w:type="dxa"/>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60">
              <w:r w:rsidR="00E776A8" w:rsidRPr="00E776A8">
                <w:rPr>
                  <w:rFonts w:ascii="Times New Roman" w:eastAsia="Times New Roman" w:hAnsi="Times New Roman" w:cs="Times New Roman"/>
                  <w:color w:val="000000"/>
                  <w:sz w:val="24"/>
                  <w:szCs w:val="24"/>
                  <w:lang w:val="en-IN"/>
                </w:rPr>
                <w:t>https://theinvestorsbook.com/company-auditor.html</w:t>
              </w:r>
            </w:hyperlink>
          </w:p>
        </w:tc>
      </w:tr>
      <w:tr w:rsidR="00E776A8" w:rsidRPr="00E776A8" w:rsidTr="00E776A8">
        <w:trPr>
          <w:cantSplit/>
          <w:trHeight w:val="431"/>
          <w:tblHeader/>
        </w:trPr>
        <w:tc>
          <w:tcPr>
            <w:tcW w:w="823"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62" w:type="dxa"/>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61">
              <w:r w:rsidR="00E776A8" w:rsidRPr="00E776A8">
                <w:rPr>
                  <w:rFonts w:ascii="Times New Roman" w:eastAsia="Times New Roman" w:hAnsi="Times New Roman" w:cs="Times New Roman"/>
                  <w:color w:val="000000"/>
                  <w:sz w:val="24"/>
                  <w:szCs w:val="24"/>
                  <w:lang w:val="en-IN"/>
                </w:rPr>
                <w:t>https://www.investopedia.com/terms/c/corp-social-responsibility.asp</w:t>
              </w:r>
            </w:hyperlink>
          </w:p>
        </w:tc>
      </w:tr>
    </w:tbl>
    <w:p w:rsidR="00E776A8" w:rsidRPr="00E776A8" w:rsidRDefault="00E776A8" w:rsidP="00E776A8">
      <w:pPr>
        <w:rPr>
          <w:rFonts w:ascii="Times New Roman" w:eastAsia="Times New Roman" w:hAnsi="Times New Roman" w:cs="Times New Roman"/>
          <w:b/>
          <w:sz w:val="24"/>
          <w:szCs w:val="24"/>
          <w:lang w:val="en-IN"/>
        </w:rPr>
      </w:pPr>
    </w:p>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MAPPING WITH PROGRAMME OUTCOMES </w:t>
      </w:r>
      <w:r w:rsidRPr="00E776A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sz w:val="24"/>
                <w:szCs w:val="24"/>
                <w:lang w:val="en-IN"/>
              </w:rPr>
            </w:pP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PO1</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PO2</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PO3</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PO4</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PO5</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PO6</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PO7</w:t>
            </w:r>
          </w:p>
        </w:tc>
        <w:tc>
          <w:tcPr>
            <w:tcW w:w="670"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PO8</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PSO1</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PSO2</w:t>
            </w:r>
          </w:p>
        </w:tc>
        <w:tc>
          <w:tcPr>
            <w:tcW w:w="803"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PSO3</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649"/>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33"/>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lastRenderedPageBreak/>
              <w:t>CO4</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r>
      <w:tr w:rsidR="00E776A8" w:rsidRPr="00E776A8" w:rsidTr="00E776A8">
        <w:trPr>
          <w:cantSplit/>
          <w:trHeight w:val="518"/>
          <w:tblHeader/>
          <w:jc w:val="center"/>
        </w:trPr>
        <w:tc>
          <w:tcPr>
            <w:tcW w:w="1417" w:type="dxa"/>
            <w:vAlign w:val="center"/>
          </w:tcPr>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AVERAGE</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2.2</w:t>
            </w:r>
          </w:p>
        </w:tc>
        <w:tc>
          <w:tcPr>
            <w:tcW w:w="670"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670"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803" w:type="dxa"/>
          </w:tcPr>
          <w:p w:rsidR="00E776A8" w:rsidRPr="00E776A8" w:rsidRDefault="00E776A8" w:rsidP="00E776A8">
            <w:pP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803" w:type="dxa"/>
          </w:tcPr>
          <w:p w:rsidR="00E776A8" w:rsidRPr="00E776A8" w:rsidRDefault="00E776A8" w:rsidP="00E776A8">
            <w:pPr>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bl>
    <w:p w:rsidR="00E776A8" w:rsidRPr="00E776A8" w:rsidRDefault="00E776A8" w:rsidP="00E776A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3 – Strong, 2- Medium, 1- Low</w:t>
      </w:r>
    </w:p>
    <w:p w:rsidR="00E776A8" w:rsidRPr="00E776A8" w:rsidRDefault="00E776A8" w:rsidP="00E776A8">
      <w:pPr>
        <w:rPr>
          <w:rFonts w:ascii="Times New Roman" w:eastAsia="Times New Roman" w:hAnsi="Times New Roman" w:cs="Times New Roman"/>
          <w:b/>
          <w:sz w:val="24"/>
          <w:szCs w:val="24"/>
          <w:u w:val="single"/>
          <w:lang w:val="en-IN"/>
        </w:rPr>
      </w:pPr>
    </w:p>
    <w:p w:rsidR="00DB3F38" w:rsidRPr="0010798B" w:rsidRDefault="00DB3F38" w:rsidP="00003AD8">
      <w:pPr>
        <w:jc w:val="center"/>
        <w:rPr>
          <w:rFonts w:ascii="Times New Roman" w:hAnsi="Times New Roman" w:cs="Times New Roman"/>
          <w:b/>
          <w:color w:val="000000" w:themeColor="text1"/>
          <w:sz w:val="24"/>
          <w:szCs w:val="24"/>
          <w:u w:val="single"/>
          <w:lang w:val="en-IN"/>
        </w:rPr>
      </w:pPr>
    </w:p>
    <w:p w:rsidR="00003AD8" w:rsidRDefault="00003AD8" w:rsidP="00811CC1">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THIRD YEAR – SEMESTER </w:t>
      </w:r>
      <w:r w:rsidR="00811CC1">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V</w:t>
      </w:r>
    </w:p>
    <w:p w:rsidR="00811CC1" w:rsidRPr="00811CC1" w:rsidRDefault="00811CC1" w:rsidP="00811CC1">
      <w:pPr>
        <w:jc w:val="center"/>
        <w:rPr>
          <w:rFonts w:ascii="Times New Roman" w:hAnsi="Times New Roman" w:cs="Times New Roman"/>
          <w:b/>
          <w:color w:val="000000" w:themeColor="text1"/>
          <w:sz w:val="28"/>
          <w:szCs w:val="28"/>
          <w:u w:val="single"/>
          <w:lang w:val="en-IN"/>
        </w:rPr>
      </w:pPr>
      <w:r w:rsidRPr="00811CC1">
        <w:rPr>
          <w:rFonts w:ascii="Times New Roman" w:eastAsia="Times New Roman" w:hAnsi="Times New Roman" w:cs="Times New Roman"/>
          <w:b/>
          <w:color w:val="000000" w:themeColor="text1"/>
          <w:sz w:val="28"/>
          <w:szCs w:val="28"/>
        </w:rPr>
        <w:t xml:space="preserve">Discipline Specific Elective 1- </w:t>
      </w:r>
      <w:r w:rsidRPr="00811CC1">
        <w:rPr>
          <w:rFonts w:ascii="Times New Roman" w:hAnsi="Times New Roman" w:cs="Times New Roman"/>
          <w:b/>
          <w:color w:val="000000" w:themeColor="text1"/>
          <w:sz w:val="28"/>
          <w:szCs w:val="28"/>
          <w:lang w:val="en-IN"/>
        </w:rPr>
        <w:t>Intellectual Property Rights</w:t>
      </w:r>
    </w:p>
    <w:tbl>
      <w:tblPr>
        <w:tblStyle w:val="TableGrid"/>
        <w:tblW w:w="5000" w:type="pct"/>
        <w:tblLayout w:type="fixed"/>
        <w:tblLook w:val="04A0"/>
      </w:tblPr>
      <w:tblGrid>
        <w:gridCol w:w="987"/>
        <w:gridCol w:w="1189"/>
        <w:gridCol w:w="361"/>
        <w:gridCol w:w="361"/>
        <w:gridCol w:w="449"/>
        <w:gridCol w:w="361"/>
        <w:gridCol w:w="1170"/>
        <w:gridCol w:w="1420"/>
        <w:gridCol w:w="836"/>
        <w:gridCol w:w="778"/>
        <w:gridCol w:w="392"/>
        <w:gridCol w:w="941"/>
      </w:tblGrid>
      <w:tr w:rsidR="00811CC1" w:rsidRPr="0010798B" w:rsidTr="00CF1187">
        <w:trPr>
          <w:cantSplit/>
          <w:trHeight w:val="620"/>
        </w:trPr>
        <w:tc>
          <w:tcPr>
            <w:tcW w:w="1177" w:type="pct"/>
            <w:gridSpan w:val="2"/>
            <w:vMerge w:val="restart"/>
            <w:textDirection w:val="btLr"/>
            <w:vAlign w:val="center"/>
          </w:tcPr>
          <w:p w:rsidR="00811CC1" w:rsidRPr="0010798B" w:rsidRDefault="00811CC1" w:rsidP="00CF1187">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195"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195"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243"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195"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633"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768"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594" w:type="pct"/>
            <w:gridSpan w:val="4"/>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811CC1" w:rsidRPr="0010798B" w:rsidTr="00CF1187">
        <w:trPr>
          <w:cantSplit/>
          <w:trHeight w:val="719"/>
        </w:trPr>
        <w:tc>
          <w:tcPr>
            <w:tcW w:w="1177" w:type="pct"/>
            <w:gridSpan w:val="2"/>
            <w:vMerge/>
            <w:textDirection w:val="btLr"/>
            <w:vAlign w:val="center"/>
          </w:tcPr>
          <w:p w:rsidR="00811CC1" w:rsidRPr="0010798B" w:rsidRDefault="00811CC1" w:rsidP="00CF1187">
            <w:pPr>
              <w:ind w:left="113" w:right="113"/>
              <w:jc w:val="center"/>
              <w:rPr>
                <w:rFonts w:ascii="Times New Roman" w:hAnsi="Times New Roman" w:cs="Times New Roman"/>
                <w:b/>
                <w:color w:val="000000" w:themeColor="text1"/>
                <w:sz w:val="24"/>
                <w:szCs w:val="24"/>
                <w:lang w:val="en-IN"/>
              </w:rPr>
            </w:pPr>
          </w:p>
        </w:tc>
        <w:tc>
          <w:tcPr>
            <w:tcW w:w="195"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195"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243"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195"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633"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768"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452" w:type="pc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33" w:type="pct"/>
            <w:gridSpan w:val="2"/>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509" w:type="pc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811CC1" w:rsidRPr="0010798B" w:rsidTr="00CF1187">
        <w:trPr>
          <w:trHeight w:val="746"/>
        </w:trPr>
        <w:tc>
          <w:tcPr>
            <w:tcW w:w="1177" w:type="pct"/>
            <w:gridSpan w:val="2"/>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Discipline Specific Elective 1</w:t>
            </w:r>
          </w:p>
        </w:tc>
        <w:tc>
          <w:tcPr>
            <w:tcW w:w="195"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195"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p>
        </w:tc>
        <w:tc>
          <w:tcPr>
            <w:tcW w:w="243"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p>
        </w:tc>
        <w:tc>
          <w:tcPr>
            <w:tcW w:w="195"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p>
        </w:tc>
        <w:tc>
          <w:tcPr>
            <w:tcW w:w="633"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768"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452"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33" w:type="pct"/>
            <w:gridSpan w:val="2"/>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509"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003AD8" w:rsidRPr="0010798B" w:rsidTr="00811CC1">
        <w:trPr>
          <w:trHeight w:val="431"/>
        </w:trPr>
        <w:tc>
          <w:tcPr>
            <w:tcW w:w="5000" w:type="pct"/>
            <w:gridSpan w:val="12"/>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Learning Objectives </w:t>
            </w:r>
          </w:p>
        </w:tc>
      </w:tr>
      <w:tr w:rsidR="00003AD8" w:rsidRPr="0010798B" w:rsidTr="00811CC1">
        <w:tc>
          <w:tcPr>
            <w:tcW w:w="534" w:type="pct"/>
          </w:tcPr>
          <w:p w:rsidR="00003AD8" w:rsidRPr="00CF1187" w:rsidRDefault="00CF1187" w:rsidP="00191EA8">
            <w:pPr>
              <w:rPr>
                <w:rFonts w:ascii="Times New Roman" w:hAnsi="Times New Roman" w:cs="Times New Roman"/>
                <w:b/>
                <w:color w:val="000000" w:themeColor="text1"/>
                <w:sz w:val="24"/>
                <w:szCs w:val="24"/>
                <w:lang w:val="en-IN"/>
              </w:rPr>
            </w:pPr>
            <w:r w:rsidRPr="00CF1187">
              <w:rPr>
                <w:rFonts w:ascii="Times New Roman" w:hAnsi="Times New Roman" w:cs="Times New Roman"/>
                <w:b/>
                <w:color w:val="000000" w:themeColor="text1"/>
                <w:sz w:val="24"/>
                <w:szCs w:val="24"/>
                <w:lang w:val="en-IN"/>
              </w:rPr>
              <w:t>LO1</w:t>
            </w:r>
          </w:p>
        </w:tc>
        <w:tc>
          <w:tcPr>
            <w:tcW w:w="4466" w:type="pct"/>
            <w:gridSpan w:val="11"/>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enable students to manage IP portfolios</w:t>
            </w:r>
          </w:p>
        </w:tc>
      </w:tr>
      <w:tr w:rsidR="00003AD8" w:rsidRPr="0010798B" w:rsidTr="00811CC1">
        <w:tc>
          <w:tcPr>
            <w:tcW w:w="534" w:type="pct"/>
          </w:tcPr>
          <w:p w:rsidR="00003AD8" w:rsidRPr="00CF1187" w:rsidRDefault="00CF1187" w:rsidP="00191EA8">
            <w:pPr>
              <w:rPr>
                <w:rFonts w:ascii="Times New Roman" w:hAnsi="Times New Roman" w:cs="Times New Roman"/>
                <w:b/>
                <w:color w:val="000000" w:themeColor="text1"/>
                <w:sz w:val="24"/>
                <w:szCs w:val="24"/>
                <w:lang w:val="en-IN"/>
              </w:rPr>
            </w:pPr>
            <w:r w:rsidRPr="00CF1187">
              <w:rPr>
                <w:rFonts w:ascii="Times New Roman" w:hAnsi="Times New Roman" w:cs="Times New Roman"/>
                <w:b/>
                <w:color w:val="000000" w:themeColor="text1"/>
                <w:sz w:val="24"/>
                <w:szCs w:val="24"/>
                <w:lang w:val="en-IN"/>
              </w:rPr>
              <w:t>LO2</w:t>
            </w:r>
          </w:p>
        </w:tc>
        <w:tc>
          <w:tcPr>
            <w:tcW w:w="4466" w:type="pct"/>
            <w:gridSpan w:val="11"/>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develop strategies for deploying IP in markets</w:t>
            </w:r>
          </w:p>
        </w:tc>
      </w:tr>
      <w:tr w:rsidR="00003AD8" w:rsidRPr="0010798B" w:rsidTr="00811CC1">
        <w:tc>
          <w:tcPr>
            <w:tcW w:w="534" w:type="pct"/>
          </w:tcPr>
          <w:p w:rsidR="00003AD8" w:rsidRPr="00CF1187" w:rsidRDefault="00CF1187" w:rsidP="00191EA8">
            <w:pPr>
              <w:rPr>
                <w:rFonts w:ascii="Times New Roman" w:hAnsi="Times New Roman" w:cs="Times New Roman"/>
                <w:b/>
                <w:color w:val="000000" w:themeColor="text1"/>
                <w:sz w:val="24"/>
                <w:szCs w:val="24"/>
                <w:lang w:val="en-IN"/>
              </w:rPr>
            </w:pPr>
            <w:r w:rsidRPr="00CF1187">
              <w:rPr>
                <w:rFonts w:ascii="Times New Roman" w:hAnsi="Times New Roman" w:cs="Times New Roman"/>
                <w:b/>
                <w:color w:val="000000" w:themeColor="text1"/>
                <w:sz w:val="24"/>
                <w:szCs w:val="24"/>
                <w:lang w:val="en-IN"/>
              </w:rPr>
              <w:t>LO3</w:t>
            </w:r>
          </w:p>
        </w:tc>
        <w:tc>
          <w:tcPr>
            <w:tcW w:w="4466" w:type="pct"/>
            <w:gridSpan w:val="11"/>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train students in dealing with legal formalities for IP protection in India</w:t>
            </w:r>
          </w:p>
        </w:tc>
      </w:tr>
      <w:tr w:rsidR="00003AD8" w:rsidRPr="0010798B" w:rsidTr="00811CC1">
        <w:tc>
          <w:tcPr>
            <w:tcW w:w="534" w:type="pct"/>
          </w:tcPr>
          <w:p w:rsidR="00003AD8" w:rsidRPr="00CF1187" w:rsidRDefault="00CF1187" w:rsidP="00191EA8">
            <w:pPr>
              <w:rPr>
                <w:rFonts w:ascii="Times New Roman" w:hAnsi="Times New Roman" w:cs="Times New Roman"/>
                <w:b/>
                <w:color w:val="000000" w:themeColor="text1"/>
                <w:sz w:val="24"/>
                <w:szCs w:val="24"/>
                <w:lang w:val="en-IN"/>
              </w:rPr>
            </w:pPr>
            <w:r w:rsidRPr="00CF1187">
              <w:rPr>
                <w:rFonts w:ascii="Times New Roman" w:hAnsi="Times New Roman" w:cs="Times New Roman"/>
                <w:b/>
                <w:color w:val="000000" w:themeColor="text1"/>
                <w:sz w:val="24"/>
                <w:szCs w:val="24"/>
                <w:lang w:val="en-IN"/>
              </w:rPr>
              <w:t>LO4</w:t>
            </w:r>
          </w:p>
        </w:tc>
        <w:tc>
          <w:tcPr>
            <w:tcW w:w="4466" w:type="pct"/>
            <w:gridSpan w:val="11"/>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be able to file for IP Registration and participate in opposition proceedings</w:t>
            </w:r>
          </w:p>
        </w:tc>
      </w:tr>
      <w:tr w:rsidR="00003AD8" w:rsidRPr="0010798B" w:rsidTr="00811CC1">
        <w:tc>
          <w:tcPr>
            <w:tcW w:w="534" w:type="pct"/>
          </w:tcPr>
          <w:p w:rsidR="00003AD8" w:rsidRPr="00CF1187" w:rsidRDefault="00CF1187" w:rsidP="00191EA8">
            <w:pPr>
              <w:rPr>
                <w:rFonts w:ascii="Times New Roman" w:hAnsi="Times New Roman" w:cs="Times New Roman"/>
                <w:b/>
                <w:color w:val="000000" w:themeColor="text1"/>
                <w:sz w:val="24"/>
                <w:szCs w:val="24"/>
                <w:lang w:val="en-IN"/>
              </w:rPr>
            </w:pPr>
            <w:r w:rsidRPr="00CF1187">
              <w:rPr>
                <w:rFonts w:ascii="Times New Roman" w:hAnsi="Times New Roman" w:cs="Times New Roman"/>
                <w:b/>
                <w:color w:val="000000" w:themeColor="text1"/>
                <w:sz w:val="24"/>
                <w:szCs w:val="24"/>
                <w:lang w:val="en-IN"/>
              </w:rPr>
              <w:t>LO5</w:t>
            </w:r>
          </w:p>
        </w:tc>
        <w:tc>
          <w:tcPr>
            <w:tcW w:w="4466" w:type="pct"/>
            <w:gridSpan w:val="11"/>
          </w:tcPr>
          <w:p w:rsidR="00003AD8" w:rsidRPr="0010798B" w:rsidRDefault="009B3AB7"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be able to draft IP licensing agreements for commercial exploitation</w:t>
            </w:r>
          </w:p>
        </w:tc>
      </w:tr>
      <w:tr w:rsidR="00856812" w:rsidRPr="0010798B" w:rsidTr="00811CC1">
        <w:tc>
          <w:tcPr>
            <w:tcW w:w="5000" w:type="pct"/>
            <w:gridSpan w:val="12"/>
          </w:tcPr>
          <w:p w:rsidR="00856812" w:rsidRPr="0010798B" w:rsidRDefault="00856812" w:rsidP="00191EA8">
            <w:pP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Prerequisites:  Should have studied Commerce in XII</w:t>
            </w:r>
          </w:p>
        </w:tc>
      </w:tr>
      <w:tr w:rsidR="00003AD8" w:rsidRPr="0010798B" w:rsidTr="00811CC1">
        <w:tc>
          <w:tcPr>
            <w:tcW w:w="534" w:type="pct"/>
          </w:tcPr>
          <w:p w:rsidR="00003AD8" w:rsidRPr="0010798B" w:rsidRDefault="00003AD8"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745" w:type="pct"/>
            <w:gridSpan w:val="9"/>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721" w:type="pct"/>
            <w:gridSpan w:val="2"/>
          </w:tcPr>
          <w:p w:rsidR="00003AD8" w:rsidRPr="0010798B" w:rsidRDefault="00003AD8"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003AD8" w:rsidRPr="0010798B" w:rsidTr="00811CC1">
        <w:trPr>
          <w:trHeight w:val="64"/>
        </w:trPr>
        <w:tc>
          <w:tcPr>
            <w:tcW w:w="534"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745" w:type="pct"/>
            <w:gridSpan w:val="9"/>
          </w:tcPr>
          <w:p w:rsidR="009B3AB7" w:rsidRPr="0010798B" w:rsidRDefault="009B3AB7" w:rsidP="009B3AB7">
            <w:pPr>
              <w:pStyle w:val="Default"/>
              <w:jc w:val="both"/>
              <w:rPr>
                <w:b/>
                <w:bCs/>
                <w:color w:val="000000" w:themeColor="text1"/>
              </w:rPr>
            </w:pPr>
            <w:r w:rsidRPr="0010798B">
              <w:rPr>
                <w:b/>
                <w:bCs/>
                <w:color w:val="000000" w:themeColor="text1"/>
              </w:rPr>
              <w:t xml:space="preserve">Introduction to Intellectual Property </w:t>
            </w:r>
          </w:p>
          <w:p w:rsidR="00003AD8" w:rsidRPr="0010798B" w:rsidRDefault="009B3AB7" w:rsidP="009B3AB7">
            <w:pPr>
              <w:pStyle w:val="Default"/>
              <w:jc w:val="both"/>
              <w:rPr>
                <w:color w:val="000000" w:themeColor="text1"/>
              </w:rPr>
            </w:pPr>
            <w:r w:rsidRPr="0010798B">
              <w:rPr>
                <w:color w:val="000000" w:themeColor="text1"/>
              </w:rPr>
              <w:t>Idea of Intellectual Property- Historical development – Innovations - Introduction to IP Management – need and necessity – Economic considerations of IP- Theories of IP- Benefits of IP– Importance of IP in marketing Goods and services –</w:t>
            </w:r>
          </w:p>
        </w:tc>
        <w:tc>
          <w:tcPr>
            <w:tcW w:w="721" w:type="pct"/>
            <w:gridSpan w:val="2"/>
            <w:vAlign w:val="center"/>
          </w:tcPr>
          <w:p w:rsidR="00003AD8" w:rsidRPr="0010798B" w:rsidRDefault="00D51667"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bl>
    <w:p w:rsidR="00860423" w:rsidRDefault="00860423">
      <w:r>
        <w:br w:type="page"/>
      </w:r>
    </w:p>
    <w:tbl>
      <w:tblPr>
        <w:tblStyle w:val="TableGrid"/>
        <w:tblW w:w="5000" w:type="pct"/>
        <w:tblLayout w:type="fixed"/>
        <w:tblLook w:val="04A0"/>
      </w:tblPr>
      <w:tblGrid>
        <w:gridCol w:w="987"/>
        <w:gridCol w:w="6925"/>
        <w:gridCol w:w="1333"/>
      </w:tblGrid>
      <w:tr w:rsidR="00003AD8" w:rsidRPr="0010798B" w:rsidTr="00811CC1">
        <w:trPr>
          <w:trHeight w:val="64"/>
        </w:trPr>
        <w:tc>
          <w:tcPr>
            <w:tcW w:w="534"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lastRenderedPageBreak/>
              <w:t>II</w:t>
            </w:r>
          </w:p>
        </w:tc>
        <w:tc>
          <w:tcPr>
            <w:tcW w:w="3745" w:type="pct"/>
          </w:tcPr>
          <w:p w:rsidR="009B3AB7" w:rsidRPr="0010798B" w:rsidRDefault="009B3AB7" w:rsidP="009B3AB7">
            <w:pPr>
              <w:pStyle w:val="Default"/>
              <w:jc w:val="both"/>
              <w:rPr>
                <w:color w:val="000000" w:themeColor="text1"/>
              </w:rPr>
            </w:pPr>
            <w:r w:rsidRPr="0010798B">
              <w:rPr>
                <w:b/>
                <w:bCs/>
                <w:color w:val="000000" w:themeColor="text1"/>
              </w:rPr>
              <w:t xml:space="preserve">Types of Intellectual property rights </w:t>
            </w:r>
          </w:p>
          <w:p w:rsidR="00003AD8" w:rsidRPr="0010798B" w:rsidRDefault="009B3AB7" w:rsidP="009B3AB7">
            <w:pPr>
              <w:pStyle w:val="Default"/>
              <w:jc w:val="both"/>
              <w:rPr>
                <w:color w:val="000000" w:themeColor="text1"/>
              </w:rPr>
            </w:pPr>
            <w:r w:rsidRPr="0010798B">
              <w:rPr>
                <w:color w:val="000000" w:themeColor="text1"/>
              </w:rPr>
              <w:t xml:space="preserve">Kinds of IP – Patents, Copyright, Trademarks, ICs lay-out, Industrial designs, Plant varieties, Database, Business methods - Legal Protection of IP – Application and Registration of IP – Rights and Obligations of IP Holder - Remedies for violation of IP rights – Enforcement of IP – Dealing with piracy and infringement. </w:t>
            </w:r>
          </w:p>
        </w:tc>
        <w:tc>
          <w:tcPr>
            <w:tcW w:w="721" w:type="pct"/>
            <w:vAlign w:val="center"/>
          </w:tcPr>
          <w:p w:rsidR="00003AD8" w:rsidRPr="0010798B" w:rsidRDefault="00D51667"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003AD8" w:rsidRPr="0010798B" w:rsidTr="00811CC1">
        <w:trPr>
          <w:trHeight w:val="206"/>
        </w:trPr>
        <w:tc>
          <w:tcPr>
            <w:tcW w:w="534"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745" w:type="pct"/>
          </w:tcPr>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Patents - Elements of Patentability:</w:t>
            </w:r>
            <w:r w:rsidRPr="0010798B">
              <w:rPr>
                <w:rFonts w:ascii="Times New Roman" w:hAnsi="Times New Roman" w:cs="Times New Roman"/>
                <w:color w:val="000000" w:themeColor="text1"/>
                <w:sz w:val="24"/>
                <w:szCs w:val="24"/>
              </w:rPr>
              <w:t xml:space="preserve"> Novelty , Non Obviousness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(Inventive Steps), Industrial Application - Non - Patentable Subject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Matter - Registration Procedure, Rights and Duties of Patentee, </w:t>
            </w:r>
          </w:p>
          <w:p w:rsidR="00003AD8" w:rsidRPr="0010798B" w:rsidRDefault="006F0285" w:rsidP="008604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Assignment and licence , Restoration of lapsed Patents, Surrender and Revocation of Patents, Infringement, Remedies &amp; Penalties - Patent office and Appellate Board</w:t>
            </w:r>
          </w:p>
        </w:tc>
        <w:tc>
          <w:tcPr>
            <w:tcW w:w="721" w:type="pct"/>
            <w:vAlign w:val="center"/>
          </w:tcPr>
          <w:p w:rsidR="00003AD8" w:rsidRPr="0010798B" w:rsidRDefault="00D51667"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003AD8" w:rsidRPr="0010798B" w:rsidTr="00811CC1">
        <w:trPr>
          <w:trHeight w:val="2044"/>
        </w:trPr>
        <w:tc>
          <w:tcPr>
            <w:tcW w:w="534"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745" w:type="pct"/>
          </w:tcPr>
          <w:p w:rsidR="006F0285" w:rsidRPr="0010798B" w:rsidRDefault="006F0285" w:rsidP="006F0285">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Copyrights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Nature of Copyright - Subject matter of copyright: original literary,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dramatic, musical, artistic works; cinematograph films and sound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recordings - Registration Procedure, Term of protection, Ownership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of copyright, Assignment and licence of copyright - Infringement,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Remedies &amp; Penalties – Related Rights - Distinction between related </w:t>
            </w:r>
          </w:p>
          <w:p w:rsidR="00003AD8" w:rsidRPr="0010798B" w:rsidRDefault="006F0285" w:rsidP="008604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rights and copyrights.</w:t>
            </w:r>
          </w:p>
        </w:tc>
        <w:tc>
          <w:tcPr>
            <w:tcW w:w="721" w:type="pct"/>
            <w:vAlign w:val="center"/>
          </w:tcPr>
          <w:p w:rsidR="00003AD8" w:rsidRPr="0010798B" w:rsidRDefault="00D51667" w:rsidP="00D51667">
            <w:pP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12</w:t>
            </w:r>
          </w:p>
        </w:tc>
      </w:tr>
      <w:tr w:rsidR="00003AD8" w:rsidRPr="0010798B" w:rsidTr="00811CC1">
        <w:trPr>
          <w:trHeight w:val="1833"/>
        </w:trPr>
        <w:tc>
          <w:tcPr>
            <w:tcW w:w="534"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745" w:type="pct"/>
          </w:tcPr>
          <w:p w:rsidR="006F0285" w:rsidRPr="0010798B" w:rsidRDefault="006F0285" w:rsidP="006F0285">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Trademarks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Concept of Trademarks - Different kinds of marks (brand names,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logos, signatures, symbols, well known marks, certification marks and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service marks) - Non Registrable Trademarks - Registration of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Trademarks - Rights of holder and assignment and licensing of marks </w:t>
            </w:r>
          </w:p>
          <w:p w:rsidR="006F0285" w:rsidRPr="0010798B" w:rsidRDefault="006F0285" w:rsidP="006F0285">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 Infringement, Remedies &amp; Penalties - Trademarks registry and </w:t>
            </w:r>
          </w:p>
          <w:p w:rsidR="00003AD8" w:rsidRPr="0010798B" w:rsidRDefault="006F0285" w:rsidP="00860423">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appellate board</w:t>
            </w:r>
          </w:p>
        </w:tc>
        <w:tc>
          <w:tcPr>
            <w:tcW w:w="721" w:type="pct"/>
            <w:vAlign w:val="center"/>
          </w:tcPr>
          <w:p w:rsidR="00003AD8" w:rsidRPr="0010798B" w:rsidRDefault="00D51667"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12</w:t>
            </w:r>
          </w:p>
        </w:tc>
      </w:tr>
      <w:tr w:rsidR="00003AD8" w:rsidRPr="0010798B" w:rsidTr="00811CC1">
        <w:tc>
          <w:tcPr>
            <w:tcW w:w="534" w:type="pct"/>
          </w:tcPr>
          <w:p w:rsidR="00003AD8" w:rsidRPr="0010798B" w:rsidRDefault="00003AD8" w:rsidP="00191EA8">
            <w:pPr>
              <w:jc w:val="center"/>
              <w:rPr>
                <w:rFonts w:ascii="Times New Roman" w:hAnsi="Times New Roman" w:cs="Times New Roman"/>
                <w:b/>
                <w:color w:val="000000" w:themeColor="text1"/>
                <w:sz w:val="24"/>
                <w:szCs w:val="24"/>
                <w:lang w:val="en-IN"/>
              </w:rPr>
            </w:pPr>
          </w:p>
        </w:tc>
        <w:tc>
          <w:tcPr>
            <w:tcW w:w="3745" w:type="pct"/>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721" w:type="pct"/>
          </w:tcPr>
          <w:p w:rsidR="00003AD8" w:rsidRPr="0010798B" w:rsidRDefault="00D51667"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60</w:t>
            </w:r>
          </w:p>
        </w:tc>
      </w:tr>
      <w:tr w:rsidR="00003AD8" w:rsidRPr="0010798B" w:rsidTr="00811CC1">
        <w:tc>
          <w:tcPr>
            <w:tcW w:w="534" w:type="pct"/>
          </w:tcPr>
          <w:p w:rsidR="00003AD8" w:rsidRPr="0010798B" w:rsidRDefault="00003AD8"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466" w:type="pct"/>
            <w:gridSpan w:val="2"/>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CF1187" w:rsidRPr="0010798B" w:rsidTr="00811CC1">
        <w:trPr>
          <w:trHeight w:val="512"/>
        </w:trPr>
        <w:tc>
          <w:tcPr>
            <w:tcW w:w="534" w:type="pct"/>
          </w:tcPr>
          <w:p w:rsidR="00CF1187" w:rsidRDefault="00CF1187" w:rsidP="00C87E98">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1</w:t>
            </w:r>
          </w:p>
        </w:tc>
        <w:tc>
          <w:tcPr>
            <w:tcW w:w="4466" w:type="pct"/>
            <w:gridSpan w:val="2"/>
          </w:tcPr>
          <w:p w:rsidR="00CF1187" w:rsidRPr="0010798B" w:rsidRDefault="00CF118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On having completed this course student should be able to:</w:t>
            </w:r>
          </w:p>
          <w:p w:rsidR="00CF1187" w:rsidRPr="0010798B" w:rsidRDefault="00CF118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Analyse the managing of IP portfolios</w:t>
            </w:r>
          </w:p>
        </w:tc>
      </w:tr>
      <w:tr w:rsidR="00CF1187" w:rsidRPr="0010798B" w:rsidTr="00811CC1">
        <w:trPr>
          <w:trHeight w:val="440"/>
        </w:trPr>
        <w:tc>
          <w:tcPr>
            <w:tcW w:w="534" w:type="pct"/>
          </w:tcPr>
          <w:p w:rsidR="00CF1187" w:rsidRDefault="00CF1187" w:rsidP="00C87E98">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2</w:t>
            </w:r>
          </w:p>
        </w:tc>
        <w:tc>
          <w:tcPr>
            <w:tcW w:w="4466" w:type="pct"/>
            <w:gridSpan w:val="2"/>
          </w:tcPr>
          <w:p w:rsidR="00CF1187" w:rsidRPr="0010798B" w:rsidRDefault="00CF118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Develop strategies for deploying IP in markets</w:t>
            </w:r>
          </w:p>
        </w:tc>
      </w:tr>
      <w:tr w:rsidR="00CF1187" w:rsidRPr="0010798B" w:rsidTr="00811CC1">
        <w:trPr>
          <w:trHeight w:val="440"/>
        </w:trPr>
        <w:tc>
          <w:tcPr>
            <w:tcW w:w="534" w:type="pct"/>
          </w:tcPr>
          <w:p w:rsidR="00CF1187" w:rsidRDefault="00CF1187" w:rsidP="00C87E98">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3</w:t>
            </w:r>
          </w:p>
        </w:tc>
        <w:tc>
          <w:tcPr>
            <w:tcW w:w="4466" w:type="pct"/>
            <w:gridSpan w:val="2"/>
          </w:tcPr>
          <w:p w:rsidR="00CF1187" w:rsidRPr="0010798B" w:rsidRDefault="00CF118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Appraise students in dealing with legal formalities for IP protection in India</w:t>
            </w:r>
          </w:p>
        </w:tc>
      </w:tr>
      <w:tr w:rsidR="00CF1187" w:rsidRPr="0010798B" w:rsidTr="00811CC1">
        <w:trPr>
          <w:trHeight w:val="359"/>
        </w:trPr>
        <w:tc>
          <w:tcPr>
            <w:tcW w:w="534" w:type="pct"/>
          </w:tcPr>
          <w:p w:rsidR="00CF1187" w:rsidRDefault="00CF1187" w:rsidP="00C87E98">
            <w:r w:rsidRPr="00E82B19">
              <w:rPr>
                <w:rFonts w:ascii="Times New Roman" w:hAnsi="Times New Roman" w:cs="Times New Roman"/>
                <w:b/>
                <w:color w:val="000000" w:themeColor="text1"/>
                <w:sz w:val="24"/>
                <w:szCs w:val="24"/>
                <w:lang w:val="en-IN"/>
              </w:rPr>
              <w:t>CO</w:t>
            </w:r>
            <w:r>
              <w:rPr>
                <w:rFonts w:ascii="Times New Roman" w:hAnsi="Times New Roman" w:cs="Times New Roman"/>
                <w:b/>
                <w:color w:val="000000" w:themeColor="text1"/>
                <w:sz w:val="24"/>
                <w:szCs w:val="24"/>
                <w:lang w:val="en-IN"/>
              </w:rPr>
              <w:t>4</w:t>
            </w:r>
          </w:p>
        </w:tc>
        <w:tc>
          <w:tcPr>
            <w:tcW w:w="4466" w:type="pct"/>
            <w:gridSpan w:val="2"/>
          </w:tcPr>
          <w:p w:rsidR="00CF1187" w:rsidRPr="0010798B" w:rsidRDefault="00CF118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Choose file for IP Registration and participate in opposition proceedings</w:t>
            </w:r>
          </w:p>
          <w:p w:rsidR="00CF1187" w:rsidRPr="0010798B" w:rsidRDefault="00CF1187" w:rsidP="009B3AB7">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Interpret IP licensing agreements for commercial exploitation</w:t>
            </w:r>
          </w:p>
        </w:tc>
      </w:tr>
      <w:tr w:rsidR="00CF1187" w:rsidRPr="0010798B" w:rsidTr="00811CC1">
        <w:trPr>
          <w:trHeight w:val="359"/>
        </w:trPr>
        <w:tc>
          <w:tcPr>
            <w:tcW w:w="534" w:type="pct"/>
          </w:tcPr>
          <w:p w:rsidR="00CF1187" w:rsidRPr="00E82B19" w:rsidRDefault="00CF1187" w:rsidP="00C87E98">
            <w:pPr>
              <w:rPr>
                <w:rFonts w:ascii="Times New Roman" w:hAnsi="Times New Roman" w:cs="Times New Roman"/>
                <w:b/>
                <w:color w:val="000000" w:themeColor="text1"/>
                <w:sz w:val="24"/>
                <w:szCs w:val="24"/>
                <w:lang w:val="en-IN"/>
              </w:rPr>
            </w:pPr>
          </w:p>
        </w:tc>
        <w:tc>
          <w:tcPr>
            <w:tcW w:w="4466" w:type="pct"/>
            <w:gridSpan w:val="2"/>
          </w:tcPr>
          <w:p w:rsidR="00CF1187" w:rsidRPr="0010798B" w:rsidRDefault="00CF1187" w:rsidP="009B3AB7">
            <w:pPr>
              <w:jc w:val="both"/>
              <w:rPr>
                <w:rFonts w:ascii="Times New Roman" w:hAnsi="Times New Roman" w:cs="Times New Roman"/>
                <w:color w:val="000000" w:themeColor="text1"/>
                <w:sz w:val="24"/>
                <w:szCs w:val="24"/>
                <w:lang w:val="en-IN"/>
              </w:rPr>
            </w:pPr>
          </w:p>
        </w:tc>
      </w:tr>
      <w:tr w:rsidR="00003AD8" w:rsidRPr="0010798B" w:rsidTr="00811CC1">
        <w:trPr>
          <w:trHeight w:val="431"/>
        </w:trPr>
        <w:tc>
          <w:tcPr>
            <w:tcW w:w="5000" w:type="pct"/>
            <w:gridSpan w:val="3"/>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003AD8" w:rsidRPr="0010798B" w:rsidTr="00811CC1">
        <w:trPr>
          <w:trHeight w:val="431"/>
        </w:trPr>
        <w:tc>
          <w:tcPr>
            <w:tcW w:w="534" w:type="pct"/>
          </w:tcPr>
          <w:p w:rsidR="00003AD8" w:rsidRPr="0010798B" w:rsidRDefault="00003AD8" w:rsidP="00D64D72">
            <w:pPr>
              <w:pStyle w:val="ListParagraph"/>
              <w:numPr>
                <w:ilvl w:val="0"/>
                <w:numId w:val="30"/>
              </w:numPr>
              <w:rPr>
                <w:rFonts w:ascii="Times New Roman" w:hAnsi="Times New Roman" w:cs="Times New Roman"/>
                <w:color w:val="000000" w:themeColor="text1"/>
                <w:sz w:val="24"/>
                <w:szCs w:val="24"/>
                <w:lang w:val="en-IN"/>
              </w:rPr>
            </w:pPr>
          </w:p>
        </w:tc>
        <w:tc>
          <w:tcPr>
            <w:tcW w:w="4466" w:type="pct"/>
            <w:gridSpan w:val="2"/>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 K Ahuja , Intellectual Property Rights , Vol.1 &amp; 2</w:t>
            </w:r>
          </w:p>
        </w:tc>
      </w:tr>
      <w:tr w:rsidR="00003AD8" w:rsidRPr="0010798B" w:rsidTr="00811CC1">
        <w:trPr>
          <w:trHeight w:val="431"/>
        </w:trPr>
        <w:tc>
          <w:tcPr>
            <w:tcW w:w="534" w:type="pct"/>
          </w:tcPr>
          <w:p w:rsidR="00003AD8" w:rsidRPr="0010798B" w:rsidRDefault="00003AD8" w:rsidP="00D64D72">
            <w:pPr>
              <w:pStyle w:val="ListParagraph"/>
              <w:numPr>
                <w:ilvl w:val="0"/>
                <w:numId w:val="30"/>
              </w:numPr>
              <w:rPr>
                <w:rFonts w:ascii="Times New Roman" w:hAnsi="Times New Roman" w:cs="Times New Roman"/>
                <w:color w:val="000000" w:themeColor="text1"/>
                <w:sz w:val="24"/>
                <w:szCs w:val="24"/>
                <w:lang w:val="en-IN"/>
              </w:rPr>
            </w:pPr>
          </w:p>
        </w:tc>
        <w:tc>
          <w:tcPr>
            <w:tcW w:w="4466" w:type="pct"/>
            <w:gridSpan w:val="2"/>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Howard B Rockman, Intellectual Property for Engineers and Scientists</w:t>
            </w:r>
          </w:p>
        </w:tc>
      </w:tr>
      <w:tr w:rsidR="00003AD8" w:rsidRPr="0010798B" w:rsidTr="00811CC1">
        <w:trPr>
          <w:trHeight w:val="431"/>
        </w:trPr>
        <w:tc>
          <w:tcPr>
            <w:tcW w:w="534" w:type="pct"/>
          </w:tcPr>
          <w:p w:rsidR="00003AD8" w:rsidRPr="0010798B" w:rsidRDefault="00003AD8" w:rsidP="00D64D72">
            <w:pPr>
              <w:pStyle w:val="ListParagraph"/>
              <w:numPr>
                <w:ilvl w:val="0"/>
                <w:numId w:val="30"/>
              </w:numPr>
              <w:rPr>
                <w:rFonts w:ascii="Times New Roman" w:hAnsi="Times New Roman" w:cs="Times New Roman"/>
                <w:color w:val="000000" w:themeColor="text1"/>
                <w:sz w:val="24"/>
                <w:szCs w:val="24"/>
                <w:lang w:val="en-IN"/>
              </w:rPr>
            </w:pPr>
          </w:p>
        </w:tc>
        <w:tc>
          <w:tcPr>
            <w:tcW w:w="4466" w:type="pct"/>
            <w:gridSpan w:val="2"/>
          </w:tcPr>
          <w:p w:rsidR="00003AD8" w:rsidRPr="0010798B" w:rsidRDefault="009B3AB7"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Michael J Gollin, Driving Innovation: Intellectual Property Strategies for a Dynamic World</w:t>
            </w:r>
          </w:p>
        </w:tc>
      </w:tr>
      <w:tr w:rsidR="00003AD8" w:rsidRPr="0010798B" w:rsidTr="00811CC1">
        <w:trPr>
          <w:trHeight w:val="431"/>
        </w:trPr>
        <w:tc>
          <w:tcPr>
            <w:tcW w:w="534" w:type="pct"/>
          </w:tcPr>
          <w:p w:rsidR="00003AD8" w:rsidRPr="0010798B" w:rsidRDefault="00003AD8" w:rsidP="00D64D72">
            <w:pPr>
              <w:pStyle w:val="ListParagraph"/>
              <w:numPr>
                <w:ilvl w:val="0"/>
                <w:numId w:val="30"/>
              </w:numPr>
              <w:rPr>
                <w:rFonts w:ascii="Times New Roman" w:hAnsi="Times New Roman" w:cs="Times New Roman"/>
                <w:color w:val="000000" w:themeColor="text1"/>
                <w:sz w:val="24"/>
                <w:szCs w:val="24"/>
                <w:lang w:val="en-IN"/>
              </w:rPr>
            </w:pPr>
          </w:p>
        </w:tc>
        <w:tc>
          <w:tcPr>
            <w:tcW w:w="4466" w:type="pct"/>
            <w:gridSpan w:val="2"/>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Michael A Carrier, Innovation for the 21st century: harnessing the power of intellectual property and antitrust law</w:t>
            </w:r>
          </w:p>
        </w:tc>
      </w:tr>
      <w:tr w:rsidR="00003AD8" w:rsidRPr="0010798B" w:rsidTr="00811CC1">
        <w:trPr>
          <w:trHeight w:val="431"/>
        </w:trPr>
        <w:tc>
          <w:tcPr>
            <w:tcW w:w="534" w:type="pct"/>
          </w:tcPr>
          <w:p w:rsidR="00003AD8" w:rsidRPr="0010798B" w:rsidRDefault="00003AD8" w:rsidP="00D64D72">
            <w:pPr>
              <w:pStyle w:val="ListParagraph"/>
              <w:numPr>
                <w:ilvl w:val="0"/>
                <w:numId w:val="30"/>
              </w:numPr>
              <w:rPr>
                <w:rFonts w:ascii="Times New Roman" w:hAnsi="Times New Roman" w:cs="Times New Roman"/>
                <w:color w:val="000000" w:themeColor="text1"/>
                <w:sz w:val="24"/>
                <w:szCs w:val="24"/>
                <w:lang w:val="en-IN"/>
              </w:rPr>
            </w:pPr>
          </w:p>
        </w:tc>
        <w:tc>
          <w:tcPr>
            <w:tcW w:w="4466" w:type="pct"/>
            <w:gridSpan w:val="2"/>
          </w:tcPr>
          <w:p w:rsidR="009B3AB7"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Patent Act, 1971</w:t>
            </w:r>
          </w:p>
          <w:p w:rsidR="009B3AB7"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Copyright Act, 1957</w:t>
            </w:r>
          </w:p>
          <w:p w:rsidR="00003AD8" w:rsidRPr="0010798B" w:rsidRDefault="009B3AB7" w:rsidP="009B3AB7">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Trade Marks Act, 2000</w:t>
            </w:r>
          </w:p>
        </w:tc>
      </w:tr>
      <w:tr w:rsidR="00003AD8" w:rsidRPr="0010798B" w:rsidTr="00811CC1">
        <w:trPr>
          <w:trHeight w:val="431"/>
        </w:trPr>
        <w:tc>
          <w:tcPr>
            <w:tcW w:w="5000" w:type="pct"/>
            <w:gridSpan w:val="3"/>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Reference Books</w:t>
            </w:r>
          </w:p>
        </w:tc>
      </w:tr>
      <w:tr w:rsidR="00003AD8" w:rsidRPr="0010798B" w:rsidTr="00811CC1">
        <w:trPr>
          <w:trHeight w:val="431"/>
        </w:trPr>
        <w:tc>
          <w:tcPr>
            <w:tcW w:w="534" w:type="pct"/>
          </w:tcPr>
          <w:p w:rsidR="00003AD8" w:rsidRPr="0010798B" w:rsidRDefault="00003AD8" w:rsidP="00D64D72">
            <w:pPr>
              <w:pStyle w:val="ListParagraph"/>
              <w:numPr>
                <w:ilvl w:val="0"/>
                <w:numId w:val="29"/>
              </w:numPr>
              <w:rPr>
                <w:rFonts w:ascii="Times New Roman" w:hAnsi="Times New Roman" w:cs="Times New Roman"/>
                <w:color w:val="000000" w:themeColor="text1"/>
                <w:sz w:val="24"/>
                <w:szCs w:val="24"/>
                <w:lang w:val="en-IN"/>
              </w:rPr>
            </w:pPr>
          </w:p>
        </w:tc>
        <w:tc>
          <w:tcPr>
            <w:tcW w:w="4466" w:type="pct"/>
            <w:gridSpan w:val="2"/>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Kadry, Abdelkhalak El Hami, Innovations in E-Systems for Business and Commerce</w:t>
            </w:r>
          </w:p>
        </w:tc>
      </w:tr>
      <w:tr w:rsidR="00003AD8" w:rsidRPr="0010798B" w:rsidTr="00811CC1">
        <w:trPr>
          <w:trHeight w:val="431"/>
        </w:trPr>
        <w:tc>
          <w:tcPr>
            <w:tcW w:w="534" w:type="pct"/>
          </w:tcPr>
          <w:p w:rsidR="00003AD8" w:rsidRPr="0010798B" w:rsidRDefault="00003AD8" w:rsidP="00D64D72">
            <w:pPr>
              <w:pStyle w:val="ListParagraph"/>
              <w:numPr>
                <w:ilvl w:val="0"/>
                <w:numId w:val="29"/>
              </w:numPr>
              <w:rPr>
                <w:rFonts w:ascii="Times New Roman" w:hAnsi="Times New Roman" w:cs="Times New Roman"/>
                <w:color w:val="000000" w:themeColor="text1"/>
                <w:sz w:val="24"/>
                <w:szCs w:val="24"/>
                <w:lang w:val="en-IN"/>
              </w:rPr>
            </w:pPr>
          </w:p>
        </w:tc>
        <w:tc>
          <w:tcPr>
            <w:tcW w:w="4466" w:type="pct"/>
            <w:gridSpan w:val="2"/>
          </w:tcPr>
          <w:p w:rsidR="00003AD8" w:rsidRPr="0010798B" w:rsidRDefault="009B3AB7" w:rsidP="009B3AB7">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AnshuSaxena, Global Business Value Innovations</w:t>
            </w:r>
          </w:p>
        </w:tc>
      </w:tr>
      <w:tr w:rsidR="00003AD8" w:rsidRPr="0010798B" w:rsidTr="00811CC1">
        <w:trPr>
          <w:trHeight w:val="431"/>
        </w:trPr>
        <w:tc>
          <w:tcPr>
            <w:tcW w:w="534" w:type="pct"/>
          </w:tcPr>
          <w:p w:rsidR="00003AD8" w:rsidRPr="0010798B" w:rsidRDefault="00003AD8" w:rsidP="00D64D72">
            <w:pPr>
              <w:pStyle w:val="ListParagraph"/>
              <w:numPr>
                <w:ilvl w:val="0"/>
                <w:numId w:val="29"/>
              </w:numPr>
              <w:rPr>
                <w:rFonts w:ascii="Times New Roman" w:hAnsi="Times New Roman" w:cs="Times New Roman"/>
                <w:color w:val="000000" w:themeColor="text1"/>
                <w:sz w:val="24"/>
                <w:szCs w:val="24"/>
                <w:lang w:val="en-IN"/>
              </w:rPr>
            </w:pPr>
          </w:p>
        </w:tc>
        <w:tc>
          <w:tcPr>
            <w:tcW w:w="4466" w:type="pct"/>
            <w:gridSpan w:val="2"/>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Steven Johnson, Where Good Ideas Come From: The Natural History of Innovation</w:t>
            </w:r>
          </w:p>
        </w:tc>
      </w:tr>
      <w:tr w:rsidR="00003AD8" w:rsidRPr="0010798B" w:rsidTr="00811CC1">
        <w:trPr>
          <w:trHeight w:val="431"/>
        </w:trPr>
        <w:tc>
          <w:tcPr>
            <w:tcW w:w="534" w:type="pct"/>
          </w:tcPr>
          <w:p w:rsidR="00003AD8" w:rsidRPr="0010798B" w:rsidRDefault="00003AD8" w:rsidP="00D64D72">
            <w:pPr>
              <w:pStyle w:val="ListParagraph"/>
              <w:numPr>
                <w:ilvl w:val="0"/>
                <w:numId w:val="29"/>
              </w:numPr>
              <w:rPr>
                <w:rFonts w:ascii="Times New Roman" w:hAnsi="Times New Roman" w:cs="Times New Roman"/>
                <w:color w:val="000000" w:themeColor="text1"/>
                <w:sz w:val="24"/>
                <w:szCs w:val="24"/>
                <w:lang w:val="en-IN"/>
              </w:rPr>
            </w:pPr>
          </w:p>
        </w:tc>
        <w:tc>
          <w:tcPr>
            <w:tcW w:w="4466" w:type="pct"/>
            <w:gridSpan w:val="2"/>
          </w:tcPr>
          <w:p w:rsidR="00003AD8" w:rsidRPr="0010798B" w:rsidRDefault="009B3AB7" w:rsidP="009B3AB7">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HBR Articles on IP,  PTC Journal (1981-2021)</w:t>
            </w:r>
          </w:p>
        </w:tc>
      </w:tr>
      <w:tr w:rsidR="00003AD8" w:rsidRPr="0010798B" w:rsidTr="00811CC1">
        <w:trPr>
          <w:trHeight w:val="431"/>
        </w:trPr>
        <w:tc>
          <w:tcPr>
            <w:tcW w:w="5000" w:type="pct"/>
            <w:gridSpan w:val="3"/>
          </w:tcPr>
          <w:p w:rsidR="00003AD8" w:rsidRPr="0010798B" w:rsidRDefault="00003AD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003AD8" w:rsidRPr="0010798B" w:rsidTr="00811CC1">
        <w:trPr>
          <w:trHeight w:val="431"/>
        </w:trPr>
        <w:tc>
          <w:tcPr>
            <w:tcW w:w="534" w:type="pct"/>
          </w:tcPr>
          <w:p w:rsidR="00003AD8" w:rsidRPr="0010798B" w:rsidRDefault="00003AD8" w:rsidP="00D64D72">
            <w:pPr>
              <w:pStyle w:val="ListParagraph"/>
              <w:numPr>
                <w:ilvl w:val="0"/>
                <w:numId w:val="28"/>
              </w:numPr>
              <w:jc w:val="center"/>
              <w:rPr>
                <w:rFonts w:ascii="Times New Roman" w:hAnsi="Times New Roman" w:cs="Times New Roman"/>
                <w:color w:val="000000" w:themeColor="text1"/>
                <w:sz w:val="24"/>
                <w:szCs w:val="24"/>
                <w:lang w:val="en-IN"/>
              </w:rPr>
            </w:pPr>
          </w:p>
        </w:tc>
        <w:tc>
          <w:tcPr>
            <w:tcW w:w="4466" w:type="pct"/>
            <w:gridSpan w:val="2"/>
          </w:tcPr>
          <w:p w:rsidR="00003AD8" w:rsidRPr="0010798B" w:rsidRDefault="005F02DA" w:rsidP="005F02DA">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www.ncbi.nlm.gov</w:t>
            </w:r>
          </w:p>
        </w:tc>
      </w:tr>
      <w:tr w:rsidR="00003AD8" w:rsidRPr="0010798B" w:rsidTr="00811CC1">
        <w:trPr>
          <w:trHeight w:val="431"/>
        </w:trPr>
        <w:tc>
          <w:tcPr>
            <w:tcW w:w="534" w:type="pct"/>
          </w:tcPr>
          <w:p w:rsidR="00003AD8" w:rsidRPr="0010798B" w:rsidRDefault="00003AD8" w:rsidP="00D64D72">
            <w:pPr>
              <w:pStyle w:val="ListParagraph"/>
              <w:numPr>
                <w:ilvl w:val="0"/>
                <w:numId w:val="28"/>
              </w:numPr>
              <w:jc w:val="center"/>
              <w:rPr>
                <w:rFonts w:ascii="Times New Roman" w:hAnsi="Times New Roman" w:cs="Times New Roman"/>
                <w:color w:val="000000" w:themeColor="text1"/>
                <w:sz w:val="24"/>
                <w:szCs w:val="24"/>
                <w:lang w:val="en-IN"/>
              </w:rPr>
            </w:pPr>
          </w:p>
        </w:tc>
        <w:tc>
          <w:tcPr>
            <w:tcW w:w="4466" w:type="pct"/>
            <w:gridSpan w:val="2"/>
          </w:tcPr>
          <w:p w:rsidR="00003AD8" w:rsidRPr="0010798B" w:rsidRDefault="005F02DA" w:rsidP="005F02DA">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www.guides.library.hardvard.edu</w:t>
            </w:r>
          </w:p>
        </w:tc>
      </w:tr>
      <w:tr w:rsidR="00003AD8" w:rsidRPr="0010798B" w:rsidTr="00811CC1">
        <w:trPr>
          <w:trHeight w:val="431"/>
        </w:trPr>
        <w:tc>
          <w:tcPr>
            <w:tcW w:w="534" w:type="pct"/>
          </w:tcPr>
          <w:p w:rsidR="00003AD8" w:rsidRPr="0010798B" w:rsidRDefault="00003AD8" w:rsidP="00D64D72">
            <w:pPr>
              <w:pStyle w:val="ListParagraph"/>
              <w:numPr>
                <w:ilvl w:val="0"/>
                <w:numId w:val="28"/>
              </w:numPr>
              <w:rPr>
                <w:rFonts w:ascii="Times New Roman" w:hAnsi="Times New Roman" w:cs="Times New Roman"/>
                <w:color w:val="000000" w:themeColor="text1"/>
                <w:sz w:val="24"/>
                <w:szCs w:val="24"/>
                <w:lang w:val="en-IN"/>
              </w:rPr>
            </w:pPr>
          </w:p>
        </w:tc>
        <w:tc>
          <w:tcPr>
            <w:tcW w:w="4466" w:type="pct"/>
            <w:gridSpan w:val="2"/>
          </w:tcPr>
          <w:p w:rsidR="00003AD8" w:rsidRPr="0010798B" w:rsidRDefault="005F02DA" w:rsidP="005F02DA">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www.icsi.edu</w:t>
            </w:r>
          </w:p>
        </w:tc>
      </w:tr>
      <w:tr w:rsidR="00003AD8" w:rsidRPr="0010798B" w:rsidTr="00811CC1">
        <w:trPr>
          <w:trHeight w:val="431"/>
        </w:trPr>
        <w:tc>
          <w:tcPr>
            <w:tcW w:w="534" w:type="pct"/>
          </w:tcPr>
          <w:p w:rsidR="00003AD8" w:rsidRPr="0010798B" w:rsidRDefault="00003AD8" w:rsidP="00D64D72">
            <w:pPr>
              <w:pStyle w:val="ListParagraph"/>
              <w:numPr>
                <w:ilvl w:val="0"/>
                <w:numId w:val="28"/>
              </w:numPr>
              <w:rPr>
                <w:rFonts w:ascii="Times New Roman" w:hAnsi="Times New Roman" w:cs="Times New Roman"/>
                <w:color w:val="000000" w:themeColor="text1"/>
                <w:sz w:val="24"/>
                <w:szCs w:val="24"/>
                <w:lang w:val="en-IN"/>
              </w:rPr>
            </w:pPr>
          </w:p>
        </w:tc>
        <w:tc>
          <w:tcPr>
            <w:tcW w:w="4466" w:type="pct"/>
            <w:gridSpan w:val="2"/>
          </w:tcPr>
          <w:p w:rsidR="00003AD8" w:rsidRPr="0010798B" w:rsidRDefault="005F02DA" w:rsidP="005F02DA">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www.unctad.org</w:t>
            </w:r>
          </w:p>
        </w:tc>
      </w:tr>
    </w:tbl>
    <w:p w:rsidR="00003AD8" w:rsidRPr="0010798B" w:rsidRDefault="00003AD8" w:rsidP="00003AD8">
      <w:pPr>
        <w:rPr>
          <w:rFonts w:ascii="Times New Roman" w:hAnsi="Times New Roman" w:cs="Times New Roman"/>
          <w:b/>
          <w:color w:val="000000" w:themeColor="text1"/>
          <w:sz w:val="24"/>
          <w:szCs w:val="24"/>
        </w:rPr>
      </w:pPr>
    </w:p>
    <w:p w:rsidR="00282553" w:rsidRPr="0010798B" w:rsidRDefault="00282553" w:rsidP="00282553">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282553" w:rsidRPr="0010798B" w:rsidTr="000C3A7C">
        <w:tc>
          <w:tcPr>
            <w:tcW w:w="1135" w:type="dxa"/>
            <w:vAlign w:val="center"/>
          </w:tcPr>
          <w:p w:rsidR="00282553" w:rsidRPr="0010798B" w:rsidRDefault="00282553"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282553" w:rsidRPr="0010798B" w:rsidRDefault="00282553"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282553" w:rsidRPr="0010798B" w:rsidRDefault="00282553"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282553" w:rsidRPr="0010798B" w:rsidTr="000C3A7C">
        <w:tc>
          <w:tcPr>
            <w:tcW w:w="1135" w:type="dxa"/>
            <w:vAlign w:val="center"/>
          </w:tcPr>
          <w:p w:rsidR="00282553" w:rsidRPr="0010798B" w:rsidRDefault="00282553" w:rsidP="005550D1">
            <w:pPr>
              <w:jc w:val="center"/>
              <w:rPr>
                <w:rFonts w:ascii="Times New Roman" w:hAnsi="Times New Roman" w:cs="Times New Roman"/>
                <w:color w:val="000000" w:themeColor="text1"/>
                <w:sz w:val="24"/>
                <w:szCs w:val="24"/>
              </w:rPr>
            </w:pPr>
          </w:p>
        </w:tc>
        <w:tc>
          <w:tcPr>
            <w:tcW w:w="567" w:type="dxa"/>
            <w:vAlign w:val="center"/>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282553" w:rsidRPr="0010798B" w:rsidRDefault="00282553"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6805C8" w:rsidRPr="0010798B" w:rsidTr="000C3A7C">
        <w:tc>
          <w:tcPr>
            <w:tcW w:w="1135" w:type="dxa"/>
            <w:vAlign w:val="center"/>
          </w:tcPr>
          <w:p w:rsidR="006805C8" w:rsidRPr="0010798B" w:rsidRDefault="006805C8"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567"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6805C8" w:rsidRPr="0010798B" w:rsidRDefault="006805C8" w:rsidP="0028255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6805C8" w:rsidRPr="0010798B" w:rsidRDefault="006805C8" w:rsidP="0028255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6805C8" w:rsidRPr="0010798B" w:rsidTr="000C3A7C">
        <w:tc>
          <w:tcPr>
            <w:tcW w:w="1135" w:type="dxa"/>
            <w:vAlign w:val="center"/>
          </w:tcPr>
          <w:p w:rsidR="006805C8" w:rsidRPr="0010798B" w:rsidRDefault="006805C8"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567"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6805C8" w:rsidRPr="0010798B" w:rsidRDefault="006805C8" w:rsidP="0028255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6805C8" w:rsidRPr="0010798B" w:rsidRDefault="006805C8" w:rsidP="0028255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6805C8" w:rsidRPr="0010798B" w:rsidTr="000C3A7C">
        <w:tc>
          <w:tcPr>
            <w:tcW w:w="1135" w:type="dxa"/>
            <w:vAlign w:val="center"/>
          </w:tcPr>
          <w:p w:rsidR="006805C8" w:rsidRPr="0010798B" w:rsidRDefault="006805C8"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567"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6805C8" w:rsidRPr="0010798B" w:rsidRDefault="006805C8" w:rsidP="0028255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6805C8" w:rsidRPr="0010798B" w:rsidRDefault="006805C8" w:rsidP="0028255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6805C8" w:rsidRPr="0010798B" w:rsidTr="000C3A7C">
        <w:tc>
          <w:tcPr>
            <w:tcW w:w="1135" w:type="dxa"/>
            <w:vAlign w:val="center"/>
          </w:tcPr>
          <w:p w:rsidR="006805C8" w:rsidRPr="0010798B" w:rsidRDefault="006805C8"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567"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6805C8" w:rsidRPr="0010798B" w:rsidRDefault="006805C8" w:rsidP="0028255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6805C8" w:rsidRPr="0010798B" w:rsidRDefault="006805C8" w:rsidP="0028255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6805C8" w:rsidRPr="0010798B" w:rsidTr="000C3A7C">
        <w:tc>
          <w:tcPr>
            <w:tcW w:w="1135" w:type="dxa"/>
            <w:vAlign w:val="center"/>
          </w:tcPr>
          <w:p w:rsidR="006805C8" w:rsidRPr="0010798B" w:rsidRDefault="006805C8"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567"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6805C8" w:rsidRPr="0010798B" w:rsidRDefault="006805C8" w:rsidP="0028255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6805C8" w:rsidRPr="0010798B" w:rsidRDefault="006805C8" w:rsidP="00282553">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6805C8" w:rsidRPr="0010798B" w:rsidTr="000C3A7C">
        <w:tc>
          <w:tcPr>
            <w:tcW w:w="1135" w:type="dxa"/>
            <w:vAlign w:val="center"/>
          </w:tcPr>
          <w:p w:rsidR="006805C8" w:rsidRPr="0010798B" w:rsidRDefault="006805C8"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6805C8" w:rsidRPr="0010798B" w:rsidTr="000C3A7C">
        <w:tc>
          <w:tcPr>
            <w:tcW w:w="1135" w:type="dxa"/>
            <w:vAlign w:val="center"/>
          </w:tcPr>
          <w:p w:rsidR="006805C8" w:rsidRPr="0010798B" w:rsidRDefault="006805C8"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6805C8" w:rsidRPr="0010798B" w:rsidRDefault="006805C8"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6805C8" w:rsidRPr="0010798B" w:rsidRDefault="006805C8"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41138F" w:rsidRPr="00C0389A" w:rsidRDefault="0041138F" w:rsidP="00EC1B1C">
      <w:pPr>
        <w:rPr>
          <w:rFonts w:ascii="Times New Roman" w:hAnsi="Times New Roman" w:cs="Times New Roman"/>
          <w:b/>
          <w:color w:val="000000" w:themeColor="text1"/>
          <w:sz w:val="4"/>
          <w:szCs w:val="24"/>
        </w:rPr>
      </w:pPr>
    </w:p>
    <w:p w:rsidR="0041138F" w:rsidRPr="0010798B" w:rsidRDefault="00F23EB1" w:rsidP="00EC1B1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Strong, 2- Medium, 1- low.</w:t>
      </w:r>
    </w:p>
    <w:p w:rsidR="00860423" w:rsidRDefault="00860423">
      <w:pPr>
        <w:rPr>
          <w:rFonts w:ascii="Times New Roman" w:hAnsi="Times New Roman" w:cs="Times New Roman"/>
          <w:b/>
          <w:color w:val="000000" w:themeColor="text1"/>
          <w:sz w:val="24"/>
          <w:szCs w:val="24"/>
          <w:u w:val="single"/>
          <w:lang w:val="en-IN"/>
        </w:rPr>
      </w:pPr>
      <w:r>
        <w:rPr>
          <w:rFonts w:ascii="Times New Roman" w:hAnsi="Times New Roman" w:cs="Times New Roman"/>
          <w:b/>
          <w:color w:val="000000" w:themeColor="text1"/>
          <w:sz w:val="24"/>
          <w:szCs w:val="24"/>
          <w:u w:val="single"/>
          <w:lang w:val="en-IN"/>
        </w:rPr>
        <w:br w:type="page"/>
      </w:r>
    </w:p>
    <w:p w:rsidR="00003AD8" w:rsidRDefault="00003AD8" w:rsidP="00003AD8">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lastRenderedPageBreak/>
        <w:t xml:space="preserve">THIRD YEAR – SEMESTER </w:t>
      </w:r>
      <w:r w:rsidR="00811CC1">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V</w:t>
      </w:r>
    </w:p>
    <w:p w:rsidR="00811CC1" w:rsidRPr="00811CC1" w:rsidRDefault="00811CC1" w:rsidP="00003AD8">
      <w:pPr>
        <w:jc w:val="center"/>
        <w:rPr>
          <w:rFonts w:ascii="Times New Roman" w:hAnsi="Times New Roman" w:cs="Times New Roman"/>
          <w:b/>
          <w:color w:val="000000" w:themeColor="text1"/>
          <w:sz w:val="28"/>
          <w:szCs w:val="28"/>
        </w:rPr>
      </w:pPr>
      <w:r w:rsidRPr="00811CC1">
        <w:rPr>
          <w:rFonts w:ascii="Times New Roman" w:eastAsia="Times New Roman" w:hAnsi="Times New Roman" w:cs="Times New Roman"/>
          <w:b/>
          <w:color w:val="000000" w:themeColor="text1"/>
          <w:sz w:val="28"/>
          <w:szCs w:val="28"/>
        </w:rPr>
        <w:t xml:space="preserve">Discipline Specific Elective 2- </w:t>
      </w:r>
      <w:r w:rsidR="003B271D">
        <w:rPr>
          <w:rFonts w:ascii="Times New Roman" w:hAnsi="Times New Roman" w:cs="Times New Roman"/>
          <w:b/>
          <w:color w:val="000000" w:themeColor="text1"/>
          <w:sz w:val="28"/>
          <w:szCs w:val="28"/>
          <w:lang w:val="en-IN"/>
        </w:rPr>
        <w:t>Spread</w:t>
      </w:r>
      <w:r w:rsidR="004F4B2B">
        <w:rPr>
          <w:rFonts w:ascii="Times New Roman" w:hAnsi="Times New Roman" w:cs="Times New Roman"/>
          <w:b/>
          <w:color w:val="000000" w:themeColor="text1"/>
          <w:sz w:val="28"/>
          <w:szCs w:val="28"/>
          <w:lang w:val="en-IN"/>
        </w:rPr>
        <w:t>s</w:t>
      </w:r>
      <w:r w:rsidRPr="00811CC1">
        <w:rPr>
          <w:rFonts w:ascii="Times New Roman" w:hAnsi="Times New Roman" w:cs="Times New Roman"/>
          <w:b/>
          <w:color w:val="000000" w:themeColor="text1"/>
          <w:sz w:val="28"/>
          <w:szCs w:val="28"/>
          <w:lang w:val="en-IN"/>
        </w:rPr>
        <w:t>heet Application in Analytics</w:t>
      </w:r>
    </w:p>
    <w:tbl>
      <w:tblPr>
        <w:tblStyle w:val="TableGrid"/>
        <w:tblW w:w="5000" w:type="pct"/>
        <w:tblLook w:val="04A0"/>
      </w:tblPr>
      <w:tblGrid>
        <w:gridCol w:w="990"/>
        <w:gridCol w:w="1171"/>
        <w:gridCol w:w="377"/>
        <w:gridCol w:w="449"/>
        <w:gridCol w:w="451"/>
        <w:gridCol w:w="362"/>
        <w:gridCol w:w="989"/>
        <w:gridCol w:w="1529"/>
        <w:gridCol w:w="897"/>
        <w:gridCol w:w="697"/>
        <w:gridCol w:w="471"/>
        <w:gridCol w:w="862"/>
      </w:tblGrid>
      <w:tr w:rsidR="00811CC1" w:rsidRPr="0010798B" w:rsidTr="00CF1187">
        <w:trPr>
          <w:cantSplit/>
          <w:trHeight w:val="620"/>
        </w:trPr>
        <w:tc>
          <w:tcPr>
            <w:tcW w:w="1168" w:type="pct"/>
            <w:gridSpan w:val="2"/>
            <w:vMerge w:val="restart"/>
            <w:textDirection w:val="btLr"/>
            <w:vAlign w:val="center"/>
          </w:tcPr>
          <w:p w:rsidR="00811CC1" w:rsidRPr="0010798B" w:rsidRDefault="00811CC1" w:rsidP="00CF1187">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204"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243"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244"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196"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35"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827" w:type="pct"/>
            <w:vMerge w:val="restar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584" w:type="pct"/>
            <w:gridSpan w:val="4"/>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811CC1" w:rsidRPr="0010798B" w:rsidTr="00CF1187">
        <w:trPr>
          <w:cantSplit/>
          <w:trHeight w:val="710"/>
        </w:trPr>
        <w:tc>
          <w:tcPr>
            <w:tcW w:w="1168" w:type="pct"/>
            <w:gridSpan w:val="2"/>
            <w:vMerge/>
            <w:textDirection w:val="btLr"/>
            <w:vAlign w:val="center"/>
          </w:tcPr>
          <w:p w:rsidR="00811CC1" w:rsidRPr="0010798B" w:rsidRDefault="00811CC1" w:rsidP="00CF1187">
            <w:pPr>
              <w:ind w:left="113" w:right="113"/>
              <w:jc w:val="center"/>
              <w:rPr>
                <w:rFonts w:ascii="Times New Roman" w:hAnsi="Times New Roman" w:cs="Times New Roman"/>
                <w:b/>
                <w:color w:val="000000" w:themeColor="text1"/>
                <w:sz w:val="24"/>
                <w:szCs w:val="24"/>
                <w:lang w:val="en-IN"/>
              </w:rPr>
            </w:pPr>
          </w:p>
        </w:tc>
        <w:tc>
          <w:tcPr>
            <w:tcW w:w="204"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243"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244"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196"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535"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827" w:type="pct"/>
            <w:vMerge/>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p>
        </w:tc>
        <w:tc>
          <w:tcPr>
            <w:tcW w:w="485" w:type="pc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32" w:type="pct"/>
            <w:gridSpan w:val="2"/>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466" w:type="pct"/>
            <w:vAlign w:val="center"/>
          </w:tcPr>
          <w:p w:rsidR="00811CC1" w:rsidRPr="0010798B" w:rsidRDefault="00811CC1" w:rsidP="00CF118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811CC1" w:rsidRPr="0010798B" w:rsidTr="00CF1187">
        <w:trPr>
          <w:trHeight w:val="746"/>
        </w:trPr>
        <w:tc>
          <w:tcPr>
            <w:tcW w:w="1168" w:type="pct"/>
            <w:gridSpan w:val="2"/>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Discipline Specific Elective 2</w:t>
            </w:r>
          </w:p>
        </w:tc>
        <w:tc>
          <w:tcPr>
            <w:tcW w:w="204"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w:t>
            </w:r>
          </w:p>
        </w:tc>
        <w:tc>
          <w:tcPr>
            <w:tcW w:w="243"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p>
        </w:tc>
        <w:tc>
          <w:tcPr>
            <w:tcW w:w="244"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w:t>
            </w:r>
          </w:p>
        </w:tc>
        <w:tc>
          <w:tcPr>
            <w:tcW w:w="196"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p>
        </w:tc>
        <w:tc>
          <w:tcPr>
            <w:tcW w:w="535"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827"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485"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32" w:type="pct"/>
            <w:gridSpan w:val="2"/>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466" w:type="pct"/>
            <w:vAlign w:val="center"/>
          </w:tcPr>
          <w:p w:rsidR="00811CC1" w:rsidRPr="0010798B" w:rsidRDefault="00811CC1" w:rsidP="00CF1187">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324798" w:rsidRPr="0010798B" w:rsidTr="00F24102">
        <w:trPr>
          <w:trHeight w:val="431"/>
        </w:trPr>
        <w:tc>
          <w:tcPr>
            <w:tcW w:w="5000" w:type="pct"/>
            <w:gridSpan w:val="12"/>
            <w:vAlign w:val="center"/>
          </w:tcPr>
          <w:p w:rsidR="00324798" w:rsidRPr="0010798B" w:rsidRDefault="00324798" w:rsidP="00F2410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Learning Objectives</w:t>
            </w:r>
          </w:p>
        </w:tc>
      </w:tr>
      <w:tr w:rsidR="00324798" w:rsidRPr="0010798B" w:rsidTr="00F24102">
        <w:tc>
          <w:tcPr>
            <w:tcW w:w="535" w:type="pct"/>
            <w:vAlign w:val="center"/>
          </w:tcPr>
          <w:p w:rsidR="00324798" w:rsidRPr="0010798B" w:rsidRDefault="00324798" w:rsidP="00F2410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465" w:type="pct"/>
            <w:gridSpan w:val="11"/>
          </w:tcPr>
          <w:p w:rsidR="00324798" w:rsidRPr="0010798B" w:rsidRDefault="00324798" w:rsidP="009B3AB7">
            <w:pPr>
              <w:pStyle w:val="Default"/>
              <w:jc w:val="both"/>
              <w:rPr>
                <w:color w:val="000000" w:themeColor="text1"/>
              </w:rPr>
            </w:pPr>
            <w:r w:rsidRPr="0010798B">
              <w:rPr>
                <w:color w:val="000000" w:themeColor="text1"/>
              </w:rPr>
              <w:t xml:space="preserve">To provide students with the fundamental knowledge of the use of computers in business.  </w:t>
            </w:r>
          </w:p>
        </w:tc>
      </w:tr>
      <w:tr w:rsidR="00324798" w:rsidRPr="0010798B" w:rsidTr="00F24102">
        <w:tc>
          <w:tcPr>
            <w:tcW w:w="535" w:type="pct"/>
            <w:vAlign w:val="center"/>
          </w:tcPr>
          <w:p w:rsidR="00324798" w:rsidRPr="0010798B" w:rsidRDefault="00324798" w:rsidP="00F2410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465" w:type="pct"/>
            <w:gridSpan w:val="11"/>
          </w:tcPr>
          <w:p w:rsidR="00324798" w:rsidRPr="0010798B" w:rsidRDefault="00324798" w:rsidP="009B3AB7">
            <w:pPr>
              <w:pStyle w:val="Default"/>
              <w:jc w:val="both"/>
              <w:rPr>
                <w:color w:val="000000" w:themeColor="text1"/>
              </w:rPr>
            </w:pPr>
            <w:r w:rsidRPr="0010798B">
              <w:rPr>
                <w:color w:val="000000" w:themeColor="text1"/>
              </w:rPr>
              <w:t xml:space="preserve">To provide exposure to the students on MS Office Excel. </w:t>
            </w:r>
          </w:p>
        </w:tc>
      </w:tr>
      <w:tr w:rsidR="00324798" w:rsidRPr="0010798B" w:rsidTr="00F24102">
        <w:tc>
          <w:tcPr>
            <w:tcW w:w="535" w:type="pct"/>
            <w:vAlign w:val="center"/>
          </w:tcPr>
          <w:p w:rsidR="00324798" w:rsidRPr="0010798B" w:rsidRDefault="00324798" w:rsidP="00F2410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LO3</w:t>
            </w:r>
          </w:p>
        </w:tc>
        <w:tc>
          <w:tcPr>
            <w:tcW w:w="4465" w:type="pct"/>
            <w:gridSpan w:val="11"/>
          </w:tcPr>
          <w:p w:rsidR="00324798" w:rsidRPr="0010798B" w:rsidRDefault="00324798"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apply M S excel functions in business</w:t>
            </w:r>
          </w:p>
        </w:tc>
      </w:tr>
      <w:tr w:rsidR="00324798" w:rsidRPr="0010798B" w:rsidTr="00F24102">
        <w:tc>
          <w:tcPr>
            <w:tcW w:w="535" w:type="pct"/>
            <w:vAlign w:val="center"/>
          </w:tcPr>
          <w:p w:rsidR="00324798" w:rsidRPr="0010798B" w:rsidRDefault="00324798" w:rsidP="00F2410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LO4</w:t>
            </w:r>
          </w:p>
        </w:tc>
        <w:tc>
          <w:tcPr>
            <w:tcW w:w="4465" w:type="pct"/>
            <w:gridSpan w:val="11"/>
          </w:tcPr>
          <w:p w:rsidR="00324798" w:rsidRPr="0010798B" w:rsidRDefault="00324798" w:rsidP="00096E1D">
            <w:pPr>
              <w:pStyle w:val="Normal1"/>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To understand the concepts of accounting, reporting and analysis using spread sheet.</w:t>
            </w:r>
          </w:p>
        </w:tc>
      </w:tr>
      <w:tr w:rsidR="00324798" w:rsidRPr="0010798B" w:rsidTr="00F24102">
        <w:tc>
          <w:tcPr>
            <w:tcW w:w="535" w:type="pct"/>
            <w:vAlign w:val="center"/>
          </w:tcPr>
          <w:p w:rsidR="00324798" w:rsidRPr="0010798B" w:rsidRDefault="00324798" w:rsidP="00F2410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465" w:type="pct"/>
            <w:gridSpan w:val="11"/>
          </w:tcPr>
          <w:p w:rsidR="00324798" w:rsidRPr="0010798B" w:rsidRDefault="00324798" w:rsidP="00096E1D">
            <w:pPr>
              <w:pStyle w:val="Normal1"/>
              <w:pBdr>
                <w:top w:val="nil"/>
                <w:left w:val="nil"/>
                <w:bottom w:val="nil"/>
                <w:right w:val="nil"/>
                <w:between w:val="nil"/>
              </w:pBdr>
              <w:tabs>
                <w:tab w:val="left" w:pos="1912"/>
              </w:tabs>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 xml:space="preserve">To </w:t>
            </w:r>
            <w:r w:rsidRPr="0010798B">
              <w:rPr>
                <w:rFonts w:ascii="Times New Roman" w:hAnsi="Times New Roman" w:cs="Times New Roman"/>
                <w:color w:val="000000" w:themeColor="text1"/>
                <w:sz w:val="24"/>
                <w:szCs w:val="24"/>
                <w:shd w:val="clear" w:color="auto" w:fill="FFFFFF"/>
              </w:rPr>
              <w:t>Construct formulas, including the use of built-in functions, and relative and absolute reference</w:t>
            </w:r>
          </w:p>
        </w:tc>
      </w:tr>
      <w:tr w:rsidR="00914DF8" w:rsidRPr="0010798B" w:rsidTr="00914DF8">
        <w:tc>
          <w:tcPr>
            <w:tcW w:w="5000" w:type="pct"/>
            <w:gridSpan w:val="12"/>
            <w:vAlign w:val="center"/>
          </w:tcPr>
          <w:p w:rsidR="00914DF8" w:rsidRPr="0010798B" w:rsidRDefault="00914DF8" w:rsidP="00096E1D">
            <w:pPr>
              <w:pStyle w:val="Normal1"/>
              <w:pBdr>
                <w:top w:val="nil"/>
                <w:left w:val="nil"/>
                <w:bottom w:val="nil"/>
                <w:right w:val="nil"/>
                <w:between w:val="nil"/>
              </w:pBdr>
              <w:tabs>
                <w:tab w:val="left" w:pos="1912"/>
              </w:tabs>
              <w:jc w:val="both"/>
              <w:rPr>
                <w:rFonts w:ascii="Times New Roman" w:eastAsia="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Prerequisites:  Should have studied Commerce in XII</w:t>
            </w:r>
          </w:p>
        </w:tc>
      </w:tr>
      <w:tr w:rsidR="00324798" w:rsidRPr="0010798B" w:rsidTr="00860423">
        <w:tc>
          <w:tcPr>
            <w:tcW w:w="535" w:type="pct"/>
            <w:vAlign w:val="center"/>
          </w:tcPr>
          <w:p w:rsidR="00324798" w:rsidRPr="0010798B" w:rsidRDefault="00324798" w:rsidP="0041138F">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Unit </w:t>
            </w:r>
          </w:p>
        </w:tc>
        <w:tc>
          <w:tcPr>
            <w:tcW w:w="3744" w:type="pct"/>
            <w:gridSpan w:val="9"/>
          </w:tcPr>
          <w:p w:rsidR="00324798" w:rsidRPr="0010798B" w:rsidRDefault="0032479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720" w:type="pct"/>
            <w:gridSpan w:val="2"/>
          </w:tcPr>
          <w:p w:rsidR="00324798" w:rsidRPr="0010798B" w:rsidRDefault="00324798"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324798" w:rsidRPr="0010798B" w:rsidTr="00860423">
        <w:trPr>
          <w:trHeight w:val="206"/>
        </w:trPr>
        <w:tc>
          <w:tcPr>
            <w:tcW w:w="535" w:type="pct"/>
            <w:vAlign w:val="center"/>
          </w:tcPr>
          <w:p w:rsidR="00324798" w:rsidRPr="0010798B" w:rsidRDefault="0032479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744" w:type="pct"/>
            <w:gridSpan w:val="9"/>
          </w:tcPr>
          <w:p w:rsidR="00324798" w:rsidRPr="0010798B" w:rsidRDefault="00324798" w:rsidP="009B3AB7">
            <w:pPr>
              <w:pStyle w:val="Default"/>
              <w:jc w:val="both"/>
              <w:rPr>
                <w:b/>
                <w:bCs/>
                <w:color w:val="000000" w:themeColor="text1"/>
              </w:rPr>
            </w:pPr>
            <w:r w:rsidRPr="0010798B">
              <w:rPr>
                <w:b/>
                <w:bCs/>
                <w:color w:val="000000" w:themeColor="text1"/>
              </w:rPr>
              <w:t xml:space="preserve">Introduction to Excel - Basic Excel functions: </w:t>
            </w:r>
          </w:p>
          <w:p w:rsidR="00324798" w:rsidRPr="0010798B" w:rsidRDefault="00324798" w:rsidP="009B3AB7">
            <w:pPr>
              <w:pStyle w:val="Default"/>
              <w:jc w:val="both"/>
              <w:rPr>
                <w:color w:val="000000" w:themeColor="text1"/>
              </w:rPr>
            </w:pPr>
            <w:r w:rsidRPr="0010798B">
              <w:rPr>
                <w:color w:val="000000" w:themeColor="text1"/>
              </w:rPr>
              <w:t xml:space="preserve">Structure of an excel function, functions such as SUM (), MIN (), MAX (), AVERAGE (), COUNT (), AUTOSUM, AUTOFILL. Working with an Excel List: Understanding Excel List Structure, Sorting a List Using Single Level Sort, Sorting a List Using Multi-Level Sorts, Using Custom Sorts in an Excel List, Filter an Excel List Using the AutoFilter, Creating Subtotals in a List, Format a List as a Table, Using Conditional Formatting to Find Duplicates, Removing Duplicates. Excel Data </w:t>
            </w:r>
          </w:p>
          <w:p w:rsidR="00324798" w:rsidRPr="0010798B" w:rsidRDefault="00324798" w:rsidP="009B3AB7">
            <w:pPr>
              <w:pStyle w:val="Default"/>
              <w:jc w:val="both"/>
              <w:rPr>
                <w:color w:val="000000" w:themeColor="text1"/>
              </w:rPr>
            </w:pPr>
            <w:r w:rsidRPr="0010798B">
              <w:rPr>
                <w:color w:val="000000" w:themeColor="text1"/>
              </w:rPr>
              <w:t xml:space="preserve">Validation: Understanding the Need for Data Validation, Creating a Validation List, Adding a Custom Validation Error, Dynamic Formulas by Using Validation Techniques </w:t>
            </w:r>
          </w:p>
        </w:tc>
        <w:tc>
          <w:tcPr>
            <w:tcW w:w="720" w:type="pct"/>
            <w:gridSpan w:val="2"/>
            <w:vAlign w:val="center"/>
          </w:tcPr>
          <w:p w:rsidR="00324798" w:rsidRPr="0010798B" w:rsidRDefault="00324798" w:rsidP="00360D90">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 xml:space="preserve">12 </w:t>
            </w:r>
          </w:p>
        </w:tc>
      </w:tr>
      <w:tr w:rsidR="00324798" w:rsidRPr="0010798B" w:rsidTr="00860423">
        <w:trPr>
          <w:trHeight w:val="64"/>
        </w:trPr>
        <w:tc>
          <w:tcPr>
            <w:tcW w:w="535" w:type="pct"/>
            <w:vAlign w:val="center"/>
          </w:tcPr>
          <w:p w:rsidR="00324798" w:rsidRPr="0010798B" w:rsidRDefault="0032479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744" w:type="pct"/>
            <w:gridSpan w:val="9"/>
          </w:tcPr>
          <w:p w:rsidR="00324798" w:rsidRPr="0010798B" w:rsidRDefault="00324798" w:rsidP="000029FB">
            <w:pPr>
              <w:pStyle w:val="Default"/>
              <w:jc w:val="both"/>
              <w:rPr>
                <w:color w:val="000000" w:themeColor="text1"/>
              </w:rPr>
            </w:pPr>
            <w:r w:rsidRPr="0010798B">
              <w:rPr>
                <w:b/>
                <w:bCs/>
                <w:color w:val="000000" w:themeColor="text1"/>
              </w:rPr>
              <w:t xml:space="preserve">Excel PivotTables </w:t>
            </w:r>
          </w:p>
          <w:p w:rsidR="00324798" w:rsidRPr="0010798B" w:rsidRDefault="00324798" w:rsidP="000029FB">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Understanding Excel PivotTables, Creating an Excel PivotTable, Modifying Excel PivotTable Calculations, Grouping PivotTable Data, Formatting PivotTable Data, Drilling Down into PivotTable Data, Creating Pivot Charts, Filtering PivotTable Data, Filtering with the Slicer Tool. </w:t>
            </w:r>
          </w:p>
        </w:tc>
        <w:tc>
          <w:tcPr>
            <w:tcW w:w="720" w:type="pct"/>
            <w:gridSpan w:val="2"/>
            <w:vAlign w:val="center"/>
          </w:tcPr>
          <w:p w:rsidR="00324798" w:rsidRPr="0010798B" w:rsidRDefault="00360D90"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12</w:t>
            </w:r>
          </w:p>
        </w:tc>
      </w:tr>
      <w:tr w:rsidR="00324798" w:rsidRPr="0010798B" w:rsidTr="00860423">
        <w:trPr>
          <w:trHeight w:val="206"/>
        </w:trPr>
        <w:tc>
          <w:tcPr>
            <w:tcW w:w="535" w:type="pct"/>
            <w:vAlign w:val="center"/>
          </w:tcPr>
          <w:p w:rsidR="00324798" w:rsidRPr="0010798B" w:rsidRDefault="0032479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744" w:type="pct"/>
            <w:gridSpan w:val="9"/>
          </w:tcPr>
          <w:p w:rsidR="00324798" w:rsidRPr="0010798B" w:rsidRDefault="00324798" w:rsidP="000029FB">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Conditional Functions and Working with Large Excel Data Sets</w:t>
            </w:r>
          </w:p>
          <w:p w:rsidR="00324798" w:rsidRPr="0010798B" w:rsidRDefault="00324798" w:rsidP="000029FB">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Conditional Functions: Working with Excel Name Ranges, Using Excel's IF () Function, Nesting Functions, Using Excel's COUNTIF () Function, Using Excel's SUMIF () Function, Using Excel's IFERROR () Function. Working with Large Sets of Excel Data: Using the Freeze Panes Tool, Grouping Data (Columns and/or Rows), Consolidating Data from Multiple Worksheets.</w:t>
            </w:r>
          </w:p>
        </w:tc>
        <w:tc>
          <w:tcPr>
            <w:tcW w:w="720" w:type="pct"/>
            <w:gridSpan w:val="2"/>
            <w:vAlign w:val="center"/>
          </w:tcPr>
          <w:p w:rsidR="00324798" w:rsidRPr="0010798B" w:rsidRDefault="00360D90"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12</w:t>
            </w:r>
          </w:p>
        </w:tc>
      </w:tr>
      <w:tr w:rsidR="00324798" w:rsidRPr="0010798B" w:rsidTr="00860423">
        <w:trPr>
          <w:trHeight w:val="64"/>
        </w:trPr>
        <w:tc>
          <w:tcPr>
            <w:tcW w:w="535" w:type="pct"/>
            <w:vAlign w:val="center"/>
          </w:tcPr>
          <w:p w:rsidR="00324798" w:rsidRPr="0010798B" w:rsidRDefault="0032479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lastRenderedPageBreak/>
              <w:t>IV</w:t>
            </w:r>
          </w:p>
        </w:tc>
        <w:tc>
          <w:tcPr>
            <w:tcW w:w="3744" w:type="pct"/>
            <w:gridSpan w:val="9"/>
          </w:tcPr>
          <w:p w:rsidR="00324798" w:rsidRPr="0010798B" w:rsidRDefault="00324798" w:rsidP="000029FB">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Look Up and Text Based Function </w:t>
            </w:r>
          </w:p>
          <w:p w:rsidR="00324798" w:rsidRPr="0010798B" w:rsidRDefault="00324798" w:rsidP="00191EA8">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Excel's Lookup Functions: Using Excel's VLOOKUP () Function, Using Excel's HLOOKUP () Function, Using Excel's INDEX () and MATCH () Functions. Excel's Text Based Functions: Using Excel's functions such as LEFT (), RIGHT () and MID (), LEN (), SEARCH (), CONCATENATE ().</w:t>
            </w:r>
          </w:p>
        </w:tc>
        <w:tc>
          <w:tcPr>
            <w:tcW w:w="720" w:type="pct"/>
            <w:gridSpan w:val="2"/>
            <w:vAlign w:val="center"/>
          </w:tcPr>
          <w:p w:rsidR="00324798" w:rsidRPr="0010798B" w:rsidRDefault="00360D90"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12</w:t>
            </w:r>
          </w:p>
        </w:tc>
      </w:tr>
      <w:tr w:rsidR="00324798" w:rsidRPr="0010798B" w:rsidTr="00860423">
        <w:trPr>
          <w:trHeight w:val="64"/>
        </w:trPr>
        <w:tc>
          <w:tcPr>
            <w:tcW w:w="535" w:type="pct"/>
            <w:vAlign w:val="center"/>
          </w:tcPr>
          <w:p w:rsidR="00324798" w:rsidRPr="0010798B" w:rsidRDefault="0032479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744" w:type="pct"/>
            <w:gridSpan w:val="9"/>
          </w:tcPr>
          <w:p w:rsidR="00324798" w:rsidRPr="0010798B" w:rsidRDefault="00C12666" w:rsidP="000029FB">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Finance Functions </w:t>
            </w:r>
          </w:p>
          <w:p w:rsidR="00324798" w:rsidRPr="0010798B" w:rsidRDefault="00324798" w:rsidP="000029FB">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Introduction to Finance: Time value of money - present value of money – concepts (Theory), Long term and short-term investment decisions - capital budgeting, Net present value, Internal rate of return (Theory) Financial Functions: Depreciation (DB, DDB, VDB), Simple Interest (PMT, NPER, INTRATE) - Present Value, Net Present Value, Future Value (PV, NPV, FV), Annuity, Internal Rate of Return (IRR).</w:t>
            </w:r>
          </w:p>
        </w:tc>
        <w:tc>
          <w:tcPr>
            <w:tcW w:w="720" w:type="pct"/>
            <w:gridSpan w:val="2"/>
            <w:vAlign w:val="center"/>
          </w:tcPr>
          <w:p w:rsidR="00324798" w:rsidRPr="0010798B" w:rsidRDefault="00360D90"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12</w:t>
            </w:r>
          </w:p>
        </w:tc>
      </w:tr>
      <w:tr w:rsidR="00324798" w:rsidRPr="0010798B" w:rsidTr="00860423">
        <w:tc>
          <w:tcPr>
            <w:tcW w:w="535" w:type="pct"/>
          </w:tcPr>
          <w:p w:rsidR="00324798" w:rsidRPr="0010798B" w:rsidRDefault="00324798" w:rsidP="00191EA8">
            <w:pPr>
              <w:jc w:val="center"/>
              <w:rPr>
                <w:rFonts w:ascii="Times New Roman" w:hAnsi="Times New Roman" w:cs="Times New Roman"/>
                <w:color w:val="000000" w:themeColor="text1"/>
                <w:sz w:val="24"/>
                <w:szCs w:val="24"/>
                <w:lang w:val="en-IN"/>
              </w:rPr>
            </w:pPr>
          </w:p>
        </w:tc>
        <w:tc>
          <w:tcPr>
            <w:tcW w:w="3744" w:type="pct"/>
            <w:gridSpan w:val="9"/>
          </w:tcPr>
          <w:p w:rsidR="00324798" w:rsidRPr="0010798B" w:rsidRDefault="0032479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720" w:type="pct"/>
            <w:gridSpan w:val="2"/>
          </w:tcPr>
          <w:p w:rsidR="00324798" w:rsidRPr="0010798B" w:rsidRDefault="00360D90"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60</w:t>
            </w:r>
          </w:p>
        </w:tc>
      </w:tr>
      <w:tr w:rsidR="00324798" w:rsidRPr="0010798B" w:rsidTr="00F24102">
        <w:tc>
          <w:tcPr>
            <w:tcW w:w="535" w:type="pct"/>
            <w:vAlign w:val="center"/>
          </w:tcPr>
          <w:p w:rsidR="00324798" w:rsidRPr="0010798B" w:rsidRDefault="00324798" w:rsidP="00F2410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465" w:type="pct"/>
            <w:gridSpan w:val="11"/>
          </w:tcPr>
          <w:p w:rsidR="00324798" w:rsidRPr="0010798B" w:rsidRDefault="00324798"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324798" w:rsidRPr="0010798B" w:rsidTr="00165E8E">
        <w:trPr>
          <w:trHeight w:val="512"/>
        </w:trPr>
        <w:tc>
          <w:tcPr>
            <w:tcW w:w="535" w:type="pct"/>
            <w:vAlign w:val="center"/>
          </w:tcPr>
          <w:p w:rsidR="00324798" w:rsidRPr="0010798B" w:rsidRDefault="00324798" w:rsidP="00165E8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CO1</w:t>
            </w:r>
          </w:p>
        </w:tc>
        <w:tc>
          <w:tcPr>
            <w:tcW w:w="4465" w:type="pct"/>
            <w:gridSpan w:val="11"/>
            <w:vAlign w:val="center"/>
          </w:tcPr>
          <w:p w:rsidR="00324798" w:rsidRPr="0010798B" w:rsidRDefault="00324798" w:rsidP="00F24102">
            <w:pPr>
              <w:pStyle w:val="Default"/>
              <w:rPr>
                <w:color w:val="000000" w:themeColor="text1"/>
              </w:rPr>
            </w:pPr>
            <w:r w:rsidRPr="0010798B">
              <w:rPr>
                <w:color w:val="000000" w:themeColor="text1"/>
              </w:rPr>
              <w:t xml:space="preserve">On the successful completion of the course, the students will be able to: </w:t>
            </w:r>
          </w:p>
          <w:p w:rsidR="00324798" w:rsidRPr="0010798B" w:rsidRDefault="00324798" w:rsidP="00F24102">
            <w:pPr>
              <w:pStyle w:val="Default"/>
              <w:rPr>
                <w:color w:val="000000" w:themeColor="text1"/>
              </w:rPr>
            </w:pPr>
            <w:r w:rsidRPr="0010798B">
              <w:rPr>
                <w:color w:val="000000" w:themeColor="text1"/>
              </w:rPr>
              <w:t xml:space="preserve">Fundamental knowledge of the use of computers in business.  </w:t>
            </w:r>
          </w:p>
        </w:tc>
      </w:tr>
      <w:tr w:rsidR="00324798" w:rsidRPr="0010798B" w:rsidTr="00165E8E">
        <w:trPr>
          <w:trHeight w:val="440"/>
        </w:trPr>
        <w:tc>
          <w:tcPr>
            <w:tcW w:w="535" w:type="pct"/>
            <w:vAlign w:val="center"/>
          </w:tcPr>
          <w:p w:rsidR="00324798" w:rsidRPr="0010798B" w:rsidRDefault="00324798" w:rsidP="00165E8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CO2</w:t>
            </w:r>
          </w:p>
        </w:tc>
        <w:tc>
          <w:tcPr>
            <w:tcW w:w="4465" w:type="pct"/>
            <w:gridSpan w:val="11"/>
            <w:vAlign w:val="center"/>
          </w:tcPr>
          <w:p w:rsidR="00324798" w:rsidRPr="0010798B" w:rsidRDefault="00324798" w:rsidP="00F24102">
            <w:pPr>
              <w:pStyle w:val="Default"/>
              <w:rPr>
                <w:color w:val="000000" w:themeColor="text1"/>
              </w:rPr>
            </w:pPr>
            <w:r w:rsidRPr="0010798B">
              <w:rPr>
                <w:color w:val="000000" w:themeColor="text1"/>
              </w:rPr>
              <w:t>Develop And Apply Fundamental Spread Sheet Skills.</w:t>
            </w:r>
          </w:p>
        </w:tc>
      </w:tr>
      <w:tr w:rsidR="00324798" w:rsidRPr="0010798B" w:rsidTr="00F06CC4">
        <w:trPr>
          <w:trHeight w:val="296"/>
        </w:trPr>
        <w:tc>
          <w:tcPr>
            <w:tcW w:w="535" w:type="pct"/>
            <w:vAlign w:val="center"/>
          </w:tcPr>
          <w:p w:rsidR="00324798" w:rsidRPr="0010798B" w:rsidRDefault="00324798" w:rsidP="00165E8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CO3</w:t>
            </w:r>
          </w:p>
        </w:tc>
        <w:tc>
          <w:tcPr>
            <w:tcW w:w="4465" w:type="pct"/>
            <w:gridSpan w:val="11"/>
            <w:vAlign w:val="center"/>
          </w:tcPr>
          <w:p w:rsidR="00324798" w:rsidRPr="0010798B" w:rsidRDefault="00324798" w:rsidP="00F2410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Application of M S excel functions in business.</w:t>
            </w:r>
          </w:p>
        </w:tc>
      </w:tr>
      <w:tr w:rsidR="00324798" w:rsidRPr="0010798B" w:rsidTr="00165E8E">
        <w:trPr>
          <w:trHeight w:val="359"/>
        </w:trPr>
        <w:tc>
          <w:tcPr>
            <w:tcW w:w="535" w:type="pct"/>
            <w:vAlign w:val="center"/>
          </w:tcPr>
          <w:p w:rsidR="00324798" w:rsidRPr="0010798B" w:rsidRDefault="00324798" w:rsidP="00165E8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CO4</w:t>
            </w:r>
          </w:p>
        </w:tc>
        <w:tc>
          <w:tcPr>
            <w:tcW w:w="4465" w:type="pct"/>
            <w:gridSpan w:val="11"/>
            <w:vAlign w:val="center"/>
          </w:tcPr>
          <w:p w:rsidR="00324798" w:rsidRPr="0010798B" w:rsidRDefault="00324798" w:rsidP="00F2410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Demonstrate Proficiency In Using Complex Spread Sheet Tools Such As Formulas And Functions.</w:t>
            </w:r>
          </w:p>
        </w:tc>
      </w:tr>
      <w:tr w:rsidR="00324798" w:rsidRPr="0010798B" w:rsidTr="00165E8E">
        <w:trPr>
          <w:trHeight w:val="431"/>
        </w:trPr>
        <w:tc>
          <w:tcPr>
            <w:tcW w:w="535" w:type="pct"/>
            <w:vAlign w:val="center"/>
          </w:tcPr>
          <w:p w:rsidR="00324798" w:rsidRPr="0010798B" w:rsidRDefault="00324798" w:rsidP="00165E8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CO5</w:t>
            </w:r>
          </w:p>
        </w:tc>
        <w:tc>
          <w:tcPr>
            <w:tcW w:w="4465" w:type="pct"/>
            <w:gridSpan w:val="11"/>
            <w:vAlign w:val="center"/>
          </w:tcPr>
          <w:p w:rsidR="00324798" w:rsidRPr="0010798B" w:rsidRDefault="00324798" w:rsidP="00F24102">
            <w:pPr>
              <w:tabs>
                <w:tab w:val="left" w:pos="1544"/>
              </w:tabs>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Develop Trending Application Using MS-Excel</w:t>
            </w:r>
          </w:p>
        </w:tc>
      </w:tr>
      <w:tr w:rsidR="00324798" w:rsidRPr="0010798B" w:rsidTr="00F06CC4">
        <w:trPr>
          <w:trHeight w:val="368"/>
        </w:trPr>
        <w:tc>
          <w:tcPr>
            <w:tcW w:w="5000" w:type="pct"/>
            <w:gridSpan w:val="12"/>
            <w:vAlign w:val="center"/>
          </w:tcPr>
          <w:p w:rsidR="00324798" w:rsidRPr="0010798B" w:rsidRDefault="00324798" w:rsidP="00F2410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324798" w:rsidRPr="0010798B" w:rsidTr="00F24102">
        <w:trPr>
          <w:trHeight w:val="431"/>
        </w:trPr>
        <w:tc>
          <w:tcPr>
            <w:tcW w:w="535" w:type="pct"/>
            <w:vAlign w:val="center"/>
          </w:tcPr>
          <w:p w:rsidR="00324798" w:rsidRPr="0010798B" w:rsidRDefault="00324798" w:rsidP="00D64D72">
            <w:pPr>
              <w:pStyle w:val="ListParagraph"/>
              <w:numPr>
                <w:ilvl w:val="0"/>
                <w:numId w:val="36"/>
              </w:numPr>
              <w:rPr>
                <w:rFonts w:ascii="Times New Roman" w:hAnsi="Times New Roman" w:cs="Times New Roman"/>
                <w:color w:val="000000" w:themeColor="text1"/>
                <w:sz w:val="24"/>
                <w:szCs w:val="24"/>
                <w:lang w:val="en-IN"/>
              </w:rPr>
            </w:pPr>
          </w:p>
        </w:tc>
        <w:tc>
          <w:tcPr>
            <w:tcW w:w="4465" w:type="pct"/>
            <w:gridSpan w:val="11"/>
            <w:vAlign w:val="center"/>
          </w:tcPr>
          <w:p w:rsidR="00324798" w:rsidRPr="0010798B" w:rsidRDefault="00324798" w:rsidP="00F2410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Power excel 2016 with MS Excel: Master pivot tables, subtotals, charts, VLOOKUP, IF, data analysis in excel 20102013. Uniontown, PA: Holy Macro! Books, 2016.</w:t>
            </w:r>
          </w:p>
        </w:tc>
      </w:tr>
      <w:tr w:rsidR="00324798" w:rsidRPr="0010798B" w:rsidTr="00F24102">
        <w:trPr>
          <w:trHeight w:val="431"/>
        </w:trPr>
        <w:tc>
          <w:tcPr>
            <w:tcW w:w="535" w:type="pct"/>
            <w:vAlign w:val="center"/>
          </w:tcPr>
          <w:p w:rsidR="00324798" w:rsidRPr="0010798B" w:rsidRDefault="00324798" w:rsidP="00D64D72">
            <w:pPr>
              <w:pStyle w:val="ListParagraph"/>
              <w:numPr>
                <w:ilvl w:val="0"/>
                <w:numId w:val="36"/>
              </w:numPr>
              <w:rPr>
                <w:rFonts w:ascii="Times New Roman" w:hAnsi="Times New Roman" w:cs="Times New Roman"/>
                <w:color w:val="000000" w:themeColor="text1"/>
                <w:sz w:val="24"/>
                <w:szCs w:val="24"/>
                <w:lang w:val="en-IN"/>
              </w:rPr>
            </w:pPr>
          </w:p>
        </w:tc>
        <w:tc>
          <w:tcPr>
            <w:tcW w:w="4465" w:type="pct"/>
            <w:gridSpan w:val="11"/>
            <w:vAlign w:val="center"/>
          </w:tcPr>
          <w:p w:rsidR="00324798" w:rsidRPr="0010798B" w:rsidRDefault="00324798" w:rsidP="00F2410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C. Frye, Microsoft excel 2016 step by step. Redmond, WA: Microsoft Press, 2015</w:t>
            </w:r>
          </w:p>
        </w:tc>
      </w:tr>
      <w:tr w:rsidR="00324798" w:rsidRPr="0010798B" w:rsidTr="00F24102">
        <w:trPr>
          <w:trHeight w:val="431"/>
        </w:trPr>
        <w:tc>
          <w:tcPr>
            <w:tcW w:w="535" w:type="pct"/>
            <w:vAlign w:val="center"/>
          </w:tcPr>
          <w:p w:rsidR="00324798" w:rsidRPr="0010798B" w:rsidRDefault="00324798" w:rsidP="00D64D72">
            <w:pPr>
              <w:pStyle w:val="ListParagraph"/>
              <w:numPr>
                <w:ilvl w:val="0"/>
                <w:numId w:val="36"/>
              </w:numPr>
              <w:rPr>
                <w:rFonts w:ascii="Times New Roman" w:hAnsi="Times New Roman" w:cs="Times New Roman"/>
                <w:color w:val="000000" w:themeColor="text1"/>
                <w:sz w:val="24"/>
                <w:szCs w:val="24"/>
                <w:lang w:val="en-IN"/>
              </w:rPr>
            </w:pPr>
          </w:p>
        </w:tc>
        <w:tc>
          <w:tcPr>
            <w:tcW w:w="4465" w:type="pct"/>
            <w:gridSpan w:val="11"/>
            <w:vAlign w:val="center"/>
          </w:tcPr>
          <w:p w:rsidR="00324798" w:rsidRPr="0010798B" w:rsidRDefault="00324798" w:rsidP="00096E1D">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Wayne L Winston, Microsoft Excel, Data Analysis and Business Modelling, Prentice Hall.</w:t>
            </w:r>
          </w:p>
        </w:tc>
      </w:tr>
      <w:tr w:rsidR="00324798" w:rsidRPr="0010798B" w:rsidTr="00F24102">
        <w:trPr>
          <w:trHeight w:val="431"/>
        </w:trPr>
        <w:tc>
          <w:tcPr>
            <w:tcW w:w="535" w:type="pct"/>
            <w:vAlign w:val="center"/>
          </w:tcPr>
          <w:p w:rsidR="00324798" w:rsidRPr="0010798B" w:rsidRDefault="00324798" w:rsidP="00D64D72">
            <w:pPr>
              <w:pStyle w:val="ListParagraph"/>
              <w:numPr>
                <w:ilvl w:val="0"/>
                <w:numId w:val="36"/>
              </w:numPr>
              <w:rPr>
                <w:rFonts w:ascii="Times New Roman" w:hAnsi="Times New Roman" w:cs="Times New Roman"/>
                <w:color w:val="000000" w:themeColor="text1"/>
                <w:sz w:val="24"/>
                <w:szCs w:val="24"/>
                <w:lang w:val="en-IN"/>
              </w:rPr>
            </w:pPr>
          </w:p>
        </w:tc>
        <w:tc>
          <w:tcPr>
            <w:tcW w:w="4465" w:type="pct"/>
            <w:gridSpan w:val="11"/>
            <w:vAlign w:val="center"/>
          </w:tcPr>
          <w:p w:rsidR="00324798" w:rsidRPr="0010798B" w:rsidRDefault="00324798" w:rsidP="00096E1D">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Greg Harvey, Excel 2016 for Dummies.</w:t>
            </w:r>
          </w:p>
        </w:tc>
      </w:tr>
      <w:tr w:rsidR="00324798" w:rsidRPr="0010798B" w:rsidTr="00F06CC4">
        <w:trPr>
          <w:trHeight w:val="314"/>
        </w:trPr>
        <w:tc>
          <w:tcPr>
            <w:tcW w:w="535" w:type="pct"/>
            <w:vAlign w:val="center"/>
          </w:tcPr>
          <w:p w:rsidR="00324798" w:rsidRPr="0010798B" w:rsidRDefault="00324798" w:rsidP="00D64D72">
            <w:pPr>
              <w:pStyle w:val="ListParagraph"/>
              <w:numPr>
                <w:ilvl w:val="0"/>
                <w:numId w:val="36"/>
              </w:numPr>
              <w:rPr>
                <w:rFonts w:ascii="Times New Roman" w:hAnsi="Times New Roman" w:cs="Times New Roman"/>
                <w:color w:val="000000" w:themeColor="text1"/>
                <w:sz w:val="24"/>
                <w:szCs w:val="24"/>
                <w:lang w:val="en-IN"/>
              </w:rPr>
            </w:pPr>
          </w:p>
        </w:tc>
        <w:tc>
          <w:tcPr>
            <w:tcW w:w="4465" w:type="pct"/>
            <w:gridSpan w:val="11"/>
            <w:vAlign w:val="center"/>
          </w:tcPr>
          <w:p w:rsidR="00324798" w:rsidRPr="0010798B" w:rsidRDefault="00324798" w:rsidP="00F2410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Ramesh Bangia, Learning Microsoft Excel 2013, Khanna Book Publishing.</w:t>
            </w:r>
          </w:p>
        </w:tc>
      </w:tr>
      <w:tr w:rsidR="00324798" w:rsidRPr="0010798B" w:rsidTr="00F24102">
        <w:trPr>
          <w:trHeight w:val="431"/>
        </w:trPr>
        <w:tc>
          <w:tcPr>
            <w:tcW w:w="5000" w:type="pct"/>
            <w:gridSpan w:val="12"/>
            <w:vAlign w:val="center"/>
          </w:tcPr>
          <w:p w:rsidR="00324798" w:rsidRPr="0010798B" w:rsidRDefault="00324798" w:rsidP="00F2410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324798" w:rsidRPr="0010798B" w:rsidTr="00F24102">
        <w:trPr>
          <w:trHeight w:val="431"/>
        </w:trPr>
        <w:tc>
          <w:tcPr>
            <w:tcW w:w="535" w:type="pct"/>
            <w:vAlign w:val="center"/>
          </w:tcPr>
          <w:p w:rsidR="00324798" w:rsidRPr="0010798B" w:rsidRDefault="00324798" w:rsidP="00D64D72">
            <w:pPr>
              <w:pStyle w:val="ListParagraph"/>
              <w:numPr>
                <w:ilvl w:val="0"/>
                <w:numId w:val="35"/>
              </w:numPr>
              <w:rPr>
                <w:rFonts w:ascii="Times New Roman" w:hAnsi="Times New Roman" w:cs="Times New Roman"/>
                <w:color w:val="000000" w:themeColor="text1"/>
                <w:sz w:val="24"/>
                <w:szCs w:val="24"/>
                <w:lang w:val="en-IN"/>
              </w:rPr>
            </w:pPr>
          </w:p>
        </w:tc>
        <w:tc>
          <w:tcPr>
            <w:tcW w:w="4465" w:type="pct"/>
            <w:gridSpan w:val="11"/>
            <w:vAlign w:val="center"/>
          </w:tcPr>
          <w:p w:rsidR="00324798" w:rsidRPr="0010798B" w:rsidRDefault="00324798" w:rsidP="00F2410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K. N. Berk, Data analysis with Microsoft excel(tm): Updated for office 2007 (book only), 3rd ed. Belmont, CA: Wadsworth Publishing, 2009</w:t>
            </w:r>
          </w:p>
        </w:tc>
      </w:tr>
      <w:tr w:rsidR="00324798" w:rsidRPr="0010798B" w:rsidTr="00F24102">
        <w:trPr>
          <w:trHeight w:val="431"/>
        </w:trPr>
        <w:tc>
          <w:tcPr>
            <w:tcW w:w="535" w:type="pct"/>
            <w:vAlign w:val="center"/>
          </w:tcPr>
          <w:p w:rsidR="00324798" w:rsidRPr="0010798B" w:rsidRDefault="00324798" w:rsidP="00D64D72">
            <w:pPr>
              <w:pStyle w:val="ListParagraph"/>
              <w:numPr>
                <w:ilvl w:val="0"/>
                <w:numId w:val="35"/>
              </w:numPr>
              <w:rPr>
                <w:rFonts w:ascii="Times New Roman" w:hAnsi="Times New Roman" w:cs="Times New Roman"/>
                <w:color w:val="000000" w:themeColor="text1"/>
                <w:sz w:val="24"/>
                <w:szCs w:val="24"/>
                <w:lang w:val="en-IN"/>
              </w:rPr>
            </w:pPr>
          </w:p>
        </w:tc>
        <w:tc>
          <w:tcPr>
            <w:tcW w:w="4465" w:type="pct"/>
            <w:gridSpan w:val="11"/>
            <w:vAlign w:val="center"/>
          </w:tcPr>
          <w:p w:rsidR="00324798" w:rsidRPr="0010798B" w:rsidRDefault="00324798" w:rsidP="00F2410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HarjitSuman, Excel Bible for Beginners, Kindle Edition.</w:t>
            </w:r>
          </w:p>
        </w:tc>
      </w:tr>
      <w:tr w:rsidR="00324798" w:rsidRPr="0010798B" w:rsidTr="00F24102">
        <w:trPr>
          <w:trHeight w:val="431"/>
        </w:trPr>
        <w:tc>
          <w:tcPr>
            <w:tcW w:w="535" w:type="pct"/>
            <w:vAlign w:val="center"/>
          </w:tcPr>
          <w:p w:rsidR="00324798" w:rsidRPr="0010798B" w:rsidRDefault="00324798" w:rsidP="00D64D72">
            <w:pPr>
              <w:pStyle w:val="ListParagraph"/>
              <w:numPr>
                <w:ilvl w:val="0"/>
                <w:numId w:val="35"/>
              </w:numPr>
              <w:rPr>
                <w:rFonts w:ascii="Times New Roman" w:hAnsi="Times New Roman" w:cs="Times New Roman"/>
                <w:color w:val="000000" w:themeColor="text1"/>
                <w:sz w:val="24"/>
                <w:szCs w:val="24"/>
                <w:lang w:val="en-IN"/>
              </w:rPr>
            </w:pPr>
          </w:p>
        </w:tc>
        <w:tc>
          <w:tcPr>
            <w:tcW w:w="4465" w:type="pct"/>
            <w:gridSpan w:val="11"/>
            <w:vAlign w:val="center"/>
          </w:tcPr>
          <w:p w:rsidR="00324798" w:rsidRPr="0010798B" w:rsidRDefault="00324798" w:rsidP="00F2410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Jennifer Ackerman Kettel, Guy Hat-Davis, Curt Simmons, “Microsoft 2003”, Tata McGrawHill.</w:t>
            </w:r>
          </w:p>
        </w:tc>
      </w:tr>
      <w:tr w:rsidR="00324798" w:rsidRPr="0010798B" w:rsidTr="00F24102">
        <w:trPr>
          <w:trHeight w:val="431"/>
        </w:trPr>
        <w:tc>
          <w:tcPr>
            <w:tcW w:w="535" w:type="pct"/>
            <w:vAlign w:val="center"/>
          </w:tcPr>
          <w:p w:rsidR="00324798" w:rsidRPr="0010798B" w:rsidRDefault="00324798" w:rsidP="00D64D72">
            <w:pPr>
              <w:pStyle w:val="ListParagraph"/>
              <w:numPr>
                <w:ilvl w:val="0"/>
                <w:numId w:val="35"/>
              </w:numPr>
              <w:rPr>
                <w:rFonts w:ascii="Times New Roman" w:hAnsi="Times New Roman" w:cs="Times New Roman"/>
                <w:color w:val="000000" w:themeColor="text1"/>
                <w:sz w:val="24"/>
                <w:szCs w:val="24"/>
                <w:lang w:val="en-IN"/>
              </w:rPr>
            </w:pPr>
          </w:p>
        </w:tc>
        <w:tc>
          <w:tcPr>
            <w:tcW w:w="4465" w:type="pct"/>
            <w:gridSpan w:val="11"/>
            <w:vAlign w:val="center"/>
          </w:tcPr>
          <w:p w:rsidR="00324798" w:rsidRPr="0010798B" w:rsidRDefault="00324798" w:rsidP="00F2410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Google Sheets Basics: Masato Takeda and others; TekuruInc</w:t>
            </w:r>
          </w:p>
        </w:tc>
      </w:tr>
    </w:tbl>
    <w:p w:rsidR="00860423" w:rsidRDefault="00860423">
      <w:r>
        <w:br w:type="page"/>
      </w:r>
    </w:p>
    <w:tbl>
      <w:tblPr>
        <w:tblStyle w:val="TableGrid"/>
        <w:tblW w:w="5000" w:type="pct"/>
        <w:tblLook w:val="04A0"/>
      </w:tblPr>
      <w:tblGrid>
        <w:gridCol w:w="989"/>
        <w:gridCol w:w="8256"/>
      </w:tblGrid>
      <w:tr w:rsidR="00324798" w:rsidRPr="0010798B" w:rsidTr="00F06CC4">
        <w:trPr>
          <w:trHeight w:val="224"/>
        </w:trPr>
        <w:tc>
          <w:tcPr>
            <w:tcW w:w="5000" w:type="pct"/>
            <w:gridSpan w:val="2"/>
            <w:vAlign w:val="center"/>
          </w:tcPr>
          <w:p w:rsidR="00324798" w:rsidRPr="0010798B" w:rsidRDefault="00324798" w:rsidP="00F2410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Web Resources</w:t>
            </w:r>
          </w:p>
        </w:tc>
      </w:tr>
      <w:tr w:rsidR="00324798" w:rsidRPr="0010798B" w:rsidTr="00F24102">
        <w:trPr>
          <w:trHeight w:val="431"/>
        </w:trPr>
        <w:tc>
          <w:tcPr>
            <w:tcW w:w="535" w:type="pct"/>
            <w:vAlign w:val="center"/>
          </w:tcPr>
          <w:p w:rsidR="00324798" w:rsidRPr="0010798B" w:rsidRDefault="00324798" w:rsidP="00D64D72">
            <w:pPr>
              <w:pStyle w:val="ListParagraph"/>
              <w:numPr>
                <w:ilvl w:val="0"/>
                <w:numId w:val="34"/>
              </w:numPr>
              <w:jc w:val="center"/>
              <w:rPr>
                <w:rFonts w:ascii="Times New Roman" w:hAnsi="Times New Roman" w:cs="Times New Roman"/>
                <w:color w:val="000000" w:themeColor="text1"/>
                <w:sz w:val="24"/>
                <w:szCs w:val="24"/>
                <w:lang w:val="en-IN"/>
              </w:rPr>
            </w:pPr>
          </w:p>
        </w:tc>
        <w:tc>
          <w:tcPr>
            <w:tcW w:w="4465" w:type="pct"/>
            <w:vAlign w:val="center"/>
          </w:tcPr>
          <w:p w:rsidR="00324798" w:rsidRPr="0010798B" w:rsidRDefault="00324798" w:rsidP="00096E1D">
            <w:pPr>
              <w:widowControl w:val="0"/>
              <w:autoSpaceDE w:val="0"/>
              <w:autoSpaceDN w:val="0"/>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https://www.freebookkeepingaccounting.com/using-excel-in-accounts</w:t>
            </w:r>
          </w:p>
        </w:tc>
      </w:tr>
      <w:tr w:rsidR="00324798" w:rsidRPr="0010798B" w:rsidTr="00F06CC4">
        <w:trPr>
          <w:trHeight w:val="710"/>
        </w:trPr>
        <w:tc>
          <w:tcPr>
            <w:tcW w:w="535" w:type="pct"/>
            <w:vAlign w:val="center"/>
          </w:tcPr>
          <w:p w:rsidR="00324798" w:rsidRPr="0010798B" w:rsidRDefault="00324798" w:rsidP="00D64D72">
            <w:pPr>
              <w:pStyle w:val="ListParagraph"/>
              <w:numPr>
                <w:ilvl w:val="0"/>
                <w:numId w:val="34"/>
              </w:numPr>
              <w:jc w:val="center"/>
              <w:rPr>
                <w:rFonts w:ascii="Times New Roman" w:hAnsi="Times New Roman" w:cs="Times New Roman"/>
                <w:color w:val="000000" w:themeColor="text1"/>
                <w:sz w:val="24"/>
                <w:szCs w:val="24"/>
                <w:lang w:val="en-IN"/>
              </w:rPr>
            </w:pPr>
          </w:p>
        </w:tc>
        <w:tc>
          <w:tcPr>
            <w:tcW w:w="4465" w:type="pct"/>
            <w:vAlign w:val="center"/>
          </w:tcPr>
          <w:p w:rsidR="00324798" w:rsidRPr="0010798B" w:rsidRDefault="00324798" w:rsidP="00096E1D">
            <w:pPr>
              <w:widowControl w:val="0"/>
              <w:autoSpaceDE w:val="0"/>
              <w:autoSpaceDN w:val="0"/>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https://courses.corporatefinanceinstitute.com/courses/free-excel-crash-course-for-finance</w:t>
            </w:r>
          </w:p>
        </w:tc>
      </w:tr>
      <w:tr w:rsidR="00324798" w:rsidRPr="0010798B" w:rsidTr="00F24102">
        <w:trPr>
          <w:trHeight w:val="431"/>
        </w:trPr>
        <w:tc>
          <w:tcPr>
            <w:tcW w:w="535" w:type="pct"/>
            <w:vAlign w:val="center"/>
          </w:tcPr>
          <w:p w:rsidR="00324798" w:rsidRPr="0010798B" w:rsidRDefault="00324798" w:rsidP="00D64D72">
            <w:pPr>
              <w:pStyle w:val="ListParagraph"/>
              <w:numPr>
                <w:ilvl w:val="0"/>
                <w:numId w:val="34"/>
              </w:numPr>
              <w:jc w:val="center"/>
              <w:rPr>
                <w:rFonts w:ascii="Times New Roman" w:hAnsi="Times New Roman" w:cs="Times New Roman"/>
                <w:color w:val="000000" w:themeColor="text1"/>
                <w:sz w:val="24"/>
                <w:szCs w:val="24"/>
                <w:lang w:val="en-IN"/>
              </w:rPr>
            </w:pPr>
          </w:p>
        </w:tc>
        <w:tc>
          <w:tcPr>
            <w:tcW w:w="4465" w:type="pct"/>
            <w:vAlign w:val="center"/>
          </w:tcPr>
          <w:p w:rsidR="00324798" w:rsidRPr="0010798B" w:rsidRDefault="00324798" w:rsidP="00096E1D">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https://www.youtube.com/watch?v=Nv_Nnw01FaU</w:t>
            </w:r>
          </w:p>
        </w:tc>
      </w:tr>
    </w:tbl>
    <w:p w:rsidR="00CF1187" w:rsidRDefault="00CF1187" w:rsidP="005550D1">
      <w:pPr>
        <w:rPr>
          <w:rFonts w:ascii="Times New Roman" w:hAnsi="Times New Roman" w:cs="Times New Roman"/>
          <w:b/>
          <w:color w:val="000000" w:themeColor="text1"/>
          <w:sz w:val="24"/>
          <w:szCs w:val="24"/>
          <w:lang w:val="en-IN"/>
        </w:rPr>
      </w:pPr>
    </w:p>
    <w:p w:rsidR="005550D1" w:rsidRPr="0010798B" w:rsidRDefault="005550D1" w:rsidP="005550D1">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5550D1" w:rsidRPr="0010798B" w:rsidTr="000C3A7C">
        <w:tc>
          <w:tcPr>
            <w:tcW w:w="1135" w:type="dxa"/>
            <w:vAlign w:val="center"/>
          </w:tcPr>
          <w:p w:rsidR="005550D1" w:rsidRPr="0010798B" w:rsidRDefault="005550D1"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5550D1" w:rsidRPr="0010798B" w:rsidRDefault="005550D1"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5550D1" w:rsidRPr="0010798B" w:rsidRDefault="005550D1" w:rsidP="005550D1">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5550D1" w:rsidRPr="0010798B" w:rsidTr="000C3A7C">
        <w:tc>
          <w:tcPr>
            <w:tcW w:w="1135" w:type="dxa"/>
            <w:vAlign w:val="center"/>
          </w:tcPr>
          <w:p w:rsidR="005550D1" w:rsidRPr="0010798B" w:rsidRDefault="005550D1" w:rsidP="005550D1">
            <w:pPr>
              <w:jc w:val="center"/>
              <w:rPr>
                <w:rFonts w:ascii="Times New Roman" w:hAnsi="Times New Roman" w:cs="Times New Roman"/>
                <w:color w:val="000000" w:themeColor="text1"/>
                <w:sz w:val="24"/>
                <w:szCs w:val="24"/>
              </w:rPr>
            </w:pPr>
          </w:p>
        </w:tc>
        <w:tc>
          <w:tcPr>
            <w:tcW w:w="567" w:type="dxa"/>
            <w:vAlign w:val="center"/>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5550D1" w:rsidRPr="0010798B" w:rsidRDefault="005550D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F32681" w:rsidRPr="0010798B" w:rsidTr="000C3A7C">
        <w:tc>
          <w:tcPr>
            <w:tcW w:w="1135" w:type="dxa"/>
            <w:vAlign w:val="center"/>
          </w:tcPr>
          <w:p w:rsidR="00F32681" w:rsidRPr="0010798B" w:rsidRDefault="00F3268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567"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F32681" w:rsidRPr="0010798B" w:rsidTr="000C3A7C">
        <w:tc>
          <w:tcPr>
            <w:tcW w:w="1135" w:type="dxa"/>
            <w:vAlign w:val="center"/>
          </w:tcPr>
          <w:p w:rsidR="00F32681" w:rsidRPr="0010798B" w:rsidRDefault="00F3268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567"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F32681" w:rsidRPr="0010798B" w:rsidTr="000C3A7C">
        <w:tc>
          <w:tcPr>
            <w:tcW w:w="1135" w:type="dxa"/>
            <w:vAlign w:val="center"/>
          </w:tcPr>
          <w:p w:rsidR="00F32681" w:rsidRPr="0010798B" w:rsidRDefault="00F3268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567"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F32681" w:rsidRPr="0010798B" w:rsidTr="000C3A7C">
        <w:tc>
          <w:tcPr>
            <w:tcW w:w="1135" w:type="dxa"/>
            <w:vAlign w:val="center"/>
          </w:tcPr>
          <w:p w:rsidR="00F32681" w:rsidRPr="0010798B" w:rsidRDefault="00F3268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567"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F32681" w:rsidRPr="0010798B" w:rsidTr="000C3A7C">
        <w:tc>
          <w:tcPr>
            <w:tcW w:w="1135" w:type="dxa"/>
            <w:vAlign w:val="center"/>
          </w:tcPr>
          <w:p w:rsidR="00F32681" w:rsidRPr="0010798B" w:rsidRDefault="00F32681" w:rsidP="005550D1">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567"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32681" w:rsidRPr="0010798B" w:rsidRDefault="00F32681" w:rsidP="005550D1">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F32681" w:rsidRPr="0010798B" w:rsidTr="00025924">
        <w:tc>
          <w:tcPr>
            <w:tcW w:w="1135" w:type="dxa"/>
            <w:vAlign w:val="center"/>
          </w:tcPr>
          <w:p w:rsidR="00F32681" w:rsidRPr="0010798B" w:rsidRDefault="00F32681"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F32681" w:rsidRPr="0010798B" w:rsidTr="00025924">
        <w:tc>
          <w:tcPr>
            <w:tcW w:w="1135" w:type="dxa"/>
            <w:tcBorders>
              <w:top w:val="single" w:sz="4" w:space="0" w:color="000000"/>
              <w:left w:val="single" w:sz="4" w:space="0" w:color="000000"/>
              <w:bottom w:val="single" w:sz="4" w:space="0" w:color="000000"/>
              <w:right w:val="single" w:sz="4" w:space="0" w:color="000000"/>
            </w:tcBorders>
            <w:vAlign w:val="center"/>
          </w:tcPr>
          <w:p w:rsidR="00F32681" w:rsidRPr="0010798B" w:rsidRDefault="00F32681"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tcBorders>
              <w:top w:val="single" w:sz="4" w:space="0" w:color="000000"/>
              <w:left w:val="single" w:sz="4" w:space="0" w:color="000000"/>
              <w:bottom w:val="single" w:sz="4" w:space="0" w:color="000000"/>
              <w:right w:val="single" w:sz="4" w:space="0" w:color="000000"/>
            </w:tcBorders>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tcBorders>
              <w:top w:val="single" w:sz="4" w:space="0" w:color="000000"/>
              <w:left w:val="single" w:sz="4" w:space="0" w:color="000000"/>
              <w:bottom w:val="single" w:sz="4" w:space="0" w:color="000000"/>
              <w:right w:val="single" w:sz="4" w:space="0" w:color="000000"/>
            </w:tcBorders>
            <w:vAlign w:val="center"/>
          </w:tcPr>
          <w:p w:rsidR="00F32681" w:rsidRPr="0010798B" w:rsidRDefault="00F32681"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F32681" w:rsidRPr="0010798B" w:rsidRDefault="00F32681"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6D37D7" w:rsidRPr="0010798B" w:rsidRDefault="00F23EB1" w:rsidP="005550D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Strong, 2- Medium, 1- low.</w:t>
      </w:r>
    </w:p>
    <w:p w:rsidR="006D37D7" w:rsidRPr="0010798B" w:rsidRDefault="006D37D7" w:rsidP="005550D1">
      <w:pPr>
        <w:rPr>
          <w:rFonts w:ascii="Times New Roman" w:hAnsi="Times New Roman" w:cs="Times New Roman"/>
          <w:b/>
          <w:color w:val="000000" w:themeColor="text1"/>
          <w:sz w:val="24"/>
          <w:szCs w:val="24"/>
        </w:rPr>
      </w:pPr>
    </w:p>
    <w:p w:rsidR="00003AD8" w:rsidRDefault="00003AD8" w:rsidP="00003AD8">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THIRD YEAR – SEMESTER </w:t>
      </w:r>
      <w:r w:rsidR="00811CC1">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V</w:t>
      </w:r>
    </w:p>
    <w:p w:rsidR="00811CC1" w:rsidRPr="00D070B9" w:rsidRDefault="00811CC1" w:rsidP="00811CC1">
      <w:pPr>
        <w:jc w:val="center"/>
        <w:rPr>
          <w:rFonts w:ascii="Times New Roman" w:hAnsi="Times New Roman" w:cs="Times New Roman"/>
          <w:b/>
          <w:color w:val="000000" w:themeColor="text1"/>
          <w:sz w:val="28"/>
          <w:szCs w:val="28"/>
          <w:lang w:val="en-IN"/>
        </w:rPr>
      </w:pPr>
      <w:r w:rsidRPr="00D070B9">
        <w:rPr>
          <w:rFonts w:ascii="Times New Roman" w:eastAsia="Times New Roman" w:hAnsi="Times New Roman" w:cs="Times New Roman"/>
          <w:b/>
          <w:color w:val="000000" w:themeColor="text1"/>
          <w:sz w:val="28"/>
          <w:szCs w:val="28"/>
        </w:rPr>
        <w:t>Discipline Specific Elective 3</w:t>
      </w:r>
      <w:r w:rsidR="00D070B9" w:rsidRPr="00D070B9">
        <w:rPr>
          <w:rFonts w:ascii="Times New Roman" w:hAnsi="Times New Roman" w:cs="Times New Roman"/>
          <w:b/>
          <w:color w:val="000000" w:themeColor="text1"/>
          <w:sz w:val="28"/>
          <w:szCs w:val="28"/>
          <w:lang w:val="en-IN"/>
        </w:rPr>
        <w:t>- Python for Data Analytics</w:t>
      </w:r>
    </w:p>
    <w:tbl>
      <w:tblPr>
        <w:tblStyle w:val="TableGrid"/>
        <w:tblW w:w="5000" w:type="pct"/>
        <w:tblLook w:val="04A0"/>
      </w:tblPr>
      <w:tblGrid>
        <w:gridCol w:w="989"/>
        <w:gridCol w:w="1065"/>
        <w:gridCol w:w="377"/>
        <w:gridCol w:w="377"/>
        <w:gridCol w:w="449"/>
        <w:gridCol w:w="449"/>
        <w:gridCol w:w="1169"/>
        <w:gridCol w:w="1505"/>
        <w:gridCol w:w="897"/>
        <w:gridCol w:w="585"/>
        <w:gridCol w:w="525"/>
        <w:gridCol w:w="858"/>
      </w:tblGrid>
      <w:tr w:rsidR="00D070B9" w:rsidRPr="0010798B" w:rsidTr="00D070B9">
        <w:trPr>
          <w:cantSplit/>
          <w:trHeight w:val="620"/>
        </w:trPr>
        <w:tc>
          <w:tcPr>
            <w:tcW w:w="1111" w:type="pct"/>
            <w:gridSpan w:val="2"/>
            <w:vMerge w:val="restart"/>
            <w:textDirection w:val="btLr"/>
            <w:vAlign w:val="center"/>
          </w:tcPr>
          <w:p w:rsidR="00D070B9" w:rsidRPr="0010798B" w:rsidRDefault="00D070B9" w:rsidP="00346B3E">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204" w:type="pct"/>
            <w:vMerge w:val="restart"/>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204" w:type="pct"/>
            <w:vMerge w:val="restart"/>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243" w:type="pct"/>
            <w:vMerge w:val="restart"/>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43" w:type="pct"/>
            <w:vMerge w:val="restart"/>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632" w:type="pct"/>
            <w:vMerge w:val="restart"/>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814" w:type="pct"/>
            <w:vMerge w:val="restart"/>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549" w:type="pct"/>
            <w:gridSpan w:val="4"/>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D070B9" w:rsidRPr="0010798B" w:rsidTr="00D070B9">
        <w:trPr>
          <w:cantSplit/>
          <w:trHeight w:val="800"/>
        </w:trPr>
        <w:tc>
          <w:tcPr>
            <w:tcW w:w="1111" w:type="pct"/>
            <w:gridSpan w:val="2"/>
            <w:vMerge/>
            <w:textDirection w:val="btLr"/>
            <w:vAlign w:val="center"/>
          </w:tcPr>
          <w:p w:rsidR="00D070B9" w:rsidRPr="0010798B" w:rsidRDefault="00D070B9" w:rsidP="00346B3E">
            <w:pPr>
              <w:ind w:left="113" w:right="113"/>
              <w:jc w:val="center"/>
              <w:rPr>
                <w:rFonts w:ascii="Times New Roman" w:hAnsi="Times New Roman" w:cs="Times New Roman"/>
                <w:b/>
                <w:color w:val="000000" w:themeColor="text1"/>
                <w:sz w:val="24"/>
                <w:szCs w:val="24"/>
                <w:lang w:val="en-IN"/>
              </w:rPr>
            </w:pPr>
          </w:p>
        </w:tc>
        <w:tc>
          <w:tcPr>
            <w:tcW w:w="204" w:type="pct"/>
            <w:vMerge/>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p>
        </w:tc>
        <w:tc>
          <w:tcPr>
            <w:tcW w:w="204" w:type="pct"/>
            <w:vMerge/>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p>
        </w:tc>
        <w:tc>
          <w:tcPr>
            <w:tcW w:w="243" w:type="pct"/>
            <w:vMerge/>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p>
        </w:tc>
        <w:tc>
          <w:tcPr>
            <w:tcW w:w="243" w:type="pct"/>
            <w:vMerge/>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p>
        </w:tc>
        <w:tc>
          <w:tcPr>
            <w:tcW w:w="632" w:type="pct"/>
            <w:vMerge/>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p>
        </w:tc>
        <w:tc>
          <w:tcPr>
            <w:tcW w:w="814" w:type="pct"/>
            <w:vMerge/>
            <w:vAlign w:val="center"/>
          </w:tcPr>
          <w:p w:rsidR="00D070B9" w:rsidRPr="0010798B" w:rsidRDefault="00D070B9" w:rsidP="00346B3E">
            <w:pPr>
              <w:jc w:val="center"/>
              <w:rPr>
                <w:rFonts w:ascii="Times New Roman" w:hAnsi="Times New Roman" w:cs="Times New Roman"/>
                <w:b/>
                <w:color w:val="000000" w:themeColor="text1"/>
                <w:sz w:val="24"/>
                <w:szCs w:val="24"/>
                <w:lang w:val="en-IN"/>
              </w:rPr>
            </w:pPr>
          </w:p>
        </w:tc>
        <w:tc>
          <w:tcPr>
            <w:tcW w:w="485" w:type="pct"/>
            <w:vAlign w:val="center"/>
          </w:tcPr>
          <w:p w:rsidR="00D070B9" w:rsidRPr="0010798B" w:rsidRDefault="00D070B9" w:rsidP="00D070B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00" w:type="pct"/>
            <w:gridSpan w:val="2"/>
            <w:vAlign w:val="center"/>
          </w:tcPr>
          <w:p w:rsidR="00D070B9" w:rsidRPr="0010798B" w:rsidRDefault="00D070B9" w:rsidP="00D070B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464" w:type="pct"/>
            <w:vAlign w:val="center"/>
          </w:tcPr>
          <w:p w:rsidR="00D070B9" w:rsidRPr="0010798B" w:rsidRDefault="00D070B9" w:rsidP="00D070B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D070B9" w:rsidRPr="0010798B" w:rsidTr="00D070B9">
        <w:trPr>
          <w:trHeight w:val="746"/>
        </w:trPr>
        <w:tc>
          <w:tcPr>
            <w:tcW w:w="1111" w:type="pct"/>
            <w:gridSpan w:val="2"/>
          </w:tcPr>
          <w:p w:rsidR="00D070B9" w:rsidRPr="0010798B" w:rsidRDefault="00D070B9" w:rsidP="0024042C">
            <w:pPr>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Discipline Specific Elective 3</w:t>
            </w:r>
          </w:p>
        </w:tc>
        <w:tc>
          <w:tcPr>
            <w:tcW w:w="204" w:type="pct"/>
          </w:tcPr>
          <w:p w:rsidR="00D070B9" w:rsidRPr="0010798B" w:rsidRDefault="00D070B9" w:rsidP="0024042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w:t>
            </w:r>
          </w:p>
        </w:tc>
        <w:tc>
          <w:tcPr>
            <w:tcW w:w="204" w:type="pct"/>
          </w:tcPr>
          <w:p w:rsidR="00D070B9" w:rsidRPr="0010798B" w:rsidRDefault="00D070B9" w:rsidP="0024042C">
            <w:pPr>
              <w:rPr>
                <w:rFonts w:ascii="Times New Roman" w:hAnsi="Times New Roman" w:cs="Times New Roman"/>
                <w:color w:val="000000" w:themeColor="text1"/>
                <w:sz w:val="24"/>
                <w:szCs w:val="24"/>
                <w:lang w:val="en-IN"/>
              </w:rPr>
            </w:pPr>
          </w:p>
        </w:tc>
        <w:tc>
          <w:tcPr>
            <w:tcW w:w="243" w:type="pct"/>
          </w:tcPr>
          <w:p w:rsidR="00D070B9" w:rsidRPr="0010798B" w:rsidRDefault="00D070B9" w:rsidP="0024042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w:t>
            </w:r>
          </w:p>
        </w:tc>
        <w:tc>
          <w:tcPr>
            <w:tcW w:w="243" w:type="pct"/>
          </w:tcPr>
          <w:p w:rsidR="00D070B9" w:rsidRPr="0010798B" w:rsidRDefault="00D070B9" w:rsidP="0024042C">
            <w:pPr>
              <w:rPr>
                <w:rFonts w:ascii="Times New Roman" w:hAnsi="Times New Roman" w:cs="Times New Roman"/>
                <w:color w:val="000000" w:themeColor="text1"/>
                <w:sz w:val="24"/>
                <w:szCs w:val="24"/>
                <w:lang w:val="en-IN"/>
              </w:rPr>
            </w:pPr>
          </w:p>
        </w:tc>
        <w:tc>
          <w:tcPr>
            <w:tcW w:w="632" w:type="pct"/>
          </w:tcPr>
          <w:p w:rsidR="00D070B9" w:rsidRPr="0010798B" w:rsidRDefault="00D070B9" w:rsidP="0024042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814" w:type="pct"/>
          </w:tcPr>
          <w:p w:rsidR="00D070B9" w:rsidRPr="0010798B" w:rsidRDefault="00D070B9" w:rsidP="0024042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4</w:t>
            </w:r>
          </w:p>
        </w:tc>
        <w:tc>
          <w:tcPr>
            <w:tcW w:w="485" w:type="pct"/>
          </w:tcPr>
          <w:p w:rsidR="00D070B9" w:rsidRPr="0010798B" w:rsidRDefault="00D070B9" w:rsidP="0024042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00" w:type="pct"/>
            <w:gridSpan w:val="2"/>
          </w:tcPr>
          <w:p w:rsidR="00D070B9" w:rsidRPr="0010798B" w:rsidRDefault="00D070B9" w:rsidP="0024042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464" w:type="pct"/>
          </w:tcPr>
          <w:p w:rsidR="00D070B9" w:rsidRPr="0010798B" w:rsidRDefault="00D070B9" w:rsidP="0024042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BB2EC4" w:rsidRPr="0010798B" w:rsidTr="00191EA8">
        <w:trPr>
          <w:trHeight w:val="431"/>
        </w:trPr>
        <w:tc>
          <w:tcPr>
            <w:tcW w:w="5000" w:type="pct"/>
            <w:gridSpan w:val="12"/>
          </w:tcPr>
          <w:p w:rsidR="00BB2EC4" w:rsidRPr="0010798B" w:rsidRDefault="00BB2EC4"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Learning Objectives </w:t>
            </w:r>
          </w:p>
        </w:tc>
      </w:tr>
      <w:tr w:rsidR="00BB2EC4" w:rsidRPr="0010798B" w:rsidTr="00AE4C8E">
        <w:tc>
          <w:tcPr>
            <w:tcW w:w="535" w:type="pct"/>
          </w:tcPr>
          <w:p w:rsidR="00BB2EC4" w:rsidRPr="0010798B" w:rsidRDefault="00BB2EC4" w:rsidP="00AE4C8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465" w:type="pct"/>
            <w:gridSpan w:val="11"/>
            <w:vAlign w:val="center"/>
          </w:tcPr>
          <w:p w:rsidR="00BB2EC4" w:rsidRPr="0010798B" w:rsidRDefault="00BB2EC4" w:rsidP="00BE0A9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Understand fundamental programming concepts of Python programming and its Libraries</w:t>
            </w:r>
          </w:p>
        </w:tc>
      </w:tr>
      <w:tr w:rsidR="00BB2EC4" w:rsidRPr="0010798B" w:rsidTr="00AE4C8E">
        <w:tc>
          <w:tcPr>
            <w:tcW w:w="535" w:type="pct"/>
          </w:tcPr>
          <w:p w:rsidR="00BB2EC4" w:rsidRPr="0010798B" w:rsidRDefault="00BB2EC4" w:rsidP="00AE4C8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465" w:type="pct"/>
            <w:gridSpan w:val="11"/>
            <w:vAlign w:val="center"/>
          </w:tcPr>
          <w:p w:rsidR="00BB2EC4" w:rsidRPr="0010798B" w:rsidRDefault="00BB2EC4" w:rsidP="00BE0A9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 xml:space="preserve">To study basic programming concepts and packages for data analysis, modeling, and visualization in python language.  </w:t>
            </w:r>
          </w:p>
        </w:tc>
      </w:tr>
      <w:tr w:rsidR="00BB2EC4" w:rsidRPr="0010798B" w:rsidTr="00651DFC">
        <w:trPr>
          <w:trHeight w:val="359"/>
        </w:trPr>
        <w:tc>
          <w:tcPr>
            <w:tcW w:w="535" w:type="pct"/>
          </w:tcPr>
          <w:p w:rsidR="00BB2EC4" w:rsidRPr="0010798B" w:rsidRDefault="00BB2EC4" w:rsidP="00AE4C8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LO3</w:t>
            </w:r>
          </w:p>
        </w:tc>
        <w:tc>
          <w:tcPr>
            <w:tcW w:w="4465" w:type="pct"/>
            <w:gridSpan w:val="11"/>
            <w:vAlign w:val="center"/>
          </w:tcPr>
          <w:p w:rsidR="00BB2EC4" w:rsidRPr="0010798B" w:rsidRDefault="00BB2EC4" w:rsidP="00AE4C8E">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To study about structure and LOOP </w:t>
            </w:r>
          </w:p>
        </w:tc>
      </w:tr>
      <w:tr w:rsidR="00BB2EC4" w:rsidRPr="0010798B" w:rsidTr="00AE4C8E">
        <w:tc>
          <w:tcPr>
            <w:tcW w:w="535" w:type="pct"/>
          </w:tcPr>
          <w:p w:rsidR="00BB2EC4" w:rsidRPr="0010798B" w:rsidRDefault="00BB2EC4" w:rsidP="00AE4C8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LO4</w:t>
            </w:r>
          </w:p>
        </w:tc>
        <w:tc>
          <w:tcPr>
            <w:tcW w:w="4465" w:type="pct"/>
            <w:gridSpan w:val="11"/>
            <w:vAlign w:val="center"/>
          </w:tcPr>
          <w:p w:rsidR="00BB2EC4" w:rsidRPr="0010798B" w:rsidRDefault="00BB2EC4" w:rsidP="00AE4C8E">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comprehend the Basics of NumPy Arrays</w:t>
            </w:r>
          </w:p>
        </w:tc>
      </w:tr>
      <w:tr w:rsidR="00BB2EC4" w:rsidRPr="0010798B" w:rsidTr="00AE4C8E">
        <w:tc>
          <w:tcPr>
            <w:tcW w:w="535" w:type="pct"/>
          </w:tcPr>
          <w:p w:rsidR="00BB2EC4" w:rsidRPr="0010798B" w:rsidRDefault="00BB2EC4" w:rsidP="00AE4C8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465" w:type="pct"/>
            <w:gridSpan w:val="11"/>
            <w:vAlign w:val="center"/>
          </w:tcPr>
          <w:p w:rsidR="00BB2EC4" w:rsidRPr="0010798B" w:rsidRDefault="00BB2EC4" w:rsidP="00AE4C8E">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To gain inputs in Data structure, plotting &amp; visualisation </w:t>
            </w:r>
          </w:p>
        </w:tc>
      </w:tr>
      <w:tr w:rsidR="006D37D7" w:rsidRPr="0010798B" w:rsidTr="006D37D7">
        <w:tc>
          <w:tcPr>
            <w:tcW w:w="5000" w:type="pct"/>
            <w:gridSpan w:val="12"/>
          </w:tcPr>
          <w:p w:rsidR="006D37D7" w:rsidRPr="0010798B" w:rsidRDefault="006D37D7" w:rsidP="00AE4C8E">
            <w:pP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Prerequisites:  Should have studied Commerce in XII</w:t>
            </w:r>
          </w:p>
        </w:tc>
      </w:tr>
      <w:tr w:rsidR="00BB2EC4" w:rsidRPr="0010798B" w:rsidTr="00D070B9">
        <w:tc>
          <w:tcPr>
            <w:tcW w:w="535" w:type="pct"/>
          </w:tcPr>
          <w:p w:rsidR="00BB2EC4" w:rsidRPr="0010798B" w:rsidRDefault="00BB2EC4"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717" w:type="pct"/>
            <w:gridSpan w:val="9"/>
          </w:tcPr>
          <w:p w:rsidR="00BB2EC4" w:rsidRPr="0010798B" w:rsidRDefault="00BB2EC4"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748" w:type="pct"/>
            <w:gridSpan w:val="2"/>
          </w:tcPr>
          <w:p w:rsidR="00BB2EC4" w:rsidRPr="0010798B" w:rsidRDefault="00BB2EC4"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BB2EC4" w:rsidRPr="0010798B" w:rsidTr="00D070B9">
        <w:trPr>
          <w:trHeight w:val="64"/>
        </w:trPr>
        <w:tc>
          <w:tcPr>
            <w:tcW w:w="535" w:type="pct"/>
            <w:vAlign w:val="center"/>
          </w:tcPr>
          <w:p w:rsidR="00BB2EC4" w:rsidRPr="0010798B" w:rsidRDefault="00BB2EC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717" w:type="pct"/>
            <w:gridSpan w:val="9"/>
          </w:tcPr>
          <w:p w:rsidR="00BB2EC4" w:rsidRPr="0010798B" w:rsidRDefault="00BB2EC4" w:rsidP="00191EA8">
            <w:pPr>
              <w:pStyle w:val="Normal4"/>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Computer systems – Python Programming Language Computational Thinking – Python Data Types: Expressions, Operator, Variables, and Assignments – Strings – Lists – Objects &amp; Classes – Python standard library.</w:t>
            </w:r>
          </w:p>
        </w:tc>
        <w:tc>
          <w:tcPr>
            <w:tcW w:w="748" w:type="pct"/>
            <w:gridSpan w:val="2"/>
            <w:vAlign w:val="center"/>
          </w:tcPr>
          <w:p w:rsidR="00BB2EC4" w:rsidRPr="0010798B" w:rsidRDefault="00BB2EC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12 </w:t>
            </w:r>
          </w:p>
        </w:tc>
      </w:tr>
      <w:tr w:rsidR="00BB2EC4" w:rsidRPr="0010798B" w:rsidTr="00D070B9">
        <w:trPr>
          <w:trHeight w:val="64"/>
        </w:trPr>
        <w:tc>
          <w:tcPr>
            <w:tcW w:w="535" w:type="pct"/>
            <w:vAlign w:val="center"/>
          </w:tcPr>
          <w:p w:rsidR="00BB2EC4" w:rsidRPr="0010798B" w:rsidRDefault="00BB2EC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717" w:type="pct"/>
            <w:gridSpan w:val="9"/>
          </w:tcPr>
          <w:p w:rsidR="00BB2EC4" w:rsidRPr="0010798B" w:rsidRDefault="00BB2EC4" w:rsidP="00191EA8">
            <w:pPr>
              <w:pStyle w:val="Normal4"/>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Imperative programming: Python modules – Built-in-function: print() function –eval() function – user-defined function &amp; assignments -parameter passing.</w:t>
            </w:r>
          </w:p>
        </w:tc>
        <w:tc>
          <w:tcPr>
            <w:tcW w:w="748" w:type="pct"/>
            <w:gridSpan w:val="2"/>
            <w:vAlign w:val="center"/>
          </w:tcPr>
          <w:p w:rsidR="00BB2EC4" w:rsidRPr="0010798B" w:rsidRDefault="00BB2EC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12</w:t>
            </w:r>
          </w:p>
        </w:tc>
      </w:tr>
      <w:tr w:rsidR="00BB2EC4" w:rsidRPr="0010798B" w:rsidTr="00D070B9">
        <w:trPr>
          <w:trHeight w:val="206"/>
        </w:trPr>
        <w:tc>
          <w:tcPr>
            <w:tcW w:w="535" w:type="pct"/>
            <w:vAlign w:val="center"/>
          </w:tcPr>
          <w:p w:rsidR="00BB2EC4" w:rsidRPr="0010798B" w:rsidRDefault="00BB2EC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717" w:type="pct"/>
            <w:gridSpan w:val="9"/>
          </w:tcPr>
          <w:p w:rsidR="00BB2EC4" w:rsidRPr="0010798B" w:rsidRDefault="00BB2EC4" w:rsidP="000029FB">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Text Data, Files &amp; Exceptions: Strings, revisited – formatted output – files – errors &amp; Exceptions – Execution control Structures: decision control &amp; the IF statement</w:t>
            </w:r>
            <w:r w:rsidRPr="0010798B">
              <w:rPr>
                <w:rFonts w:ascii="Times New Roman" w:hAnsi="Times New Roman" w:cs="Times New Roman"/>
                <w:color w:val="000000" w:themeColor="text1"/>
                <w:sz w:val="24"/>
                <w:szCs w:val="24"/>
                <w:lang w:val="en-IN"/>
              </w:rPr>
              <w:t>.</w:t>
            </w:r>
            <w:r w:rsidRPr="0010798B">
              <w:rPr>
                <w:rFonts w:ascii="Times New Roman" w:hAnsi="Times New Roman" w:cs="Times New Roman"/>
                <w:color w:val="000000" w:themeColor="text1"/>
                <w:sz w:val="24"/>
                <w:szCs w:val="24"/>
              </w:rPr>
              <w:t xml:space="preserve"> For LOOP &amp; Iteration Patterns – two-dimensional list- while loop – more loop patterns – additional iteration control statements – Container and Randomness: Dictionaries – other built-in container types – character encodings &amp; strings – module random. Namespaces – encapsulation in functions – global vs. local namespaces exceptional flow control – modules as namespaces.</w:t>
            </w:r>
          </w:p>
        </w:tc>
        <w:tc>
          <w:tcPr>
            <w:tcW w:w="748" w:type="pct"/>
            <w:gridSpan w:val="2"/>
            <w:vAlign w:val="center"/>
          </w:tcPr>
          <w:p w:rsidR="00BB2EC4" w:rsidRPr="0010798B" w:rsidRDefault="00BB2EC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12</w:t>
            </w:r>
          </w:p>
        </w:tc>
      </w:tr>
      <w:tr w:rsidR="00BB2EC4" w:rsidRPr="0010798B" w:rsidTr="00D070B9">
        <w:trPr>
          <w:trHeight w:val="64"/>
        </w:trPr>
        <w:tc>
          <w:tcPr>
            <w:tcW w:w="535" w:type="pct"/>
            <w:vAlign w:val="center"/>
          </w:tcPr>
          <w:p w:rsidR="00BB2EC4" w:rsidRPr="0010798B" w:rsidRDefault="00BB2EC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717" w:type="pct"/>
            <w:gridSpan w:val="9"/>
          </w:tcPr>
          <w:p w:rsidR="00BB2EC4" w:rsidRPr="0010798B" w:rsidRDefault="00BB2EC4" w:rsidP="000029FB">
            <w:pPr>
              <w:tabs>
                <w:tab w:val="left" w:pos="1209"/>
              </w:tabs>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 xml:space="preserve">NumPy Basics :Array and Vectorized Computation – </w:t>
            </w:r>
            <w:r w:rsidRPr="0010798B">
              <w:rPr>
                <w:rFonts w:ascii="Times New Roman" w:hAnsi="Times New Roman" w:cs="Times New Roman"/>
                <w:color w:val="000000" w:themeColor="text1"/>
                <w:sz w:val="24"/>
                <w:szCs w:val="24"/>
                <w:lang w:val="en-IN"/>
              </w:rPr>
              <w:t>A Multidimensional Array Object – Data Processing using Arrays,File Input and Output with Arrays – Linear Algebra – Random Number Generation.</w:t>
            </w:r>
          </w:p>
        </w:tc>
        <w:tc>
          <w:tcPr>
            <w:tcW w:w="748" w:type="pct"/>
            <w:gridSpan w:val="2"/>
            <w:vAlign w:val="center"/>
          </w:tcPr>
          <w:p w:rsidR="00BB2EC4" w:rsidRPr="0010798B" w:rsidRDefault="00BB2EC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12 </w:t>
            </w:r>
          </w:p>
        </w:tc>
      </w:tr>
      <w:tr w:rsidR="00BB2EC4" w:rsidRPr="0010798B" w:rsidTr="00D070B9">
        <w:trPr>
          <w:trHeight w:val="64"/>
        </w:trPr>
        <w:tc>
          <w:tcPr>
            <w:tcW w:w="535" w:type="pct"/>
            <w:vAlign w:val="center"/>
          </w:tcPr>
          <w:p w:rsidR="00BB2EC4" w:rsidRPr="0010798B" w:rsidRDefault="00BB2EC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717" w:type="pct"/>
            <w:gridSpan w:val="9"/>
          </w:tcPr>
          <w:p w:rsidR="00BB2EC4" w:rsidRPr="0010798B" w:rsidRDefault="00BB2EC4" w:rsidP="000029FB">
            <w:pPr>
              <w:pStyle w:val="Normal4"/>
              <w:tabs>
                <w:tab w:val="left" w:pos="1155"/>
              </w:tabs>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Pandas – Data Structure – Essential Functionality – Handling Missing Data – Hierarchical Indexing – Data loading, Storage and File formats- Data wragling- Plotting and Visualization -Time Series – Financial and Economic Data applications.</w:t>
            </w:r>
          </w:p>
        </w:tc>
        <w:tc>
          <w:tcPr>
            <w:tcW w:w="748" w:type="pct"/>
            <w:gridSpan w:val="2"/>
            <w:vAlign w:val="center"/>
          </w:tcPr>
          <w:p w:rsidR="00BB2EC4" w:rsidRPr="0010798B" w:rsidRDefault="00BB2EC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12 </w:t>
            </w:r>
          </w:p>
        </w:tc>
      </w:tr>
      <w:tr w:rsidR="00BB2EC4" w:rsidRPr="0010798B" w:rsidTr="00D070B9">
        <w:trPr>
          <w:trHeight w:val="575"/>
        </w:trPr>
        <w:tc>
          <w:tcPr>
            <w:tcW w:w="535" w:type="pct"/>
          </w:tcPr>
          <w:p w:rsidR="00BB2EC4" w:rsidRPr="0010798B" w:rsidRDefault="00BB2EC4" w:rsidP="00191EA8">
            <w:pPr>
              <w:jc w:val="center"/>
              <w:rPr>
                <w:rFonts w:ascii="Times New Roman" w:hAnsi="Times New Roman" w:cs="Times New Roman"/>
                <w:color w:val="000000" w:themeColor="text1"/>
                <w:sz w:val="24"/>
                <w:szCs w:val="24"/>
                <w:lang w:val="en-IN"/>
              </w:rPr>
            </w:pPr>
          </w:p>
        </w:tc>
        <w:tc>
          <w:tcPr>
            <w:tcW w:w="3717" w:type="pct"/>
            <w:gridSpan w:val="9"/>
          </w:tcPr>
          <w:p w:rsidR="00BB2EC4" w:rsidRPr="0010798B" w:rsidRDefault="00BB2EC4"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748" w:type="pct"/>
            <w:gridSpan w:val="2"/>
          </w:tcPr>
          <w:p w:rsidR="00BB2EC4" w:rsidRPr="0010798B" w:rsidRDefault="00BB2EC4"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60</w:t>
            </w:r>
          </w:p>
        </w:tc>
      </w:tr>
      <w:tr w:rsidR="00BB2EC4" w:rsidRPr="0010798B" w:rsidTr="00C42FC6">
        <w:tc>
          <w:tcPr>
            <w:tcW w:w="535" w:type="pct"/>
            <w:vAlign w:val="center"/>
          </w:tcPr>
          <w:p w:rsidR="00BB2EC4" w:rsidRPr="0010798B" w:rsidRDefault="00BB2EC4" w:rsidP="00C42FC6">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465" w:type="pct"/>
            <w:gridSpan w:val="11"/>
          </w:tcPr>
          <w:p w:rsidR="00BB2EC4" w:rsidRPr="0010798B" w:rsidRDefault="00BB2EC4"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BB2EC4" w:rsidRPr="0010798B" w:rsidTr="006C2492">
        <w:trPr>
          <w:trHeight w:val="512"/>
        </w:trPr>
        <w:tc>
          <w:tcPr>
            <w:tcW w:w="535" w:type="pct"/>
            <w:vAlign w:val="center"/>
          </w:tcPr>
          <w:p w:rsidR="00BB2EC4" w:rsidRPr="0010798B" w:rsidRDefault="00BB2EC4" w:rsidP="00B46696">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CO1</w:t>
            </w:r>
          </w:p>
        </w:tc>
        <w:tc>
          <w:tcPr>
            <w:tcW w:w="4465" w:type="pct"/>
            <w:gridSpan w:val="11"/>
            <w:vAlign w:val="center"/>
          </w:tcPr>
          <w:p w:rsidR="00BB2EC4" w:rsidRPr="0010798B" w:rsidRDefault="00BB2EC4" w:rsidP="006C249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Demonstrate the understanding of basic programming terminologies and packages of python language.</w:t>
            </w:r>
          </w:p>
        </w:tc>
      </w:tr>
      <w:tr w:rsidR="00BB2EC4" w:rsidRPr="0010798B" w:rsidTr="006C2492">
        <w:trPr>
          <w:trHeight w:val="440"/>
        </w:trPr>
        <w:tc>
          <w:tcPr>
            <w:tcW w:w="535" w:type="pct"/>
            <w:vAlign w:val="center"/>
          </w:tcPr>
          <w:p w:rsidR="00BB2EC4" w:rsidRPr="0010798B" w:rsidRDefault="00BB2EC4" w:rsidP="00B46696">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CO2</w:t>
            </w:r>
          </w:p>
        </w:tc>
        <w:tc>
          <w:tcPr>
            <w:tcW w:w="4465" w:type="pct"/>
            <w:gridSpan w:val="11"/>
            <w:vAlign w:val="center"/>
          </w:tcPr>
          <w:p w:rsidR="00BB2EC4" w:rsidRPr="0010798B" w:rsidRDefault="00BB2EC4" w:rsidP="00D30757">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 xml:space="preserve">Will gain knowledge on concepts and packages for data analysis, modeling, and visualization in python language.  </w:t>
            </w:r>
          </w:p>
        </w:tc>
      </w:tr>
      <w:tr w:rsidR="00BB2EC4" w:rsidRPr="0010798B" w:rsidTr="006C2492">
        <w:trPr>
          <w:trHeight w:val="440"/>
        </w:trPr>
        <w:tc>
          <w:tcPr>
            <w:tcW w:w="535" w:type="pct"/>
            <w:vAlign w:val="center"/>
          </w:tcPr>
          <w:p w:rsidR="00BB2EC4" w:rsidRPr="0010798B" w:rsidRDefault="00BB2EC4" w:rsidP="00B46696">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CO3</w:t>
            </w:r>
          </w:p>
        </w:tc>
        <w:tc>
          <w:tcPr>
            <w:tcW w:w="4465" w:type="pct"/>
            <w:gridSpan w:val="11"/>
            <w:vAlign w:val="center"/>
          </w:tcPr>
          <w:p w:rsidR="00BB2EC4" w:rsidRPr="0010798B" w:rsidRDefault="00BB2EC4" w:rsidP="0002592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In depth understanding about structure and LOOP </w:t>
            </w:r>
          </w:p>
        </w:tc>
      </w:tr>
      <w:tr w:rsidR="00BB2EC4" w:rsidRPr="0010798B" w:rsidTr="006C2492">
        <w:trPr>
          <w:trHeight w:val="359"/>
        </w:trPr>
        <w:tc>
          <w:tcPr>
            <w:tcW w:w="535" w:type="pct"/>
            <w:vAlign w:val="center"/>
          </w:tcPr>
          <w:p w:rsidR="00BB2EC4" w:rsidRPr="0010798B" w:rsidRDefault="00BB2EC4" w:rsidP="00B46696">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CO4</w:t>
            </w:r>
          </w:p>
        </w:tc>
        <w:tc>
          <w:tcPr>
            <w:tcW w:w="4465" w:type="pct"/>
            <w:gridSpan w:val="11"/>
            <w:vAlign w:val="center"/>
          </w:tcPr>
          <w:p w:rsidR="00BB2EC4" w:rsidRPr="0010798B" w:rsidRDefault="00BB2EC4" w:rsidP="006C249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Analyze the time series data to design an optimized investment plan.</w:t>
            </w:r>
          </w:p>
        </w:tc>
      </w:tr>
      <w:tr w:rsidR="00BB2EC4" w:rsidRPr="0010798B" w:rsidTr="006C2492">
        <w:trPr>
          <w:trHeight w:val="431"/>
        </w:trPr>
        <w:tc>
          <w:tcPr>
            <w:tcW w:w="535" w:type="pct"/>
            <w:vAlign w:val="center"/>
          </w:tcPr>
          <w:p w:rsidR="00BB2EC4" w:rsidRPr="0010798B" w:rsidRDefault="00BB2EC4" w:rsidP="00B46696">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CO5</w:t>
            </w:r>
          </w:p>
        </w:tc>
        <w:tc>
          <w:tcPr>
            <w:tcW w:w="4465" w:type="pct"/>
            <w:gridSpan w:val="11"/>
            <w:vAlign w:val="center"/>
          </w:tcPr>
          <w:p w:rsidR="00BB2EC4" w:rsidRPr="0010798B" w:rsidRDefault="00BB2EC4" w:rsidP="00B5282D">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 xml:space="preserve">Demonstrate  financial and Economic </w:t>
            </w:r>
          </w:p>
        </w:tc>
      </w:tr>
      <w:tr w:rsidR="00BB2EC4" w:rsidRPr="0010798B" w:rsidTr="00191EA8">
        <w:trPr>
          <w:trHeight w:val="431"/>
        </w:trPr>
        <w:tc>
          <w:tcPr>
            <w:tcW w:w="5000" w:type="pct"/>
            <w:gridSpan w:val="12"/>
          </w:tcPr>
          <w:p w:rsidR="00BB2EC4" w:rsidRPr="0010798B" w:rsidRDefault="00BB2EC4"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BB2EC4" w:rsidRPr="0010798B" w:rsidTr="00BE0A9C">
        <w:trPr>
          <w:trHeight w:val="431"/>
        </w:trPr>
        <w:tc>
          <w:tcPr>
            <w:tcW w:w="535" w:type="pct"/>
            <w:vAlign w:val="center"/>
          </w:tcPr>
          <w:p w:rsidR="00BB2EC4" w:rsidRPr="0010798B" w:rsidRDefault="00BB2EC4" w:rsidP="00D64D72">
            <w:pPr>
              <w:pStyle w:val="ListParagraph"/>
              <w:numPr>
                <w:ilvl w:val="0"/>
                <w:numId w:val="33"/>
              </w:numPr>
              <w:jc w:val="center"/>
              <w:rPr>
                <w:rFonts w:ascii="Times New Roman" w:hAnsi="Times New Roman" w:cs="Times New Roman"/>
                <w:b/>
                <w:color w:val="000000" w:themeColor="text1"/>
                <w:sz w:val="24"/>
                <w:szCs w:val="24"/>
                <w:lang w:val="en-IN"/>
              </w:rPr>
            </w:pPr>
          </w:p>
        </w:tc>
        <w:tc>
          <w:tcPr>
            <w:tcW w:w="4465" w:type="pct"/>
            <w:gridSpan w:val="11"/>
          </w:tcPr>
          <w:p w:rsidR="00BB2EC4" w:rsidRPr="0010798B" w:rsidRDefault="00BB2EC4" w:rsidP="00BE0A9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Wes McKinney, Python for Data Analysis, O’Reilly Media, Inc., 1005 Gravenstein Highway North, Sebastopol.</w:t>
            </w:r>
          </w:p>
        </w:tc>
      </w:tr>
      <w:tr w:rsidR="00BB2EC4" w:rsidRPr="0010798B" w:rsidTr="00BE0A9C">
        <w:trPr>
          <w:trHeight w:val="431"/>
        </w:trPr>
        <w:tc>
          <w:tcPr>
            <w:tcW w:w="535" w:type="pct"/>
            <w:vAlign w:val="center"/>
          </w:tcPr>
          <w:p w:rsidR="00BB2EC4" w:rsidRPr="0010798B" w:rsidRDefault="00BB2EC4" w:rsidP="00D64D72">
            <w:pPr>
              <w:pStyle w:val="ListParagraph"/>
              <w:numPr>
                <w:ilvl w:val="0"/>
                <w:numId w:val="33"/>
              </w:numPr>
              <w:jc w:val="center"/>
              <w:rPr>
                <w:rFonts w:ascii="Times New Roman" w:hAnsi="Times New Roman" w:cs="Times New Roman"/>
                <w:b/>
                <w:color w:val="000000" w:themeColor="text1"/>
                <w:sz w:val="24"/>
                <w:szCs w:val="24"/>
                <w:lang w:val="en-IN"/>
              </w:rPr>
            </w:pPr>
          </w:p>
        </w:tc>
        <w:tc>
          <w:tcPr>
            <w:tcW w:w="4465" w:type="pct"/>
            <w:gridSpan w:val="11"/>
          </w:tcPr>
          <w:p w:rsidR="00BB2EC4" w:rsidRPr="0010798B" w:rsidRDefault="00BB2EC4" w:rsidP="00BE0A9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Kenneth A. Lambert – Fundamentals of Python First Programs - Cengage ,New Delhi</w:t>
            </w:r>
          </w:p>
        </w:tc>
      </w:tr>
      <w:tr w:rsidR="00BB2EC4" w:rsidRPr="0010798B" w:rsidTr="00BE0A9C">
        <w:trPr>
          <w:trHeight w:val="431"/>
        </w:trPr>
        <w:tc>
          <w:tcPr>
            <w:tcW w:w="535" w:type="pct"/>
            <w:vAlign w:val="center"/>
          </w:tcPr>
          <w:p w:rsidR="00BB2EC4" w:rsidRPr="0010798B" w:rsidRDefault="00BB2EC4" w:rsidP="00D64D72">
            <w:pPr>
              <w:pStyle w:val="ListParagraph"/>
              <w:numPr>
                <w:ilvl w:val="0"/>
                <w:numId w:val="33"/>
              </w:numPr>
              <w:jc w:val="center"/>
              <w:rPr>
                <w:rFonts w:ascii="Times New Roman" w:hAnsi="Times New Roman" w:cs="Times New Roman"/>
                <w:b/>
                <w:color w:val="000000" w:themeColor="text1"/>
                <w:sz w:val="24"/>
                <w:szCs w:val="24"/>
                <w:lang w:val="en-IN"/>
              </w:rPr>
            </w:pPr>
          </w:p>
        </w:tc>
        <w:tc>
          <w:tcPr>
            <w:tcW w:w="4465" w:type="pct"/>
            <w:gridSpan w:val="11"/>
          </w:tcPr>
          <w:p w:rsidR="00BB2EC4" w:rsidRPr="0010798B" w:rsidRDefault="00BB2EC4" w:rsidP="00BE0A9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ChSatyanarayana, M Radhika Mani, BN Jagadesh - Python Programming- Cengage, New Delhi.</w:t>
            </w:r>
          </w:p>
        </w:tc>
      </w:tr>
      <w:tr w:rsidR="00BB2EC4" w:rsidRPr="0010798B" w:rsidTr="00C230F0">
        <w:trPr>
          <w:trHeight w:val="431"/>
        </w:trPr>
        <w:tc>
          <w:tcPr>
            <w:tcW w:w="5000" w:type="pct"/>
            <w:gridSpan w:val="12"/>
            <w:vAlign w:val="center"/>
          </w:tcPr>
          <w:p w:rsidR="00BB2EC4" w:rsidRPr="0010798B" w:rsidRDefault="00BB2EC4" w:rsidP="00C230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BB2EC4" w:rsidRPr="0010798B" w:rsidTr="00C230F0">
        <w:trPr>
          <w:trHeight w:val="431"/>
        </w:trPr>
        <w:tc>
          <w:tcPr>
            <w:tcW w:w="535" w:type="pct"/>
            <w:vAlign w:val="center"/>
          </w:tcPr>
          <w:p w:rsidR="00BB2EC4" w:rsidRPr="0010798B" w:rsidRDefault="00BB2EC4" w:rsidP="00D64D72">
            <w:pPr>
              <w:pStyle w:val="ListParagraph"/>
              <w:numPr>
                <w:ilvl w:val="0"/>
                <w:numId w:val="32"/>
              </w:numPr>
              <w:rPr>
                <w:rFonts w:ascii="Times New Roman" w:hAnsi="Times New Roman" w:cs="Times New Roman"/>
                <w:color w:val="000000" w:themeColor="text1"/>
                <w:sz w:val="24"/>
                <w:szCs w:val="24"/>
                <w:lang w:val="en-IN"/>
              </w:rPr>
            </w:pPr>
          </w:p>
        </w:tc>
        <w:tc>
          <w:tcPr>
            <w:tcW w:w="4465" w:type="pct"/>
            <w:gridSpan w:val="11"/>
          </w:tcPr>
          <w:p w:rsidR="00BB2EC4" w:rsidRPr="0010798B" w:rsidRDefault="00BB2EC4" w:rsidP="00D40384">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J. M. Weiming, Mastering Python for Finance. Birmingham, England: Packt Publishing.</w:t>
            </w:r>
          </w:p>
        </w:tc>
      </w:tr>
      <w:tr w:rsidR="00BB2EC4" w:rsidRPr="0010798B" w:rsidTr="00191EA8">
        <w:trPr>
          <w:trHeight w:val="431"/>
        </w:trPr>
        <w:tc>
          <w:tcPr>
            <w:tcW w:w="535" w:type="pct"/>
          </w:tcPr>
          <w:p w:rsidR="00BB2EC4" w:rsidRPr="0010798B" w:rsidRDefault="00BB2EC4" w:rsidP="00D64D72">
            <w:pPr>
              <w:pStyle w:val="ListParagraph"/>
              <w:numPr>
                <w:ilvl w:val="0"/>
                <w:numId w:val="32"/>
              </w:numPr>
              <w:rPr>
                <w:rFonts w:ascii="Times New Roman" w:hAnsi="Times New Roman" w:cs="Times New Roman"/>
                <w:color w:val="000000" w:themeColor="text1"/>
                <w:sz w:val="24"/>
                <w:szCs w:val="24"/>
                <w:lang w:val="en-IN"/>
              </w:rPr>
            </w:pPr>
          </w:p>
        </w:tc>
        <w:tc>
          <w:tcPr>
            <w:tcW w:w="4465" w:type="pct"/>
            <w:gridSpan w:val="11"/>
          </w:tcPr>
          <w:p w:rsidR="00BB2EC4" w:rsidRPr="0010798B" w:rsidRDefault="00BB2EC4"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Ljubomir Periodic, “Introduction to Computing Using Python: An Application Development Focus”, John Wiley &amp; Sons,2012 2. Shymala Devi, Python Programming, Vijay Nicole Imprints, Chennai</w:t>
            </w:r>
          </w:p>
        </w:tc>
      </w:tr>
      <w:tr w:rsidR="00BB2EC4" w:rsidRPr="0010798B" w:rsidTr="00191EA8">
        <w:trPr>
          <w:trHeight w:val="431"/>
        </w:trPr>
        <w:tc>
          <w:tcPr>
            <w:tcW w:w="535" w:type="pct"/>
          </w:tcPr>
          <w:p w:rsidR="00BB2EC4" w:rsidRPr="0010798B" w:rsidRDefault="00BB2EC4" w:rsidP="00D64D72">
            <w:pPr>
              <w:pStyle w:val="ListParagraph"/>
              <w:numPr>
                <w:ilvl w:val="0"/>
                <w:numId w:val="32"/>
              </w:numPr>
              <w:rPr>
                <w:rFonts w:ascii="Times New Roman" w:hAnsi="Times New Roman" w:cs="Times New Roman"/>
                <w:color w:val="000000" w:themeColor="text1"/>
                <w:sz w:val="24"/>
                <w:szCs w:val="24"/>
                <w:lang w:val="en-IN"/>
              </w:rPr>
            </w:pPr>
          </w:p>
        </w:tc>
        <w:tc>
          <w:tcPr>
            <w:tcW w:w="4465" w:type="pct"/>
            <w:gridSpan w:val="11"/>
          </w:tcPr>
          <w:p w:rsidR="00BB2EC4" w:rsidRPr="0010798B" w:rsidRDefault="00BB2EC4" w:rsidP="00D4038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Wesley J. Chun, “Core Python Programming”, Pearson Education.</w:t>
            </w:r>
          </w:p>
        </w:tc>
      </w:tr>
      <w:tr w:rsidR="00BB2EC4" w:rsidRPr="0010798B" w:rsidTr="00C230F0">
        <w:trPr>
          <w:trHeight w:val="431"/>
        </w:trPr>
        <w:tc>
          <w:tcPr>
            <w:tcW w:w="5000" w:type="pct"/>
            <w:gridSpan w:val="12"/>
            <w:vAlign w:val="center"/>
          </w:tcPr>
          <w:p w:rsidR="00BB2EC4" w:rsidRPr="0010798B" w:rsidRDefault="00BB2EC4" w:rsidP="00C230F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BB2EC4" w:rsidRPr="0010798B" w:rsidTr="00C230F0">
        <w:trPr>
          <w:trHeight w:val="431"/>
        </w:trPr>
        <w:tc>
          <w:tcPr>
            <w:tcW w:w="535" w:type="pct"/>
            <w:vAlign w:val="center"/>
          </w:tcPr>
          <w:p w:rsidR="00BB2EC4" w:rsidRPr="0010798B" w:rsidRDefault="00BB2EC4" w:rsidP="00D64D72">
            <w:pPr>
              <w:pStyle w:val="ListParagraph"/>
              <w:numPr>
                <w:ilvl w:val="0"/>
                <w:numId w:val="31"/>
              </w:numPr>
              <w:rPr>
                <w:rFonts w:ascii="Times New Roman" w:hAnsi="Times New Roman" w:cs="Times New Roman"/>
                <w:color w:val="000000" w:themeColor="text1"/>
                <w:sz w:val="24"/>
                <w:szCs w:val="24"/>
                <w:lang w:val="en-IN"/>
              </w:rPr>
            </w:pPr>
          </w:p>
        </w:tc>
        <w:tc>
          <w:tcPr>
            <w:tcW w:w="4465" w:type="pct"/>
            <w:gridSpan w:val="11"/>
          </w:tcPr>
          <w:p w:rsidR="00BB2EC4" w:rsidRPr="0010798B" w:rsidRDefault="00BB2EC4" w:rsidP="003E155E">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https://onlinecourses.nptel.ac.in/noc20_cs46/preview</w:t>
            </w:r>
          </w:p>
        </w:tc>
      </w:tr>
      <w:tr w:rsidR="00BB2EC4" w:rsidRPr="0010798B" w:rsidTr="00C230F0">
        <w:trPr>
          <w:trHeight w:val="431"/>
        </w:trPr>
        <w:tc>
          <w:tcPr>
            <w:tcW w:w="535" w:type="pct"/>
            <w:vAlign w:val="center"/>
          </w:tcPr>
          <w:p w:rsidR="00BB2EC4" w:rsidRPr="0010798B" w:rsidRDefault="00BB2EC4" w:rsidP="00D64D72">
            <w:pPr>
              <w:pStyle w:val="ListParagraph"/>
              <w:numPr>
                <w:ilvl w:val="0"/>
                <w:numId w:val="31"/>
              </w:numPr>
              <w:rPr>
                <w:rFonts w:ascii="Times New Roman" w:hAnsi="Times New Roman" w:cs="Times New Roman"/>
                <w:color w:val="000000" w:themeColor="text1"/>
                <w:sz w:val="24"/>
                <w:szCs w:val="24"/>
                <w:lang w:val="en-IN"/>
              </w:rPr>
            </w:pPr>
          </w:p>
        </w:tc>
        <w:tc>
          <w:tcPr>
            <w:tcW w:w="4465" w:type="pct"/>
            <w:gridSpan w:val="11"/>
          </w:tcPr>
          <w:p w:rsidR="00BB2EC4" w:rsidRPr="0010798B" w:rsidRDefault="0032176A" w:rsidP="00F11BA3">
            <w:pPr>
              <w:rPr>
                <w:rFonts w:ascii="Times New Roman" w:hAnsi="Times New Roman" w:cs="Times New Roman"/>
                <w:color w:val="000000" w:themeColor="text1"/>
                <w:sz w:val="24"/>
                <w:szCs w:val="24"/>
                <w:lang w:val="en-IN"/>
              </w:rPr>
            </w:pPr>
            <w:hyperlink r:id="rId62" w:history="1">
              <w:r w:rsidR="00BB2EC4" w:rsidRPr="0010798B">
                <w:rPr>
                  <w:rStyle w:val="Hyperlink"/>
                  <w:rFonts w:ascii="Times New Roman" w:hAnsi="Times New Roman" w:cs="Times New Roman"/>
                  <w:color w:val="000000" w:themeColor="text1"/>
                  <w:sz w:val="24"/>
                  <w:szCs w:val="24"/>
                  <w:lang w:val="en-IN"/>
                </w:rPr>
                <w:t>https://bedford-computing.co.uk/learning/wp-content/uploads/2015/10/Python-for-Data-Analysis.pdf</w:t>
              </w:r>
            </w:hyperlink>
          </w:p>
        </w:tc>
      </w:tr>
    </w:tbl>
    <w:p w:rsidR="00860423" w:rsidRDefault="00860423" w:rsidP="005550D1">
      <w:pPr>
        <w:rPr>
          <w:rFonts w:ascii="Times New Roman" w:hAnsi="Times New Roman" w:cs="Times New Roman"/>
          <w:b/>
          <w:color w:val="000000" w:themeColor="text1"/>
          <w:sz w:val="24"/>
          <w:szCs w:val="24"/>
          <w:lang w:val="en-IN"/>
        </w:rPr>
      </w:pPr>
    </w:p>
    <w:p w:rsidR="005550D1" w:rsidRPr="0010798B" w:rsidRDefault="005550D1" w:rsidP="005550D1">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5550D1" w:rsidRPr="0010798B" w:rsidTr="000C3A7C">
        <w:tc>
          <w:tcPr>
            <w:tcW w:w="1135" w:type="dxa"/>
            <w:vAlign w:val="center"/>
          </w:tcPr>
          <w:p w:rsidR="005550D1" w:rsidRPr="0010798B" w:rsidRDefault="005550D1" w:rsidP="00C0389A">
            <w:pPr>
              <w:spacing w:after="0" w:line="240" w:lineRule="auto"/>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5550D1" w:rsidRPr="0010798B" w:rsidRDefault="005550D1" w:rsidP="00C0389A">
            <w:pPr>
              <w:spacing w:after="0" w:line="240" w:lineRule="auto"/>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5550D1" w:rsidRPr="0010798B" w:rsidRDefault="005550D1" w:rsidP="00C0389A">
            <w:pPr>
              <w:spacing w:after="0" w:line="240" w:lineRule="auto"/>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5550D1" w:rsidRPr="0010798B" w:rsidTr="000C3A7C">
        <w:tc>
          <w:tcPr>
            <w:tcW w:w="1135" w:type="dxa"/>
            <w:vAlign w:val="center"/>
          </w:tcPr>
          <w:p w:rsidR="005550D1" w:rsidRPr="0010798B" w:rsidRDefault="005550D1" w:rsidP="00C0389A">
            <w:pPr>
              <w:spacing w:before="20" w:after="20" w:line="240" w:lineRule="auto"/>
              <w:jc w:val="center"/>
              <w:rPr>
                <w:rFonts w:ascii="Times New Roman" w:hAnsi="Times New Roman" w:cs="Times New Roman"/>
                <w:color w:val="000000" w:themeColor="text1"/>
                <w:sz w:val="24"/>
                <w:szCs w:val="24"/>
              </w:rPr>
            </w:pPr>
          </w:p>
        </w:tc>
        <w:tc>
          <w:tcPr>
            <w:tcW w:w="567" w:type="dxa"/>
            <w:vAlign w:val="center"/>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5550D1" w:rsidRPr="0010798B" w:rsidRDefault="005550D1"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145250" w:rsidRPr="0010798B" w:rsidTr="000C3A7C">
        <w:tc>
          <w:tcPr>
            <w:tcW w:w="1135" w:type="dxa"/>
            <w:vAlign w:val="center"/>
          </w:tcPr>
          <w:p w:rsidR="00145250" w:rsidRPr="0010798B" w:rsidRDefault="00145250"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567"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45250" w:rsidRPr="0010798B" w:rsidTr="000C3A7C">
        <w:tc>
          <w:tcPr>
            <w:tcW w:w="1135" w:type="dxa"/>
            <w:vAlign w:val="center"/>
          </w:tcPr>
          <w:p w:rsidR="00145250" w:rsidRPr="0010798B" w:rsidRDefault="00145250"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567"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45250" w:rsidRPr="0010798B" w:rsidTr="000C3A7C">
        <w:tc>
          <w:tcPr>
            <w:tcW w:w="1135" w:type="dxa"/>
            <w:vAlign w:val="center"/>
          </w:tcPr>
          <w:p w:rsidR="00145250" w:rsidRPr="0010798B" w:rsidRDefault="00145250"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567"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45250" w:rsidRPr="0010798B" w:rsidTr="000C3A7C">
        <w:tc>
          <w:tcPr>
            <w:tcW w:w="1135" w:type="dxa"/>
            <w:vAlign w:val="center"/>
          </w:tcPr>
          <w:p w:rsidR="00145250" w:rsidRPr="0010798B" w:rsidRDefault="00145250"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567"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45250" w:rsidRPr="0010798B" w:rsidTr="000C3A7C">
        <w:tc>
          <w:tcPr>
            <w:tcW w:w="1135" w:type="dxa"/>
            <w:vAlign w:val="center"/>
          </w:tcPr>
          <w:p w:rsidR="00145250" w:rsidRPr="0010798B" w:rsidRDefault="00145250"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567"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45250" w:rsidRPr="0010798B" w:rsidTr="000C3A7C">
        <w:tc>
          <w:tcPr>
            <w:tcW w:w="1135" w:type="dxa"/>
            <w:vAlign w:val="center"/>
          </w:tcPr>
          <w:p w:rsidR="00145250" w:rsidRPr="0010798B" w:rsidRDefault="00145250"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145250" w:rsidRPr="0010798B" w:rsidTr="000C3A7C">
        <w:tc>
          <w:tcPr>
            <w:tcW w:w="1135" w:type="dxa"/>
            <w:vAlign w:val="center"/>
          </w:tcPr>
          <w:p w:rsidR="00145250" w:rsidRPr="0010798B" w:rsidRDefault="00145250" w:rsidP="00C0389A">
            <w:pPr>
              <w:spacing w:before="20" w:after="20"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C0389A">
            <w:pPr>
              <w:spacing w:before="20" w:after="20" w:line="240" w:lineRule="auto"/>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D070B9" w:rsidRDefault="00F23EB1" w:rsidP="00F23EB1">
      <w:pPr>
        <w:rPr>
          <w:rFonts w:ascii="Times New Roman" w:hAnsi="Times New Roman" w:cs="Times New Roman"/>
          <w:b/>
          <w:color w:val="000000" w:themeColor="text1"/>
          <w:sz w:val="24"/>
          <w:szCs w:val="24"/>
          <w:u w:val="single"/>
          <w:lang w:val="en-IN"/>
        </w:rPr>
      </w:pPr>
      <w:r>
        <w:rPr>
          <w:rFonts w:ascii="Times New Roman" w:hAnsi="Times New Roman" w:cs="Times New Roman"/>
          <w:b/>
          <w:color w:val="000000" w:themeColor="text1"/>
          <w:sz w:val="24"/>
          <w:szCs w:val="24"/>
        </w:rPr>
        <w:t>3- Strong, 2- Medium, 1- low.</w:t>
      </w:r>
    </w:p>
    <w:p w:rsidR="00D070B9" w:rsidRDefault="00D070B9" w:rsidP="00003AD8">
      <w:pPr>
        <w:jc w:val="center"/>
        <w:rPr>
          <w:rFonts w:ascii="Times New Roman" w:hAnsi="Times New Roman" w:cs="Times New Roman"/>
          <w:b/>
          <w:color w:val="000000" w:themeColor="text1"/>
          <w:sz w:val="24"/>
          <w:szCs w:val="24"/>
          <w:u w:val="single"/>
          <w:lang w:val="en-IN"/>
        </w:rPr>
      </w:pPr>
    </w:p>
    <w:p w:rsidR="00003AD8" w:rsidRDefault="00003AD8" w:rsidP="00003AD8">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THIRD YEAR – SEMESTER </w:t>
      </w:r>
      <w:r w:rsidR="00D070B9">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V</w:t>
      </w:r>
    </w:p>
    <w:p w:rsidR="00E776A8" w:rsidRPr="00E776A8" w:rsidRDefault="00D070B9" w:rsidP="00E776A8">
      <w:pPr>
        <w:pStyle w:val="Normal1"/>
        <w:jc w:val="center"/>
        <w:rPr>
          <w:rFonts w:ascii="Times New Roman" w:eastAsia="Times New Roman" w:hAnsi="Times New Roman" w:cs="Times New Roman"/>
          <w:b/>
          <w:smallCaps/>
          <w:sz w:val="24"/>
          <w:szCs w:val="24"/>
          <w:u w:val="single"/>
        </w:rPr>
      </w:pPr>
      <w:r w:rsidRPr="00D070B9">
        <w:rPr>
          <w:rFonts w:ascii="Times New Roman" w:eastAsia="Times New Roman" w:hAnsi="Times New Roman" w:cs="Times New Roman"/>
          <w:b/>
          <w:color w:val="000000" w:themeColor="text1"/>
          <w:sz w:val="28"/>
          <w:szCs w:val="28"/>
        </w:rPr>
        <w:t xml:space="preserve">Discipline Specific Elective 4 </w:t>
      </w:r>
      <w:r w:rsidR="00E776A8">
        <w:rPr>
          <w:rFonts w:ascii="Times New Roman" w:eastAsia="Times New Roman" w:hAnsi="Times New Roman" w:cs="Times New Roman"/>
          <w:b/>
          <w:color w:val="000000" w:themeColor="text1"/>
          <w:sz w:val="28"/>
          <w:szCs w:val="28"/>
        </w:rPr>
        <w:t>–</w:t>
      </w:r>
      <w:r w:rsidR="00E776A8" w:rsidRPr="00E776A8">
        <w:rPr>
          <w:rFonts w:ascii="Times New Roman" w:eastAsia="Times New Roman" w:hAnsi="Times New Roman" w:cs="Times New Roman"/>
          <w:b/>
          <w:smallCaps/>
          <w:sz w:val="24"/>
          <w:szCs w:val="24"/>
          <w:u w:val="single"/>
        </w:rPr>
        <w:t>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E776A8" w:rsidRPr="00E776A8" w:rsidTr="00E776A8">
        <w:trPr>
          <w:cantSplit/>
          <w:tblHeader/>
        </w:trPr>
        <w:tc>
          <w:tcPr>
            <w:tcW w:w="1325" w:type="dxa"/>
            <w:gridSpan w:val="2"/>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Subject Code</w:t>
            </w:r>
          </w:p>
        </w:tc>
        <w:tc>
          <w:tcPr>
            <w:tcW w:w="53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w:t>
            </w:r>
          </w:p>
        </w:tc>
        <w:tc>
          <w:tcPr>
            <w:tcW w:w="535"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w:t>
            </w:r>
          </w:p>
        </w:tc>
        <w:tc>
          <w:tcPr>
            <w:tcW w:w="531"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w:t>
            </w:r>
          </w:p>
        </w:tc>
        <w:tc>
          <w:tcPr>
            <w:tcW w:w="524"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S</w:t>
            </w:r>
          </w:p>
        </w:tc>
        <w:tc>
          <w:tcPr>
            <w:tcW w:w="1310"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Credits</w:t>
            </w:r>
          </w:p>
        </w:tc>
        <w:tc>
          <w:tcPr>
            <w:tcW w:w="1146" w:type="dxa"/>
            <w:vMerge w:val="restart"/>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Inst. Hours</w:t>
            </w:r>
          </w:p>
        </w:tc>
        <w:tc>
          <w:tcPr>
            <w:tcW w:w="2979" w:type="dxa"/>
            <w:gridSpan w:val="4"/>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Marks</w:t>
            </w:r>
          </w:p>
        </w:tc>
      </w:tr>
      <w:tr w:rsidR="00E776A8" w:rsidRPr="00E776A8" w:rsidTr="00E776A8">
        <w:trPr>
          <w:cantSplit/>
          <w:tblHeader/>
        </w:trPr>
        <w:tc>
          <w:tcPr>
            <w:tcW w:w="1325" w:type="dxa"/>
            <w:gridSpan w:val="2"/>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5"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1"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24"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310"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46" w:type="dxa"/>
            <w:vMerge/>
            <w:vAlign w:val="center"/>
          </w:tcPr>
          <w:p w:rsidR="00E776A8" w:rsidRPr="00E776A8" w:rsidRDefault="00E776A8" w:rsidP="00E776A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04" w:type="dxa"/>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CIA</w:t>
            </w:r>
          </w:p>
        </w:tc>
        <w:tc>
          <w:tcPr>
            <w:tcW w:w="1112" w:type="dxa"/>
            <w:gridSpan w:val="2"/>
            <w:tcBorders>
              <w:left w:val="single" w:sz="4" w:space="0" w:color="000000"/>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External</w:t>
            </w:r>
          </w:p>
        </w:tc>
        <w:tc>
          <w:tcPr>
            <w:tcW w:w="963"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r>
      <w:tr w:rsidR="00E776A8" w:rsidRPr="00E776A8" w:rsidTr="00E776A8">
        <w:trPr>
          <w:cantSplit/>
          <w:tblHeader/>
        </w:trPr>
        <w:tc>
          <w:tcPr>
            <w:tcW w:w="1325"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p>
        </w:tc>
        <w:tc>
          <w:tcPr>
            <w:tcW w:w="53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4</w:t>
            </w:r>
          </w:p>
        </w:tc>
        <w:tc>
          <w:tcPr>
            <w:tcW w:w="535"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31"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24"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310"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3</w:t>
            </w:r>
          </w:p>
        </w:tc>
        <w:tc>
          <w:tcPr>
            <w:tcW w:w="1146" w:type="dxa"/>
            <w:vAlign w:val="center"/>
          </w:tcPr>
          <w:p w:rsidR="00E776A8" w:rsidRPr="00E776A8" w:rsidRDefault="00E776A8" w:rsidP="00E776A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4</w:t>
            </w:r>
          </w:p>
        </w:tc>
        <w:tc>
          <w:tcPr>
            <w:tcW w:w="904" w:type="dxa"/>
            <w:tcBorders>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25</w:t>
            </w:r>
          </w:p>
        </w:tc>
        <w:tc>
          <w:tcPr>
            <w:tcW w:w="1112" w:type="dxa"/>
            <w:gridSpan w:val="2"/>
            <w:tcBorders>
              <w:left w:val="single" w:sz="4" w:space="0" w:color="000000"/>
              <w:righ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75</w:t>
            </w:r>
          </w:p>
        </w:tc>
        <w:tc>
          <w:tcPr>
            <w:tcW w:w="963" w:type="dxa"/>
            <w:tcBorders>
              <w:left w:val="single" w:sz="4" w:space="0" w:color="000000"/>
            </w:tcBorders>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100</w:t>
            </w:r>
          </w:p>
        </w:tc>
      </w:tr>
      <w:tr w:rsidR="00E776A8" w:rsidRPr="00E776A8" w:rsidTr="00E776A8">
        <w:trPr>
          <w:cantSplit/>
          <w:trHeight w:val="431"/>
          <w:tblHeader/>
        </w:trPr>
        <w:tc>
          <w:tcPr>
            <w:tcW w:w="8885" w:type="dxa"/>
            <w:gridSpan w:val="1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Learning Objectives </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LO1</w:t>
            </w:r>
          </w:p>
        </w:tc>
        <w:tc>
          <w:tcPr>
            <w:tcW w:w="7939"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get introduced to indirect taxes</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LO2</w:t>
            </w:r>
          </w:p>
        </w:tc>
        <w:tc>
          <w:tcPr>
            <w:tcW w:w="7939" w:type="dxa"/>
            <w:gridSpan w:val="11"/>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color w:val="000000"/>
                <w:sz w:val="24"/>
                <w:szCs w:val="24"/>
                <w:lang w:val="en-IN"/>
              </w:rPr>
              <w:t>To</w:t>
            </w:r>
            <w:r w:rsidRPr="00E776A8">
              <w:rPr>
                <w:rFonts w:ascii="Times New Roman" w:eastAsia="Times New Roman" w:hAnsi="Times New Roman" w:cs="Times New Roman"/>
                <w:sz w:val="24"/>
                <w:szCs w:val="24"/>
                <w:lang w:val="en-IN"/>
              </w:rPr>
              <w:t xml:space="preserve"> have an overview of Indirect taxes</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LO3</w:t>
            </w:r>
          </w:p>
        </w:tc>
        <w:tc>
          <w:tcPr>
            <w:tcW w:w="7939"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be familiar the CGST and IGST Act</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LO4</w:t>
            </w:r>
          </w:p>
        </w:tc>
        <w:tc>
          <w:tcPr>
            <w:tcW w:w="7939"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learn procedures under GST</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LO5</w:t>
            </w:r>
          </w:p>
        </w:tc>
        <w:tc>
          <w:tcPr>
            <w:tcW w:w="7939" w:type="dxa"/>
            <w:gridSpan w:val="11"/>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To gain knowledge about Customs Duty.</w:t>
            </w:r>
          </w:p>
        </w:tc>
      </w:tr>
      <w:tr w:rsidR="00E776A8" w:rsidRPr="00E776A8" w:rsidTr="00E776A8">
        <w:trPr>
          <w:cantSplit/>
          <w:tblHeader/>
        </w:trPr>
        <w:tc>
          <w:tcPr>
            <w:tcW w:w="8885" w:type="dxa"/>
            <w:gridSpan w:val="12"/>
          </w:tcPr>
          <w:p w:rsidR="00E776A8" w:rsidRPr="00E776A8" w:rsidRDefault="00E776A8" w:rsidP="00E776A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b/>
                <w:color w:val="000000"/>
                <w:sz w:val="24"/>
                <w:szCs w:val="24"/>
                <w:lang w:val="en-IN"/>
              </w:rPr>
              <w:t>Prerequisite: Should have studied Commerce in XII Std</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Unit</w:t>
            </w:r>
          </w:p>
        </w:tc>
        <w:tc>
          <w:tcPr>
            <w:tcW w:w="6619" w:type="dxa"/>
            <w:gridSpan w:val="9"/>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Contents</w:t>
            </w:r>
          </w:p>
        </w:tc>
        <w:tc>
          <w:tcPr>
            <w:tcW w:w="1320" w:type="dxa"/>
            <w:gridSpan w:val="2"/>
          </w:tcPr>
          <w:p w:rsidR="00E776A8" w:rsidRPr="00E776A8" w:rsidRDefault="00E776A8" w:rsidP="00E776A8">
            <w:pPr>
              <w:spacing w:after="0" w:line="240" w:lineRule="auto"/>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No. of Hours</w:t>
            </w:r>
          </w:p>
        </w:tc>
      </w:tr>
      <w:tr w:rsidR="00E776A8" w:rsidRPr="00E776A8" w:rsidTr="00E776A8">
        <w:trPr>
          <w:cantSplit/>
          <w:trHeight w:val="917"/>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lastRenderedPageBreak/>
              <w:t>I</w:t>
            </w:r>
          </w:p>
        </w:tc>
        <w:tc>
          <w:tcPr>
            <w:tcW w:w="6619" w:type="dxa"/>
            <w:gridSpan w:val="9"/>
          </w:tcPr>
          <w:p w:rsidR="00E776A8" w:rsidRPr="00E776A8" w:rsidRDefault="00E776A8" w:rsidP="00E776A8">
            <w:pPr>
              <w:tabs>
                <w:tab w:val="left" w:pos="1081"/>
              </w:tabs>
              <w:spacing w:after="0" w:line="240" w:lineRule="auto"/>
              <w:ind w:right="96"/>
              <w:jc w:val="both"/>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Introduction to Indirect Tax</w:t>
            </w:r>
          </w:p>
          <w:p w:rsidR="00E776A8" w:rsidRPr="00E776A8" w:rsidRDefault="00E776A8" w:rsidP="00E776A8">
            <w:pPr>
              <w:tabs>
                <w:tab w:val="left" w:pos="1081"/>
              </w:tabs>
              <w:spacing w:after="0" w:line="240" w:lineRule="auto"/>
              <w:ind w:right="96"/>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12</w:t>
            </w:r>
          </w:p>
        </w:tc>
      </w:tr>
      <w:tr w:rsidR="00E776A8" w:rsidRPr="00E776A8" w:rsidTr="00E776A8">
        <w:trPr>
          <w:cantSplit/>
          <w:trHeight w:val="899"/>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w:t>
            </w:r>
          </w:p>
        </w:tc>
        <w:tc>
          <w:tcPr>
            <w:tcW w:w="6619" w:type="dxa"/>
            <w:gridSpan w:val="9"/>
          </w:tcPr>
          <w:p w:rsidR="00E776A8" w:rsidRPr="00E776A8" w:rsidRDefault="00E776A8" w:rsidP="00E776A8">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An Overview of Goods &amp; Service Tax (GST)</w:t>
            </w:r>
          </w:p>
          <w:p w:rsidR="00E776A8" w:rsidRPr="00E776A8" w:rsidRDefault="00E776A8" w:rsidP="00E776A8">
            <w:pPr>
              <w:tabs>
                <w:tab w:val="left" w:pos="1081"/>
              </w:tabs>
              <w:spacing w:after="0" w:line="240" w:lineRule="auto"/>
              <w:ind w:right="96"/>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12</w:t>
            </w:r>
          </w:p>
        </w:tc>
      </w:tr>
      <w:tr w:rsidR="00E776A8" w:rsidRPr="00E776A8" w:rsidTr="00E776A8">
        <w:trPr>
          <w:cantSplit/>
          <w:trHeight w:val="854"/>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III</w:t>
            </w:r>
          </w:p>
        </w:tc>
        <w:tc>
          <w:tcPr>
            <w:tcW w:w="6619" w:type="dxa"/>
            <w:gridSpan w:val="9"/>
          </w:tcPr>
          <w:p w:rsidR="00E776A8" w:rsidRPr="00E776A8" w:rsidRDefault="00E776A8" w:rsidP="00E776A8">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CGST &amp; IGST Act 2017</w:t>
            </w:r>
          </w:p>
          <w:p w:rsidR="00E776A8" w:rsidRPr="00E776A8" w:rsidRDefault="00E776A8" w:rsidP="00E776A8">
            <w:pPr>
              <w:tabs>
                <w:tab w:val="left" w:pos="1081"/>
              </w:tabs>
              <w:spacing w:after="0" w:line="240" w:lineRule="auto"/>
              <w:ind w:right="96"/>
              <w:jc w:val="both"/>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12</w:t>
            </w:r>
          </w:p>
        </w:tc>
      </w:tr>
      <w:tr w:rsidR="00E776A8" w:rsidRPr="00E776A8" w:rsidTr="00E776A8">
        <w:trPr>
          <w:cantSplit/>
          <w:trHeight w:val="629"/>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IV</w:t>
            </w:r>
          </w:p>
        </w:tc>
        <w:tc>
          <w:tcPr>
            <w:tcW w:w="6619" w:type="dxa"/>
            <w:gridSpan w:val="9"/>
          </w:tcPr>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Procedures under GST</w:t>
            </w:r>
          </w:p>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12</w:t>
            </w:r>
          </w:p>
        </w:tc>
      </w:tr>
      <w:tr w:rsidR="00E776A8" w:rsidRPr="00E776A8" w:rsidTr="00E776A8">
        <w:trPr>
          <w:cantSplit/>
          <w:trHeight w:val="1052"/>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V</w:t>
            </w:r>
          </w:p>
        </w:tc>
        <w:tc>
          <w:tcPr>
            <w:tcW w:w="6619" w:type="dxa"/>
            <w:gridSpan w:val="9"/>
          </w:tcPr>
          <w:p w:rsidR="00E776A8" w:rsidRPr="00E776A8" w:rsidRDefault="00E776A8" w:rsidP="00E776A8">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Customs Act 1962</w:t>
            </w:r>
          </w:p>
          <w:p w:rsidR="00E776A8" w:rsidRPr="00E776A8" w:rsidRDefault="00E776A8" w:rsidP="00E776A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Custom Duty: Concepts; Territorial Waters - High Seas - Levy of Customs Duty, Types of Custom Duties – Valuation - Baggage Rules &amp;Exemptions.</w:t>
            </w:r>
          </w:p>
        </w:tc>
        <w:tc>
          <w:tcPr>
            <w:tcW w:w="1320" w:type="dxa"/>
            <w:gridSpan w:val="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12</w:t>
            </w:r>
          </w:p>
        </w:tc>
      </w:tr>
      <w:tr w:rsidR="00E776A8" w:rsidRPr="00E776A8" w:rsidTr="00E776A8">
        <w:trPr>
          <w:cantSplit/>
          <w:tblHeader/>
        </w:trPr>
        <w:tc>
          <w:tcPr>
            <w:tcW w:w="946" w:type="dxa"/>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p>
        </w:tc>
        <w:tc>
          <w:tcPr>
            <w:tcW w:w="6619" w:type="dxa"/>
            <w:gridSpan w:val="9"/>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1320" w:type="dxa"/>
            <w:gridSpan w:val="2"/>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60</w:t>
            </w:r>
          </w:p>
        </w:tc>
      </w:tr>
      <w:tr w:rsidR="00E776A8" w:rsidRPr="00E776A8" w:rsidTr="00E776A8">
        <w:trPr>
          <w:cantSplit/>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Course Outcomes</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7939" w:type="dxa"/>
            <w:gridSpan w:val="11"/>
            <w:vAlign w:val="center"/>
          </w:tcPr>
          <w:p w:rsidR="00E776A8" w:rsidRPr="00E776A8" w:rsidRDefault="00E776A8" w:rsidP="00E776A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Acquaintance with Indirect tax laws</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Exposed to the overview of GST.</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7939" w:type="dxa"/>
            <w:gridSpan w:val="11"/>
            <w:vAlign w:val="center"/>
          </w:tcPr>
          <w:p w:rsidR="00E776A8" w:rsidRPr="00E776A8" w:rsidRDefault="00E776A8" w:rsidP="00E776A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Apply provisions of CGST and IGST</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7939" w:type="dxa"/>
            <w:gridSpan w:val="11"/>
            <w:vAlign w:val="center"/>
          </w:tcPr>
          <w:p w:rsidR="00E776A8" w:rsidRPr="00E776A8" w:rsidRDefault="00E776A8" w:rsidP="00E776A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Summarise procedures of GST</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7939" w:type="dxa"/>
            <w:gridSpan w:val="11"/>
            <w:vAlign w:val="center"/>
          </w:tcPr>
          <w:p w:rsidR="00E776A8" w:rsidRPr="00E776A8" w:rsidRDefault="00E776A8" w:rsidP="00E776A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E776A8">
              <w:rPr>
                <w:rFonts w:ascii="Times New Roman" w:eastAsia="Times New Roman" w:hAnsi="Times New Roman" w:cs="Times New Roman"/>
                <w:color w:val="000000"/>
                <w:sz w:val="24"/>
                <w:szCs w:val="24"/>
                <w:lang w:val="en-IN"/>
              </w:rPr>
              <w:t>Discuss aspects of Customs Duty in India</w:t>
            </w:r>
          </w:p>
        </w:tc>
      </w:tr>
      <w:tr w:rsidR="00E776A8" w:rsidRPr="00E776A8" w:rsidTr="00E776A8">
        <w:trPr>
          <w:cantSplit/>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Textbooks</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Vinod K Singhania, Indirect Taxes, Taxman’s Publications, New Delhi.</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Dr. H.C. Mehrotra&amp;Prof .V.P Agarwal, Goods and Services Tax (GST), SahityaBhawan Publications, Agra.</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Rajat Mohan, Goods &amp; Services Tax, Bharat Law Publications House, New Delhi.</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CA. PushpendraSisodia, Indirect Tax Laws, Bharat Publications, New Delhi.</w:t>
            </w:r>
          </w:p>
        </w:tc>
      </w:tr>
      <w:tr w:rsidR="00E776A8" w:rsidRPr="00E776A8" w:rsidTr="00E776A8">
        <w:trPr>
          <w:cantSplit/>
          <w:tblHeader/>
        </w:trPr>
        <w:tc>
          <w:tcPr>
            <w:tcW w:w="8885" w:type="dxa"/>
            <w:gridSpan w:val="12"/>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Reference Books</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lastRenderedPageBreak/>
              <w:t>1</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V.S.Datey, All About GST, Taxmann Publications, New Delhi.</w:t>
            </w:r>
          </w:p>
        </w:tc>
      </w:tr>
      <w:tr w:rsidR="00E776A8" w:rsidRPr="00E776A8" w:rsidTr="00E776A8">
        <w:trPr>
          <w:cantSplit/>
          <w:tblHeader/>
        </w:trPr>
        <w:tc>
          <w:tcPr>
            <w:tcW w:w="946"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39" w:type="dxa"/>
            <w:gridSpan w:val="11"/>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T.S. Reddy&amp;Y.Hariprasad Reddy, Business Taxation, Margham Publications, Chennai.</w:t>
            </w:r>
          </w:p>
        </w:tc>
      </w:tr>
    </w:tbl>
    <w:p w:rsidR="00E776A8" w:rsidRPr="00E776A8" w:rsidRDefault="00E776A8" w:rsidP="00E776A8">
      <w:pPr>
        <w:rPr>
          <w:rFonts w:ascii="Calibri" w:eastAsia="Calibri" w:hAnsi="Calibri" w:cs="Calibri"/>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E776A8" w:rsidRPr="00E776A8" w:rsidTr="00E776A8">
        <w:trPr>
          <w:cantSplit/>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40" w:type="dxa"/>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Study Material on GST - The Institute of Chartered Accountants of India /The Institute of Cost Accountants of India, Chennai.</w:t>
            </w:r>
          </w:p>
        </w:tc>
      </w:tr>
      <w:tr w:rsidR="00E776A8" w:rsidRPr="00E776A8" w:rsidTr="00E776A8">
        <w:trPr>
          <w:cantSplit/>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4</w:t>
            </w:r>
          </w:p>
        </w:tc>
        <w:tc>
          <w:tcPr>
            <w:tcW w:w="7940" w:type="dxa"/>
            <w:vAlign w:val="center"/>
          </w:tcPr>
          <w:p w:rsidR="00E776A8" w:rsidRPr="00E776A8" w:rsidRDefault="00E776A8" w:rsidP="00E776A8">
            <w:pPr>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Guidance material on GST issued by CBIC, Government of India.</w:t>
            </w:r>
          </w:p>
        </w:tc>
      </w:tr>
      <w:tr w:rsidR="00E776A8" w:rsidRPr="00E776A8" w:rsidTr="00E776A8">
        <w:trPr>
          <w:cantSplit/>
          <w:tblHeader/>
        </w:trPr>
        <w:tc>
          <w:tcPr>
            <w:tcW w:w="8885" w:type="dxa"/>
            <w:gridSpan w:val="2"/>
            <w:vAlign w:val="center"/>
          </w:tcPr>
          <w:p w:rsidR="00E776A8" w:rsidRPr="00E776A8" w:rsidRDefault="00E776A8" w:rsidP="00E776A8">
            <w:pPr>
              <w:widowControl w:val="0"/>
              <w:spacing w:after="0" w:line="240" w:lineRule="auto"/>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NOTE: Latest Edition of Textbooks May be Used</w:t>
            </w:r>
          </w:p>
        </w:tc>
      </w:tr>
      <w:tr w:rsidR="00E776A8" w:rsidRPr="00E776A8" w:rsidTr="00E776A8">
        <w:trPr>
          <w:cantSplit/>
          <w:tblHeader/>
        </w:trPr>
        <w:tc>
          <w:tcPr>
            <w:tcW w:w="8885" w:type="dxa"/>
            <w:gridSpan w:val="2"/>
            <w:vAlign w:val="center"/>
          </w:tcPr>
          <w:p w:rsidR="00E776A8" w:rsidRPr="00E776A8" w:rsidRDefault="00E776A8" w:rsidP="00E776A8">
            <w:pPr>
              <w:widowControl w:val="0"/>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b/>
                <w:sz w:val="24"/>
                <w:szCs w:val="24"/>
                <w:lang w:val="en-IN"/>
              </w:rPr>
              <w:t>Web Resources</w:t>
            </w:r>
          </w:p>
        </w:tc>
      </w:tr>
      <w:tr w:rsidR="00E776A8" w:rsidRPr="00E776A8" w:rsidTr="00E776A8">
        <w:trPr>
          <w:cantSplit/>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w:t>
            </w:r>
          </w:p>
        </w:tc>
        <w:tc>
          <w:tcPr>
            <w:tcW w:w="7940" w:type="dxa"/>
            <w:vAlign w:val="center"/>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63">
              <w:r w:rsidR="00E776A8" w:rsidRPr="00E776A8">
                <w:rPr>
                  <w:rFonts w:ascii="Times New Roman" w:eastAsia="Times New Roman" w:hAnsi="Times New Roman" w:cs="Times New Roman"/>
                  <w:color w:val="000000"/>
                  <w:sz w:val="24"/>
                  <w:szCs w:val="24"/>
                  <w:lang w:val="en-IN"/>
                </w:rPr>
                <w:t>https://iimskills.com/goods-and-services-tax/#:~:text=GST-%20an%20acronym%20for%20Goods%20and%20Services%20Tax-,etc.%2C%20to%20stand%20as%20a%20unified%20tax%20regime.</w:t>
              </w:r>
            </w:hyperlink>
          </w:p>
        </w:tc>
      </w:tr>
      <w:tr w:rsidR="00E776A8" w:rsidRPr="00E776A8" w:rsidTr="00E776A8">
        <w:trPr>
          <w:cantSplit/>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7940" w:type="dxa"/>
            <w:vAlign w:val="center"/>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64">
              <w:r w:rsidR="00E776A8" w:rsidRPr="00E776A8">
                <w:rPr>
                  <w:rFonts w:ascii="Times New Roman" w:eastAsia="Times New Roman" w:hAnsi="Times New Roman" w:cs="Times New Roman"/>
                  <w:color w:val="000000"/>
                  <w:sz w:val="24"/>
                  <w:szCs w:val="24"/>
                  <w:lang w:val="en-IN"/>
                </w:rPr>
                <w:t>https://tax2win.in/guide/gst-procedure</w:t>
              </w:r>
            </w:hyperlink>
          </w:p>
        </w:tc>
      </w:tr>
      <w:tr w:rsidR="00E776A8" w:rsidRPr="00E776A8" w:rsidTr="00E776A8">
        <w:trPr>
          <w:cantSplit/>
          <w:trHeight w:val="431"/>
          <w:tblHeader/>
        </w:trPr>
        <w:tc>
          <w:tcPr>
            <w:tcW w:w="945" w:type="dxa"/>
            <w:vAlign w:val="center"/>
          </w:tcPr>
          <w:p w:rsidR="00E776A8" w:rsidRPr="00E776A8" w:rsidRDefault="00E776A8" w:rsidP="00E776A8">
            <w:pPr>
              <w:spacing w:after="0" w:line="240" w:lineRule="auto"/>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7940" w:type="dxa"/>
            <w:vAlign w:val="center"/>
          </w:tcPr>
          <w:p w:rsidR="00E776A8" w:rsidRPr="00E776A8" w:rsidRDefault="0032176A" w:rsidP="00E776A8">
            <w:pPr>
              <w:widowControl w:val="0"/>
              <w:spacing w:after="0" w:line="240" w:lineRule="auto"/>
              <w:rPr>
                <w:rFonts w:ascii="Times New Roman" w:eastAsia="Times New Roman" w:hAnsi="Times New Roman" w:cs="Times New Roman"/>
                <w:sz w:val="24"/>
                <w:szCs w:val="24"/>
                <w:lang w:val="en-IN"/>
              </w:rPr>
            </w:pPr>
            <w:hyperlink r:id="rId65">
              <w:r w:rsidR="00E776A8" w:rsidRPr="00E776A8">
                <w:rPr>
                  <w:rFonts w:ascii="Times New Roman" w:eastAsia="Times New Roman" w:hAnsi="Times New Roman" w:cs="Times New Roman"/>
                  <w:color w:val="000000"/>
                  <w:sz w:val="24"/>
                  <w:szCs w:val="24"/>
                  <w:lang w:val="en-IN"/>
                </w:rPr>
                <w:t>https://www.cbic.gov.in/htdocs-cbec/customs/cs-act/cs-act-ch9</w:t>
              </w:r>
            </w:hyperlink>
          </w:p>
        </w:tc>
      </w:tr>
    </w:tbl>
    <w:p w:rsidR="00E776A8" w:rsidRPr="00E776A8" w:rsidRDefault="00E776A8" w:rsidP="00E776A8">
      <w:pPr>
        <w:rPr>
          <w:rFonts w:ascii="Times New Roman" w:eastAsia="Times New Roman" w:hAnsi="Times New Roman" w:cs="Times New Roman"/>
          <w:sz w:val="24"/>
          <w:szCs w:val="24"/>
          <w:lang w:val="en-IN"/>
        </w:rPr>
      </w:pPr>
    </w:p>
    <w:p w:rsidR="00E776A8" w:rsidRPr="00E776A8" w:rsidRDefault="00E776A8" w:rsidP="00E776A8">
      <w:pPr>
        <w:rPr>
          <w:rFonts w:ascii="Times New Roman" w:eastAsia="Times New Roman" w:hAnsi="Times New Roman" w:cs="Times New Roman"/>
          <w:b/>
          <w:sz w:val="24"/>
          <w:szCs w:val="24"/>
          <w:lang w:val="en-IN"/>
        </w:rPr>
      </w:pPr>
    </w:p>
    <w:p w:rsidR="00E776A8" w:rsidRPr="00E776A8" w:rsidRDefault="00E776A8" w:rsidP="00E776A8">
      <w:pPr>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 xml:space="preserve">MAPPING WITH PROGRAMME OUTCOMES </w:t>
      </w:r>
      <w:r w:rsidRPr="00E776A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776A8" w:rsidRPr="00E776A8" w:rsidTr="00E776A8">
        <w:trPr>
          <w:cantSplit/>
          <w:tblHeader/>
          <w:jc w:val="center"/>
        </w:trPr>
        <w:tc>
          <w:tcPr>
            <w:tcW w:w="1417"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p>
        </w:tc>
        <w:tc>
          <w:tcPr>
            <w:tcW w:w="670"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PO1</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PO4</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PO5</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PO6</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PO7</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PO8</w:t>
            </w:r>
          </w:p>
        </w:tc>
        <w:tc>
          <w:tcPr>
            <w:tcW w:w="803"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PSO1</w:t>
            </w:r>
          </w:p>
        </w:tc>
        <w:tc>
          <w:tcPr>
            <w:tcW w:w="803"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PSO2</w:t>
            </w:r>
          </w:p>
        </w:tc>
        <w:tc>
          <w:tcPr>
            <w:tcW w:w="803"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PSO3</w:t>
            </w:r>
          </w:p>
        </w:tc>
      </w:tr>
      <w:tr w:rsidR="00E776A8" w:rsidRPr="00E776A8" w:rsidTr="00E776A8">
        <w:trPr>
          <w:cantSplit/>
          <w:tblHeader/>
          <w:jc w:val="center"/>
        </w:trPr>
        <w:tc>
          <w:tcPr>
            <w:tcW w:w="1417"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CO1</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blHeader/>
          <w:jc w:val="center"/>
        </w:trPr>
        <w:tc>
          <w:tcPr>
            <w:tcW w:w="1417"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r>
      <w:tr w:rsidR="00E776A8" w:rsidRPr="00E776A8" w:rsidTr="00E776A8">
        <w:trPr>
          <w:cantSplit/>
          <w:tblHeader/>
          <w:jc w:val="center"/>
        </w:trPr>
        <w:tc>
          <w:tcPr>
            <w:tcW w:w="1417"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blHeader/>
          <w:jc w:val="center"/>
        </w:trPr>
        <w:tc>
          <w:tcPr>
            <w:tcW w:w="1417"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CO4</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r>
      <w:tr w:rsidR="00E776A8" w:rsidRPr="00E776A8" w:rsidTr="00E776A8">
        <w:trPr>
          <w:cantSplit/>
          <w:tblHeader/>
          <w:jc w:val="center"/>
        </w:trPr>
        <w:tc>
          <w:tcPr>
            <w:tcW w:w="1417"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CO5</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r>
      <w:tr w:rsidR="00E776A8" w:rsidRPr="00E776A8" w:rsidTr="00E776A8">
        <w:trPr>
          <w:cantSplit/>
          <w:tblHeader/>
          <w:jc w:val="center"/>
        </w:trPr>
        <w:tc>
          <w:tcPr>
            <w:tcW w:w="1417"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TOTAL</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13</w:t>
            </w:r>
          </w:p>
        </w:tc>
        <w:tc>
          <w:tcPr>
            <w:tcW w:w="803"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15</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10</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12</w:t>
            </w:r>
          </w:p>
        </w:tc>
      </w:tr>
      <w:tr w:rsidR="00E776A8" w:rsidRPr="00E776A8" w:rsidTr="00E776A8">
        <w:trPr>
          <w:cantSplit/>
          <w:tblHeader/>
          <w:jc w:val="center"/>
        </w:trPr>
        <w:tc>
          <w:tcPr>
            <w:tcW w:w="1417" w:type="dxa"/>
            <w:vAlign w:val="center"/>
          </w:tcPr>
          <w:p w:rsidR="00E776A8" w:rsidRPr="00E776A8" w:rsidRDefault="00E776A8" w:rsidP="00E776A8">
            <w:pPr>
              <w:spacing w:after="60"/>
              <w:jc w:val="center"/>
              <w:rPr>
                <w:rFonts w:ascii="Times New Roman" w:eastAsia="Times New Roman" w:hAnsi="Times New Roman" w:cs="Times New Roman"/>
                <w:b/>
                <w:sz w:val="24"/>
                <w:szCs w:val="24"/>
                <w:lang w:val="en-IN"/>
              </w:rPr>
            </w:pPr>
            <w:r w:rsidRPr="00E776A8">
              <w:rPr>
                <w:rFonts w:ascii="Times New Roman" w:eastAsia="Times New Roman" w:hAnsi="Times New Roman" w:cs="Times New Roman"/>
                <w:b/>
                <w:sz w:val="24"/>
                <w:szCs w:val="24"/>
                <w:lang w:val="en-IN"/>
              </w:rPr>
              <w:t>AVERAGE</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3</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2.2</w:t>
            </w:r>
          </w:p>
        </w:tc>
        <w:tc>
          <w:tcPr>
            <w:tcW w:w="670" w:type="dxa"/>
          </w:tcPr>
          <w:p w:rsidR="00E776A8" w:rsidRPr="00E776A8" w:rsidRDefault="00E776A8" w:rsidP="00E776A8">
            <w:pPr>
              <w:spacing w:after="60"/>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670" w:type="dxa"/>
            <w:vAlign w:val="center"/>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2.6</w:t>
            </w:r>
          </w:p>
        </w:tc>
        <w:tc>
          <w:tcPr>
            <w:tcW w:w="803" w:type="dxa"/>
          </w:tcPr>
          <w:p w:rsidR="00E776A8" w:rsidRPr="00E776A8" w:rsidRDefault="00E776A8" w:rsidP="00E776A8">
            <w:pPr>
              <w:spacing w:after="60"/>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 xml:space="preserve">    3</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w:t>
            </w:r>
          </w:p>
        </w:tc>
        <w:tc>
          <w:tcPr>
            <w:tcW w:w="803" w:type="dxa"/>
          </w:tcPr>
          <w:p w:rsidR="00E776A8" w:rsidRPr="00E776A8" w:rsidRDefault="00E776A8" w:rsidP="00E776A8">
            <w:pPr>
              <w:spacing w:after="60"/>
              <w:jc w:val="center"/>
              <w:rPr>
                <w:rFonts w:ascii="Times New Roman" w:eastAsia="Times New Roman" w:hAnsi="Times New Roman" w:cs="Times New Roman"/>
                <w:sz w:val="24"/>
                <w:szCs w:val="24"/>
                <w:lang w:val="en-IN"/>
              </w:rPr>
            </w:pPr>
            <w:r w:rsidRPr="00E776A8">
              <w:rPr>
                <w:rFonts w:ascii="Times New Roman" w:eastAsia="Times New Roman" w:hAnsi="Times New Roman" w:cs="Times New Roman"/>
                <w:sz w:val="24"/>
                <w:szCs w:val="24"/>
                <w:lang w:val="en-IN"/>
              </w:rPr>
              <w:t>2.4</w:t>
            </w:r>
          </w:p>
        </w:tc>
      </w:tr>
    </w:tbl>
    <w:p w:rsidR="00E776A8" w:rsidRPr="00E776A8" w:rsidRDefault="00E776A8" w:rsidP="00E776A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E776A8">
        <w:rPr>
          <w:rFonts w:ascii="Times New Roman" w:eastAsia="Times New Roman" w:hAnsi="Times New Roman" w:cs="Times New Roman"/>
          <w:b/>
          <w:color w:val="000000"/>
          <w:sz w:val="24"/>
          <w:szCs w:val="24"/>
          <w:lang w:val="en-IN"/>
        </w:rPr>
        <w:t>3 – Strong, 2- Medium, 1- Low</w:t>
      </w:r>
    </w:p>
    <w:p w:rsidR="00E776A8" w:rsidRPr="00E776A8" w:rsidRDefault="00E776A8" w:rsidP="00E776A8">
      <w:pPr>
        <w:jc w:val="center"/>
        <w:rPr>
          <w:rFonts w:ascii="Times New Roman" w:eastAsia="Times New Roman" w:hAnsi="Times New Roman" w:cs="Times New Roman"/>
          <w:b/>
          <w:sz w:val="24"/>
          <w:szCs w:val="24"/>
          <w:u w:val="single"/>
          <w:lang w:val="en-IN"/>
        </w:rPr>
      </w:pPr>
    </w:p>
    <w:p w:rsidR="00860423" w:rsidRPr="00E776A8" w:rsidRDefault="00860423" w:rsidP="00E776A8">
      <w:pPr>
        <w:jc w:val="center"/>
        <w:rPr>
          <w:rFonts w:ascii="Times New Roman" w:eastAsia="Times New Roman" w:hAnsi="Times New Roman" w:cs="Times New Roman"/>
          <w:b/>
          <w:color w:val="000000" w:themeColor="text1"/>
          <w:sz w:val="28"/>
          <w:szCs w:val="28"/>
          <w:lang w:val="en-IN"/>
        </w:rPr>
      </w:pPr>
    </w:p>
    <w:p w:rsidR="00E776A8" w:rsidRDefault="00E776A8" w:rsidP="00E776A8">
      <w:pPr>
        <w:jc w:val="center"/>
        <w:rPr>
          <w:rFonts w:ascii="Times New Roman" w:eastAsia="Times New Roman" w:hAnsi="Times New Roman" w:cs="Times New Roman"/>
          <w:b/>
          <w:color w:val="000000" w:themeColor="text1"/>
          <w:sz w:val="28"/>
          <w:szCs w:val="28"/>
        </w:rPr>
      </w:pPr>
    </w:p>
    <w:p w:rsidR="00E776A8" w:rsidRDefault="00E776A8" w:rsidP="00E776A8">
      <w:pPr>
        <w:jc w:val="center"/>
        <w:rPr>
          <w:rFonts w:ascii="Times New Roman" w:eastAsia="Times New Roman" w:hAnsi="Times New Roman" w:cs="Times New Roman"/>
          <w:b/>
          <w:color w:val="000000" w:themeColor="text1"/>
          <w:sz w:val="28"/>
          <w:szCs w:val="28"/>
        </w:rPr>
      </w:pPr>
    </w:p>
    <w:p w:rsidR="00E776A8" w:rsidRDefault="00E776A8" w:rsidP="00E776A8">
      <w:pPr>
        <w:jc w:val="center"/>
        <w:rPr>
          <w:rFonts w:ascii="Times New Roman" w:eastAsia="Times New Roman" w:hAnsi="Times New Roman" w:cs="Times New Roman"/>
          <w:b/>
          <w:color w:val="000000" w:themeColor="text1"/>
          <w:sz w:val="28"/>
          <w:szCs w:val="28"/>
        </w:rPr>
      </w:pPr>
    </w:p>
    <w:p w:rsidR="00E776A8" w:rsidRPr="0010798B" w:rsidRDefault="00E776A8" w:rsidP="00E776A8">
      <w:pPr>
        <w:jc w:val="center"/>
        <w:rPr>
          <w:rFonts w:ascii="Times New Roman" w:hAnsi="Times New Roman" w:cs="Times New Roman"/>
          <w:b/>
          <w:color w:val="000000" w:themeColor="text1"/>
          <w:sz w:val="24"/>
          <w:szCs w:val="24"/>
        </w:rPr>
      </w:pPr>
    </w:p>
    <w:p w:rsidR="00FC4983" w:rsidRDefault="00FC4983" w:rsidP="00FC4983">
      <w:pPr>
        <w:jc w:val="center"/>
        <w:rPr>
          <w:rFonts w:ascii="Times New Roman" w:hAnsi="Times New Roman" w:cs="Times New Roman"/>
          <w:b/>
          <w:color w:val="000000" w:themeColor="text1"/>
          <w:sz w:val="24"/>
          <w:szCs w:val="24"/>
          <w:u w:val="single"/>
        </w:rPr>
      </w:pPr>
      <w:r w:rsidRPr="00440E7B">
        <w:rPr>
          <w:rFonts w:ascii="Times New Roman" w:hAnsi="Times New Roman" w:cs="Times New Roman"/>
          <w:b/>
          <w:color w:val="000000" w:themeColor="text1"/>
          <w:sz w:val="24"/>
          <w:szCs w:val="24"/>
          <w:u w:val="single"/>
        </w:rPr>
        <w:t xml:space="preserve">THIRD YEAR – SEMESTER </w:t>
      </w:r>
      <w:r w:rsidR="007508D5">
        <w:rPr>
          <w:rFonts w:ascii="Times New Roman" w:hAnsi="Times New Roman" w:cs="Times New Roman"/>
          <w:b/>
          <w:color w:val="000000" w:themeColor="text1"/>
          <w:sz w:val="24"/>
          <w:szCs w:val="24"/>
          <w:u w:val="single"/>
        </w:rPr>
        <w:t>–</w:t>
      </w:r>
      <w:r w:rsidRPr="00440E7B">
        <w:rPr>
          <w:rFonts w:ascii="Times New Roman" w:hAnsi="Times New Roman" w:cs="Times New Roman"/>
          <w:b/>
          <w:color w:val="000000" w:themeColor="text1"/>
          <w:sz w:val="24"/>
          <w:szCs w:val="24"/>
          <w:u w:val="single"/>
        </w:rPr>
        <w:t xml:space="preserve"> VI</w:t>
      </w:r>
    </w:p>
    <w:p w:rsidR="00CC2BC7" w:rsidRPr="00CC2BC7" w:rsidRDefault="00CC2BC7" w:rsidP="00CC2BC7">
      <w:pPr>
        <w:spacing w:after="120"/>
        <w:jc w:val="center"/>
        <w:rPr>
          <w:rFonts w:ascii="Times New Roman" w:eastAsia="Times New Roman" w:hAnsi="Times New Roman" w:cs="Times New Roman"/>
          <w:b/>
          <w:smallCaps/>
          <w:sz w:val="24"/>
          <w:szCs w:val="24"/>
          <w:u w:val="single"/>
          <w:lang w:val="en-IN"/>
        </w:rPr>
      </w:pPr>
      <w:r w:rsidRPr="00CC2BC7">
        <w:rPr>
          <w:rFonts w:ascii="Times New Roman" w:eastAsia="Times New Roman" w:hAnsi="Times New Roman" w:cs="Times New Roman"/>
          <w:b/>
          <w:smallCaps/>
          <w:sz w:val="24"/>
          <w:szCs w:val="24"/>
          <w:u w:val="single"/>
          <w:lang w:val="en-IN"/>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CC2BC7" w:rsidRPr="00CC2BC7" w:rsidTr="00EE2314">
        <w:trPr>
          <w:cantSplit/>
          <w:trHeight w:val="60"/>
          <w:tblHeader/>
        </w:trPr>
        <w:tc>
          <w:tcPr>
            <w:tcW w:w="1207" w:type="dxa"/>
            <w:gridSpan w:val="3"/>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lastRenderedPageBreak/>
              <w:t>Subject Code</w:t>
            </w:r>
          </w:p>
        </w:tc>
        <w:tc>
          <w:tcPr>
            <w:tcW w:w="501"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w:t>
            </w:r>
          </w:p>
        </w:tc>
        <w:tc>
          <w:tcPr>
            <w:tcW w:w="645"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w:t>
            </w:r>
          </w:p>
        </w:tc>
        <w:tc>
          <w:tcPr>
            <w:tcW w:w="645"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w:t>
            </w:r>
          </w:p>
        </w:tc>
        <w:tc>
          <w:tcPr>
            <w:tcW w:w="645"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S</w:t>
            </w:r>
          </w:p>
        </w:tc>
        <w:tc>
          <w:tcPr>
            <w:tcW w:w="1194"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Credits</w:t>
            </w:r>
          </w:p>
        </w:tc>
        <w:tc>
          <w:tcPr>
            <w:tcW w:w="1048"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Inst. Hours</w:t>
            </w:r>
          </w:p>
        </w:tc>
        <w:tc>
          <w:tcPr>
            <w:tcW w:w="3000" w:type="dxa"/>
            <w:gridSpan w:val="5"/>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Marks</w:t>
            </w:r>
          </w:p>
        </w:tc>
      </w:tr>
      <w:tr w:rsidR="00CC2BC7" w:rsidRPr="00CC2BC7" w:rsidTr="00EE2314">
        <w:trPr>
          <w:cantSplit/>
          <w:trHeight w:val="60"/>
          <w:tblHeader/>
        </w:trPr>
        <w:tc>
          <w:tcPr>
            <w:tcW w:w="1207" w:type="dxa"/>
            <w:gridSpan w:val="3"/>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CIA</w:t>
            </w:r>
          </w:p>
        </w:tc>
        <w:tc>
          <w:tcPr>
            <w:tcW w:w="1111" w:type="dxa"/>
            <w:gridSpan w:val="3"/>
            <w:tcBorders>
              <w:righ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External</w:t>
            </w:r>
          </w:p>
        </w:tc>
        <w:tc>
          <w:tcPr>
            <w:tcW w:w="812" w:type="dxa"/>
            <w:tcBorders>
              <w:lef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Total</w:t>
            </w:r>
          </w:p>
        </w:tc>
      </w:tr>
      <w:tr w:rsidR="00CC2BC7" w:rsidRPr="00CC2BC7" w:rsidTr="00EE2314">
        <w:trPr>
          <w:cantSplit/>
          <w:trHeight w:val="143"/>
          <w:tblHeader/>
        </w:trPr>
        <w:tc>
          <w:tcPr>
            <w:tcW w:w="1207" w:type="dxa"/>
            <w:gridSpan w:val="3"/>
          </w:tcPr>
          <w:p w:rsidR="00CC2BC7" w:rsidRPr="00CC2BC7" w:rsidRDefault="00CC2BC7" w:rsidP="00CC2BC7">
            <w:pPr>
              <w:spacing w:after="0" w:line="240" w:lineRule="auto"/>
              <w:rPr>
                <w:rFonts w:ascii="Times New Roman" w:eastAsia="Times New Roman" w:hAnsi="Times New Roman" w:cs="Times New Roman"/>
                <w:b/>
                <w:sz w:val="24"/>
                <w:szCs w:val="24"/>
                <w:lang w:val="en-IN"/>
              </w:rPr>
            </w:pPr>
          </w:p>
        </w:tc>
        <w:tc>
          <w:tcPr>
            <w:tcW w:w="501"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6</w:t>
            </w:r>
          </w:p>
        </w:tc>
        <w:tc>
          <w:tcPr>
            <w:tcW w:w="645"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4</w:t>
            </w:r>
          </w:p>
        </w:tc>
        <w:tc>
          <w:tcPr>
            <w:tcW w:w="1048"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6</w:t>
            </w:r>
          </w:p>
        </w:tc>
        <w:tc>
          <w:tcPr>
            <w:tcW w:w="1077" w:type="dxa"/>
            <w:tcBorders>
              <w:righ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25</w:t>
            </w:r>
          </w:p>
        </w:tc>
        <w:tc>
          <w:tcPr>
            <w:tcW w:w="1111" w:type="dxa"/>
            <w:gridSpan w:val="3"/>
            <w:tcBorders>
              <w:left w:val="single" w:sz="4" w:space="0" w:color="000000"/>
              <w:righ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75</w:t>
            </w:r>
          </w:p>
        </w:tc>
        <w:tc>
          <w:tcPr>
            <w:tcW w:w="812" w:type="dxa"/>
            <w:tcBorders>
              <w:lef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100</w:t>
            </w:r>
          </w:p>
        </w:tc>
      </w:tr>
      <w:tr w:rsidR="00CC2BC7" w:rsidRPr="00CC2BC7" w:rsidTr="00EE2314">
        <w:trPr>
          <w:cantSplit/>
          <w:trHeight w:val="431"/>
          <w:tblHeader/>
        </w:trPr>
        <w:tc>
          <w:tcPr>
            <w:tcW w:w="8885" w:type="dxa"/>
            <w:gridSpan w:val="14"/>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Learning Objectives</w:t>
            </w:r>
          </w:p>
        </w:tc>
      </w:tr>
      <w:tr w:rsidR="00CC2BC7" w:rsidRPr="00CC2BC7" w:rsidTr="00EE2314">
        <w:trPr>
          <w:cantSplit/>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LO1</w:t>
            </w:r>
          </w:p>
        </w:tc>
        <w:tc>
          <w:tcPr>
            <w:tcW w:w="7941" w:type="dxa"/>
            <w:gridSpan w:val="12"/>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To understand the standards in Cost Accounting</w:t>
            </w:r>
          </w:p>
        </w:tc>
      </w:tr>
      <w:tr w:rsidR="00CC2BC7" w:rsidRPr="00CC2BC7" w:rsidTr="00EE2314">
        <w:trPr>
          <w:cantSplit/>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LO2</w:t>
            </w:r>
          </w:p>
        </w:tc>
        <w:tc>
          <w:tcPr>
            <w:tcW w:w="7941" w:type="dxa"/>
            <w:gridSpan w:val="12"/>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color w:val="000000"/>
                <w:sz w:val="24"/>
                <w:szCs w:val="24"/>
                <w:lang w:val="en-IN"/>
              </w:rPr>
              <w:t>To</w:t>
            </w:r>
            <w:r w:rsidRPr="00CC2BC7">
              <w:rPr>
                <w:rFonts w:ascii="Times New Roman" w:eastAsia="Times New Roman" w:hAnsi="Times New Roman" w:cs="Times New Roman"/>
                <w:sz w:val="24"/>
                <w:szCs w:val="24"/>
                <w:lang w:val="en-IN"/>
              </w:rPr>
              <w:t xml:space="preserve"> know the concepts of contract costing.</w:t>
            </w:r>
          </w:p>
        </w:tc>
      </w:tr>
      <w:tr w:rsidR="00CC2BC7" w:rsidRPr="00CC2BC7" w:rsidTr="00EE2314">
        <w:trPr>
          <w:cantSplit/>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LO3</w:t>
            </w:r>
          </w:p>
        </w:tc>
        <w:tc>
          <w:tcPr>
            <w:tcW w:w="7941" w:type="dxa"/>
            <w:gridSpan w:val="12"/>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To be familiar with the concept of process costing.</w:t>
            </w:r>
          </w:p>
        </w:tc>
      </w:tr>
      <w:tr w:rsidR="00CC2BC7" w:rsidRPr="00CC2BC7" w:rsidTr="00EE2314">
        <w:trPr>
          <w:cantSplit/>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LO4</w:t>
            </w:r>
          </w:p>
        </w:tc>
        <w:tc>
          <w:tcPr>
            <w:tcW w:w="7941" w:type="dxa"/>
            <w:gridSpan w:val="12"/>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To learn about operation costing.</w:t>
            </w:r>
          </w:p>
        </w:tc>
      </w:tr>
      <w:tr w:rsidR="00CC2BC7" w:rsidRPr="00CC2BC7" w:rsidTr="00EE2314">
        <w:trPr>
          <w:cantSplit/>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LO5</w:t>
            </w:r>
          </w:p>
        </w:tc>
        <w:tc>
          <w:tcPr>
            <w:tcW w:w="7941" w:type="dxa"/>
            <w:gridSpan w:val="12"/>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To gain insights into standard costing.</w:t>
            </w:r>
          </w:p>
        </w:tc>
      </w:tr>
      <w:tr w:rsidR="00CC2BC7" w:rsidRPr="00CC2BC7" w:rsidTr="00EE2314">
        <w:trPr>
          <w:cantSplit/>
          <w:tblHeader/>
        </w:trPr>
        <w:tc>
          <w:tcPr>
            <w:tcW w:w="8885" w:type="dxa"/>
            <w:gridSpan w:val="14"/>
            <w:vAlign w:val="center"/>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b/>
                <w:color w:val="000000"/>
                <w:sz w:val="24"/>
                <w:szCs w:val="24"/>
                <w:lang w:val="en-IN"/>
              </w:rPr>
              <w:t>Prerequisite: Should have studied Cost Accounting  in V Sem</w:t>
            </w:r>
          </w:p>
        </w:tc>
      </w:tr>
      <w:tr w:rsidR="00CC2BC7" w:rsidRPr="00CC2BC7" w:rsidTr="00EE2314">
        <w:trPr>
          <w:cantSplit/>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Unit</w:t>
            </w:r>
          </w:p>
        </w:tc>
        <w:tc>
          <w:tcPr>
            <w:tcW w:w="6551" w:type="dxa"/>
            <w:gridSpan w:val="9"/>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Contents</w:t>
            </w:r>
          </w:p>
        </w:tc>
        <w:tc>
          <w:tcPr>
            <w:tcW w:w="1390" w:type="dxa"/>
            <w:gridSpan w:val="3"/>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No. of Hours</w:t>
            </w:r>
          </w:p>
        </w:tc>
      </w:tr>
      <w:tr w:rsidR="00CC2BC7" w:rsidRPr="00CC2BC7" w:rsidTr="00EE2314">
        <w:trPr>
          <w:cantSplit/>
          <w:trHeight w:val="917"/>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w:t>
            </w:r>
          </w:p>
        </w:tc>
        <w:tc>
          <w:tcPr>
            <w:tcW w:w="6551" w:type="dxa"/>
            <w:gridSpan w:val="9"/>
          </w:tcPr>
          <w:p w:rsidR="00CC2BC7" w:rsidRPr="00CC2BC7" w:rsidRDefault="00CC2BC7" w:rsidP="00CC2BC7">
            <w:pPr>
              <w:spacing w:after="0" w:line="240" w:lineRule="auto"/>
              <w:jc w:val="both"/>
              <w:outlineLvl w:val="2"/>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Cost Accounting Standards</w:t>
            </w:r>
          </w:p>
          <w:p w:rsidR="00CC2BC7" w:rsidRPr="00CC2BC7" w:rsidRDefault="00CC2BC7" w:rsidP="00CC2BC7">
            <w:pPr>
              <w:spacing w:after="0" w:line="240" w:lineRule="auto"/>
              <w:jc w:val="both"/>
              <w:outlineLvl w:val="2"/>
              <w:rPr>
                <w:rFonts w:ascii="Times New Roman" w:eastAsia="Times New Roman" w:hAnsi="Times New Roman" w:cs="Times New Roman"/>
                <w:b/>
                <w:sz w:val="24"/>
                <w:szCs w:val="24"/>
                <w:lang w:val="en-IN"/>
              </w:rPr>
            </w:pPr>
            <w:r w:rsidRPr="00CC2BC7">
              <w:rPr>
                <w:rFonts w:ascii="Times New Roman" w:eastAsia="Times New Roman" w:hAnsi="Times New Roman" w:cs="Times New Roman"/>
                <w:sz w:val="24"/>
                <w:szCs w:val="24"/>
                <w:lang w:val="en-IN"/>
              </w:rPr>
              <w:t xml:space="preserve">An Introduction to CAS – Purpose of CAS – Advantages of CAS – Difference between CAS and FAR Regulations – Different Degrees of CAS Coverage –  Cost Accounting Standards - </w:t>
            </w:r>
            <w:r w:rsidRPr="00CC2BC7">
              <w:rPr>
                <w:rFonts w:ascii="Times New Roman" w:eastAsia="Times New Roman" w:hAnsi="Times New Roman" w:cs="Times New Roman"/>
                <w:color w:val="000000"/>
                <w:sz w:val="24"/>
                <w:szCs w:val="24"/>
                <w:highlight w:val="white"/>
                <w:lang w:val="en-IN"/>
              </w:rPr>
              <w:t>Responsibility Accounting and Divisional Performance Measurement.</w:t>
            </w:r>
          </w:p>
        </w:tc>
        <w:tc>
          <w:tcPr>
            <w:tcW w:w="1390" w:type="dxa"/>
            <w:gridSpan w:val="3"/>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p>
        </w:tc>
      </w:tr>
      <w:tr w:rsidR="00CC2BC7" w:rsidRPr="00CC2BC7" w:rsidTr="00EE2314">
        <w:trPr>
          <w:cantSplit/>
          <w:trHeight w:val="96"/>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II</w:t>
            </w:r>
          </w:p>
        </w:tc>
        <w:tc>
          <w:tcPr>
            <w:tcW w:w="6551" w:type="dxa"/>
            <w:gridSpan w:val="9"/>
          </w:tcPr>
          <w:p w:rsidR="00CC2BC7" w:rsidRPr="00CC2BC7" w:rsidRDefault="00CC2BC7" w:rsidP="00CC2BC7">
            <w:pPr>
              <w:spacing w:after="0" w:line="240" w:lineRule="auto"/>
              <w:jc w:val="both"/>
              <w:outlineLvl w:val="2"/>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 xml:space="preserve">Job Costing, Batch Costing and Contract Costing </w:t>
            </w:r>
          </w:p>
          <w:p w:rsidR="00CC2BC7" w:rsidRPr="00CC2BC7" w:rsidRDefault="00CC2BC7" w:rsidP="00CC2BC7">
            <w:pPr>
              <w:spacing w:after="0" w:line="240" w:lineRule="auto"/>
              <w:jc w:val="both"/>
              <w:outlineLvl w:val="2"/>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Definitions - Features - A Comparison - Calculation of Profit on Contracts – Cost Plus Contract -  Preparation of Contract A/c.</w:t>
            </w:r>
          </w:p>
        </w:tc>
        <w:tc>
          <w:tcPr>
            <w:tcW w:w="1390" w:type="dxa"/>
            <w:gridSpan w:val="3"/>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620"/>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III</w:t>
            </w:r>
          </w:p>
        </w:tc>
        <w:tc>
          <w:tcPr>
            <w:tcW w:w="6551" w:type="dxa"/>
            <w:gridSpan w:val="9"/>
          </w:tcPr>
          <w:p w:rsidR="00CC2BC7" w:rsidRPr="00CC2BC7" w:rsidRDefault="00CC2BC7" w:rsidP="00CC2BC7">
            <w:pPr>
              <w:spacing w:after="0" w:line="240" w:lineRule="auto"/>
              <w:jc w:val="both"/>
              <w:outlineLvl w:val="2"/>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Process Costing</w:t>
            </w:r>
          </w:p>
          <w:p w:rsidR="00CC2BC7" w:rsidRPr="00CC2BC7" w:rsidRDefault="00CC2BC7" w:rsidP="00CC2BC7">
            <w:pPr>
              <w:spacing w:after="0" w:line="240" w:lineRule="auto"/>
              <w:ind w:right="478"/>
              <w:jc w:val="both"/>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629"/>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IV</w:t>
            </w:r>
          </w:p>
        </w:tc>
        <w:tc>
          <w:tcPr>
            <w:tcW w:w="6569" w:type="dxa"/>
            <w:gridSpan w:val="10"/>
          </w:tcPr>
          <w:p w:rsidR="00CC2BC7" w:rsidRPr="00CC2BC7" w:rsidRDefault="00CC2BC7" w:rsidP="00CC2BC7">
            <w:pPr>
              <w:spacing w:after="0" w:line="240" w:lineRule="auto"/>
              <w:jc w:val="both"/>
              <w:outlineLvl w:val="2"/>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Operation Costing</w:t>
            </w:r>
          </w:p>
          <w:p w:rsidR="00CC2BC7" w:rsidRPr="00CC2BC7" w:rsidRDefault="00CC2BC7" w:rsidP="00CC2BC7">
            <w:pPr>
              <w:spacing w:after="0" w:line="240" w:lineRule="auto"/>
              <w:jc w:val="both"/>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Operation Costing – Meaning – Preparation of Operating Cost Sheet – Transport Costing – Power Supply Costing–Hospital Costing–Simple Problems.</w:t>
            </w:r>
          </w:p>
        </w:tc>
        <w:tc>
          <w:tcPr>
            <w:tcW w:w="1372"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809"/>
          <w:tblHeader/>
        </w:trPr>
        <w:tc>
          <w:tcPr>
            <w:tcW w:w="944"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V</w:t>
            </w:r>
          </w:p>
        </w:tc>
        <w:tc>
          <w:tcPr>
            <w:tcW w:w="6569" w:type="dxa"/>
            <w:gridSpan w:val="10"/>
          </w:tcPr>
          <w:p w:rsidR="00CC2BC7" w:rsidRPr="00CC2BC7" w:rsidRDefault="00CC2BC7" w:rsidP="00CC2BC7">
            <w:pPr>
              <w:spacing w:after="0" w:line="240" w:lineRule="auto"/>
              <w:jc w:val="both"/>
              <w:outlineLvl w:val="2"/>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Standard Costing and Variance Analysis</w:t>
            </w:r>
          </w:p>
          <w:p w:rsidR="00CC2BC7" w:rsidRPr="00CC2BC7" w:rsidRDefault="00CC2BC7" w:rsidP="00CC2BC7">
            <w:pPr>
              <w:spacing w:after="0" w:line="240" w:lineRule="auto"/>
              <w:jc w:val="both"/>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blHeader/>
        </w:trPr>
        <w:tc>
          <w:tcPr>
            <w:tcW w:w="944" w:type="dxa"/>
            <w:gridSpan w:val="2"/>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p>
        </w:tc>
        <w:tc>
          <w:tcPr>
            <w:tcW w:w="6569" w:type="dxa"/>
            <w:gridSpan w:val="10"/>
          </w:tcPr>
          <w:p w:rsidR="00CC2BC7" w:rsidRPr="00CC2BC7" w:rsidRDefault="00CC2BC7" w:rsidP="00CC2BC7">
            <w:pPr>
              <w:spacing w:after="0" w:line="240" w:lineRule="auto"/>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TOTAL</w:t>
            </w:r>
          </w:p>
        </w:tc>
        <w:tc>
          <w:tcPr>
            <w:tcW w:w="1372"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90</w:t>
            </w:r>
          </w:p>
        </w:tc>
      </w:tr>
      <w:tr w:rsidR="00CC2BC7" w:rsidRPr="00CC2BC7" w:rsidTr="00EE2314">
        <w:trPr>
          <w:cantSplit/>
          <w:tblHeader/>
        </w:trPr>
        <w:tc>
          <w:tcPr>
            <w:tcW w:w="8885" w:type="dxa"/>
            <w:gridSpan w:val="14"/>
          </w:tcPr>
          <w:p w:rsidR="00CC2BC7" w:rsidRPr="00CC2BC7" w:rsidRDefault="00CC2BC7" w:rsidP="00CC2BC7">
            <w:pPr>
              <w:spacing w:after="0" w:line="240" w:lineRule="auto"/>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THEORY 20% &amp; PROBLEMS 80%</w:t>
            </w:r>
          </w:p>
        </w:tc>
      </w:tr>
      <w:tr w:rsidR="00CC2BC7" w:rsidRPr="00CC2BC7" w:rsidTr="00EE2314">
        <w:trPr>
          <w:cantSplit/>
          <w:tblHeader/>
        </w:trPr>
        <w:tc>
          <w:tcPr>
            <w:tcW w:w="8885" w:type="dxa"/>
            <w:gridSpan w:val="14"/>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Course Outcomes</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CO1</w:t>
            </w:r>
          </w:p>
        </w:tc>
        <w:tc>
          <w:tcPr>
            <w:tcW w:w="8042" w:type="dxa"/>
            <w:gridSpan w:val="13"/>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 xml:space="preserve">Remember and recall standards in cost accounting </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CO2</w:t>
            </w:r>
          </w:p>
        </w:tc>
        <w:tc>
          <w:tcPr>
            <w:tcW w:w="8042" w:type="dxa"/>
            <w:gridSpan w:val="13"/>
            <w:vAlign w:val="center"/>
          </w:tcPr>
          <w:p w:rsidR="00CC2BC7" w:rsidRPr="00CC2BC7" w:rsidRDefault="00CC2BC7" w:rsidP="00CC2BC7">
            <w:pPr>
              <w:spacing w:after="0" w:line="240" w:lineRule="auto"/>
              <w:rPr>
                <w:rFonts w:ascii="Times New Roman" w:eastAsia="Times New Roman" w:hAnsi="Times New Roman" w:cs="Times New Roman"/>
                <w:b/>
                <w:sz w:val="24"/>
                <w:szCs w:val="24"/>
                <w:lang w:val="en-IN"/>
              </w:rPr>
            </w:pPr>
            <w:r w:rsidRPr="00CC2BC7">
              <w:rPr>
                <w:rFonts w:ascii="Times New Roman" w:eastAsia="Times New Roman" w:hAnsi="Times New Roman" w:cs="Times New Roman"/>
                <w:color w:val="000000"/>
                <w:sz w:val="24"/>
                <w:szCs w:val="24"/>
                <w:lang w:val="en-IN"/>
              </w:rPr>
              <w:t>Apply the knowledge in contract costing</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CO3</w:t>
            </w:r>
          </w:p>
        </w:tc>
        <w:tc>
          <w:tcPr>
            <w:tcW w:w="8042" w:type="dxa"/>
            <w:gridSpan w:val="13"/>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Analyze and assimilate concepts in process costing</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CO4</w:t>
            </w:r>
          </w:p>
        </w:tc>
        <w:tc>
          <w:tcPr>
            <w:tcW w:w="8042" w:type="dxa"/>
            <w:gridSpan w:val="13"/>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Understand various bases of classification cost and prepare operating cost statement.</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CO5</w:t>
            </w:r>
          </w:p>
        </w:tc>
        <w:tc>
          <w:tcPr>
            <w:tcW w:w="8042" w:type="dxa"/>
            <w:gridSpan w:val="13"/>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Set up standards and analyse variances.</w:t>
            </w:r>
          </w:p>
        </w:tc>
      </w:tr>
      <w:tr w:rsidR="00CC2BC7" w:rsidRPr="00CC2BC7" w:rsidTr="00EE2314">
        <w:trPr>
          <w:cantSplit/>
          <w:tblHeader/>
        </w:trPr>
        <w:tc>
          <w:tcPr>
            <w:tcW w:w="8885" w:type="dxa"/>
            <w:gridSpan w:val="14"/>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Textbooks</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lastRenderedPageBreak/>
              <w:t>1</w:t>
            </w:r>
          </w:p>
        </w:tc>
        <w:tc>
          <w:tcPr>
            <w:tcW w:w="8042" w:type="dxa"/>
            <w:gridSpan w:val="13"/>
            <w:vAlign w:val="center"/>
          </w:tcPr>
          <w:p w:rsidR="00CC2BC7" w:rsidRPr="00CC2BC7" w:rsidRDefault="00CC2BC7" w:rsidP="00CC2BC7">
            <w:pPr>
              <w:widowControl w:val="0"/>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Jain S.P. and Narang K.L. Cost Accounting. Kalyani Publishers. New Delhi.</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42" w:type="dxa"/>
            <w:gridSpan w:val="13"/>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Khanna B.S., Pandey I.M., Ahuja G.K., and Arora M.N., Practical Costing, S Chand &amp; Co, New Delhi.</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42" w:type="dxa"/>
            <w:gridSpan w:val="13"/>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Dr.S.N. Maheswari, Principles of Cost Accounting, Sultan Chand publications, New Delhi.</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4</w:t>
            </w:r>
          </w:p>
        </w:tc>
        <w:tc>
          <w:tcPr>
            <w:tcW w:w="8042" w:type="dxa"/>
            <w:gridSpan w:val="13"/>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T.S. Reddy and Y. Hari Prasad Reddy, Cost Accounting, Margham publications, Chennai.</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5</w:t>
            </w:r>
          </w:p>
        </w:tc>
        <w:tc>
          <w:tcPr>
            <w:tcW w:w="8042" w:type="dxa"/>
            <w:gridSpan w:val="13"/>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S.P. Iyengar, Cost Accounting, Sultan Chand Publications, New Delhi.</w:t>
            </w:r>
          </w:p>
        </w:tc>
      </w:tr>
      <w:tr w:rsidR="00CC2BC7" w:rsidRPr="00CC2BC7" w:rsidTr="00EE2314">
        <w:trPr>
          <w:cantSplit/>
          <w:tblHeader/>
        </w:trPr>
        <w:tc>
          <w:tcPr>
            <w:tcW w:w="8885" w:type="dxa"/>
            <w:gridSpan w:val="14"/>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Reference Books</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w:t>
            </w:r>
          </w:p>
        </w:tc>
        <w:tc>
          <w:tcPr>
            <w:tcW w:w="8042" w:type="dxa"/>
            <w:gridSpan w:val="13"/>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Polimeni, Cost Accounting: Concepts and Applications for Managerial Decision Making,  New York, McGraw–Hill, Noida.</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42" w:type="dxa"/>
            <w:gridSpan w:val="13"/>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Jain S.P. and Narang K.L. Cost Accounting, Kalyani Publishers, New Delhi.</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42" w:type="dxa"/>
            <w:gridSpan w:val="13"/>
            <w:vAlign w:val="center"/>
          </w:tcPr>
          <w:p w:rsidR="00CC2BC7" w:rsidRPr="00CC2BC7" w:rsidRDefault="00CC2BC7" w:rsidP="00CC2BC7">
            <w:pPr>
              <w:spacing w:after="0" w:line="240" w:lineRule="auto"/>
              <w:rPr>
                <w:rFonts w:ascii="Times New Roman" w:eastAsia="Times New Roman" w:hAnsi="Times New Roman" w:cs="Times New Roman"/>
                <w:b/>
                <w:sz w:val="24"/>
                <w:szCs w:val="24"/>
                <w:lang w:val="en-IN"/>
              </w:rPr>
            </w:pPr>
            <w:r w:rsidRPr="00CC2BC7">
              <w:rPr>
                <w:rFonts w:ascii="Times New Roman" w:eastAsia="Times New Roman" w:hAnsi="Times New Roman" w:cs="Times New Roman"/>
                <w:sz w:val="24"/>
                <w:szCs w:val="24"/>
                <w:lang w:val="en-IN"/>
              </w:rPr>
              <w:t>V.K.Saxena and C.D. Vashist, Cost Accounting, Sultan Chand publications, New Delhi.</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4</w:t>
            </w:r>
          </w:p>
        </w:tc>
        <w:tc>
          <w:tcPr>
            <w:tcW w:w="8042" w:type="dxa"/>
            <w:gridSpan w:val="13"/>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Murthy A &amp;Gurusamy S, Cost Accounting,Vijay Nicole Imprints Pvt. Ltd. Chennai.</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5</w:t>
            </w:r>
          </w:p>
        </w:tc>
        <w:tc>
          <w:tcPr>
            <w:tcW w:w="8042" w:type="dxa"/>
            <w:gridSpan w:val="13"/>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 xml:space="preserve">Prasad. N.K and Prasad.V.K, Cost Accounting, Book Syndicate, Bangladesh. </w:t>
            </w:r>
          </w:p>
        </w:tc>
      </w:tr>
      <w:tr w:rsidR="00CC2BC7" w:rsidRPr="00CC2BC7" w:rsidTr="00EE2314">
        <w:trPr>
          <w:cantSplit/>
          <w:tblHeader/>
        </w:trPr>
        <w:tc>
          <w:tcPr>
            <w:tcW w:w="8885" w:type="dxa"/>
            <w:gridSpan w:val="14"/>
            <w:vAlign w:val="center"/>
          </w:tcPr>
          <w:p w:rsidR="00CC2BC7" w:rsidRPr="00CC2BC7" w:rsidRDefault="00CC2BC7" w:rsidP="00CC2BC7">
            <w:pPr>
              <w:widowControl w:val="0"/>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lang w:val="en-IN"/>
              </w:rPr>
              <w:t>NOTE: Latest Edition of Textbooks May be Used</w:t>
            </w:r>
          </w:p>
        </w:tc>
      </w:tr>
      <w:tr w:rsidR="00CC2BC7" w:rsidRPr="00CC2BC7" w:rsidTr="00EE2314">
        <w:trPr>
          <w:cantSplit/>
          <w:tblHeader/>
        </w:trPr>
        <w:tc>
          <w:tcPr>
            <w:tcW w:w="8885" w:type="dxa"/>
            <w:gridSpan w:val="14"/>
          </w:tcPr>
          <w:p w:rsidR="00CC2BC7" w:rsidRPr="00CC2BC7" w:rsidRDefault="00CC2BC7" w:rsidP="00CC2BC7">
            <w:pPr>
              <w:widowControl w:val="0"/>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lang w:val="en-IN"/>
              </w:rPr>
              <w:t>Web Resources</w:t>
            </w:r>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w:t>
            </w:r>
          </w:p>
        </w:tc>
        <w:tc>
          <w:tcPr>
            <w:tcW w:w="8042" w:type="dxa"/>
            <w:gridSpan w:val="13"/>
            <w:vAlign w:val="center"/>
          </w:tcPr>
          <w:p w:rsidR="00CC2BC7" w:rsidRPr="00CC2BC7" w:rsidRDefault="0032176A" w:rsidP="00CC2BC7">
            <w:pPr>
              <w:widowControl w:val="0"/>
              <w:spacing w:after="0" w:line="240" w:lineRule="auto"/>
              <w:rPr>
                <w:rFonts w:ascii="Times New Roman" w:eastAsia="Times New Roman" w:hAnsi="Times New Roman" w:cs="Times New Roman"/>
                <w:sz w:val="24"/>
                <w:szCs w:val="24"/>
                <w:lang w:val="en-IN"/>
              </w:rPr>
            </w:pPr>
            <w:hyperlink r:id="rId66">
              <w:r w:rsidR="00CC2BC7" w:rsidRPr="00CC2BC7">
                <w:rPr>
                  <w:rFonts w:ascii="Times New Roman" w:eastAsia="Times New Roman" w:hAnsi="Times New Roman" w:cs="Times New Roman"/>
                  <w:color w:val="000000"/>
                  <w:sz w:val="24"/>
                  <w:szCs w:val="24"/>
                  <w:lang w:val="en-IN"/>
                </w:rPr>
                <w:t>https://www.economicsdiscussion.net/cost-accounting/contract-costing/32597</w:t>
              </w:r>
            </w:hyperlink>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42" w:type="dxa"/>
            <w:gridSpan w:val="13"/>
            <w:vAlign w:val="center"/>
          </w:tcPr>
          <w:p w:rsidR="00CC2BC7" w:rsidRPr="00CC2BC7" w:rsidRDefault="0032176A" w:rsidP="00CC2BC7">
            <w:pPr>
              <w:widowControl w:val="0"/>
              <w:spacing w:after="0" w:line="240" w:lineRule="auto"/>
              <w:rPr>
                <w:rFonts w:ascii="Times New Roman" w:eastAsia="Times New Roman" w:hAnsi="Times New Roman" w:cs="Times New Roman"/>
                <w:sz w:val="24"/>
                <w:szCs w:val="24"/>
                <w:lang w:val="en-IN"/>
              </w:rPr>
            </w:pPr>
            <w:hyperlink r:id="rId67">
              <w:r w:rsidR="00CC2BC7" w:rsidRPr="00CC2BC7">
                <w:rPr>
                  <w:rFonts w:ascii="Times New Roman" w:eastAsia="Times New Roman" w:hAnsi="Times New Roman" w:cs="Times New Roman"/>
                  <w:color w:val="000000"/>
                  <w:sz w:val="24"/>
                  <w:szCs w:val="24"/>
                  <w:lang w:val="en-IN"/>
                </w:rPr>
                <w:t>https://www.wallstreetmojo.com/process-costing/</w:t>
              </w:r>
            </w:hyperlink>
          </w:p>
        </w:tc>
      </w:tr>
      <w:tr w:rsidR="00CC2BC7" w:rsidRPr="00CC2BC7" w:rsidTr="00EE2314">
        <w:trPr>
          <w:cantSplit/>
          <w:tblHeader/>
        </w:trPr>
        <w:tc>
          <w:tcPr>
            <w:tcW w:w="84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42" w:type="dxa"/>
            <w:gridSpan w:val="13"/>
            <w:vAlign w:val="center"/>
          </w:tcPr>
          <w:p w:rsidR="00CC2BC7" w:rsidRPr="00CC2BC7" w:rsidRDefault="0032176A" w:rsidP="00CC2BC7">
            <w:pPr>
              <w:widowControl w:val="0"/>
              <w:spacing w:after="0" w:line="240" w:lineRule="auto"/>
              <w:rPr>
                <w:rFonts w:ascii="Times New Roman" w:eastAsia="Times New Roman" w:hAnsi="Times New Roman" w:cs="Times New Roman"/>
                <w:sz w:val="24"/>
                <w:szCs w:val="24"/>
                <w:lang w:val="en-IN"/>
              </w:rPr>
            </w:pPr>
            <w:hyperlink r:id="rId68">
              <w:r w:rsidR="00CC2BC7" w:rsidRPr="00CC2BC7">
                <w:rPr>
                  <w:rFonts w:ascii="Times New Roman" w:eastAsia="Times New Roman" w:hAnsi="Times New Roman" w:cs="Times New Roman"/>
                  <w:color w:val="000000"/>
                  <w:sz w:val="24"/>
                  <w:szCs w:val="24"/>
                  <w:lang w:val="en-IN"/>
                </w:rPr>
                <w:t>https://www.accountingnotes.net/cost-accounting/operating-costing/17755</w:t>
              </w:r>
            </w:hyperlink>
          </w:p>
        </w:tc>
      </w:tr>
    </w:tbl>
    <w:p w:rsidR="00CC2BC7" w:rsidRPr="00CC2BC7" w:rsidRDefault="00CC2BC7" w:rsidP="00CC2BC7">
      <w:pPr>
        <w:jc w:val="center"/>
        <w:rPr>
          <w:rFonts w:ascii="Times New Roman" w:eastAsia="Times New Roman" w:hAnsi="Times New Roman" w:cs="Times New Roman"/>
          <w:b/>
          <w:sz w:val="24"/>
          <w:szCs w:val="24"/>
          <w:lang w:val="en-IN"/>
        </w:rPr>
      </w:pPr>
    </w:p>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 xml:space="preserve">MAPPING WITH PROGRAMME OUTCOMES </w:t>
      </w:r>
      <w:r w:rsidRPr="00CC2BC7">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sz w:val="24"/>
                <w:szCs w:val="24"/>
                <w:lang w:val="en-IN"/>
              </w:rPr>
            </w:pP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PO1</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PO2</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PO3</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PO4</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PO5</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PO6</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PO7</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PO8</w:t>
            </w:r>
          </w:p>
        </w:tc>
        <w:tc>
          <w:tcPr>
            <w:tcW w:w="803"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PSO1</w:t>
            </w:r>
          </w:p>
        </w:tc>
        <w:tc>
          <w:tcPr>
            <w:tcW w:w="803"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PSO2</w:t>
            </w:r>
          </w:p>
        </w:tc>
        <w:tc>
          <w:tcPr>
            <w:tcW w:w="803"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PSO3</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CO1</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r>
      <w:tr w:rsidR="00CC2BC7" w:rsidRPr="00CC2BC7" w:rsidTr="00EE2314">
        <w:trPr>
          <w:cantSplit/>
          <w:trHeight w:val="649"/>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r>
      <w:tr w:rsidR="00CC2BC7" w:rsidRPr="00CC2BC7" w:rsidTr="00EE2314">
        <w:trPr>
          <w:cantSplit/>
          <w:trHeight w:val="533"/>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CO4</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CO5</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TOTAL</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15</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15</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15</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10</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15</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15</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10</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12</w:t>
            </w:r>
          </w:p>
        </w:tc>
      </w:tr>
      <w:tr w:rsidR="00CC2BC7" w:rsidRPr="00CC2BC7" w:rsidTr="00EE2314">
        <w:trPr>
          <w:cantSplit/>
          <w:trHeight w:val="63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AVERAGE</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2.6</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2.6</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2.6</w:t>
            </w:r>
          </w:p>
        </w:tc>
        <w:tc>
          <w:tcPr>
            <w:tcW w:w="803" w:type="dxa"/>
          </w:tcPr>
          <w:p w:rsidR="00CC2BC7" w:rsidRPr="00CC2BC7" w:rsidRDefault="00CC2BC7" w:rsidP="00CC2BC7">
            <w:pP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 xml:space="preserve">    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2.4</w:t>
            </w:r>
          </w:p>
        </w:tc>
      </w:tr>
    </w:tbl>
    <w:p w:rsidR="00CC2BC7" w:rsidRPr="00CC2BC7" w:rsidRDefault="00CC2BC7" w:rsidP="00CC2BC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3 – Strong, 2- Medium, 1- Low</w:t>
      </w:r>
    </w:p>
    <w:p w:rsidR="00CC2BC7" w:rsidRPr="00CC2BC7" w:rsidRDefault="00CC2BC7" w:rsidP="00CC2BC7">
      <w:pPr>
        <w:rPr>
          <w:rFonts w:ascii="Times New Roman" w:eastAsia="Times New Roman" w:hAnsi="Times New Roman" w:cs="Times New Roman"/>
          <w:b/>
          <w:sz w:val="24"/>
          <w:szCs w:val="24"/>
          <w:lang w:val="en-IN"/>
        </w:rPr>
      </w:pPr>
    </w:p>
    <w:p w:rsidR="00CC2BC7" w:rsidRPr="00CC2BC7" w:rsidRDefault="00CC2BC7" w:rsidP="00CC2BC7">
      <w:pPr>
        <w:jc w:val="center"/>
        <w:rPr>
          <w:rFonts w:ascii="Times New Roman" w:eastAsia="Times New Roman" w:hAnsi="Times New Roman" w:cs="Times New Roman"/>
          <w:b/>
          <w:sz w:val="24"/>
          <w:szCs w:val="24"/>
          <w:u w:val="single"/>
          <w:lang w:val="en-IN"/>
        </w:rPr>
      </w:pPr>
    </w:p>
    <w:p w:rsidR="00CC2BC7" w:rsidRPr="00CC2BC7" w:rsidRDefault="00CC2BC7" w:rsidP="00CC2BC7">
      <w:pPr>
        <w:jc w:val="center"/>
        <w:rPr>
          <w:rFonts w:ascii="Times New Roman" w:eastAsia="Times New Roman" w:hAnsi="Times New Roman" w:cs="Times New Roman"/>
          <w:b/>
          <w:sz w:val="24"/>
          <w:szCs w:val="24"/>
          <w:u w:val="single"/>
          <w:lang w:val="en-IN"/>
        </w:rPr>
      </w:pPr>
      <w:r w:rsidRPr="00CC2BC7">
        <w:rPr>
          <w:rFonts w:ascii="Times New Roman" w:eastAsia="Times New Roman" w:hAnsi="Times New Roman" w:cs="Times New Roman"/>
          <w:b/>
          <w:sz w:val="24"/>
          <w:szCs w:val="24"/>
          <w:u w:val="single"/>
          <w:lang w:val="en-IN"/>
        </w:rPr>
        <w:t>THIRD YEAR – SEMESTER – VI</w:t>
      </w:r>
    </w:p>
    <w:p w:rsidR="00CC2BC7" w:rsidRPr="00CC2BC7" w:rsidRDefault="00CC2BC7" w:rsidP="00CC2BC7">
      <w:pPr>
        <w:spacing w:after="120"/>
        <w:jc w:val="center"/>
        <w:rPr>
          <w:rFonts w:ascii="Times New Roman" w:eastAsia="Times New Roman" w:hAnsi="Times New Roman" w:cs="Times New Roman"/>
          <w:b/>
          <w:smallCaps/>
          <w:sz w:val="24"/>
          <w:szCs w:val="24"/>
          <w:u w:val="single"/>
          <w:lang w:val="en-IN"/>
        </w:rPr>
      </w:pPr>
      <w:r w:rsidRPr="00CC2BC7">
        <w:rPr>
          <w:rFonts w:ascii="Times New Roman" w:eastAsia="Times New Roman" w:hAnsi="Times New Roman" w:cs="Times New Roman"/>
          <w:b/>
          <w:smallCaps/>
          <w:sz w:val="24"/>
          <w:szCs w:val="24"/>
          <w:u w:val="single"/>
          <w:lang w:val="en-IN"/>
        </w:rPr>
        <w:lastRenderedPageBreak/>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CC2BC7" w:rsidRPr="00CC2BC7" w:rsidTr="00EE2314">
        <w:trPr>
          <w:cantSplit/>
          <w:trHeight w:val="60"/>
          <w:tblHeader/>
        </w:trPr>
        <w:tc>
          <w:tcPr>
            <w:tcW w:w="1207" w:type="dxa"/>
            <w:gridSpan w:val="3"/>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Subject Code</w:t>
            </w:r>
          </w:p>
        </w:tc>
        <w:tc>
          <w:tcPr>
            <w:tcW w:w="501"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w:t>
            </w:r>
          </w:p>
        </w:tc>
        <w:tc>
          <w:tcPr>
            <w:tcW w:w="645"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w:t>
            </w:r>
          </w:p>
        </w:tc>
        <w:tc>
          <w:tcPr>
            <w:tcW w:w="645"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w:t>
            </w:r>
          </w:p>
        </w:tc>
        <w:tc>
          <w:tcPr>
            <w:tcW w:w="645"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S</w:t>
            </w:r>
          </w:p>
        </w:tc>
        <w:tc>
          <w:tcPr>
            <w:tcW w:w="1194"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Credits</w:t>
            </w:r>
          </w:p>
        </w:tc>
        <w:tc>
          <w:tcPr>
            <w:tcW w:w="1048"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Inst. Hours</w:t>
            </w:r>
          </w:p>
        </w:tc>
        <w:tc>
          <w:tcPr>
            <w:tcW w:w="3000" w:type="dxa"/>
            <w:gridSpan w:val="4"/>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Marks</w:t>
            </w:r>
          </w:p>
        </w:tc>
      </w:tr>
      <w:tr w:rsidR="00CC2BC7" w:rsidRPr="00CC2BC7" w:rsidTr="00EE2314">
        <w:trPr>
          <w:cantSplit/>
          <w:trHeight w:val="60"/>
          <w:tblHeader/>
        </w:trPr>
        <w:tc>
          <w:tcPr>
            <w:tcW w:w="1207" w:type="dxa"/>
            <w:gridSpan w:val="3"/>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CIA</w:t>
            </w:r>
          </w:p>
        </w:tc>
        <w:tc>
          <w:tcPr>
            <w:tcW w:w="1113" w:type="dxa"/>
            <w:gridSpan w:val="2"/>
            <w:tcBorders>
              <w:righ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External</w:t>
            </w:r>
          </w:p>
        </w:tc>
        <w:tc>
          <w:tcPr>
            <w:tcW w:w="810" w:type="dxa"/>
            <w:tcBorders>
              <w:lef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Total</w:t>
            </w:r>
          </w:p>
        </w:tc>
      </w:tr>
      <w:tr w:rsidR="00CC2BC7" w:rsidRPr="00CC2BC7" w:rsidTr="00EE2314">
        <w:trPr>
          <w:cantSplit/>
          <w:trHeight w:val="170"/>
          <w:tblHeader/>
        </w:trPr>
        <w:tc>
          <w:tcPr>
            <w:tcW w:w="1207" w:type="dxa"/>
            <w:gridSpan w:val="3"/>
          </w:tcPr>
          <w:p w:rsidR="00CC2BC7" w:rsidRPr="00CC2BC7" w:rsidRDefault="00CC2BC7" w:rsidP="00CC2BC7">
            <w:pPr>
              <w:spacing w:after="0" w:line="240" w:lineRule="auto"/>
              <w:rPr>
                <w:rFonts w:ascii="Times New Roman" w:eastAsia="Times New Roman" w:hAnsi="Times New Roman" w:cs="Times New Roman"/>
                <w:b/>
                <w:sz w:val="24"/>
                <w:szCs w:val="24"/>
                <w:lang w:val="en-IN"/>
              </w:rPr>
            </w:pPr>
          </w:p>
        </w:tc>
        <w:tc>
          <w:tcPr>
            <w:tcW w:w="501"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6</w:t>
            </w:r>
          </w:p>
        </w:tc>
        <w:tc>
          <w:tcPr>
            <w:tcW w:w="645"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4</w:t>
            </w:r>
          </w:p>
        </w:tc>
        <w:tc>
          <w:tcPr>
            <w:tcW w:w="1048"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6</w:t>
            </w:r>
          </w:p>
        </w:tc>
        <w:tc>
          <w:tcPr>
            <w:tcW w:w="1077" w:type="dxa"/>
            <w:tcBorders>
              <w:righ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25</w:t>
            </w:r>
          </w:p>
        </w:tc>
        <w:tc>
          <w:tcPr>
            <w:tcW w:w="1113" w:type="dxa"/>
            <w:gridSpan w:val="2"/>
            <w:tcBorders>
              <w:left w:val="single" w:sz="4" w:space="0" w:color="000000"/>
              <w:righ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75</w:t>
            </w:r>
          </w:p>
        </w:tc>
        <w:tc>
          <w:tcPr>
            <w:tcW w:w="810" w:type="dxa"/>
            <w:tcBorders>
              <w:lef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100</w:t>
            </w:r>
          </w:p>
        </w:tc>
      </w:tr>
      <w:tr w:rsidR="00CC2BC7" w:rsidRPr="00CC2BC7" w:rsidTr="00EE2314">
        <w:trPr>
          <w:cantSplit/>
          <w:trHeight w:val="431"/>
          <w:tblHeader/>
        </w:trPr>
        <w:tc>
          <w:tcPr>
            <w:tcW w:w="8885" w:type="dxa"/>
            <w:gridSpan w:val="13"/>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Learning Objectives</w:t>
            </w:r>
          </w:p>
        </w:tc>
      </w:tr>
      <w:tr w:rsidR="00CC2BC7" w:rsidRPr="00CC2BC7" w:rsidTr="00EE2314">
        <w:trPr>
          <w:cantSplit/>
          <w:tblHeader/>
        </w:trPr>
        <w:tc>
          <w:tcPr>
            <w:tcW w:w="946"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LO1</w:t>
            </w:r>
          </w:p>
        </w:tc>
        <w:tc>
          <w:tcPr>
            <w:tcW w:w="7939" w:type="dxa"/>
            <w:gridSpan w:val="11"/>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To understand basics management accounting</w:t>
            </w:r>
          </w:p>
        </w:tc>
      </w:tr>
      <w:tr w:rsidR="00CC2BC7" w:rsidRPr="00CC2BC7" w:rsidTr="00EE2314">
        <w:trPr>
          <w:cantSplit/>
          <w:tblHeader/>
        </w:trPr>
        <w:tc>
          <w:tcPr>
            <w:tcW w:w="946"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LO2</w:t>
            </w:r>
          </w:p>
        </w:tc>
        <w:tc>
          <w:tcPr>
            <w:tcW w:w="7939" w:type="dxa"/>
            <w:gridSpan w:val="11"/>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color w:val="000000"/>
                <w:sz w:val="24"/>
                <w:szCs w:val="24"/>
                <w:lang w:val="en-IN"/>
              </w:rPr>
              <w:t>To</w:t>
            </w:r>
            <w:r w:rsidRPr="00CC2BC7">
              <w:rPr>
                <w:rFonts w:ascii="Times New Roman" w:eastAsia="Times New Roman" w:hAnsi="Times New Roman" w:cs="Times New Roman"/>
                <w:sz w:val="24"/>
                <w:szCs w:val="24"/>
                <w:lang w:val="en-IN"/>
              </w:rPr>
              <w:t xml:space="preserve"> know the aspects of Financial Statement Analysis</w:t>
            </w:r>
          </w:p>
        </w:tc>
      </w:tr>
      <w:tr w:rsidR="00CC2BC7" w:rsidRPr="00CC2BC7" w:rsidTr="00EE2314">
        <w:trPr>
          <w:cantSplit/>
          <w:tblHeader/>
        </w:trPr>
        <w:tc>
          <w:tcPr>
            <w:tcW w:w="946"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LO3</w:t>
            </w:r>
          </w:p>
        </w:tc>
        <w:tc>
          <w:tcPr>
            <w:tcW w:w="7939" w:type="dxa"/>
            <w:gridSpan w:val="11"/>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 xml:space="preserve">To familiarize with fund flow and cash flow analysis </w:t>
            </w:r>
          </w:p>
        </w:tc>
      </w:tr>
      <w:tr w:rsidR="00CC2BC7" w:rsidRPr="00CC2BC7" w:rsidTr="00EE2314">
        <w:trPr>
          <w:cantSplit/>
          <w:tblHeader/>
        </w:trPr>
        <w:tc>
          <w:tcPr>
            <w:tcW w:w="946"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LO4</w:t>
            </w:r>
          </w:p>
        </w:tc>
        <w:tc>
          <w:tcPr>
            <w:tcW w:w="7939" w:type="dxa"/>
            <w:gridSpan w:val="11"/>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To learn about budgetary control</w:t>
            </w:r>
          </w:p>
        </w:tc>
      </w:tr>
      <w:tr w:rsidR="00CC2BC7" w:rsidRPr="00CC2BC7" w:rsidTr="00EE2314">
        <w:trPr>
          <w:cantSplit/>
          <w:tblHeader/>
        </w:trPr>
        <w:tc>
          <w:tcPr>
            <w:tcW w:w="946"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LO5</w:t>
            </w:r>
          </w:p>
        </w:tc>
        <w:tc>
          <w:tcPr>
            <w:tcW w:w="7939" w:type="dxa"/>
            <w:gridSpan w:val="11"/>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To gain insights into marginal costing.</w:t>
            </w:r>
          </w:p>
        </w:tc>
      </w:tr>
      <w:tr w:rsidR="00CC2BC7" w:rsidRPr="00CC2BC7" w:rsidTr="00EE2314">
        <w:trPr>
          <w:cantSplit/>
          <w:tblHeader/>
        </w:trPr>
        <w:tc>
          <w:tcPr>
            <w:tcW w:w="8885" w:type="dxa"/>
            <w:gridSpan w:val="13"/>
            <w:vAlign w:val="center"/>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b/>
                <w:color w:val="000000"/>
                <w:sz w:val="24"/>
                <w:szCs w:val="24"/>
                <w:lang w:val="en-IN"/>
              </w:rPr>
              <w:t>Prerequisite: Should have studied Financial Accounting in I Semester.</w:t>
            </w:r>
          </w:p>
        </w:tc>
      </w:tr>
      <w:tr w:rsidR="00CC2BC7" w:rsidRPr="00CC2BC7" w:rsidTr="00EE2314">
        <w:trPr>
          <w:cantSplit/>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Unit</w:t>
            </w:r>
          </w:p>
        </w:tc>
        <w:tc>
          <w:tcPr>
            <w:tcW w:w="6694" w:type="dxa"/>
            <w:gridSpan w:val="10"/>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Contents</w:t>
            </w:r>
          </w:p>
        </w:tc>
        <w:tc>
          <w:tcPr>
            <w:tcW w:w="136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No. of Hours</w:t>
            </w:r>
          </w:p>
        </w:tc>
      </w:tr>
      <w:tr w:rsidR="00CC2BC7" w:rsidRPr="00CC2BC7" w:rsidTr="00EE2314">
        <w:trPr>
          <w:cantSplit/>
          <w:trHeight w:val="917"/>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w:t>
            </w:r>
          </w:p>
        </w:tc>
        <w:tc>
          <w:tcPr>
            <w:tcW w:w="6694" w:type="dxa"/>
            <w:gridSpan w:val="10"/>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Introduction to Management Accounting</w:t>
            </w:r>
          </w:p>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 xml:space="preserve">Management Accounting – Meaning – Scope – Importance- Limitations - Management Accounting Vs Cost Accounting – Management Accounting Vs Financial Accounting. </w:t>
            </w:r>
          </w:p>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899"/>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II</w:t>
            </w:r>
          </w:p>
        </w:tc>
        <w:tc>
          <w:tcPr>
            <w:tcW w:w="6694" w:type="dxa"/>
            <w:gridSpan w:val="10"/>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Ratio Analysis</w:t>
            </w:r>
          </w:p>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854"/>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III</w:t>
            </w:r>
          </w:p>
        </w:tc>
        <w:tc>
          <w:tcPr>
            <w:tcW w:w="6694" w:type="dxa"/>
            <w:gridSpan w:val="10"/>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Funds Flow &amp; Cash Flow Analysis</w:t>
            </w:r>
          </w:p>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 xml:space="preserve">Introduction, Meaning of Funds Flow Statement-Ascertainment of Flow of Funds - Schedule of Changes in Working Capital-Adjusted Profit and Loss Account - Preparation of Funds Flow Statement. </w:t>
            </w:r>
          </w:p>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b/>
                <w:color w:val="000000"/>
                <w:sz w:val="24"/>
                <w:szCs w:val="24"/>
                <w:lang w:val="en-IN"/>
              </w:rPr>
              <w:t xml:space="preserve">Cash Flow Statement: </w:t>
            </w:r>
            <w:r w:rsidRPr="00CC2BC7">
              <w:rPr>
                <w:rFonts w:ascii="Times New Roman" w:eastAsia="Times New Roman" w:hAnsi="Times New Roman" w:cs="Times New Roman"/>
                <w:color w:val="000000"/>
                <w:sz w:val="24"/>
                <w:szCs w:val="24"/>
                <w:lang w:val="en-IN"/>
              </w:rPr>
              <w:t>Meaning – Advantages – Limitations – Preparation of Cash Flow Statement as per AS 3 –Cash Flow from Operating, Financing and Investing activities</w:t>
            </w:r>
          </w:p>
        </w:tc>
        <w:tc>
          <w:tcPr>
            <w:tcW w:w="136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629"/>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IV</w:t>
            </w:r>
          </w:p>
        </w:tc>
        <w:tc>
          <w:tcPr>
            <w:tcW w:w="6694" w:type="dxa"/>
            <w:gridSpan w:val="10"/>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Budget and Budgetary Control</w:t>
            </w:r>
          </w:p>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 xml:space="preserve">Meaning – Preparation of Various Budgets – Cash Budget - Flexible Budget– Production Budget – Sales Budget – Master Budget – Budgetary Control – Benefits </w:t>
            </w:r>
          </w:p>
        </w:tc>
        <w:tc>
          <w:tcPr>
            <w:tcW w:w="136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809"/>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lastRenderedPageBreak/>
              <w:t>V</w:t>
            </w:r>
          </w:p>
        </w:tc>
        <w:tc>
          <w:tcPr>
            <w:tcW w:w="6694" w:type="dxa"/>
            <w:gridSpan w:val="10"/>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b/>
                <w:color w:val="000000"/>
                <w:sz w:val="24"/>
                <w:szCs w:val="24"/>
                <w:lang w:val="en-IN"/>
              </w:rPr>
              <w:t xml:space="preserve">Marginal Costing: </w:t>
            </w:r>
            <w:r w:rsidRPr="00CC2BC7">
              <w:rPr>
                <w:rFonts w:ascii="Times New Roman" w:eastAsia="Times New Roman" w:hAnsi="Times New Roman" w:cs="Times New Roman"/>
                <w:color w:val="000000"/>
                <w:sz w:val="24"/>
                <w:szCs w:val="24"/>
                <w:lang w:val="en-IN"/>
              </w:rPr>
              <w:t xml:space="preserve">Meaning - Features – Marginal Costing vs Absorption Costing - Fixed Cost, Variable Cost and Semi Variable Cost- Contribution- Marginal Cost Equation- P/V Ratio - Break Even Point - Margin of Safety – Cost- Volume Profits Analysis. </w:t>
            </w:r>
          </w:p>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color w:val="000000"/>
                <w:sz w:val="24"/>
                <w:szCs w:val="24"/>
                <w:lang w:val="en-IN"/>
              </w:rPr>
              <w:t>Decision Making: Selection of a Product Mix – Make or Buy Decision – Discontinuance of a product line – Change or Status quo – Limiting Factor or Key Factor.</w:t>
            </w:r>
          </w:p>
        </w:tc>
        <w:tc>
          <w:tcPr>
            <w:tcW w:w="136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blHeader/>
        </w:trPr>
        <w:tc>
          <w:tcPr>
            <w:tcW w:w="823" w:type="dxa"/>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p>
        </w:tc>
        <w:tc>
          <w:tcPr>
            <w:tcW w:w="6694" w:type="dxa"/>
            <w:gridSpan w:val="10"/>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TOTAL</w:t>
            </w:r>
          </w:p>
        </w:tc>
        <w:tc>
          <w:tcPr>
            <w:tcW w:w="136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90</w:t>
            </w:r>
          </w:p>
        </w:tc>
      </w:tr>
      <w:tr w:rsidR="00CC2BC7" w:rsidRPr="00CC2BC7" w:rsidTr="00EE2314">
        <w:trPr>
          <w:cantSplit/>
          <w:tblHeader/>
        </w:trPr>
        <w:tc>
          <w:tcPr>
            <w:tcW w:w="8885" w:type="dxa"/>
            <w:gridSpan w:val="13"/>
          </w:tcPr>
          <w:p w:rsidR="00CC2BC7" w:rsidRPr="00CC2BC7" w:rsidRDefault="00CC2BC7" w:rsidP="00CC2BC7">
            <w:pPr>
              <w:spacing w:after="0" w:line="240" w:lineRule="auto"/>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THEORY 20% &amp; PROBLEMS 80%</w:t>
            </w:r>
          </w:p>
        </w:tc>
      </w:tr>
      <w:tr w:rsidR="00CC2BC7" w:rsidRPr="00CC2BC7" w:rsidTr="00EE2314">
        <w:trPr>
          <w:cantSplit/>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w:t>
            </w:r>
          </w:p>
        </w:tc>
        <w:tc>
          <w:tcPr>
            <w:tcW w:w="8062" w:type="dxa"/>
            <w:gridSpan w:val="12"/>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Course Outcomes</w:t>
            </w:r>
          </w:p>
        </w:tc>
      </w:tr>
      <w:tr w:rsidR="00CC2BC7" w:rsidRPr="00CC2BC7" w:rsidTr="00EE2314">
        <w:trPr>
          <w:cantSplit/>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CO1</w:t>
            </w:r>
          </w:p>
        </w:tc>
        <w:tc>
          <w:tcPr>
            <w:tcW w:w="8062" w:type="dxa"/>
            <w:gridSpan w:val="12"/>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Remember and recall basics in management accounting</w:t>
            </w:r>
          </w:p>
        </w:tc>
      </w:tr>
      <w:tr w:rsidR="00CC2BC7" w:rsidRPr="00CC2BC7" w:rsidTr="00EE2314">
        <w:trPr>
          <w:cantSplit/>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CO2</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b/>
                <w:sz w:val="24"/>
                <w:szCs w:val="24"/>
                <w:lang w:val="en-IN"/>
              </w:rPr>
            </w:pPr>
            <w:r w:rsidRPr="00CC2BC7">
              <w:rPr>
                <w:rFonts w:ascii="Times New Roman" w:eastAsia="Times New Roman" w:hAnsi="Times New Roman" w:cs="Times New Roman"/>
                <w:color w:val="000000"/>
                <w:sz w:val="24"/>
                <w:szCs w:val="24"/>
                <w:lang w:val="en-IN"/>
              </w:rPr>
              <w:t>Apply the knowledge of preparation of Financial Statements</w:t>
            </w:r>
          </w:p>
        </w:tc>
      </w:tr>
      <w:tr w:rsidR="00CC2BC7" w:rsidRPr="00CC2BC7" w:rsidTr="00EE2314">
        <w:trPr>
          <w:cantSplit/>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CO3</w:t>
            </w:r>
          </w:p>
        </w:tc>
        <w:tc>
          <w:tcPr>
            <w:tcW w:w="8062" w:type="dxa"/>
            <w:gridSpan w:val="12"/>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 xml:space="preserve">Analyse the concepts relating to fund flow and cash flow </w:t>
            </w:r>
          </w:p>
        </w:tc>
      </w:tr>
      <w:tr w:rsidR="00CC2BC7" w:rsidRPr="00CC2BC7" w:rsidTr="00EE2314">
        <w:trPr>
          <w:cantSplit/>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CO4</w:t>
            </w:r>
          </w:p>
        </w:tc>
        <w:tc>
          <w:tcPr>
            <w:tcW w:w="8062" w:type="dxa"/>
            <w:gridSpan w:val="12"/>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Evaluate techniques of budgetary control</w:t>
            </w:r>
          </w:p>
        </w:tc>
      </w:tr>
      <w:tr w:rsidR="00CC2BC7" w:rsidRPr="00CC2BC7" w:rsidTr="00EE2314">
        <w:trPr>
          <w:cantSplit/>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CO5</w:t>
            </w:r>
          </w:p>
        </w:tc>
        <w:tc>
          <w:tcPr>
            <w:tcW w:w="8062" w:type="dxa"/>
            <w:gridSpan w:val="12"/>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 xml:space="preserve">Formulate criteria for decision making using principles of marginal costing. </w:t>
            </w:r>
          </w:p>
        </w:tc>
      </w:tr>
      <w:tr w:rsidR="00CC2BC7" w:rsidRPr="00CC2BC7" w:rsidTr="00EE2314">
        <w:trPr>
          <w:cantSplit/>
          <w:trHeight w:val="431"/>
          <w:tblHeader/>
        </w:trPr>
        <w:tc>
          <w:tcPr>
            <w:tcW w:w="8885" w:type="dxa"/>
            <w:gridSpan w:val="13"/>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Textbooks</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Jain S.P. &amp;Narang K.L. (2018) Cost and Management Accounting, Kalyani Publications,</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Rds. Maheswari, Cost and Management Accounting, Sultan  Chand Sons Publications, New Delhi.</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Sharma and Shashi K. Gupta, Management Accounting, Kalyani Publishers, Chennai.</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4</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Jenitra L Mervin ,Daslton L Cecil, Management Accounting, Lerantec Press, Chennai.</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highlight w:val="lightGray"/>
                <w:lang w:val="en-IN"/>
              </w:rPr>
            </w:pPr>
            <w:r w:rsidRPr="00CC2BC7">
              <w:rPr>
                <w:rFonts w:ascii="Times New Roman" w:eastAsia="Times New Roman" w:hAnsi="Times New Roman" w:cs="Times New Roman"/>
                <w:sz w:val="24"/>
                <w:szCs w:val="24"/>
                <w:highlight w:val="lightGray"/>
                <w:lang w:val="en-IN"/>
              </w:rPr>
              <w:t>5</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color w:val="FF0000"/>
                <w:sz w:val="24"/>
                <w:szCs w:val="24"/>
                <w:highlight w:val="yellow"/>
                <w:lang w:val="en-IN"/>
              </w:rPr>
            </w:pPr>
            <w:r w:rsidRPr="00CC2BC7">
              <w:rPr>
                <w:rFonts w:ascii="Times New Roman" w:eastAsia="Times New Roman" w:hAnsi="Times New Roman" w:cs="Times New Roman"/>
                <w:sz w:val="24"/>
                <w:szCs w:val="24"/>
                <w:lang w:val="en-IN"/>
              </w:rPr>
              <w:t>T.S.Reddy&amp; Y. Hari Prasad Reddy, Management Accounting, MarghamPublications,Chennai.</w:t>
            </w:r>
          </w:p>
        </w:tc>
      </w:tr>
      <w:tr w:rsidR="00CC2BC7" w:rsidRPr="00CC2BC7" w:rsidTr="00EE2314">
        <w:trPr>
          <w:cantSplit/>
          <w:trHeight w:val="431"/>
          <w:tblHeader/>
        </w:trPr>
        <w:tc>
          <w:tcPr>
            <w:tcW w:w="8885" w:type="dxa"/>
            <w:gridSpan w:val="13"/>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Reference Books</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Chadwick – The Essence of Management Accounting,  Financial Times Publications, England.</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Charles T.Horngren and Gary N. Sundem–Introduction to Management Accounting, Pearson, Chennai.</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Murthy A and GurusamyS ,Management Accounting- Theory &amp;Practice, Vijay Nicole Imprints Pvt. Ltd .Chennai.</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4</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Hansen - Mowen, Cost Management Accounting and Control, South Western College, India.</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5</w:t>
            </w:r>
          </w:p>
        </w:tc>
        <w:tc>
          <w:tcPr>
            <w:tcW w:w="8062" w:type="dxa"/>
            <w:gridSpan w:val="12"/>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N.P. Srinivasan, Management Accounting, New Age publishers, Chennai.</w:t>
            </w:r>
          </w:p>
        </w:tc>
      </w:tr>
      <w:tr w:rsidR="00CC2BC7" w:rsidRPr="00CC2BC7" w:rsidTr="00EE2314">
        <w:trPr>
          <w:cantSplit/>
          <w:trHeight w:val="431"/>
          <w:tblHeader/>
        </w:trPr>
        <w:tc>
          <w:tcPr>
            <w:tcW w:w="8885" w:type="dxa"/>
            <w:gridSpan w:val="13"/>
            <w:vAlign w:val="center"/>
          </w:tcPr>
          <w:p w:rsidR="00CC2BC7" w:rsidRPr="00CC2BC7" w:rsidRDefault="00CC2BC7" w:rsidP="00CC2BC7">
            <w:pPr>
              <w:widowControl w:val="0"/>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lang w:val="en-IN"/>
              </w:rPr>
              <w:t>NOTE: Latest Edition of Textbooks May be Used</w:t>
            </w:r>
          </w:p>
        </w:tc>
      </w:tr>
      <w:tr w:rsidR="00CC2BC7" w:rsidRPr="00CC2BC7" w:rsidTr="00EE2314">
        <w:trPr>
          <w:cantSplit/>
          <w:trHeight w:val="431"/>
          <w:tblHeader/>
        </w:trPr>
        <w:tc>
          <w:tcPr>
            <w:tcW w:w="8885" w:type="dxa"/>
            <w:gridSpan w:val="13"/>
            <w:vAlign w:val="center"/>
          </w:tcPr>
          <w:p w:rsidR="00CC2BC7" w:rsidRPr="00CC2BC7" w:rsidRDefault="00CC2BC7" w:rsidP="00CC2BC7">
            <w:pPr>
              <w:widowControl w:val="0"/>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lang w:val="en-IN"/>
              </w:rPr>
              <w:t>Web Resources</w:t>
            </w:r>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w:t>
            </w:r>
          </w:p>
        </w:tc>
        <w:tc>
          <w:tcPr>
            <w:tcW w:w="8062" w:type="dxa"/>
            <w:gridSpan w:val="12"/>
            <w:vAlign w:val="center"/>
          </w:tcPr>
          <w:p w:rsidR="00CC2BC7" w:rsidRPr="00CC2BC7" w:rsidRDefault="0032176A" w:rsidP="00CC2BC7">
            <w:pPr>
              <w:widowControl w:val="0"/>
              <w:spacing w:after="0" w:line="240" w:lineRule="auto"/>
              <w:rPr>
                <w:rFonts w:ascii="Times New Roman" w:eastAsia="Times New Roman" w:hAnsi="Times New Roman" w:cs="Times New Roman"/>
                <w:sz w:val="24"/>
                <w:szCs w:val="24"/>
                <w:lang w:val="en-IN"/>
              </w:rPr>
            </w:pPr>
            <w:hyperlink r:id="rId69">
              <w:r w:rsidR="00CC2BC7" w:rsidRPr="00CC2BC7">
                <w:rPr>
                  <w:rFonts w:ascii="Times New Roman" w:eastAsia="Times New Roman" w:hAnsi="Times New Roman" w:cs="Times New Roman"/>
                  <w:color w:val="000000"/>
                  <w:sz w:val="24"/>
                  <w:szCs w:val="24"/>
                  <w:lang w:val="en-IN"/>
                </w:rPr>
                <w:t>https://www.accountingnotes.net/companies/fund-flow-analysis/fund-flow-analysis-accounting/13300</w:t>
              </w:r>
            </w:hyperlink>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62" w:type="dxa"/>
            <w:gridSpan w:val="12"/>
            <w:vAlign w:val="center"/>
          </w:tcPr>
          <w:p w:rsidR="00CC2BC7" w:rsidRPr="00CC2BC7" w:rsidRDefault="0032176A" w:rsidP="00CC2BC7">
            <w:pPr>
              <w:widowControl w:val="0"/>
              <w:spacing w:after="0" w:line="240" w:lineRule="auto"/>
              <w:rPr>
                <w:rFonts w:ascii="Times New Roman" w:eastAsia="Times New Roman" w:hAnsi="Times New Roman" w:cs="Times New Roman"/>
                <w:sz w:val="24"/>
                <w:szCs w:val="24"/>
                <w:lang w:val="en-IN"/>
              </w:rPr>
            </w:pPr>
            <w:hyperlink r:id="rId70">
              <w:r w:rsidR="00CC2BC7" w:rsidRPr="00CC2BC7">
                <w:rPr>
                  <w:rFonts w:ascii="Times New Roman" w:eastAsia="Times New Roman" w:hAnsi="Times New Roman" w:cs="Times New Roman"/>
                  <w:color w:val="000000"/>
                  <w:sz w:val="24"/>
                  <w:szCs w:val="24"/>
                  <w:lang w:val="en-IN"/>
                </w:rPr>
                <w:t>https://accountingshare.com/budgetary-control/</w:t>
              </w:r>
            </w:hyperlink>
          </w:p>
        </w:tc>
      </w:tr>
      <w:tr w:rsidR="00CC2BC7" w:rsidRPr="00CC2BC7" w:rsidTr="00EE2314">
        <w:trPr>
          <w:cantSplit/>
          <w:trHeight w:val="431"/>
          <w:tblHeader/>
        </w:trPr>
        <w:tc>
          <w:tcPr>
            <w:tcW w:w="82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62" w:type="dxa"/>
            <w:gridSpan w:val="12"/>
            <w:vAlign w:val="center"/>
          </w:tcPr>
          <w:p w:rsidR="00CC2BC7" w:rsidRPr="00CC2BC7" w:rsidRDefault="0032176A" w:rsidP="00CC2BC7">
            <w:pPr>
              <w:widowControl w:val="0"/>
              <w:spacing w:after="0" w:line="240" w:lineRule="auto"/>
              <w:rPr>
                <w:rFonts w:ascii="Times New Roman" w:eastAsia="Times New Roman" w:hAnsi="Times New Roman" w:cs="Times New Roman"/>
                <w:sz w:val="24"/>
                <w:szCs w:val="24"/>
                <w:lang w:val="en-IN"/>
              </w:rPr>
            </w:pPr>
            <w:hyperlink r:id="rId71">
              <w:r w:rsidR="00CC2BC7" w:rsidRPr="00CC2BC7">
                <w:rPr>
                  <w:rFonts w:ascii="Times New Roman" w:eastAsia="Times New Roman" w:hAnsi="Times New Roman" w:cs="Times New Roman"/>
                  <w:color w:val="000000"/>
                  <w:sz w:val="24"/>
                  <w:szCs w:val="24"/>
                  <w:lang w:val="en-IN"/>
                </w:rPr>
                <w:t>https://www.investopedia.com/terms/m/marginalcostofproduction.asp</w:t>
              </w:r>
            </w:hyperlink>
          </w:p>
        </w:tc>
      </w:tr>
    </w:tbl>
    <w:p w:rsidR="00CC2BC7" w:rsidRPr="00CC2BC7" w:rsidRDefault="00CC2BC7" w:rsidP="004F4B2B">
      <w:pPr>
        <w:tabs>
          <w:tab w:val="left" w:pos="7528"/>
        </w:tabs>
        <w:rPr>
          <w:rFonts w:ascii="Times New Roman" w:eastAsia="Times New Roman" w:hAnsi="Times New Roman" w:cs="Times New Roman"/>
          <w:b/>
          <w:sz w:val="24"/>
          <w:szCs w:val="24"/>
          <w:lang w:val="en-IN"/>
        </w:rPr>
      </w:pPr>
      <w:r w:rsidRPr="00CC2BC7">
        <w:rPr>
          <w:rFonts w:ascii="Times New Roman" w:eastAsia="Times New Roman" w:hAnsi="Times New Roman" w:cs="Times New Roman"/>
          <w:sz w:val="24"/>
          <w:szCs w:val="24"/>
          <w:lang w:val="en-IN"/>
        </w:rPr>
        <w:lastRenderedPageBreak/>
        <w:br/>
      </w:r>
    </w:p>
    <w:p w:rsidR="00CC2BC7" w:rsidRPr="00CC2BC7" w:rsidRDefault="00CC2BC7" w:rsidP="00CC2BC7">
      <w:pPr>
        <w:jc w:val="center"/>
        <w:rPr>
          <w:rFonts w:ascii="Times New Roman" w:eastAsia="Times New Roman" w:hAnsi="Times New Roman" w:cs="Times New Roman"/>
          <w:b/>
          <w:sz w:val="24"/>
          <w:szCs w:val="24"/>
          <w:lang w:val="en-IN"/>
        </w:rPr>
      </w:pPr>
    </w:p>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 xml:space="preserve">MAPPING WITH PROGRAMME OUTCOMES </w:t>
      </w:r>
      <w:r w:rsidRPr="00CC2BC7">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sz w:val="24"/>
                <w:szCs w:val="24"/>
                <w:lang w:val="en-IN"/>
              </w:rPr>
            </w:pP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PO1</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PO2</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PO3</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PO4</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PO5</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PO6</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PO7</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PO8</w:t>
            </w:r>
          </w:p>
        </w:tc>
        <w:tc>
          <w:tcPr>
            <w:tcW w:w="803"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PSO1</w:t>
            </w:r>
          </w:p>
        </w:tc>
        <w:tc>
          <w:tcPr>
            <w:tcW w:w="803"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PSO2</w:t>
            </w:r>
          </w:p>
        </w:tc>
        <w:tc>
          <w:tcPr>
            <w:tcW w:w="803"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PSO3</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CO1</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r>
      <w:tr w:rsidR="00CC2BC7" w:rsidRPr="00CC2BC7" w:rsidTr="00EE2314">
        <w:trPr>
          <w:cantSplit/>
          <w:trHeight w:val="649"/>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r>
      <w:tr w:rsidR="00CC2BC7" w:rsidRPr="00CC2BC7" w:rsidTr="00EE2314">
        <w:trPr>
          <w:cantSplit/>
          <w:trHeight w:val="533"/>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CO4</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CO5</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TOTAL</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15</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11</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10</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15</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10</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15</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10</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12</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AVERAGE</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2.1</w:t>
            </w:r>
          </w:p>
        </w:tc>
        <w:tc>
          <w:tcPr>
            <w:tcW w:w="670" w:type="dxa"/>
          </w:tcPr>
          <w:p w:rsidR="00CC2BC7" w:rsidRPr="00CC2BC7" w:rsidRDefault="00CC2BC7" w:rsidP="00CC2BC7">
            <w:pP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2.6</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2.6</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2.6</w:t>
            </w:r>
          </w:p>
        </w:tc>
        <w:tc>
          <w:tcPr>
            <w:tcW w:w="803" w:type="dxa"/>
          </w:tcPr>
          <w:p w:rsidR="00CC2BC7" w:rsidRPr="00CC2BC7" w:rsidRDefault="00CC2BC7" w:rsidP="00CC2BC7">
            <w:pP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 xml:space="preserve">    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2.4</w:t>
            </w:r>
          </w:p>
        </w:tc>
      </w:tr>
    </w:tbl>
    <w:p w:rsidR="00CC2BC7" w:rsidRPr="00CC2BC7" w:rsidRDefault="00CC2BC7" w:rsidP="00CC2BC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3 – Strong, 2- Medium, 1- Low</w:t>
      </w:r>
    </w:p>
    <w:p w:rsidR="00CC2BC7" w:rsidRPr="00CC2BC7" w:rsidRDefault="00CC2BC7" w:rsidP="00CC2BC7">
      <w:pPr>
        <w:jc w:val="center"/>
        <w:rPr>
          <w:rFonts w:ascii="Times New Roman" w:eastAsia="Times New Roman" w:hAnsi="Times New Roman" w:cs="Times New Roman"/>
          <w:b/>
          <w:sz w:val="24"/>
          <w:szCs w:val="24"/>
          <w:u w:val="single"/>
          <w:lang w:val="en-IN"/>
        </w:rPr>
      </w:pPr>
    </w:p>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u w:val="single"/>
          <w:lang w:val="en-IN"/>
        </w:rPr>
        <w:t>THIRD YEAR – SEMESTER - VI</w:t>
      </w:r>
    </w:p>
    <w:p w:rsidR="00CC2BC7" w:rsidRPr="00CC2BC7" w:rsidRDefault="00CC2BC7" w:rsidP="00CC2BC7">
      <w:pPr>
        <w:spacing w:after="120"/>
        <w:jc w:val="center"/>
        <w:rPr>
          <w:rFonts w:ascii="Times New Roman" w:eastAsia="Times New Roman" w:hAnsi="Times New Roman" w:cs="Times New Roman"/>
          <w:b/>
          <w:smallCaps/>
          <w:sz w:val="24"/>
          <w:szCs w:val="24"/>
          <w:u w:val="single"/>
          <w:lang w:val="en-IN"/>
        </w:rPr>
      </w:pPr>
      <w:r w:rsidRPr="00CC2BC7">
        <w:rPr>
          <w:rFonts w:ascii="Times New Roman" w:eastAsia="Times New Roman" w:hAnsi="Times New Roman" w:cs="Times New Roman"/>
          <w:b/>
          <w:smallCaps/>
          <w:sz w:val="24"/>
          <w:szCs w:val="24"/>
          <w:u w:val="single"/>
          <w:lang w:val="en-IN"/>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CC2BC7" w:rsidRPr="00CC2BC7" w:rsidTr="00EE2314">
        <w:trPr>
          <w:cantSplit/>
          <w:trHeight w:val="60"/>
          <w:tblHeader/>
        </w:trPr>
        <w:tc>
          <w:tcPr>
            <w:tcW w:w="1199" w:type="dxa"/>
            <w:gridSpan w:val="3"/>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Subject Code</w:t>
            </w:r>
          </w:p>
        </w:tc>
        <w:tc>
          <w:tcPr>
            <w:tcW w:w="501"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w:t>
            </w:r>
          </w:p>
        </w:tc>
        <w:tc>
          <w:tcPr>
            <w:tcW w:w="647"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w:t>
            </w:r>
          </w:p>
        </w:tc>
        <w:tc>
          <w:tcPr>
            <w:tcW w:w="645"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w:t>
            </w:r>
          </w:p>
        </w:tc>
        <w:tc>
          <w:tcPr>
            <w:tcW w:w="647"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S</w:t>
            </w:r>
          </w:p>
        </w:tc>
        <w:tc>
          <w:tcPr>
            <w:tcW w:w="1194"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Credits</w:t>
            </w:r>
          </w:p>
        </w:tc>
        <w:tc>
          <w:tcPr>
            <w:tcW w:w="1048" w:type="dxa"/>
            <w:vMerge w:val="restart"/>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Inst. Hours</w:t>
            </w:r>
          </w:p>
        </w:tc>
        <w:tc>
          <w:tcPr>
            <w:tcW w:w="3004" w:type="dxa"/>
            <w:gridSpan w:val="4"/>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Marks</w:t>
            </w:r>
          </w:p>
        </w:tc>
      </w:tr>
      <w:tr w:rsidR="00CC2BC7" w:rsidRPr="00CC2BC7" w:rsidTr="00EE2314">
        <w:trPr>
          <w:cantSplit/>
          <w:trHeight w:val="60"/>
          <w:tblHeader/>
        </w:trPr>
        <w:tc>
          <w:tcPr>
            <w:tcW w:w="1199" w:type="dxa"/>
            <w:gridSpan w:val="3"/>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7"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7"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CC2BC7" w:rsidRPr="00CC2BC7" w:rsidRDefault="00CC2BC7" w:rsidP="00CC2BC7">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External</w:t>
            </w:r>
          </w:p>
        </w:tc>
        <w:tc>
          <w:tcPr>
            <w:tcW w:w="816" w:type="dxa"/>
            <w:tcBorders>
              <w:lef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Total</w:t>
            </w:r>
          </w:p>
        </w:tc>
      </w:tr>
      <w:tr w:rsidR="00CC2BC7" w:rsidRPr="00CC2BC7" w:rsidTr="00EE2314">
        <w:trPr>
          <w:cantSplit/>
          <w:trHeight w:val="170"/>
          <w:tblHeader/>
        </w:trPr>
        <w:tc>
          <w:tcPr>
            <w:tcW w:w="1199" w:type="dxa"/>
            <w:gridSpan w:val="3"/>
          </w:tcPr>
          <w:p w:rsidR="00CC2BC7" w:rsidRPr="00CC2BC7" w:rsidRDefault="00CC2BC7" w:rsidP="00CC2BC7">
            <w:pPr>
              <w:spacing w:after="0" w:line="240" w:lineRule="auto"/>
              <w:rPr>
                <w:rFonts w:ascii="Times New Roman" w:eastAsia="Times New Roman" w:hAnsi="Times New Roman" w:cs="Times New Roman"/>
                <w:b/>
                <w:sz w:val="24"/>
                <w:szCs w:val="24"/>
                <w:lang w:val="en-IN"/>
              </w:rPr>
            </w:pPr>
          </w:p>
        </w:tc>
        <w:tc>
          <w:tcPr>
            <w:tcW w:w="501"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6</w:t>
            </w:r>
          </w:p>
        </w:tc>
        <w:tc>
          <w:tcPr>
            <w:tcW w:w="647"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7"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4</w:t>
            </w:r>
          </w:p>
        </w:tc>
        <w:tc>
          <w:tcPr>
            <w:tcW w:w="1048" w:type="dxa"/>
            <w:vAlign w:val="center"/>
          </w:tcPr>
          <w:p w:rsidR="00CC2BC7" w:rsidRPr="00CC2BC7" w:rsidRDefault="00CC2BC7" w:rsidP="00CC2BC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6</w:t>
            </w:r>
          </w:p>
        </w:tc>
        <w:tc>
          <w:tcPr>
            <w:tcW w:w="1077" w:type="dxa"/>
            <w:tcBorders>
              <w:righ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75</w:t>
            </w:r>
          </w:p>
        </w:tc>
        <w:tc>
          <w:tcPr>
            <w:tcW w:w="816" w:type="dxa"/>
            <w:tcBorders>
              <w:left w:val="single" w:sz="4" w:space="0" w:color="000000"/>
            </w:tcBorders>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100</w:t>
            </w:r>
          </w:p>
        </w:tc>
      </w:tr>
      <w:tr w:rsidR="00CC2BC7" w:rsidRPr="00CC2BC7" w:rsidTr="00EE2314">
        <w:trPr>
          <w:cantSplit/>
          <w:trHeight w:val="242"/>
          <w:tblHeader/>
        </w:trPr>
        <w:tc>
          <w:tcPr>
            <w:tcW w:w="8885" w:type="dxa"/>
            <w:gridSpan w:val="13"/>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 xml:space="preserve">Learning Objectives </w:t>
            </w:r>
          </w:p>
        </w:tc>
      </w:tr>
      <w:tr w:rsidR="00CC2BC7" w:rsidRPr="00CC2BC7" w:rsidTr="00EE2314">
        <w:trPr>
          <w:cantSplit/>
          <w:tblHeader/>
        </w:trPr>
        <w:tc>
          <w:tcPr>
            <w:tcW w:w="936"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LO1</w:t>
            </w:r>
          </w:p>
        </w:tc>
        <w:tc>
          <w:tcPr>
            <w:tcW w:w="7949" w:type="dxa"/>
            <w:gridSpan w:val="11"/>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To understand provisions relating to capital gains</w:t>
            </w:r>
          </w:p>
        </w:tc>
      </w:tr>
      <w:tr w:rsidR="00CC2BC7" w:rsidRPr="00CC2BC7" w:rsidTr="00EE2314">
        <w:trPr>
          <w:cantSplit/>
          <w:tblHeader/>
        </w:trPr>
        <w:tc>
          <w:tcPr>
            <w:tcW w:w="936"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LO2</w:t>
            </w:r>
          </w:p>
        </w:tc>
        <w:tc>
          <w:tcPr>
            <w:tcW w:w="7949" w:type="dxa"/>
            <w:gridSpan w:val="11"/>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color w:val="000000"/>
                <w:sz w:val="24"/>
                <w:szCs w:val="24"/>
                <w:lang w:val="en-IN"/>
              </w:rPr>
              <w:t>To</w:t>
            </w:r>
            <w:r w:rsidRPr="00CC2BC7">
              <w:rPr>
                <w:rFonts w:ascii="Times New Roman" w:eastAsia="Times New Roman" w:hAnsi="Times New Roman" w:cs="Times New Roman"/>
                <w:sz w:val="24"/>
                <w:szCs w:val="24"/>
                <w:lang w:val="en-IN"/>
              </w:rPr>
              <w:t xml:space="preserve"> know the provisions for computation of income from other sources. </w:t>
            </w:r>
          </w:p>
        </w:tc>
      </w:tr>
      <w:tr w:rsidR="00CC2BC7" w:rsidRPr="00CC2BC7" w:rsidTr="00EE2314">
        <w:trPr>
          <w:cantSplit/>
          <w:tblHeader/>
        </w:trPr>
        <w:tc>
          <w:tcPr>
            <w:tcW w:w="936"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LO3</w:t>
            </w:r>
          </w:p>
        </w:tc>
        <w:tc>
          <w:tcPr>
            <w:tcW w:w="7949" w:type="dxa"/>
            <w:gridSpan w:val="11"/>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 xml:space="preserve">To familiarize law relating to set off and carry forward of losses and deductions from Gross Total Income. </w:t>
            </w:r>
          </w:p>
        </w:tc>
      </w:tr>
      <w:tr w:rsidR="00CC2BC7" w:rsidRPr="00CC2BC7" w:rsidTr="00EE2314">
        <w:trPr>
          <w:cantSplit/>
          <w:tblHeader/>
        </w:trPr>
        <w:tc>
          <w:tcPr>
            <w:tcW w:w="936"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LO4</w:t>
            </w:r>
          </w:p>
        </w:tc>
        <w:tc>
          <w:tcPr>
            <w:tcW w:w="7949" w:type="dxa"/>
            <w:gridSpan w:val="11"/>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To learn about assessment of individuals</w:t>
            </w:r>
          </w:p>
        </w:tc>
      </w:tr>
      <w:tr w:rsidR="00CC2BC7" w:rsidRPr="00CC2BC7" w:rsidTr="00EE2314">
        <w:trPr>
          <w:cantSplit/>
          <w:tblHeader/>
        </w:trPr>
        <w:tc>
          <w:tcPr>
            <w:tcW w:w="936"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LO5</w:t>
            </w:r>
          </w:p>
        </w:tc>
        <w:tc>
          <w:tcPr>
            <w:tcW w:w="7949" w:type="dxa"/>
            <w:gridSpan w:val="11"/>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To gain knowledge about assessment procedures.</w:t>
            </w:r>
          </w:p>
        </w:tc>
      </w:tr>
      <w:tr w:rsidR="00CC2BC7" w:rsidRPr="00CC2BC7" w:rsidTr="00EE2314">
        <w:trPr>
          <w:cantSplit/>
          <w:tblHeader/>
        </w:trPr>
        <w:tc>
          <w:tcPr>
            <w:tcW w:w="8885" w:type="dxa"/>
            <w:gridSpan w:val="13"/>
            <w:vAlign w:val="center"/>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b/>
                <w:color w:val="000000"/>
                <w:sz w:val="24"/>
                <w:szCs w:val="24"/>
                <w:lang w:val="en-IN"/>
              </w:rPr>
              <w:t>Prerequisite: Should have studied Financial Accounting  in I stSem</w:t>
            </w:r>
          </w:p>
        </w:tc>
      </w:tr>
      <w:tr w:rsidR="00CC2BC7" w:rsidRPr="00CC2BC7" w:rsidTr="00EE2314">
        <w:trPr>
          <w:cantSplit/>
          <w:tblHeader/>
        </w:trPr>
        <w:tc>
          <w:tcPr>
            <w:tcW w:w="81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Unit</w:t>
            </w:r>
          </w:p>
        </w:tc>
        <w:tc>
          <w:tcPr>
            <w:tcW w:w="6554" w:type="dxa"/>
            <w:gridSpan w:val="10"/>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Contents</w:t>
            </w:r>
          </w:p>
        </w:tc>
        <w:tc>
          <w:tcPr>
            <w:tcW w:w="1518" w:type="dxa"/>
            <w:gridSpan w:val="2"/>
          </w:tcPr>
          <w:p w:rsidR="00CC2BC7" w:rsidRPr="00CC2BC7" w:rsidRDefault="00CC2BC7" w:rsidP="00CC2BC7">
            <w:pPr>
              <w:spacing w:after="0" w:line="240" w:lineRule="auto"/>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No. of Hours</w:t>
            </w:r>
          </w:p>
        </w:tc>
      </w:tr>
      <w:tr w:rsidR="00CC2BC7" w:rsidRPr="00CC2BC7" w:rsidTr="00EE2314">
        <w:trPr>
          <w:cantSplit/>
          <w:trHeight w:val="917"/>
          <w:tblHeader/>
        </w:trPr>
        <w:tc>
          <w:tcPr>
            <w:tcW w:w="81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w:t>
            </w:r>
          </w:p>
        </w:tc>
        <w:tc>
          <w:tcPr>
            <w:tcW w:w="6554" w:type="dxa"/>
            <w:gridSpan w:val="10"/>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b/>
                <w:color w:val="000000"/>
                <w:sz w:val="24"/>
                <w:szCs w:val="24"/>
                <w:lang w:val="en-IN"/>
              </w:rPr>
              <w:t xml:space="preserve">Capital Gains                                                                              </w:t>
            </w:r>
          </w:p>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Capital Assets – Transfer – Short term vs Long term capital assets - Computation of Capital Gains – Exemption under Section 54 , 54B, 54D, 54EC, 54F, 54GA.</w:t>
            </w:r>
          </w:p>
        </w:tc>
        <w:tc>
          <w:tcPr>
            <w:tcW w:w="151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1772"/>
          <w:tblHeader/>
        </w:trPr>
        <w:tc>
          <w:tcPr>
            <w:tcW w:w="81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lastRenderedPageBreak/>
              <w:t>II</w:t>
            </w:r>
          </w:p>
        </w:tc>
        <w:tc>
          <w:tcPr>
            <w:tcW w:w="6554" w:type="dxa"/>
            <w:gridSpan w:val="10"/>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 xml:space="preserve">Income From Other Sources &amp; Clubbing of Income </w:t>
            </w:r>
          </w:p>
          <w:p w:rsidR="00CC2BC7" w:rsidRPr="00CC2BC7" w:rsidRDefault="00CC2BC7" w:rsidP="00CC2BC7">
            <w:pPr>
              <w:spacing w:after="0" w:line="240" w:lineRule="auto"/>
              <w:jc w:val="both"/>
              <w:rPr>
                <w:rFonts w:ascii="Times New Roman" w:eastAsia="Times New Roman" w:hAnsi="Times New Roman" w:cs="Times New Roman"/>
                <w:sz w:val="24"/>
                <w:szCs w:val="24"/>
                <w:lang w:val="en-IN"/>
              </w:rPr>
            </w:pPr>
            <w:r w:rsidRPr="00CC2BC7">
              <w:rPr>
                <w:rFonts w:ascii="Times New Roman" w:eastAsia="Times New Roman" w:hAnsi="Times New Roman" w:cs="Times New Roman"/>
                <w:color w:val="000000"/>
                <w:sz w:val="24"/>
                <w:szCs w:val="24"/>
                <w:lang w:val="en-IN"/>
              </w:rPr>
              <w:t xml:space="preserve">Chargeability - Computation of  Income from Other Sources – Deductions Allowed – Clubbing of Income  – Concept </w:t>
            </w:r>
          </w:p>
        </w:tc>
        <w:tc>
          <w:tcPr>
            <w:tcW w:w="151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1862"/>
          <w:tblHeader/>
        </w:trPr>
        <w:tc>
          <w:tcPr>
            <w:tcW w:w="81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III</w:t>
            </w:r>
          </w:p>
        </w:tc>
        <w:tc>
          <w:tcPr>
            <w:tcW w:w="6554" w:type="dxa"/>
            <w:gridSpan w:val="10"/>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 xml:space="preserve">Set Off and Carry Forward of Losses and Deductions From Gross Total Income                                                                    </w:t>
            </w:r>
          </w:p>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color w:val="000000"/>
                <w:sz w:val="24"/>
                <w:szCs w:val="24"/>
                <w:lang w:val="en-IN"/>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1014"/>
          <w:tblHeader/>
        </w:trPr>
        <w:tc>
          <w:tcPr>
            <w:tcW w:w="81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IV</w:t>
            </w:r>
          </w:p>
        </w:tc>
        <w:tc>
          <w:tcPr>
            <w:tcW w:w="6554" w:type="dxa"/>
            <w:gridSpan w:val="10"/>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 xml:space="preserve">Computation of Total Income – Individual </w:t>
            </w:r>
          </w:p>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Computation of Total Income - Tax Liability of an Individuals (Old regime vs New regime</w:t>
            </w:r>
          </w:p>
        </w:tc>
        <w:tc>
          <w:tcPr>
            <w:tcW w:w="151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rHeight w:val="416"/>
          <w:tblHeader/>
        </w:trPr>
        <w:tc>
          <w:tcPr>
            <w:tcW w:w="813" w:type="dxa"/>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V</w:t>
            </w:r>
          </w:p>
        </w:tc>
        <w:tc>
          <w:tcPr>
            <w:tcW w:w="6554" w:type="dxa"/>
            <w:gridSpan w:val="10"/>
          </w:tcPr>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Income Tax Authorities</w:t>
            </w:r>
            <w:r w:rsidRPr="00CC2BC7">
              <w:rPr>
                <w:rFonts w:ascii="Times New Roman" w:eastAsia="Times New Roman" w:hAnsi="Times New Roman" w:cs="Times New Roman"/>
                <w:b/>
                <w:color w:val="000000"/>
                <w:sz w:val="24"/>
                <w:szCs w:val="24"/>
                <w:lang w:val="en-IN"/>
              </w:rPr>
              <w:tab/>
            </w:r>
            <w:r w:rsidRPr="00CC2BC7">
              <w:rPr>
                <w:rFonts w:ascii="Times New Roman" w:eastAsia="Times New Roman" w:hAnsi="Times New Roman" w:cs="Times New Roman"/>
                <w:b/>
                <w:color w:val="000000"/>
                <w:sz w:val="24"/>
                <w:szCs w:val="24"/>
                <w:lang w:val="en-IN"/>
              </w:rPr>
              <w:tab/>
            </w:r>
            <w:r w:rsidRPr="00CC2BC7">
              <w:rPr>
                <w:rFonts w:ascii="Times New Roman" w:eastAsia="Times New Roman" w:hAnsi="Times New Roman" w:cs="Times New Roman"/>
                <w:b/>
                <w:color w:val="000000"/>
                <w:sz w:val="24"/>
                <w:szCs w:val="24"/>
                <w:lang w:val="en-IN"/>
              </w:rPr>
              <w:tab/>
            </w:r>
            <w:r w:rsidRPr="00CC2BC7">
              <w:rPr>
                <w:rFonts w:ascii="Times New Roman" w:eastAsia="Times New Roman" w:hAnsi="Times New Roman" w:cs="Times New Roman"/>
                <w:b/>
                <w:color w:val="000000"/>
                <w:sz w:val="24"/>
                <w:szCs w:val="24"/>
                <w:lang w:val="en-IN"/>
              </w:rPr>
              <w:tab/>
            </w:r>
            <w:r w:rsidRPr="00CC2BC7">
              <w:rPr>
                <w:rFonts w:ascii="Times New Roman" w:eastAsia="Times New Roman" w:hAnsi="Times New Roman" w:cs="Times New Roman"/>
                <w:b/>
                <w:color w:val="000000"/>
                <w:sz w:val="24"/>
                <w:szCs w:val="24"/>
                <w:lang w:val="en-IN"/>
              </w:rPr>
              <w:tab/>
            </w:r>
          </w:p>
          <w:p w:rsidR="00CC2BC7" w:rsidRPr="00CC2BC7" w:rsidRDefault="00CC2BC7" w:rsidP="00CC2BC7">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lang w:val="en-IN"/>
              </w:rPr>
              <w:t>18</w:t>
            </w:r>
          </w:p>
        </w:tc>
      </w:tr>
      <w:tr w:rsidR="00CC2BC7" w:rsidRPr="00CC2BC7" w:rsidTr="00EE2314">
        <w:trPr>
          <w:cantSplit/>
          <w:tblHeader/>
        </w:trPr>
        <w:tc>
          <w:tcPr>
            <w:tcW w:w="813" w:type="dxa"/>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p>
        </w:tc>
        <w:tc>
          <w:tcPr>
            <w:tcW w:w="6554" w:type="dxa"/>
            <w:gridSpan w:val="10"/>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TOTAL</w:t>
            </w:r>
          </w:p>
        </w:tc>
        <w:tc>
          <w:tcPr>
            <w:tcW w:w="1518"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90</w:t>
            </w:r>
          </w:p>
        </w:tc>
      </w:tr>
      <w:tr w:rsidR="00CC2BC7" w:rsidRPr="00CC2BC7" w:rsidTr="00EE2314">
        <w:trPr>
          <w:cantSplit/>
          <w:tblHeader/>
        </w:trPr>
        <w:tc>
          <w:tcPr>
            <w:tcW w:w="8885" w:type="dxa"/>
            <w:gridSpan w:val="13"/>
          </w:tcPr>
          <w:p w:rsidR="00CC2BC7" w:rsidRPr="00CC2BC7" w:rsidRDefault="00CC2BC7" w:rsidP="00CC2BC7">
            <w:pPr>
              <w:spacing w:after="0" w:line="240" w:lineRule="auto"/>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THEORY 20% &amp; PROBLEMS 80%</w:t>
            </w:r>
          </w:p>
        </w:tc>
      </w:tr>
    </w:tbl>
    <w:p w:rsidR="00CC2BC7" w:rsidRPr="00CC2BC7" w:rsidRDefault="00CC2BC7" w:rsidP="00CC2BC7">
      <w:pPr>
        <w:rPr>
          <w:rFonts w:ascii="Times New Roman" w:eastAsia="Times New Roman" w:hAnsi="Times New Roman" w:cs="Times New Roman"/>
          <w:sz w:val="24"/>
          <w:szCs w:val="24"/>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CC2BC7" w:rsidRPr="00CC2BC7" w:rsidTr="00EE2314">
        <w:trPr>
          <w:cantSplit/>
          <w:tblHeader/>
        </w:trPr>
        <w:tc>
          <w:tcPr>
            <w:tcW w:w="8885" w:type="dxa"/>
            <w:gridSpan w:val="3"/>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Course Outcomes</w:t>
            </w:r>
          </w:p>
        </w:tc>
      </w:tr>
      <w:tr w:rsidR="00CC2BC7" w:rsidRPr="00CC2BC7" w:rsidTr="00EE2314">
        <w:trPr>
          <w:cantSplit/>
          <w:trHeight w:val="512"/>
          <w:tblHeader/>
        </w:trPr>
        <w:tc>
          <w:tcPr>
            <w:tcW w:w="79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CO1</w:t>
            </w:r>
          </w:p>
        </w:tc>
        <w:tc>
          <w:tcPr>
            <w:tcW w:w="8092" w:type="dxa"/>
            <w:gridSpan w:val="2"/>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Remember   and recall provisions on capital gains</w:t>
            </w:r>
          </w:p>
        </w:tc>
      </w:tr>
      <w:tr w:rsidR="00CC2BC7" w:rsidRPr="00CC2BC7" w:rsidTr="00EE2314">
        <w:trPr>
          <w:cantSplit/>
          <w:trHeight w:val="440"/>
          <w:tblHeader/>
        </w:trPr>
        <w:tc>
          <w:tcPr>
            <w:tcW w:w="79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CO2</w:t>
            </w:r>
          </w:p>
        </w:tc>
        <w:tc>
          <w:tcPr>
            <w:tcW w:w="8092" w:type="dxa"/>
            <w:gridSpan w:val="2"/>
            <w:vAlign w:val="center"/>
          </w:tcPr>
          <w:p w:rsidR="00CC2BC7" w:rsidRPr="00CC2BC7" w:rsidRDefault="00CC2BC7" w:rsidP="00CC2BC7">
            <w:pPr>
              <w:spacing w:after="0" w:line="240" w:lineRule="auto"/>
              <w:rPr>
                <w:rFonts w:ascii="Times New Roman" w:eastAsia="Times New Roman" w:hAnsi="Times New Roman" w:cs="Times New Roman"/>
                <w:b/>
                <w:sz w:val="24"/>
                <w:szCs w:val="24"/>
                <w:lang w:val="en-IN"/>
              </w:rPr>
            </w:pPr>
            <w:r w:rsidRPr="00CC2BC7">
              <w:rPr>
                <w:rFonts w:ascii="Times New Roman" w:eastAsia="Times New Roman" w:hAnsi="Times New Roman" w:cs="Times New Roman"/>
                <w:color w:val="000000"/>
                <w:sz w:val="24"/>
                <w:szCs w:val="24"/>
                <w:lang w:val="en-IN"/>
              </w:rPr>
              <w:t>Apply the knowledge about income from other sources</w:t>
            </w:r>
          </w:p>
        </w:tc>
      </w:tr>
      <w:tr w:rsidR="00CC2BC7" w:rsidRPr="00CC2BC7" w:rsidTr="00EE2314">
        <w:trPr>
          <w:cantSplit/>
          <w:trHeight w:val="440"/>
          <w:tblHeader/>
        </w:trPr>
        <w:tc>
          <w:tcPr>
            <w:tcW w:w="79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CO3</w:t>
            </w:r>
          </w:p>
        </w:tc>
        <w:tc>
          <w:tcPr>
            <w:tcW w:w="8092" w:type="dxa"/>
            <w:gridSpan w:val="2"/>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Analyse the set off and carry forward of losses provisions</w:t>
            </w:r>
          </w:p>
        </w:tc>
      </w:tr>
      <w:tr w:rsidR="00CC2BC7" w:rsidRPr="00CC2BC7" w:rsidTr="00EE2314">
        <w:trPr>
          <w:cantSplit/>
          <w:trHeight w:val="359"/>
          <w:tblHeader/>
        </w:trPr>
        <w:tc>
          <w:tcPr>
            <w:tcW w:w="79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CO4</w:t>
            </w:r>
          </w:p>
        </w:tc>
        <w:tc>
          <w:tcPr>
            <w:tcW w:w="8092" w:type="dxa"/>
            <w:gridSpan w:val="2"/>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Learn about assessment of individuals</w:t>
            </w:r>
          </w:p>
        </w:tc>
      </w:tr>
      <w:tr w:rsidR="00CC2BC7" w:rsidRPr="00CC2BC7" w:rsidTr="00EE2314">
        <w:trPr>
          <w:cantSplit/>
          <w:trHeight w:val="431"/>
          <w:tblHeader/>
        </w:trPr>
        <w:tc>
          <w:tcPr>
            <w:tcW w:w="793" w:type="dxa"/>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CO5</w:t>
            </w:r>
          </w:p>
        </w:tc>
        <w:tc>
          <w:tcPr>
            <w:tcW w:w="8092" w:type="dxa"/>
            <w:gridSpan w:val="2"/>
            <w:vAlign w:val="center"/>
          </w:tcPr>
          <w:p w:rsidR="00CC2BC7" w:rsidRPr="00CC2BC7" w:rsidRDefault="00CC2BC7" w:rsidP="00CC2BC7">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CC2BC7">
              <w:rPr>
                <w:rFonts w:ascii="Times New Roman" w:eastAsia="Times New Roman" w:hAnsi="Times New Roman" w:cs="Times New Roman"/>
                <w:color w:val="000000"/>
                <w:sz w:val="24"/>
                <w:szCs w:val="24"/>
                <w:lang w:val="en-IN"/>
              </w:rPr>
              <w:t>Apply procedures learnt about assessment procedures.</w:t>
            </w:r>
          </w:p>
        </w:tc>
      </w:tr>
      <w:tr w:rsidR="00CC2BC7" w:rsidRPr="00CC2BC7" w:rsidTr="00EE2314">
        <w:trPr>
          <w:cantSplit/>
          <w:trHeight w:val="431"/>
          <w:tblHeader/>
        </w:trPr>
        <w:tc>
          <w:tcPr>
            <w:tcW w:w="8885" w:type="dxa"/>
            <w:gridSpan w:val="3"/>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Textbooks</w:t>
            </w: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w:t>
            </w:r>
          </w:p>
        </w:tc>
        <w:tc>
          <w:tcPr>
            <w:tcW w:w="8062" w:type="dxa"/>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V.P.Gaur, Narang, Puja Gaur and Rajeev Puri- Income Tax Law and Practice, Kalyani Publishers, New Delhi.</w:t>
            </w: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62" w:type="dxa"/>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T.S. Reddy and Hariprasad Reddy, Income Tax Law and Practice, Margham Publications, Chennai.</w:t>
            </w: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62" w:type="dxa"/>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DinkarPagare, Income Tax Law and Practice, Sultan &amp; Chand Sons, New Delhi.</w:t>
            </w: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4</w:t>
            </w:r>
          </w:p>
        </w:tc>
        <w:tc>
          <w:tcPr>
            <w:tcW w:w="8062" w:type="dxa"/>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Mehrotra H.C, Dr.Goyal S.P, Income Tax Law and Accounts, SahityaBhavan Publications, Agra.</w:t>
            </w: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lastRenderedPageBreak/>
              <w:t>5</w:t>
            </w:r>
          </w:p>
        </w:tc>
        <w:tc>
          <w:tcPr>
            <w:tcW w:w="8062" w:type="dxa"/>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T. Srinivasan – Income Tax &amp; Practice –Vijay Nicole Imprints Private Limited, Chennai.</w:t>
            </w:r>
          </w:p>
        </w:tc>
      </w:tr>
      <w:tr w:rsidR="00CC2BC7" w:rsidRPr="00CC2BC7" w:rsidTr="00EE2314">
        <w:trPr>
          <w:cantSplit/>
          <w:trHeight w:val="431"/>
          <w:tblHeader/>
        </w:trPr>
        <w:tc>
          <w:tcPr>
            <w:tcW w:w="8885" w:type="dxa"/>
            <w:gridSpan w:val="3"/>
            <w:vAlign w:val="center"/>
          </w:tcPr>
          <w:p w:rsidR="00CC2BC7" w:rsidRPr="00CC2BC7" w:rsidRDefault="00CC2BC7" w:rsidP="00CC2BC7">
            <w:pPr>
              <w:spacing w:after="0" w:line="240" w:lineRule="auto"/>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Reference Books</w:t>
            </w: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w:t>
            </w:r>
          </w:p>
        </w:tc>
        <w:tc>
          <w:tcPr>
            <w:tcW w:w="8062" w:type="dxa"/>
            <w:vAlign w:val="center"/>
          </w:tcPr>
          <w:p w:rsidR="00CC2BC7" w:rsidRPr="00CC2BC7" w:rsidRDefault="00CC2BC7" w:rsidP="00CC2BC7">
            <w:pPr>
              <w:spacing w:after="0" w:line="240"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Hariharan N, Income Tax Law &amp; Practice, Vijay Nicole Imprints Pvt. Ltd. Chennai.</w:t>
            </w: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62" w:type="dxa"/>
            <w:vAlign w:val="center"/>
          </w:tcPr>
          <w:p w:rsidR="00CC2BC7" w:rsidRPr="00CC2BC7" w:rsidRDefault="00CC2BC7" w:rsidP="00CC2BC7">
            <w:pPr>
              <w:widowControl w:val="0"/>
              <w:spacing w:after="0" w:line="291"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Bhagwati Prasad, Income Tax Law and Practice, VishwaPrakasan, New Delhi.</w:t>
            </w:r>
          </w:p>
          <w:p w:rsidR="00CC2BC7" w:rsidRPr="00CC2BC7" w:rsidRDefault="00CC2BC7" w:rsidP="00CC2BC7">
            <w:pPr>
              <w:spacing w:after="0" w:line="240" w:lineRule="auto"/>
              <w:rPr>
                <w:rFonts w:ascii="Times New Roman" w:eastAsia="Times New Roman" w:hAnsi="Times New Roman" w:cs="Times New Roman"/>
                <w:sz w:val="24"/>
                <w:szCs w:val="24"/>
                <w:lang w:val="en-IN"/>
              </w:rPr>
            </w:pP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62" w:type="dxa"/>
            <w:vAlign w:val="center"/>
          </w:tcPr>
          <w:p w:rsidR="00CC2BC7" w:rsidRPr="00CC2BC7" w:rsidRDefault="00CC2BC7" w:rsidP="00CC2BC7">
            <w:pPr>
              <w:widowControl w:val="0"/>
              <w:spacing w:after="0" w:line="291"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Vinod K. Singhania, Students Guide to Income Tax., U.K. Bharghava Taxman, New Delhi.</w:t>
            </w: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4</w:t>
            </w:r>
          </w:p>
        </w:tc>
        <w:tc>
          <w:tcPr>
            <w:tcW w:w="8062" w:type="dxa"/>
            <w:vAlign w:val="center"/>
          </w:tcPr>
          <w:p w:rsidR="00CC2BC7" w:rsidRPr="00CC2BC7" w:rsidRDefault="00CC2BC7" w:rsidP="00CC2BC7">
            <w:pPr>
              <w:widowControl w:val="0"/>
              <w:spacing w:after="0" w:line="293"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Dr.Vinod K Singhania, Dr. Monica Singhania, Taxmann's Students' Guide to Income Tax, New Delhi.</w:t>
            </w: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5</w:t>
            </w:r>
          </w:p>
        </w:tc>
        <w:tc>
          <w:tcPr>
            <w:tcW w:w="8062" w:type="dxa"/>
            <w:vAlign w:val="center"/>
          </w:tcPr>
          <w:p w:rsidR="00CC2BC7" w:rsidRPr="00CC2BC7" w:rsidRDefault="00CC2BC7" w:rsidP="00CC2BC7">
            <w:pPr>
              <w:widowControl w:val="0"/>
              <w:spacing w:after="0" w:line="293"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Mittal Preethi Rani and BansalAnshika, Income Tax Law and Practice, Sultan &amp; Chand Sons, New Delhi.</w:t>
            </w:r>
          </w:p>
        </w:tc>
      </w:tr>
      <w:tr w:rsidR="00CC2BC7" w:rsidRPr="00CC2BC7" w:rsidTr="00EE2314">
        <w:trPr>
          <w:cantSplit/>
          <w:trHeight w:val="431"/>
          <w:tblHeader/>
        </w:trPr>
        <w:tc>
          <w:tcPr>
            <w:tcW w:w="8885" w:type="dxa"/>
            <w:gridSpan w:val="3"/>
            <w:vAlign w:val="center"/>
          </w:tcPr>
          <w:p w:rsidR="00CC2BC7" w:rsidRPr="00CC2BC7" w:rsidRDefault="00CC2BC7" w:rsidP="00CC2BC7">
            <w:pPr>
              <w:widowControl w:val="0"/>
              <w:spacing w:after="0" w:line="293" w:lineRule="auto"/>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lang w:val="en-IN"/>
              </w:rPr>
              <w:t>NOTE: Latest Edition of Textbooks May be Used</w:t>
            </w:r>
          </w:p>
        </w:tc>
      </w:tr>
      <w:tr w:rsidR="00CC2BC7" w:rsidRPr="00CC2BC7" w:rsidTr="00EE2314">
        <w:trPr>
          <w:cantSplit/>
          <w:trHeight w:val="431"/>
          <w:tblHeader/>
        </w:trPr>
        <w:tc>
          <w:tcPr>
            <w:tcW w:w="8885" w:type="dxa"/>
            <w:gridSpan w:val="3"/>
            <w:vAlign w:val="center"/>
          </w:tcPr>
          <w:p w:rsidR="00CC2BC7" w:rsidRPr="00CC2BC7" w:rsidRDefault="00CC2BC7" w:rsidP="00CC2BC7">
            <w:pPr>
              <w:widowControl w:val="0"/>
              <w:spacing w:after="0" w:line="293"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b/>
                <w:sz w:val="24"/>
                <w:szCs w:val="24"/>
                <w:lang w:val="en-IN"/>
              </w:rPr>
              <w:t>Web Resources</w:t>
            </w:r>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w:t>
            </w:r>
          </w:p>
        </w:tc>
        <w:tc>
          <w:tcPr>
            <w:tcW w:w="8062" w:type="dxa"/>
            <w:vAlign w:val="center"/>
          </w:tcPr>
          <w:p w:rsidR="00CC2BC7" w:rsidRPr="00CC2BC7" w:rsidRDefault="0032176A" w:rsidP="00CC2BC7">
            <w:pPr>
              <w:widowControl w:val="0"/>
              <w:spacing w:after="0" w:line="293" w:lineRule="auto"/>
              <w:rPr>
                <w:rFonts w:ascii="Times New Roman" w:eastAsia="Times New Roman" w:hAnsi="Times New Roman" w:cs="Times New Roman"/>
                <w:sz w:val="24"/>
                <w:szCs w:val="24"/>
                <w:lang w:val="en-IN"/>
              </w:rPr>
            </w:pPr>
            <w:hyperlink r:id="rId72">
              <w:r w:rsidR="00CC2BC7" w:rsidRPr="00CC2BC7">
                <w:rPr>
                  <w:rFonts w:ascii="Times New Roman" w:eastAsia="Times New Roman" w:hAnsi="Times New Roman" w:cs="Times New Roman"/>
                  <w:color w:val="000000"/>
                  <w:sz w:val="24"/>
                  <w:szCs w:val="24"/>
                  <w:lang w:val="en-IN"/>
                </w:rPr>
                <w:t>https://www.investopedia.com/terms/c/capitalgain.asp</w:t>
              </w:r>
            </w:hyperlink>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62" w:type="dxa"/>
            <w:vAlign w:val="center"/>
          </w:tcPr>
          <w:p w:rsidR="00CC2BC7" w:rsidRPr="00CC2BC7" w:rsidRDefault="0032176A" w:rsidP="00CC2BC7">
            <w:pPr>
              <w:widowControl w:val="0"/>
              <w:spacing w:after="0" w:line="293" w:lineRule="auto"/>
              <w:rPr>
                <w:rFonts w:ascii="Times New Roman" w:eastAsia="Times New Roman" w:hAnsi="Times New Roman" w:cs="Times New Roman"/>
                <w:sz w:val="24"/>
                <w:szCs w:val="24"/>
                <w:lang w:val="en-IN"/>
              </w:rPr>
            </w:pPr>
            <w:hyperlink r:id="rId73">
              <w:r w:rsidR="00CC2BC7" w:rsidRPr="00CC2BC7">
                <w:rPr>
                  <w:rFonts w:ascii="Times New Roman" w:eastAsia="Times New Roman" w:hAnsi="Times New Roman" w:cs="Times New Roman"/>
                  <w:color w:val="000000"/>
                  <w:sz w:val="24"/>
                  <w:szCs w:val="24"/>
                  <w:lang w:val="en-IN"/>
                </w:rPr>
                <w:t>https://www.incometaxmanagement.com/Direct-Taxes/AY-2021-22/assessment/1-assessment-of-an-individual.html</w:t>
              </w:r>
            </w:hyperlink>
          </w:p>
        </w:tc>
      </w:tr>
      <w:tr w:rsidR="00CC2BC7" w:rsidRPr="00CC2BC7" w:rsidTr="00EE2314">
        <w:trPr>
          <w:cantSplit/>
          <w:trHeight w:val="431"/>
          <w:tblHeader/>
        </w:trPr>
        <w:tc>
          <w:tcPr>
            <w:tcW w:w="823" w:type="dxa"/>
            <w:gridSpan w:val="2"/>
            <w:vAlign w:val="center"/>
          </w:tcPr>
          <w:p w:rsidR="00CC2BC7" w:rsidRPr="00CC2BC7" w:rsidRDefault="00CC2BC7" w:rsidP="00CC2BC7">
            <w:pPr>
              <w:spacing w:after="0" w:line="240" w:lineRule="auto"/>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62" w:type="dxa"/>
            <w:vAlign w:val="center"/>
          </w:tcPr>
          <w:p w:rsidR="00CC2BC7" w:rsidRPr="00CC2BC7" w:rsidRDefault="0032176A" w:rsidP="00CC2BC7">
            <w:pPr>
              <w:widowControl w:val="0"/>
              <w:spacing w:after="0" w:line="293" w:lineRule="auto"/>
              <w:rPr>
                <w:rFonts w:ascii="Times New Roman" w:eastAsia="Times New Roman" w:hAnsi="Times New Roman" w:cs="Times New Roman"/>
                <w:sz w:val="24"/>
                <w:szCs w:val="24"/>
                <w:lang w:val="en-IN"/>
              </w:rPr>
            </w:pPr>
            <w:hyperlink r:id="rId74">
              <w:r w:rsidR="00CC2BC7" w:rsidRPr="00CC2BC7">
                <w:rPr>
                  <w:rFonts w:ascii="Times New Roman" w:eastAsia="Times New Roman" w:hAnsi="Times New Roman" w:cs="Times New Roman"/>
                  <w:color w:val="000000"/>
                  <w:sz w:val="24"/>
                  <w:szCs w:val="24"/>
                  <w:lang w:val="en-IN"/>
                </w:rPr>
                <w:t>https://www.incometax.gov.in/iec/foportal/</w:t>
              </w:r>
            </w:hyperlink>
          </w:p>
        </w:tc>
      </w:tr>
    </w:tbl>
    <w:p w:rsidR="00CC2BC7" w:rsidRPr="00CC2BC7" w:rsidRDefault="00CC2BC7" w:rsidP="00CC2BC7">
      <w:pPr>
        <w:rPr>
          <w:rFonts w:ascii="Times New Roman" w:eastAsia="Times New Roman" w:hAnsi="Times New Roman" w:cs="Times New Roman"/>
          <w:b/>
          <w:sz w:val="24"/>
          <w:szCs w:val="24"/>
          <w:lang w:val="en-IN"/>
        </w:rPr>
      </w:pPr>
    </w:p>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 xml:space="preserve">MAPPING WITH PROGRAMME OUTCOMES </w:t>
      </w:r>
      <w:r w:rsidRPr="00CC2BC7">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sz w:val="24"/>
                <w:szCs w:val="24"/>
                <w:lang w:val="en-IN"/>
              </w:rPr>
            </w:pP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PO1</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PO2</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PO3</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PO4</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PO5</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PO6</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PO7</w:t>
            </w:r>
          </w:p>
        </w:tc>
        <w:tc>
          <w:tcPr>
            <w:tcW w:w="670"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PO8</w:t>
            </w:r>
          </w:p>
        </w:tc>
        <w:tc>
          <w:tcPr>
            <w:tcW w:w="803"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PSO1</w:t>
            </w:r>
          </w:p>
        </w:tc>
        <w:tc>
          <w:tcPr>
            <w:tcW w:w="803"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PSO2</w:t>
            </w:r>
          </w:p>
        </w:tc>
        <w:tc>
          <w:tcPr>
            <w:tcW w:w="803"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PSO3</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CO1</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r>
      <w:tr w:rsidR="00CC2BC7" w:rsidRPr="00CC2BC7" w:rsidTr="00EE2314">
        <w:trPr>
          <w:cantSplit/>
          <w:trHeight w:val="649"/>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r>
      <w:tr w:rsidR="00CC2BC7" w:rsidRPr="00CC2BC7" w:rsidTr="00EE2314">
        <w:trPr>
          <w:cantSplit/>
          <w:trHeight w:val="533"/>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CO4</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CO5</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TOTAL</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15</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10</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10</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13</w:t>
            </w:r>
          </w:p>
        </w:tc>
        <w:tc>
          <w:tcPr>
            <w:tcW w:w="803"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15</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10</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12</w:t>
            </w:r>
          </w:p>
        </w:tc>
      </w:tr>
      <w:tr w:rsidR="00CC2BC7" w:rsidRPr="00CC2BC7" w:rsidTr="00EE2314">
        <w:trPr>
          <w:cantSplit/>
          <w:trHeight w:val="518"/>
          <w:tblHeader/>
          <w:jc w:val="center"/>
        </w:trPr>
        <w:tc>
          <w:tcPr>
            <w:tcW w:w="1417" w:type="dxa"/>
            <w:vAlign w:val="center"/>
          </w:tcPr>
          <w:p w:rsidR="00CC2BC7" w:rsidRPr="00CC2BC7" w:rsidRDefault="00CC2BC7" w:rsidP="00CC2BC7">
            <w:pPr>
              <w:jc w:val="center"/>
              <w:rPr>
                <w:rFonts w:ascii="Times New Roman" w:eastAsia="Times New Roman" w:hAnsi="Times New Roman" w:cs="Times New Roman"/>
                <w:b/>
                <w:sz w:val="24"/>
                <w:szCs w:val="24"/>
                <w:lang w:val="en-IN"/>
              </w:rPr>
            </w:pPr>
            <w:r w:rsidRPr="00CC2BC7">
              <w:rPr>
                <w:rFonts w:ascii="Times New Roman" w:eastAsia="Times New Roman" w:hAnsi="Times New Roman" w:cs="Times New Roman"/>
                <w:b/>
                <w:sz w:val="24"/>
                <w:szCs w:val="24"/>
                <w:lang w:val="en-IN"/>
              </w:rPr>
              <w:t>AVERAGE</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3</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2.2</w:t>
            </w:r>
          </w:p>
        </w:tc>
        <w:tc>
          <w:tcPr>
            <w:tcW w:w="670" w:type="dxa"/>
          </w:tcPr>
          <w:p w:rsidR="00CC2BC7" w:rsidRPr="00CC2BC7" w:rsidRDefault="00CC2BC7" w:rsidP="00CC2BC7">
            <w:pP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2.6</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2.6</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2.6</w:t>
            </w:r>
          </w:p>
        </w:tc>
        <w:tc>
          <w:tcPr>
            <w:tcW w:w="670" w:type="dxa"/>
            <w:vAlign w:val="center"/>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2.6</w:t>
            </w:r>
          </w:p>
        </w:tc>
        <w:tc>
          <w:tcPr>
            <w:tcW w:w="803" w:type="dxa"/>
          </w:tcPr>
          <w:p w:rsidR="00CC2BC7" w:rsidRPr="00CC2BC7" w:rsidRDefault="00CC2BC7" w:rsidP="00CC2BC7">
            <w:pP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 xml:space="preserve">    3</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w:t>
            </w:r>
          </w:p>
        </w:tc>
        <w:tc>
          <w:tcPr>
            <w:tcW w:w="803" w:type="dxa"/>
          </w:tcPr>
          <w:p w:rsidR="00CC2BC7" w:rsidRPr="00CC2BC7" w:rsidRDefault="00CC2BC7" w:rsidP="00CC2BC7">
            <w:pPr>
              <w:jc w:val="center"/>
              <w:rPr>
                <w:rFonts w:ascii="Times New Roman" w:eastAsia="Times New Roman" w:hAnsi="Times New Roman" w:cs="Times New Roman"/>
                <w:sz w:val="24"/>
                <w:szCs w:val="24"/>
                <w:lang w:val="en-IN"/>
              </w:rPr>
            </w:pPr>
            <w:r w:rsidRPr="00CC2BC7">
              <w:rPr>
                <w:rFonts w:ascii="Times New Roman" w:eastAsia="Times New Roman" w:hAnsi="Times New Roman" w:cs="Times New Roman"/>
                <w:sz w:val="24"/>
                <w:szCs w:val="24"/>
                <w:lang w:val="en-IN"/>
              </w:rPr>
              <w:t>2.2</w:t>
            </w:r>
          </w:p>
        </w:tc>
      </w:tr>
    </w:tbl>
    <w:p w:rsidR="00CC2BC7" w:rsidRPr="00CC2BC7" w:rsidRDefault="00CC2BC7" w:rsidP="00CC2BC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CC2BC7">
        <w:rPr>
          <w:rFonts w:ascii="Times New Roman" w:eastAsia="Times New Roman" w:hAnsi="Times New Roman" w:cs="Times New Roman"/>
          <w:b/>
          <w:color w:val="000000"/>
          <w:sz w:val="24"/>
          <w:szCs w:val="24"/>
          <w:lang w:val="en-IN"/>
        </w:rPr>
        <w:t>3 – Strong, 2- Medium, 1- Low</w:t>
      </w:r>
    </w:p>
    <w:p w:rsidR="00CC2BC7" w:rsidRPr="00CC2BC7" w:rsidRDefault="00CC2BC7" w:rsidP="00CC2BC7">
      <w:pPr>
        <w:rPr>
          <w:rFonts w:ascii="Times New Roman" w:eastAsia="Times New Roman" w:hAnsi="Times New Roman" w:cs="Times New Roman"/>
          <w:b/>
          <w:sz w:val="24"/>
          <w:szCs w:val="24"/>
          <w:u w:val="single"/>
          <w:lang w:val="en-IN"/>
        </w:rPr>
      </w:pPr>
    </w:p>
    <w:p w:rsidR="00003AD8" w:rsidRDefault="00003AD8" w:rsidP="00003AD8">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THIRD YEAR – SEMESTER </w:t>
      </w:r>
      <w:r w:rsidR="007E65F1">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VI</w:t>
      </w:r>
    </w:p>
    <w:p w:rsidR="007E65F1" w:rsidRPr="007E65F1" w:rsidRDefault="007E65F1" w:rsidP="007E65F1">
      <w:pPr>
        <w:jc w:val="center"/>
        <w:rPr>
          <w:rFonts w:ascii="Times New Roman" w:hAnsi="Times New Roman" w:cs="Times New Roman"/>
          <w:color w:val="000000" w:themeColor="text1"/>
          <w:sz w:val="28"/>
          <w:szCs w:val="28"/>
        </w:rPr>
      </w:pPr>
      <w:r w:rsidRPr="007E65F1">
        <w:rPr>
          <w:rFonts w:ascii="Times New Roman" w:eastAsia="Times New Roman" w:hAnsi="Times New Roman" w:cs="Times New Roman"/>
          <w:b/>
          <w:color w:val="000000" w:themeColor="text1"/>
          <w:sz w:val="28"/>
          <w:szCs w:val="28"/>
        </w:rPr>
        <w:lastRenderedPageBreak/>
        <w:t>Discipline Specific Elective 5 -</w:t>
      </w:r>
      <w:r w:rsidRPr="007E65F1">
        <w:rPr>
          <w:rFonts w:ascii="Times New Roman" w:hAnsi="Times New Roman" w:cs="Times New Roman"/>
          <w:b/>
          <w:color w:val="000000" w:themeColor="text1"/>
          <w:sz w:val="28"/>
          <w:szCs w:val="28"/>
          <w:lang w:val="en-IN"/>
        </w:rPr>
        <w:t>In</w:t>
      </w:r>
      <w:r>
        <w:rPr>
          <w:rFonts w:ascii="Times New Roman" w:hAnsi="Times New Roman" w:cs="Times New Roman"/>
          <w:b/>
          <w:color w:val="000000" w:themeColor="text1"/>
          <w:sz w:val="28"/>
          <w:szCs w:val="28"/>
          <w:lang w:val="en-IN"/>
        </w:rPr>
        <w:t xml:space="preserve">vestment Analysis and Portfolio </w:t>
      </w:r>
      <w:r w:rsidRPr="007E65F1">
        <w:rPr>
          <w:rFonts w:ascii="Times New Roman" w:hAnsi="Times New Roman" w:cs="Times New Roman"/>
          <w:b/>
          <w:color w:val="000000" w:themeColor="text1"/>
          <w:sz w:val="28"/>
          <w:szCs w:val="28"/>
          <w:lang w:val="en-IN"/>
        </w:rPr>
        <w:t>Management</w:t>
      </w:r>
    </w:p>
    <w:tbl>
      <w:tblPr>
        <w:tblStyle w:val="TableGrid"/>
        <w:tblW w:w="5121" w:type="pct"/>
        <w:tblLayout w:type="fixed"/>
        <w:tblLook w:val="04A0"/>
      </w:tblPr>
      <w:tblGrid>
        <w:gridCol w:w="990"/>
        <w:gridCol w:w="1547"/>
        <w:gridCol w:w="451"/>
        <w:gridCol w:w="449"/>
        <w:gridCol w:w="360"/>
        <w:gridCol w:w="451"/>
        <w:gridCol w:w="990"/>
        <w:gridCol w:w="1441"/>
        <w:gridCol w:w="722"/>
        <w:gridCol w:w="1170"/>
        <w:gridCol w:w="898"/>
      </w:tblGrid>
      <w:tr w:rsidR="00D746FC" w:rsidRPr="0010798B" w:rsidTr="00D746FC">
        <w:trPr>
          <w:cantSplit/>
          <w:trHeight w:val="620"/>
        </w:trPr>
        <w:tc>
          <w:tcPr>
            <w:tcW w:w="1340" w:type="pct"/>
            <w:gridSpan w:val="2"/>
            <w:vMerge w:val="restart"/>
            <w:textDirection w:val="btLr"/>
          </w:tcPr>
          <w:p w:rsidR="007E65F1" w:rsidRPr="0010798B" w:rsidRDefault="007E65F1" w:rsidP="00191EA8">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238" w:type="pct"/>
            <w:vMerge w:val="restart"/>
            <w:vAlign w:val="center"/>
          </w:tcPr>
          <w:p w:rsidR="007E65F1" w:rsidRPr="0010798B" w:rsidRDefault="007E65F1" w:rsidP="00D746F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237" w:type="pct"/>
            <w:vMerge w:val="restart"/>
            <w:vAlign w:val="center"/>
          </w:tcPr>
          <w:p w:rsidR="007E65F1" w:rsidRPr="0010798B" w:rsidRDefault="007E65F1" w:rsidP="00D746F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190" w:type="pct"/>
            <w:vMerge w:val="restart"/>
            <w:vAlign w:val="center"/>
          </w:tcPr>
          <w:p w:rsidR="007E65F1" w:rsidRPr="0010798B" w:rsidRDefault="007E65F1" w:rsidP="00D746F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38" w:type="pct"/>
            <w:vMerge w:val="restart"/>
            <w:vAlign w:val="center"/>
          </w:tcPr>
          <w:p w:rsidR="007E65F1" w:rsidRPr="0010798B" w:rsidRDefault="007E65F1" w:rsidP="00D746F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23" w:type="pct"/>
            <w:vMerge w:val="restart"/>
            <w:vAlign w:val="center"/>
          </w:tcPr>
          <w:p w:rsidR="007E65F1" w:rsidRPr="0010798B" w:rsidRDefault="007E65F1" w:rsidP="00D746F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761" w:type="pct"/>
            <w:vMerge w:val="restart"/>
            <w:vAlign w:val="center"/>
          </w:tcPr>
          <w:p w:rsidR="007E65F1" w:rsidRPr="0010798B" w:rsidRDefault="007E65F1" w:rsidP="00D746F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473" w:type="pct"/>
            <w:gridSpan w:val="3"/>
          </w:tcPr>
          <w:p w:rsidR="007E65F1" w:rsidRPr="0010798B" w:rsidRDefault="007E65F1"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D746FC" w:rsidRPr="0010798B" w:rsidTr="00D746FC">
        <w:trPr>
          <w:cantSplit/>
          <w:trHeight w:val="701"/>
        </w:trPr>
        <w:tc>
          <w:tcPr>
            <w:tcW w:w="1340" w:type="pct"/>
            <w:gridSpan w:val="2"/>
            <w:vMerge/>
            <w:textDirection w:val="btLr"/>
          </w:tcPr>
          <w:p w:rsidR="007E65F1" w:rsidRPr="0010798B" w:rsidRDefault="007E65F1" w:rsidP="00191EA8">
            <w:pPr>
              <w:ind w:left="113" w:right="113"/>
              <w:rPr>
                <w:rFonts w:ascii="Times New Roman" w:hAnsi="Times New Roman" w:cs="Times New Roman"/>
                <w:b/>
                <w:color w:val="000000" w:themeColor="text1"/>
                <w:sz w:val="24"/>
                <w:szCs w:val="24"/>
                <w:lang w:val="en-IN"/>
              </w:rPr>
            </w:pPr>
          </w:p>
        </w:tc>
        <w:tc>
          <w:tcPr>
            <w:tcW w:w="238" w:type="pct"/>
            <w:vMerge/>
            <w:vAlign w:val="center"/>
          </w:tcPr>
          <w:p w:rsidR="007E65F1" w:rsidRPr="0010798B" w:rsidRDefault="007E65F1" w:rsidP="00D746FC">
            <w:pPr>
              <w:rPr>
                <w:rFonts w:ascii="Times New Roman" w:hAnsi="Times New Roman" w:cs="Times New Roman"/>
                <w:b/>
                <w:color w:val="000000" w:themeColor="text1"/>
                <w:sz w:val="24"/>
                <w:szCs w:val="24"/>
                <w:lang w:val="en-IN"/>
              </w:rPr>
            </w:pPr>
          </w:p>
        </w:tc>
        <w:tc>
          <w:tcPr>
            <w:tcW w:w="237" w:type="pct"/>
            <w:vMerge/>
            <w:vAlign w:val="center"/>
          </w:tcPr>
          <w:p w:rsidR="007E65F1" w:rsidRPr="0010798B" w:rsidRDefault="007E65F1" w:rsidP="00D746FC">
            <w:pPr>
              <w:rPr>
                <w:rFonts w:ascii="Times New Roman" w:hAnsi="Times New Roman" w:cs="Times New Roman"/>
                <w:b/>
                <w:color w:val="000000" w:themeColor="text1"/>
                <w:sz w:val="24"/>
                <w:szCs w:val="24"/>
                <w:lang w:val="en-IN"/>
              </w:rPr>
            </w:pPr>
          </w:p>
        </w:tc>
        <w:tc>
          <w:tcPr>
            <w:tcW w:w="190" w:type="pct"/>
            <w:vMerge/>
            <w:vAlign w:val="center"/>
          </w:tcPr>
          <w:p w:rsidR="007E65F1" w:rsidRPr="0010798B" w:rsidRDefault="007E65F1" w:rsidP="00D746FC">
            <w:pPr>
              <w:rPr>
                <w:rFonts w:ascii="Times New Roman" w:hAnsi="Times New Roman" w:cs="Times New Roman"/>
                <w:b/>
                <w:color w:val="000000" w:themeColor="text1"/>
                <w:sz w:val="24"/>
                <w:szCs w:val="24"/>
                <w:lang w:val="en-IN"/>
              </w:rPr>
            </w:pPr>
          </w:p>
        </w:tc>
        <w:tc>
          <w:tcPr>
            <w:tcW w:w="238" w:type="pct"/>
            <w:vMerge/>
            <w:vAlign w:val="center"/>
          </w:tcPr>
          <w:p w:rsidR="007E65F1" w:rsidRPr="0010798B" w:rsidRDefault="007E65F1" w:rsidP="00D746FC">
            <w:pPr>
              <w:rPr>
                <w:rFonts w:ascii="Times New Roman" w:hAnsi="Times New Roman" w:cs="Times New Roman"/>
                <w:b/>
                <w:color w:val="000000" w:themeColor="text1"/>
                <w:sz w:val="24"/>
                <w:szCs w:val="24"/>
                <w:lang w:val="en-IN"/>
              </w:rPr>
            </w:pPr>
          </w:p>
        </w:tc>
        <w:tc>
          <w:tcPr>
            <w:tcW w:w="523" w:type="pct"/>
            <w:vMerge/>
            <w:vAlign w:val="center"/>
          </w:tcPr>
          <w:p w:rsidR="007E65F1" w:rsidRPr="0010798B" w:rsidRDefault="007E65F1" w:rsidP="00D746FC">
            <w:pPr>
              <w:rPr>
                <w:rFonts w:ascii="Times New Roman" w:hAnsi="Times New Roman" w:cs="Times New Roman"/>
                <w:b/>
                <w:color w:val="000000" w:themeColor="text1"/>
                <w:sz w:val="24"/>
                <w:szCs w:val="24"/>
                <w:lang w:val="en-IN"/>
              </w:rPr>
            </w:pPr>
          </w:p>
        </w:tc>
        <w:tc>
          <w:tcPr>
            <w:tcW w:w="761" w:type="pct"/>
            <w:vMerge/>
            <w:vAlign w:val="center"/>
          </w:tcPr>
          <w:p w:rsidR="007E65F1" w:rsidRPr="0010798B" w:rsidRDefault="007E65F1" w:rsidP="00D746FC">
            <w:pPr>
              <w:rPr>
                <w:rFonts w:ascii="Times New Roman" w:hAnsi="Times New Roman" w:cs="Times New Roman"/>
                <w:b/>
                <w:color w:val="000000" w:themeColor="text1"/>
                <w:sz w:val="24"/>
                <w:szCs w:val="24"/>
                <w:lang w:val="en-IN"/>
              </w:rPr>
            </w:pPr>
          </w:p>
        </w:tc>
        <w:tc>
          <w:tcPr>
            <w:tcW w:w="381" w:type="pct"/>
            <w:vAlign w:val="center"/>
          </w:tcPr>
          <w:p w:rsidR="007E65F1" w:rsidRPr="0010798B" w:rsidRDefault="007E65F1" w:rsidP="00D746F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18" w:type="pct"/>
            <w:vAlign w:val="center"/>
          </w:tcPr>
          <w:p w:rsidR="007E65F1" w:rsidRPr="0010798B" w:rsidRDefault="007E65F1" w:rsidP="00D746F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474" w:type="pct"/>
            <w:vAlign w:val="center"/>
          </w:tcPr>
          <w:p w:rsidR="007E65F1" w:rsidRPr="0010798B" w:rsidRDefault="007E65F1" w:rsidP="00D746FC">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D746FC" w:rsidRPr="0010798B" w:rsidTr="00D746FC">
        <w:trPr>
          <w:trHeight w:val="746"/>
        </w:trPr>
        <w:tc>
          <w:tcPr>
            <w:tcW w:w="1340" w:type="pct"/>
            <w:gridSpan w:val="2"/>
          </w:tcPr>
          <w:p w:rsidR="007E65F1" w:rsidRPr="0010798B" w:rsidRDefault="007E65F1" w:rsidP="00191EA8">
            <w:pPr>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Discipline Specific Elective 5</w:t>
            </w:r>
          </w:p>
        </w:tc>
        <w:tc>
          <w:tcPr>
            <w:tcW w:w="238" w:type="pct"/>
            <w:vAlign w:val="center"/>
          </w:tcPr>
          <w:p w:rsidR="007E65F1" w:rsidRPr="0010798B" w:rsidRDefault="007E65F1" w:rsidP="00D746F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5</w:t>
            </w:r>
          </w:p>
        </w:tc>
        <w:tc>
          <w:tcPr>
            <w:tcW w:w="237" w:type="pct"/>
            <w:vAlign w:val="center"/>
          </w:tcPr>
          <w:p w:rsidR="007E65F1" w:rsidRPr="0010798B" w:rsidRDefault="007E65F1" w:rsidP="00D746FC">
            <w:pPr>
              <w:rPr>
                <w:rFonts w:ascii="Times New Roman" w:hAnsi="Times New Roman" w:cs="Times New Roman"/>
                <w:color w:val="000000" w:themeColor="text1"/>
                <w:sz w:val="24"/>
                <w:szCs w:val="24"/>
                <w:lang w:val="en-IN"/>
              </w:rPr>
            </w:pPr>
          </w:p>
        </w:tc>
        <w:tc>
          <w:tcPr>
            <w:tcW w:w="190" w:type="pct"/>
            <w:vAlign w:val="center"/>
          </w:tcPr>
          <w:p w:rsidR="007E65F1" w:rsidRPr="0010798B" w:rsidRDefault="007E65F1" w:rsidP="00D746FC">
            <w:pPr>
              <w:rPr>
                <w:rFonts w:ascii="Times New Roman" w:hAnsi="Times New Roman" w:cs="Times New Roman"/>
                <w:color w:val="000000" w:themeColor="text1"/>
                <w:sz w:val="24"/>
                <w:szCs w:val="24"/>
                <w:lang w:val="en-IN"/>
              </w:rPr>
            </w:pPr>
          </w:p>
        </w:tc>
        <w:tc>
          <w:tcPr>
            <w:tcW w:w="238" w:type="pct"/>
            <w:vAlign w:val="center"/>
          </w:tcPr>
          <w:p w:rsidR="007E65F1" w:rsidRPr="0010798B" w:rsidRDefault="007E65F1" w:rsidP="00D746FC">
            <w:pPr>
              <w:rPr>
                <w:rFonts w:ascii="Times New Roman" w:hAnsi="Times New Roman" w:cs="Times New Roman"/>
                <w:color w:val="000000" w:themeColor="text1"/>
                <w:sz w:val="24"/>
                <w:szCs w:val="24"/>
                <w:lang w:val="en-IN"/>
              </w:rPr>
            </w:pPr>
          </w:p>
        </w:tc>
        <w:tc>
          <w:tcPr>
            <w:tcW w:w="523" w:type="pct"/>
            <w:vAlign w:val="center"/>
          </w:tcPr>
          <w:p w:rsidR="007E65F1" w:rsidRPr="0010798B" w:rsidRDefault="007E65F1" w:rsidP="00D746F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761" w:type="pct"/>
            <w:vAlign w:val="center"/>
          </w:tcPr>
          <w:p w:rsidR="007E65F1" w:rsidRPr="0010798B" w:rsidRDefault="007E65F1" w:rsidP="00D746F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5</w:t>
            </w:r>
          </w:p>
        </w:tc>
        <w:tc>
          <w:tcPr>
            <w:tcW w:w="381" w:type="pct"/>
            <w:vAlign w:val="center"/>
          </w:tcPr>
          <w:p w:rsidR="007E65F1" w:rsidRPr="0010798B" w:rsidRDefault="007E65F1" w:rsidP="00D746F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18" w:type="pct"/>
            <w:vAlign w:val="center"/>
          </w:tcPr>
          <w:p w:rsidR="007E65F1" w:rsidRPr="0010798B" w:rsidRDefault="007E65F1" w:rsidP="00D746F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474" w:type="pct"/>
            <w:vAlign w:val="center"/>
          </w:tcPr>
          <w:p w:rsidR="007E65F1" w:rsidRPr="0010798B" w:rsidRDefault="007E65F1" w:rsidP="00D746FC">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003AD8" w:rsidRPr="0010798B" w:rsidTr="007E65F1">
        <w:trPr>
          <w:trHeight w:val="431"/>
        </w:trPr>
        <w:tc>
          <w:tcPr>
            <w:tcW w:w="5000" w:type="pct"/>
            <w:gridSpan w:val="11"/>
            <w:vAlign w:val="center"/>
          </w:tcPr>
          <w:p w:rsidR="00003AD8" w:rsidRPr="0010798B" w:rsidRDefault="00003AD8" w:rsidP="000C5F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Learning Objectives</w:t>
            </w:r>
          </w:p>
        </w:tc>
      </w:tr>
      <w:tr w:rsidR="00003AD8" w:rsidRPr="0010798B" w:rsidTr="009D2D3B">
        <w:tc>
          <w:tcPr>
            <w:tcW w:w="523" w:type="pct"/>
            <w:vAlign w:val="center"/>
          </w:tcPr>
          <w:p w:rsidR="00003AD8" w:rsidRPr="0010798B" w:rsidRDefault="000C5F50" w:rsidP="000C5F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477" w:type="pct"/>
            <w:gridSpan w:val="10"/>
          </w:tcPr>
          <w:p w:rsidR="00003AD8" w:rsidRPr="0010798B" w:rsidRDefault="00CB53BC" w:rsidP="00CB53BC">
            <w:pPr>
              <w:pStyle w:val="Default"/>
              <w:jc w:val="both"/>
              <w:rPr>
                <w:color w:val="000000" w:themeColor="text1"/>
              </w:rPr>
            </w:pPr>
            <w:r w:rsidRPr="0010798B">
              <w:rPr>
                <w:color w:val="000000" w:themeColor="text1"/>
              </w:rPr>
              <w:t xml:space="preserve">To inculcate interest in students towards investment science and financial management. </w:t>
            </w:r>
          </w:p>
        </w:tc>
      </w:tr>
      <w:tr w:rsidR="00003AD8" w:rsidRPr="0010798B" w:rsidTr="009D2D3B">
        <w:tc>
          <w:tcPr>
            <w:tcW w:w="523" w:type="pct"/>
            <w:vAlign w:val="center"/>
          </w:tcPr>
          <w:p w:rsidR="00003AD8" w:rsidRPr="0010798B" w:rsidRDefault="000C5F50" w:rsidP="000C5F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477" w:type="pct"/>
            <w:gridSpan w:val="10"/>
          </w:tcPr>
          <w:p w:rsidR="00003AD8" w:rsidRPr="0010798B" w:rsidRDefault="00CB53BC" w:rsidP="00CB53BC">
            <w:pPr>
              <w:pStyle w:val="Default"/>
              <w:jc w:val="both"/>
              <w:rPr>
                <w:color w:val="000000" w:themeColor="text1"/>
              </w:rPr>
            </w:pPr>
            <w:r w:rsidRPr="0010798B">
              <w:rPr>
                <w:color w:val="000000" w:themeColor="text1"/>
              </w:rPr>
              <w:t xml:space="preserve">To enable the students, acquire an understanding of the concept and meaning of investment, the investment process and various investment schemes </w:t>
            </w:r>
          </w:p>
        </w:tc>
      </w:tr>
      <w:tr w:rsidR="00003AD8" w:rsidRPr="0010798B" w:rsidTr="009D2D3B">
        <w:tc>
          <w:tcPr>
            <w:tcW w:w="523" w:type="pct"/>
            <w:vAlign w:val="center"/>
          </w:tcPr>
          <w:p w:rsidR="00003AD8" w:rsidRPr="0010798B" w:rsidRDefault="000C5F50" w:rsidP="000C5F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LO3</w:t>
            </w:r>
          </w:p>
        </w:tc>
        <w:tc>
          <w:tcPr>
            <w:tcW w:w="4477" w:type="pct"/>
            <w:gridSpan w:val="10"/>
          </w:tcPr>
          <w:p w:rsidR="00003AD8" w:rsidRPr="0010798B" w:rsidRDefault="00CB53BC" w:rsidP="00CB53BC">
            <w:pPr>
              <w:pStyle w:val="Default"/>
              <w:jc w:val="both"/>
              <w:rPr>
                <w:color w:val="000000" w:themeColor="text1"/>
              </w:rPr>
            </w:pPr>
            <w:r w:rsidRPr="0010798B">
              <w:rPr>
                <w:color w:val="000000" w:themeColor="text1"/>
              </w:rPr>
              <w:t xml:space="preserve">To enable the students to assess and understand the risk associated with investments, valuation of different securities, security analysis process, derivatives markets and portfolio management process </w:t>
            </w:r>
          </w:p>
        </w:tc>
      </w:tr>
      <w:tr w:rsidR="00003AD8" w:rsidRPr="0010798B" w:rsidTr="009D2D3B">
        <w:tc>
          <w:tcPr>
            <w:tcW w:w="523" w:type="pct"/>
            <w:vAlign w:val="center"/>
          </w:tcPr>
          <w:p w:rsidR="00003AD8" w:rsidRPr="0010798B" w:rsidRDefault="000C5F50" w:rsidP="000C5F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LO4</w:t>
            </w:r>
          </w:p>
        </w:tc>
        <w:tc>
          <w:tcPr>
            <w:tcW w:w="4477" w:type="pct"/>
            <w:gridSpan w:val="10"/>
          </w:tcPr>
          <w:p w:rsidR="00003AD8" w:rsidRPr="0010798B" w:rsidRDefault="00CB53BC" w:rsidP="00CB53BC">
            <w:pPr>
              <w:pStyle w:val="Default"/>
              <w:jc w:val="both"/>
              <w:rPr>
                <w:color w:val="000000" w:themeColor="text1"/>
              </w:rPr>
            </w:pPr>
            <w:r w:rsidRPr="0010798B">
              <w:rPr>
                <w:color w:val="000000" w:themeColor="text1"/>
              </w:rPr>
              <w:t xml:space="preserve">To develop knowledge in the areas of systematic savings for tax-planning and investment planning </w:t>
            </w:r>
          </w:p>
        </w:tc>
      </w:tr>
      <w:tr w:rsidR="00003AD8" w:rsidRPr="0010798B" w:rsidTr="009D2D3B">
        <w:tc>
          <w:tcPr>
            <w:tcW w:w="523" w:type="pct"/>
            <w:vAlign w:val="center"/>
          </w:tcPr>
          <w:p w:rsidR="00003AD8" w:rsidRPr="0010798B" w:rsidRDefault="000C5F50" w:rsidP="000C5F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477" w:type="pct"/>
            <w:gridSpan w:val="10"/>
          </w:tcPr>
          <w:p w:rsidR="00003AD8" w:rsidRPr="0010798B" w:rsidRDefault="00CB53BC"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acquaint them on various analytical study like security calculations and evaluations of investment schemes and other financial products</w:t>
            </w:r>
          </w:p>
        </w:tc>
      </w:tr>
    </w:tbl>
    <w:p w:rsidR="009D2D3B" w:rsidRDefault="009D2D3B">
      <w:r>
        <w:br w:type="page"/>
      </w:r>
    </w:p>
    <w:tbl>
      <w:tblPr>
        <w:tblStyle w:val="TableGrid"/>
        <w:tblW w:w="5121" w:type="pct"/>
        <w:tblLayout w:type="fixed"/>
        <w:tblLook w:val="04A0"/>
      </w:tblPr>
      <w:tblGrid>
        <w:gridCol w:w="990"/>
        <w:gridCol w:w="6994"/>
        <w:gridCol w:w="1485"/>
      </w:tblGrid>
      <w:tr w:rsidR="00BF4E30" w:rsidRPr="0010798B" w:rsidTr="007E65F1">
        <w:tc>
          <w:tcPr>
            <w:tcW w:w="5000" w:type="pct"/>
            <w:gridSpan w:val="3"/>
            <w:vAlign w:val="center"/>
          </w:tcPr>
          <w:p w:rsidR="00BF4E30" w:rsidRPr="0010798B" w:rsidRDefault="00BF4E30" w:rsidP="00191EA8">
            <w:pP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lang w:val="en-IN"/>
              </w:rPr>
              <w:lastRenderedPageBreak/>
              <w:t>Prerequisites:  Should have studied Commerce in XII</w:t>
            </w:r>
          </w:p>
        </w:tc>
      </w:tr>
      <w:tr w:rsidR="00003AD8" w:rsidRPr="0010798B" w:rsidTr="009D2D3B">
        <w:tc>
          <w:tcPr>
            <w:tcW w:w="523" w:type="pct"/>
            <w:vAlign w:val="center"/>
          </w:tcPr>
          <w:p w:rsidR="00003AD8" w:rsidRPr="0010798B" w:rsidRDefault="00003AD8" w:rsidP="000C5F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693" w:type="pct"/>
            <w:vAlign w:val="center"/>
          </w:tcPr>
          <w:p w:rsidR="00003AD8" w:rsidRPr="0010798B" w:rsidRDefault="00003AD8" w:rsidP="000C5F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784" w:type="pct"/>
            <w:vAlign w:val="center"/>
          </w:tcPr>
          <w:p w:rsidR="00003AD8" w:rsidRPr="0010798B" w:rsidRDefault="00003AD8" w:rsidP="000C5F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003AD8" w:rsidRPr="0010798B" w:rsidTr="009D2D3B">
        <w:trPr>
          <w:trHeight w:val="64"/>
        </w:trPr>
        <w:tc>
          <w:tcPr>
            <w:tcW w:w="523"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693" w:type="pct"/>
          </w:tcPr>
          <w:p w:rsidR="00CB53BC" w:rsidRPr="0010798B" w:rsidRDefault="00CB53BC" w:rsidP="00CB53BC">
            <w:pPr>
              <w:pStyle w:val="Default"/>
              <w:jc w:val="both"/>
              <w:rPr>
                <w:color w:val="000000" w:themeColor="text1"/>
              </w:rPr>
            </w:pPr>
            <w:r w:rsidRPr="0010798B">
              <w:rPr>
                <w:b/>
                <w:bCs/>
                <w:color w:val="000000" w:themeColor="text1"/>
              </w:rPr>
              <w:t xml:space="preserve"> Introduction to Investment </w:t>
            </w:r>
          </w:p>
          <w:p w:rsidR="00CB53BC" w:rsidRPr="0010798B" w:rsidRDefault="00CB53BC" w:rsidP="00CB53BC">
            <w:pPr>
              <w:pStyle w:val="Default"/>
              <w:jc w:val="both"/>
              <w:rPr>
                <w:color w:val="000000" w:themeColor="text1"/>
              </w:rPr>
            </w:pPr>
            <w:r w:rsidRPr="0010798B">
              <w:rPr>
                <w:color w:val="000000" w:themeColor="text1"/>
              </w:rPr>
              <w:t xml:space="preserve">Meaning of investment , Investment vs speculation –Reasons for investing, Essential features of a good investment Programme/Features- Factors influencing the investment decision - Qualities of a successful investment – Contrary thinking - Patience composure - Flexibility and openness and decisiveness - Portfolio Management Process - Common Errors in Investment Management – Investment strategies. </w:t>
            </w:r>
          </w:p>
          <w:p w:rsidR="00003AD8" w:rsidRPr="0010798B" w:rsidRDefault="00CB53BC" w:rsidP="00CB53BC">
            <w:pPr>
              <w:pStyle w:val="Default"/>
              <w:jc w:val="both"/>
              <w:rPr>
                <w:color w:val="000000" w:themeColor="text1"/>
              </w:rPr>
            </w:pPr>
            <w:r w:rsidRPr="0010798B">
              <w:rPr>
                <w:color w:val="000000" w:themeColor="text1"/>
              </w:rPr>
              <w:t xml:space="preserve">Non-Marketable Financial Assets: Bank Deposits- Company Deposits- Post-Office Deposits Schemes- Employees Provident Funds- Debentures-Preference Shares- Equity Shares- Life Insurance Schemes- ULIP- Real Estate - Pension funds-exchange traded funds (ETF) and gold ETFs, </w:t>
            </w:r>
          </w:p>
        </w:tc>
        <w:tc>
          <w:tcPr>
            <w:tcW w:w="784" w:type="pct"/>
            <w:vAlign w:val="center"/>
          </w:tcPr>
          <w:p w:rsidR="00003AD8" w:rsidRPr="0010798B" w:rsidRDefault="0059019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003AD8" w:rsidRPr="0010798B" w:rsidTr="009D2D3B">
        <w:trPr>
          <w:trHeight w:val="143"/>
        </w:trPr>
        <w:tc>
          <w:tcPr>
            <w:tcW w:w="523"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693" w:type="pct"/>
          </w:tcPr>
          <w:p w:rsidR="00CB53BC" w:rsidRPr="0010798B" w:rsidRDefault="00CB53BC" w:rsidP="00CB53BC">
            <w:pPr>
              <w:pStyle w:val="Default"/>
              <w:jc w:val="both"/>
              <w:rPr>
                <w:color w:val="000000" w:themeColor="text1"/>
              </w:rPr>
            </w:pPr>
            <w:r w:rsidRPr="0010798B">
              <w:rPr>
                <w:b/>
                <w:bCs/>
                <w:color w:val="000000" w:themeColor="text1"/>
              </w:rPr>
              <w:t xml:space="preserve">Risk- Return Concepts </w:t>
            </w:r>
          </w:p>
          <w:p w:rsidR="00003AD8" w:rsidRPr="0010798B" w:rsidRDefault="00CB53BC" w:rsidP="00CB53BC">
            <w:pPr>
              <w:pStyle w:val="Default"/>
              <w:jc w:val="both"/>
              <w:rPr>
                <w:color w:val="000000" w:themeColor="text1"/>
              </w:rPr>
            </w:pPr>
            <w:r w:rsidRPr="0010798B">
              <w:rPr>
                <w:color w:val="000000" w:themeColor="text1"/>
              </w:rPr>
              <w:t xml:space="preserve">Components of returns yield - capital gain-expected return and realized return - Risk-meaning- Risk and Uncertainty – Causes for risk – Types of Risk - Systematic and Unsystematic risk Expected risk return trade-off - Calculation of expected return- calculation of risk- Beta- Calculation of beta. </w:t>
            </w:r>
          </w:p>
        </w:tc>
        <w:tc>
          <w:tcPr>
            <w:tcW w:w="784" w:type="pct"/>
            <w:vAlign w:val="center"/>
          </w:tcPr>
          <w:p w:rsidR="00003AD8" w:rsidRPr="0010798B" w:rsidRDefault="0059019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003AD8" w:rsidRPr="0010798B" w:rsidTr="009D2D3B">
        <w:trPr>
          <w:trHeight w:val="206"/>
        </w:trPr>
        <w:tc>
          <w:tcPr>
            <w:tcW w:w="523" w:type="pct"/>
            <w:vAlign w:val="center"/>
          </w:tcPr>
          <w:p w:rsidR="00003AD8" w:rsidRPr="0010798B" w:rsidRDefault="00003AD8"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693" w:type="pct"/>
          </w:tcPr>
          <w:p w:rsidR="00CB53BC" w:rsidRPr="0010798B" w:rsidRDefault="00CB53BC" w:rsidP="00CB53BC">
            <w:pPr>
              <w:pStyle w:val="Default"/>
              <w:jc w:val="both"/>
              <w:rPr>
                <w:color w:val="000000" w:themeColor="text1"/>
              </w:rPr>
            </w:pPr>
            <w:r w:rsidRPr="0010798B">
              <w:rPr>
                <w:b/>
                <w:bCs/>
                <w:color w:val="000000" w:themeColor="text1"/>
              </w:rPr>
              <w:t xml:space="preserve">Security Analysis </w:t>
            </w:r>
          </w:p>
          <w:p w:rsidR="00003AD8" w:rsidRPr="0010798B" w:rsidRDefault="00CB53BC" w:rsidP="00CB53BC">
            <w:pPr>
              <w:pStyle w:val="Default"/>
              <w:jc w:val="both"/>
              <w:rPr>
                <w:color w:val="000000" w:themeColor="text1"/>
              </w:rPr>
            </w:pPr>
            <w:r w:rsidRPr="0010798B">
              <w:rPr>
                <w:color w:val="000000" w:themeColor="text1"/>
              </w:rPr>
              <w:t xml:space="preserve">Fundamental Analysis-EIC Analysis - Economy Analysis - Meaning, Key economic variables, Industry Analysis -Meaning, Industry life cycle, characteristics of an industry and Porter’s model, Company Analysis - Analysis of financial statements, future prospects of a company </w:t>
            </w:r>
          </w:p>
        </w:tc>
        <w:tc>
          <w:tcPr>
            <w:tcW w:w="784" w:type="pct"/>
            <w:vAlign w:val="center"/>
          </w:tcPr>
          <w:p w:rsidR="00003AD8" w:rsidRPr="0010798B" w:rsidRDefault="00590194"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24042C" w:rsidRPr="0010798B" w:rsidTr="009D2D3B">
        <w:trPr>
          <w:trHeight w:val="64"/>
        </w:trPr>
        <w:tc>
          <w:tcPr>
            <w:tcW w:w="523" w:type="pct"/>
            <w:vAlign w:val="center"/>
          </w:tcPr>
          <w:p w:rsidR="0024042C" w:rsidRPr="0010798B" w:rsidRDefault="0024042C"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693" w:type="pct"/>
          </w:tcPr>
          <w:p w:rsidR="0024042C" w:rsidRPr="0010798B" w:rsidRDefault="0024042C" w:rsidP="0024042C">
            <w:pPr>
              <w:pStyle w:val="Default"/>
              <w:jc w:val="both"/>
              <w:rPr>
                <w:b/>
                <w:bCs/>
                <w:color w:val="000000" w:themeColor="text1"/>
              </w:rPr>
            </w:pPr>
            <w:r w:rsidRPr="0010798B">
              <w:rPr>
                <w:b/>
                <w:bCs/>
                <w:color w:val="000000" w:themeColor="text1"/>
              </w:rPr>
              <w:t>Introduction to Portfolio Management</w:t>
            </w:r>
          </w:p>
          <w:p w:rsidR="0024042C" w:rsidRPr="0010798B" w:rsidRDefault="0024042C" w:rsidP="0024042C">
            <w:pPr>
              <w:pStyle w:val="Normal4"/>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Meaning-The Portfolio management Process Categories. Investment strategy objectives—Risk and Beta—Time value of money application to portfolio management—MPT and Dominance concept— SEBI guidelines for portfolio managers-Portfolio managers portfolio management service. Asset Allocation: Process, Types of asset allocation, Management style, Different approaches to allocation decision, and overview of allocation techniques</w:t>
            </w:r>
          </w:p>
        </w:tc>
        <w:tc>
          <w:tcPr>
            <w:tcW w:w="784" w:type="pct"/>
            <w:vAlign w:val="center"/>
          </w:tcPr>
          <w:p w:rsidR="0024042C" w:rsidRPr="0010798B" w:rsidRDefault="0024042C"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 xml:space="preserve">15 </w:t>
            </w:r>
          </w:p>
        </w:tc>
      </w:tr>
      <w:tr w:rsidR="0024042C" w:rsidRPr="0010798B" w:rsidTr="009D2D3B">
        <w:trPr>
          <w:trHeight w:val="64"/>
        </w:trPr>
        <w:tc>
          <w:tcPr>
            <w:tcW w:w="523" w:type="pct"/>
            <w:vAlign w:val="center"/>
          </w:tcPr>
          <w:p w:rsidR="0024042C" w:rsidRPr="0010798B" w:rsidRDefault="0024042C"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693" w:type="pct"/>
          </w:tcPr>
          <w:p w:rsidR="0024042C" w:rsidRPr="0010798B" w:rsidRDefault="0024042C" w:rsidP="0024042C">
            <w:pPr>
              <w:pStyle w:val="Default"/>
              <w:jc w:val="both"/>
              <w:rPr>
                <w:color w:val="000000" w:themeColor="text1"/>
              </w:rPr>
            </w:pPr>
            <w:r w:rsidRPr="0010798B">
              <w:rPr>
                <w:b/>
                <w:bCs/>
                <w:color w:val="000000" w:themeColor="text1"/>
              </w:rPr>
              <w:t xml:space="preserve">Portfolio Selection and Construction </w:t>
            </w:r>
          </w:p>
          <w:p w:rsidR="0024042C" w:rsidRPr="0010798B" w:rsidRDefault="0024042C" w:rsidP="0024042C">
            <w:pPr>
              <w:pStyle w:val="Default"/>
              <w:jc w:val="both"/>
              <w:rPr>
                <w:color w:val="000000" w:themeColor="text1"/>
              </w:rPr>
            </w:pPr>
            <w:r w:rsidRPr="0010798B">
              <w:rPr>
                <w:color w:val="000000" w:themeColor="text1"/>
              </w:rPr>
              <w:t xml:space="preserve">Portfolios return Portfolio risk, Portfolio diversifications. Feasible set of portfolios, Efficient set of portfolios, Selection of optimal portfolio, Markowitz model, The sharpe Index model Single index model Measuring security and portfolio’s return and risk under single index model. </w:t>
            </w:r>
          </w:p>
          <w:p w:rsidR="0024042C" w:rsidRPr="0010798B" w:rsidRDefault="0024042C" w:rsidP="0024042C">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Capital Asset Pricing Theory, The capital market line SML and CML, Pricing of securities with CAPM and its arbitrage theory. </w:t>
            </w:r>
          </w:p>
        </w:tc>
        <w:tc>
          <w:tcPr>
            <w:tcW w:w="784" w:type="pct"/>
            <w:vAlign w:val="center"/>
          </w:tcPr>
          <w:p w:rsidR="0024042C" w:rsidRPr="0010798B" w:rsidRDefault="0024042C" w:rsidP="0024042C">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 xml:space="preserve">15 </w:t>
            </w:r>
          </w:p>
        </w:tc>
      </w:tr>
      <w:tr w:rsidR="0024042C" w:rsidRPr="0010798B" w:rsidTr="009D2D3B">
        <w:tc>
          <w:tcPr>
            <w:tcW w:w="523" w:type="pct"/>
          </w:tcPr>
          <w:p w:rsidR="0024042C" w:rsidRPr="0010798B" w:rsidRDefault="0024042C" w:rsidP="00191EA8">
            <w:pPr>
              <w:jc w:val="center"/>
              <w:rPr>
                <w:rFonts w:ascii="Times New Roman" w:hAnsi="Times New Roman" w:cs="Times New Roman"/>
                <w:b/>
                <w:color w:val="000000" w:themeColor="text1"/>
                <w:sz w:val="24"/>
                <w:szCs w:val="24"/>
                <w:lang w:val="en-IN"/>
              </w:rPr>
            </w:pPr>
          </w:p>
        </w:tc>
        <w:tc>
          <w:tcPr>
            <w:tcW w:w="3693" w:type="pct"/>
          </w:tcPr>
          <w:p w:rsidR="0024042C" w:rsidRPr="0010798B" w:rsidRDefault="0024042C"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784" w:type="pct"/>
          </w:tcPr>
          <w:p w:rsidR="0024042C" w:rsidRPr="0010798B" w:rsidRDefault="0024042C"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75</w:t>
            </w:r>
          </w:p>
        </w:tc>
      </w:tr>
    </w:tbl>
    <w:p w:rsidR="009D2D3B" w:rsidRDefault="009D2D3B">
      <w:r>
        <w:br w:type="page"/>
      </w:r>
    </w:p>
    <w:tbl>
      <w:tblPr>
        <w:tblStyle w:val="TableGrid"/>
        <w:tblW w:w="5121" w:type="pct"/>
        <w:tblLayout w:type="fixed"/>
        <w:tblLook w:val="04A0"/>
      </w:tblPr>
      <w:tblGrid>
        <w:gridCol w:w="990"/>
        <w:gridCol w:w="8479"/>
      </w:tblGrid>
      <w:tr w:rsidR="0024042C" w:rsidRPr="0010798B" w:rsidTr="009D2D3B">
        <w:tc>
          <w:tcPr>
            <w:tcW w:w="523" w:type="pct"/>
          </w:tcPr>
          <w:p w:rsidR="0024042C" w:rsidRPr="0010798B" w:rsidRDefault="0024042C" w:rsidP="00191EA8">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CO</w:t>
            </w:r>
          </w:p>
        </w:tc>
        <w:tc>
          <w:tcPr>
            <w:tcW w:w="4477" w:type="pct"/>
          </w:tcPr>
          <w:p w:rsidR="0024042C" w:rsidRPr="0010798B" w:rsidRDefault="0024042C"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7F07D6" w:rsidRPr="0010798B" w:rsidTr="009D2D3B">
        <w:trPr>
          <w:trHeight w:val="512"/>
        </w:trPr>
        <w:tc>
          <w:tcPr>
            <w:tcW w:w="523" w:type="pct"/>
          </w:tcPr>
          <w:p w:rsidR="007F07D6" w:rsidRDefault="007F07D6">
            <w:r>
              <w:rPr>
                <w:rFonts w:ascii="Times New Roman" w:hAnsi="Times New Roman" w:cs="Times New Roman"/>
                <w:b/>
                <w:color w:val="000000" w:themeColor="text1"/>
                <w:sz w:val="24"/>
                <w:szCs w:val="24"/>
                <w:lang w:val="en-IN"/>
              </w:rPr>
              <w:t>CO1</w:t>
            </w:r>
          </w:p>
        </w:tc>
        <w:tc>
          <w:tcPr>
            <w:tcW w:w="4477" w:type="pct"/>
          </w:tcPr>
          <w:p w:rsidR="007F07D6" w:rsidRPr="0010798B" w:rsidRDefault="007F07D6" w:rsidP="00CB53BC">
            <w:pPr>
              <w:pStyle w:val="Default"/>
              <w:jc w:val="both"/>
              <w:rPr>
                <w:color w:val="000000" w:themeColor="text1"/>
              </w:rPr>
            </w:pPr>
            <w:r w:rsidRPr="0010798B">
              <w:rPr>
                <w:color w:val="000000" w:themeColor="text1"/>
              </w:rPr>
              <w:t xml:space="preserve">On the successful completion of the course, the students will be able to: </w:t>
            </w:r>
          </w:p>
          <w:p w:rsidR="007F07D6" w:rsidRPr="0010798B" w:rsidRDefault="007F07D6" w:rsidP="00CB53BC">
            <w:pPr>
              <w:pStyle w:val="Default"/>
              <w:jc w:val="both"/>
              <w:rPr>
                <w:color w:val="000000" w:themeColor="text1"/>
              </w:rPr>
            </w:pPr>
            <w:r w:rsidRPr="0010798B">
              <w:rPr>
                <w:color w:val="000000" w:themeColor="text1"/>
              </w:rPr>
              <w:t xml:space="preserve">Analyse and evaluate the investment purposes, the efficiency of key stages of the investment process;  </w:t>
            </w:r>
          </w:p>
        </w:tc>
      </w:tr>
      <w:tr w:rsidR="007F07D6" w:rsidRPr="0010798B" w:rsidTr="009D2D3B">
        <w:trPr>
          <w:trHeight w:val="440"/>
        </w:trPr>
        <w:tc>
          <w:tcPr>
            <w:tcW w:w="523" w:type="pct"/>
          </w:tcPr>
          <w:p w:rsidR="007F07D6" w:rsidRDefault="007F07D6">
            <w:r>
              <w:rPr>
                <w:rFonts w:ascii="Times New Roman" w:hAnsi="Times New Roman" w:cs="Times New Roman"/>
                <w:b/>
                <w:color w:val="000000" w:themeColor="text1"/>
                <w:sz w:val="24"/>
                <w:szCs w:val="24"/>
                <w:lang w:val="en-IN"/>
              </w:rPr>
              <w:t>CO2</w:t>
            </w:r>
          </w:p>
        </w:tc>
        <w:tc>
          <w:tcPr>
            <w:tcW w:w="4477" w:type="pct"/>
          </w:tcPr>
          <w:p w:rsidR="007F07D6" w:rsidRPr="0010798B" w:rsidRDefault="007F07D6" w:rsidP="00CB53BC">
            <w:pPr>
              <w:pStyle w:val="Default"/>
              <w:jc w:val="both"/>
              <w:rPr>
                <w:color w:val="000000" w:themeColor="text1"/>
              </w:rPr>
            </w:pPr>
            <w:r w:rsidRPr="0010798B">
              <w:rPr>
                <w:color w:val="000000" w:themeColor="text1"/>
              </w:rPr>
              <w:t xml:space="preserve">Calculate the risk and expected return of various financial instruments and investment portfolios; </w:t>
            </w:r>
          </w:p>
        </w:tc>
      </w:tr>
      <w:tr w:rsidR="007F07D6" w:rsidRPr="0010798B" w:rsidTr="009D2D3B">
        <w:trPr>
          <w:trHeight w:val="440"/>
        </w:trPr>
        <w:tc>
          <w:tcPr>
            <w:tcW w:w="523" w:type="pct"/>
          </w:tcPr>
          <w:p w:rsidR="007F07D6" w:rsidRDefault="007F07D6">
            <w:r>
              <w:rPr>
                <w:rFonts w:ascii="Times New Roman" w:hAnsi="Times New Roman" w:cs="Times New Roman"/>
                <w:b/>
                <w:color w:val="000000" w:themeColor="text1"/>
                <w:sz w:val="24"/>
                <w:szCs w:val="24"/>
                <w:lang w:val="en-IN"/>
              </w:rPr>
              <w:t>CO3</w:t>
            </w:r>
          </w:p>
        </w:tc>
        <w:tc>
          <w:tcPr>
            <w:tcW w:w="4477" w:type="pct"/>
          </w:tcPr>
          <w:p w:rsidR="007F07D6" w:rsidRPr="0010798B" w:rsidRDefault="007F07D6"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Implement in practice the quantitative methods of investment decision making; apply the principles of portfolio theory in the process of investment portfolio management</w:t>
            </w:r>
          </w:p>
        </w:tc>
      </w:tr>
      <w:tr w:rsidR="007F07D6" w:rsidRPr="0010798B" w:rsidTr="009D2D3B">
        <w:trPr>
          <w:trHeight w:val="359"/>
        </w:trPr>
        <w:tc>
          <w:tcPr>
            <w:tcW w:w="523" w:type="pct"/>
          </w:tcPr>
          <w:p w:rsidR="007F07D6" w:rsidRDefault="007F07D6">
            <w:r>
              <w:rPr>
                <w:rFonts w:ascii="Times New Roman" w:hAnsi="Times New Roman" w:cs="Times New Roman"/>
                <w:b/>
                <w:color w:val="000000" w:themeColor="text1"/>
                <w:sz w:val="24"/>
                <w:szCs w:val="24"/>
                <w:lang w:val="en-IN"/>
              </w:rPr>
              <w:t>CO4</w:t>
            </w:r>
          </w:p>
        </w:tc>
        <w:tc>
          <w:tcPr>
            <w:tcW w:w="4477" w:type="pct"/>
          </w:tcPr>
          <w:p w:rsidR="007F07D6" w:rsidRPr="0010798B" w:rsidRDefault="007F07D6"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Explain the various mutual fund scheme and systematic investment plans under SEBI guidelines</w:t>
            </w:r>
          </w:p>
        </w:tc>
      </w:tr>
      <w:tr w:rsidR="007F07D6" w:rsidRPr="0010798B" w:rsidTr="009D2D3B">
        <w:trPr>
          <w:trHeight w:val="431"/>
        </w:trPr>
        <w:tc>
          <w:tcPr>
            <w:tcW w:w="523" w:type="pct"/>
          </w:tcPr>
          <w:p w:rsidR="007F07D6" w:rsidRDefault="007F07D6">
            <w:r>
              <w:rPr>
                <w:rFonts w:ascii="Times New Roman" w:hAnsi="Times New Roman" w:cs="Times New Roman"/>
                <w:b/>
                <w:color w:val="000000" w:themeColor="text1"/>
                <w:sz w:val="24"/>
                <w:szCs w:val="24"/>
                <w:lang w:val="en-IN"/>
              </w:rPr>
              <w:t>CO5</w:t>
            </w:r>
          </w:p>
        </w:tc>
        <w:tc>
          <w:tcPr>
            <w:tcW w:w="4477" w:type="pct"/>
          </w:tcPr>
          <w:p w:rsidR="007F07D6" w:rsidRPr="0010798B" w:rsidRDefault="007F07D6" w:rsidP="00191EA8">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Elaborate the concepts of  portfolio management, selection, and construction </w:t>
            </w:r>
          </w:p>
        </w:tc>
      </w:tr>
      <w:tr w:rsidR="0024042C" w:rsidRPr="0010798B" w:rsidTr="007E65F1">
        <w:trPr>
          <w:trHeight w:val="431"/>
        </w:trPr>
        <w:tc>
          <w:tcPr>
            <w:tcW w:w="5000" w:type="pct"/>
            <w:gridSpan w:val="2"/>
          </w:tcPr>
          <w:p w:rsidR="0024042C" w:rsidRPr="0010798B" w:rsidRDefault="0024042C"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24042C" w:rsidRPr="0010798B" w:rsidTr="009D2D3B">
        <w:trPr>
          <w:trHeight w:val="431"/>
        </w:trPr>
        <w:tc>
          <w:tcPr>
            <w:tcW w:w="523" w:type="pct"/>
          </w:tcPr>
          <w:p w:rsidR="0024042C" w:rsidRPr="0010798B" w:rsidRDefault="0024042C" w:rsidP="00D64D72">
            <w:pPr>
              <w:pStyle w:val="ListParagraph"/>
              <w:numPr>
                <w:ilvl w:val="0"/>
                <w:numId w:val="39"/>
              </w:numPr>
              <w:rPr>
                <w:rFonts w:ascii="Times New Roman" w:hAnsi="Times New Roman" w:cs="Times New Roman"/>
                <w:color w:val="000000" w:themeColor="text1"/>
                <w:sz w:val="24"/>
                <w:szCs w:val="24"/>
                <w:lang w:val="en-IN"/>
              </w:rPr>
            </w:pPr>
          </w:p>
        </w:tc>
        <w:tc>
          <w:tcPr>
            <w:tcW w:w="4477" w:type="pct"/>
          </w:tcPr>
          <w:p w:rsidR="0024042C" w:rsidRPr="0010798B" w:rsidRDefault="0024042C" w:rsidP="00CB53BC">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Arshdeep, Kiran Jindal, Security Analysis and Portfolio Management, Kalyani Publishing House, New Delhi</w:t>
            </w:r>
          </w:p>
        </w:tc>
      </w:tr>
      <w:tr w:rsidR="0024042C" w:rsidRPr="0010798B" w:rsidTr="009D2D3B">
        <w:trPr>
          <w:trHeight w:val="431"/>
        </w:trPr>
        <w:tc>
          <w:tcPr>
            <w:tcW w:w="523" w:type="pct"/>
          </w:tcPr>
          <w:p w:rsidR="0024042C" w:rsidRPr="0010798B" w:rsidRDefault="0024042C" w:rsidP="00D64D72">
            <w:pPr>
              <w:pStyle w:val="ListParagraph"/>
              <w:numPr>
                <w:ilvl w:val="0"/>
                <w:numId w:val="39"/>
              </w:numPr>
              <w:rPr>
                <w:rFonts w:ascii="Times New Roman" w:hAnsi="Times New Roman" w:cs="Times New Roman"/>
                <w:color w:val="000000" w:themeColor="text1"/>
                <w:sz w:val="24"/>
                <w:szCs w:val="24"/>
                <w:lang w:val="en-IN"/>
              </w:rPr>
            </w:pPr>
          </w:p>
        </w:tc>
        <w:tc>
          <w:tcPr>
            <w:tcW w:w="4477" w:type="pct"/>
          </w:tcPr>
          <w:p w:rsidR="0024042C" w:rsidRPr="0010798B" w:rsidRDefault="0024042C" w:rsidP="00860D91">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Pandian P. (2018). Security analysis and portfolio management. Vikas publishing house Pvt Ltd. Noida</w:t>
            </w:r>
          </w:p>
        </w:tc>
      </w:tr>
      <w:tr w:rsidR="0024042C" w:rsidRPr="0010798B" w:rsidTr="009D2D3B">
        <w:trPr>
          <w:trHeight w:val="431"/>
        </w:trPr>
        <w:tc>
          <w:tcPr>
            <w:tcW w:w="523" w:type="pct"/>
          </w:tcPr>
          <w:p w:rsidR="0024042C" w:rsidRPr="0010798B" w:rsidRDefault="0024042C" w:rsidP="00D64D72">
            <w:pPr>
              <w:pStyle w:val="ListParagraph"/>
              <w:numPr>
                <w:ilvl w:val="0"/>
                <w:numId w:val="39"/>
              </w:numPr>
              <w:rPr>
                <w:rFonts w:ascii="Times New Roman" w:hAnsi="Times New Roman" w:cs="Times New Roman"/>
                <w:color w:val="000000" w:themeColor="text1"/>
                <w:sz w:val="24"/>
                <w:szCs w:val="24"/>
                <w:lang w:val="en-IN"/>
              </w:rPr>
            </w:pPr>
          </w:p>
        </w:tc>
        <w:tc>
          <w:tcPr>
            <w:tcW w:w="4477" w:type="pct"/>
          </w:tcPr>
          <w:p w:rsidR="0024042C" w:rsidRPr="0010798B" w:rsidRDefault="0024042C"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V.K. Bhalla, Investment Management, S Chand &amp; Co, New Delhi</w:t>
            </w:r>
          </w:p>
        </w:tc>
      </w:tr>
      <w:tr w:rsidR="0024042C" w:rsidRPr="0010798B" w:rsidTr="007E65F1">
        <w:trPr>
          <w:trHeight w:val="431"/>
        </w:trPr>
        <w:tc>
          <w:tcPr>
            <w:tcW w:w="5000" w:type="pct"/>
            <w:gridSpan w:val="2"/>
          </w:tcPr>
          <w:p w:rsidR="0024042C" w:rsidRPr="0010798B" w:rsidRDefault="0024042C"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24042C" w:rsidRPr="0010798B" w:rsidTr="009D2D3B">
        <w:trPr>
          <w:trHeight w:val="431"/>
        </w:trPr>
        <w:tc>
          <w:tcPr>
            <w:tcW w:w="523" w:type="pct"/>
          </w:tcPr>
          <w:p w:rsidR="0024042C" w:rsidRPr="0010798B" w:rsidRDefault="0024042C" w:rsidP="00D64D72">
            <w:pPr>
              <w:pStyle w:val="ListParagraph"/>
              <w:numPr>
                <w:ilvl w:val="0"/>
                <w:numId w:val="38"/>
              </w:numPr>
              <w:rPr>
                <w:rFonts w:ascii="Times New Roman" w:hAnsi="Times New Roman" w:cs="Times New Roman"/>
                <w:color w:val="000000" w:themeColor="text1"/>
                <w:sz w:val="24"/>
                <w:szCs w:val="24"/>
                <w:lang w:val="en-IN"/>
              </w:rPr>
            </w:pPr>
          </w:p>
        </w:tc>
        <w:tc>
          <w:tcPr>
            <w:tcW w:w="4477" w:type="pct"/>
          </w:tcPr>
          <w:p w:rsidR="0024042C" w:rsidRPr="0010798B" w:rsidRDefault="0024042C" w:rsidP="00CB53BC">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Bhalla, V. (2018). Investment Management. New Delhi: Sultan Chand Publications </w:t>
            </w:r>
          </w:p>
        </w:tc>
      </w:tr>
      <w:tr w:rsidR="0024042C" w:rsidRPr="0010798B" w:rsidTr="009D2D3B">
        <w:trPr>
          <w:trHeight w:val="431"/>
        </w:trPr>
        <w:tc>
          <w:tcPr>
            <w:tcW w:w="523" w:type="pct"/>
          </w:tcPr>
          <w:p w:rsidR="0024042C" w:rsidRPr="0010798B" w:rsidRDefault="0024042C" w:rsidP="00D64D72">
            <w:pPr>
              <w:pStyle w:val="ListParagraph"/>
              <w:numPr>
                <w:ilvl w:val="0"/>
                <w:numId w:val="38"/>
              </w:numPr>
              <w:rPr>
                <w:rFonts w:ascii="Times New Roman" w:hAnsi="Times New Roman" w:cs="Times New Roman"/>
                <w:color w:val="000000" w:themeColor="text1"/>
                <w:sz w:val="24"/>
                <w:szCs w:val="24"/>
                <w:lang w:val="en-IN"/>
              </w:rPr>
            </w:pPr>
          </w:p>
        </w:tc>
        <w:tc>
          <w:tcPr>
            <w:tcW w:w="4477" w:type="pct"/>
          </w:tcPr>
          <w:p w:rsidR="0024042C" w:rsidRPr="0010798B" w:rsidRDefault="0024042C" w:rsidP="009271C3">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Fischer, D. E., &amp; Jordon, R. J. (2018). Security Analysis and Portfolio Management . Prentice Hall Of India, New Delhi</w:t>
            </w:r>
          </w:p>
        </w:tc>
      </w:tr>
      <w:tr w:rsidR="0024042C" w:rsidRPr="0010798B" w:rsidTr="009D2D3B">
        <w:trPr>
          <w:trHeight w:val="431"/>
        </w:trPr>
        <w:tc>
          <w:tcPr>
            <w:tcW w:w="523" w:type="pct"/>
          </w:tcPr>
          <w:p w:rsidR="0024042C" w:rsidRPr="0010798B" w:rsidRDefault="0024042C" w:rsidP="00D64D72">
            <w:pPr>
              <w:pStyle w:val="ListParagraph"/>
              <w:numPr>
                <w:ilvl w:val="0"/>
                <w:numId w:val="38"/>
              </w:numPr>
              <w:rPr>
                <w:rFonts w:ascii="Times New Roman" w:hAnsi="Times New Roman" w:cs="Times New Roman"/>
                <w:color w:val="000000" w:themeColor="text1"/>
                <w:sz w:val="24"/>
                <w:szCs w:val="24"/>
                <w:lang w:val="en-IN"/>
              </w:rPr>
            </w:pPr>
          </w:p>
        </w:tc>
        <w:tc>
          <w:tcPr>
            <w:tcW w:w="4477" w:type="pct"/>
          </w:tcPr>
          <w:p w:rsidR="0024042C" w:rsidRPr="0010798B" w:rsidRDefault="0024042C"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Chandra, P. (2019). Investment Analysis and Portfolio Management . McGraw Hill Education</w:t>
            </w:r>
          </w:p>
        </w:tc>
      </w:tr>
      <w:tr w:rsidR="0024042C" w:rsidRPr="0010798B" w:rsidTr="000C5F50">
        <w:trPr>
          <w:trHeight w:val="431"/>
        </w:trPr>
        <w:tc>
          <w:tcPr>
            <w:tcW w:w="5000" w:type="pct"/>
            <w:gridSpan w:val="2"/>
          </w:tcPr>
          <w:p w:rsidR="0024042C" w:rsidRPr="0010798B" w:rsidRDefault="00CD5EF0" w:rsidP="00191EA8">
            <w:pPr>
              <w:jc w:val="center"/>
              <w:rPr>
                <w:rFonts w:ascii="Times New Roman" w:hAnsi="Times New Roman" w:cs="Times New Roman"/>
                <w:b/>
                <w:color w:val="000000" w:themeColor="text1"/>
                <w:sz w:val="24"/>
                <w:szCs w:val="24"/>
                <w:lang w:val="en-IN"/>
              </w:rPr>
            </w:pPr>
            <w:r w:rsidRPr="0010798B">
              <w:rPr>
                <w:color w:val="000000" w:themeColor="text1"/>
              </w:rPr>
              <w:br w:type="page"/>
            </w:r>
            <w:r w:rsidR="0024042C" w:rsidRPr="0010798B">
              <w:rPr>
                <w:rFonts w:ascii="Times New Roman" w:hAnsi="Times New Roman" w:cs="Times New Roman"/>
                <w:b/>
                <w:color w:val="000000" w:themeColor="text1"/>
                <w:sz w:val="24"/>
                <w:szCs w:val="24"/>
                <w:lang w:val="en-IN"/>
              </w:rPr>
              <w:t>Web Resources</w:t>
            </w:r>
          </w:p>
        </w:tc>
      </w:tr>
      <w:tr w:rsidR="0024042C" w:rsidRPr="0010798B" w:rsidTr="000C5F50">
        <w:trPr>
          <w:trHeight w:val="431"/>
        </w:trPr>
        <w:tc>
          <w:tcPr>
            <w:tcW w:w="523" w:type="pct"/>
          </w:tcPr>
          <w:p w:rsidR="0024042C" w:rsidRPr="0010798B" w:rsidRDefault="0024042C" w:rsidP="00D64D72">
            <w:pPr>
              <w:pStyle w:val="ListParagraph"/>
              <w:numPr>
                <w:ilvl w:val="0"/>
                <w:numId w:val="37"/>
              </w:numPr>
              <w:jc w:val="center"/>
              <w:rPr>
                <w:rFonts w:ascii="Times New Roman" w:hAnsi="Times New Roman" w:cs="Times New Roman"/>
                <w:color w:val="000000" w:themeColor="text1"/>
                <w:sz w:val="24"/>
                <w:szCs w:val="24"/>
                <w:lang w:val="en-IN"/>
              </w:rPr>
            </w:pPr>
          </w:p>
        </w:tc>
        <w:tc>
          <w:tcPr>
            <w:tcW w:w="4477" w:type="pct"/>
          </w:tcPr>
          <w:p w:rsidR="0024042C" w:rsidRPr="0010798B" w:rsidRDefault="0024042C" w:rsidP="009271C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www.nseindia.com</w:t>
            </w:r>
          </w:p>
        </w:tc>
      </w:tr>
      <w:tr w:rsidR="0024042C" w:rsidRPr="0010798B" w:rsidTr="000C5F50">
        <w:trPr>
          <w:trHeight w:val="431"/>
        </w:trPr>
        <w:tc>
          <w:tcPr>
            <w:tcW w:w="523" w:type="pct"/>
          </w:tcPr>
          <w:p w:rsidR="0024042C" w:rsidRPr="0010798B" w:rsidRDefault="0024042C" w:rsidP="00D64D72">
            <w:pPr>
              <w:pStyle w:val="ListParagraph"/>
              <w:numPr>
                <w:ilvl w:val="0"/>
                <w:numId w:val="37"/>
              </w:numPr>
              <w:jc w:val="center"/>
              <w:rPr>
                <w:rFonts w:ascii="Times New Roman" w:hAnsi="Times New Roman" w:cs="Times New Roman"/>
                <w:color w:val="000000" w:themeColor="text1"/>
                <w:sz w:val="24"/>
                <w:szCs w:val="24"/>
                <w:lang w:val="en-IN"/>
              </w:rPr>
            </w:pPr>
          </w:p>
        </w:tc>
        <w:tc>
          <w:tcPr>
            <w:tcW w:w="4477" w:type="pct"/>
          </w:tcPr>
          <w:p w:rsidR="0024042C" w:rsidRPr="0010798B" w:rsidRDefault="0024042C" w:rsidP="009271C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www.moneycontrol.com</w:t>
            </w:r>
          </w:p>
        </w:tc>
      </w:tr>
      <w:tr w:rsidR="0024042C" w:rsidRPr="0010798B" w:rsidTr="000C5F50">
        <w:trPr>
          <w:trHeight w:val="431"/>
        </w:trPr>
        <w:tc>
          <w:tcPr>
            <w:tcW w:w="523" w:type="pct"/>
          </w:tcPr>
          <w:p w:rsidR="0024042C" w:rsidRPr="0010798B" w:rsidRDefault="0024042C" w:rsidP="00D64D72">
            <w:pPr>
              <w:pStyle w:val="ListParagraph"/>
              <w:numPr>
                <w:ilvl w:val="0"/>
                <w:numId w:val="37"/>
              </w:numPr>
              <w:rPr>
                <w:rFonts w:ascii="Times New Roman" w:hAnsi="Times New Roman" w:cs="Times New Roman"/>
                <w:color w:val="000000" w:themeColor="text1"/>
                <w:sz w:val="24"/>
                <w:szCs w:val="24"/>
                <w:lang w:val="en-IN"/>
              </w:rPr>
            </w:pPr>
          </w:p>
        </w:tc>
        <w:tc>
          <w:tcPr>
            <w:tcW w:w="4477" w:type="pct"/>
          </w:tcPr>
          <w:p w:rsidR="0024042C" w:rsidRPr="0010798B" w:rsidRDefault="0024042C" w:rsidP="00860D91">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www.sebi.gov.com</w:t>
            </w:r>
          </w:p>
        </w:tc>
      </w:tr>
      <w:tr w:rsidR="0024042C" w:rsidRPr="0010798B" w:rsidTr="000C5F50">
        <w:trPr>
          <w:trHeight w:val="431"/>
        </w:trPr>
        <w:tc>
          <w:tcPr>
            <w:tcW w:w="523" w:type="pct"/>
          </w:tcPr>
          <w:p w:rsidR="0024042C" w:rsidRPr="0010798B" w:rsidRDefault="0024042C" w:rsidP="00D64D72">
            <w:pPr>
              <w:pStyle w:val="ListParagraph"/>
              <w:numPr>
                <w:ilvl w:val="0"/>
                <w:numId w:val="37"/>
              </w:numPr>
              <w:rPr>
                <w:rFonts w:ascii="Times New Roman" w:hAnsi="Times New Roman" w:cs="Times New Roman"/>
                <w:color w:val="000000" w:themeColor="text1"/>
                <w:sz w:val="24"/>
                <w:szCs w:val="24"/>
                <w:lang w:val="en-IN"/>
              </w:rPr>
            </w:pPr>
          </w:p>
        </w:tc>
        <w:tc>
          <w:tcPr>
            <w:tcW w:w="4477" w:type="pct"/>
          </w:tcPr>
          <w:p w:rsidR="0024042C" w:rsidRPr="0010798B" w:rsidRDefault="0024042C" w:rsidP="009271C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www.cfsinstitute.org</w:t>
            </w:r>
          </w:p>
        </w:tc>
      </w:tr>
      <w:tr w:rsidR="0024042C" w:rsidRPr="0010798B" w:rsidTr="000C5F50">
        <w:trPr>
          <w:trHeight w:val="431"/>
        </w:trPr>
        <w:tc>
          <w:tcPr>
            <w:tcW w:w="523" w:type="pct"/>
          </w:tcPr>
          <w:p w:rsidR="0024042C" w:rsidRPr="0010798B" w:rsidRDefault="0024042C" w:rsidP="00D64D72">
            <w:pPr>
              <w:pStyle w:val="ListParagraph"/>
              <w:numPr>
                <w:ilvl w:val="0"/>
                <w:numId w:val="37"/>
              </w:numPr>
              <w:rPr>
                <w:rFonts w:ascii="Times New Roman" w:hAnsi="Times New Roman" w:cs="Times New Roman"/>
                <w:color w:val="000000" w:themeColor="text1"/>
                <w:sz w:val="24"/>
                <w:szCs w:val="24"/>
                <w:lang w:val="en-IN"/>
              </w:rPr>
            </w:pPr>
          </w:p>
        </w:tc>
        <w:tc>
          <w:tcPr>
            <w:tcW w:w="4477" w:type="pct"/>
          </w:tcPr>
          <w:p w:rsidR="0024042C" w:rsidRPr="0010798B" w:rsidRDefault="0024042C" w:rsidP="009271C3">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www.springer.com</w:t>
            </w:r>
          </w:p>
        </w:tc>
      </w:tr>
    </w:tbl>
    <w:p w:rsidR="00D746FC" w:rsidRPr="0021175D" w:rsidRDefault="00D746FC" w:rsidP="009836ED">
      <w:pPr>
        <w:rPr>
          <w:rFonts w:ascii="Times New Roman" w:hAnsi="Times New Roman" w:cs="Times New Roman"/>
          <w:b/>
          <w:color w:val="000000" w:themeColor="text1"/>
          <w:sz w:val="2"/>
          <w:szCs w:val="24"/>
          <w:lang w:val="en-IN"/>
        </w:rPr>
      </w:pPr>
    </w:p>
    <w:p w:rsidR="009D2D3B" w:rsidRDefault="009D2D3B">
      <w:pP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br w:type="page"/>
      </w:r>
    </w:p>
    <w:p w:rsidR="009836ED" w:rsidRPr="0010798B" w:rsidRDefault="009836ED" w:rsidP="009836ED">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9836ED" w:rsidRPr="0010798B" w:rsidTr="00025924">
        <w:tc>
          <w:tcPr>
            <w:tcW w:w="1135" w:type="dxa"/>
            <w:vAlign w:val="center"/>
          </w:tcPr>
          <w:p w:rsidR="009836ED" w:rsidRPr="0010798B" w:rsidRDefault="009836ED" w:rsidP="0021175D">
            <w:pPr>
              <w:spacing w:line="240" w:lineRule="auto"/>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9836ED" w:rsidRPr="0010798B" w:rsidRDefault="009836ED" w:rsidP="0021175D">
            <w:pPr>
              <w:spacing w:line="240" w:lineRule="auto"/>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9836ED" w:rsidRPr="0010798B" w:rsidRDefault="009836ED" w:rsidP="0021175D">
            <w:pPr>
              <w:spacing w:line="240" w:lineRule="auto"/>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9836ED" w:rsidRPr="0010798B" w:rsidTr="00025924">
        <w:tc>
          <w:tcPr>
            <w:tcW w:w="1135" w:type="dxa"/>
            <w:vAlign w:val="center"/>
          </w:tcPr>
          <w:p w:rsidR="009836ED" w:rsidRPr="0010798B" w:rsidRDefault="009836ED" w:rsidP="0021175D">
            <w:pPr>
              <w:spacing w:line="240" w:lineRule="auto"/>
              <w:jc w:val="center"/>
              <w:rPr>
                <w:rFonts w:ascii="Times New Roman" w:hAnsi="Times New Roman" w:cs="Times New Roman"/>
                <w:color w:val="000000" w:themeColor="text1"/>
                <w:sz w:val="24"/>
                <w:szCs w:val="24"/>
              </w:rPr>
            </w:pPr>
          </w:p>
        </w:tc>
        <w:tc>
          <w:tcPr>
            <w:tcW w:w="567" w:type="dxa"/>
            <w:vAlign w:val="center"/>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9836ED" w:rsidRPr="0010798B" w:rsidRDefault="009836ED" w:rsidP="0021175D">
            <w:pPr>
              <w:spacing w:line="240" w:lineRule="auto"/>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145250" w:rsidRPr="0010798B" w:rsidTr="00025924">
        <w:tc>
          <w:tcPr>
            <w:tcW w:w="1135" w:type="dxa"/>
            <w:vAlign w:val="center"/>
          </w:tcPr>
          <w:p w:rsidR="00145250" w:rsidRPr="0010798B" w:rsidRDefault="00145250"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567"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45250" w:rsidRPr="0010798B" w:rsidRDefault="00145250" w:rsidP="009836ED">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9836ED">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45250" w:rsidRPr="0010798B" w:rsidTr="00025924">
        <w:tc>
          <w:tcPr>
            <w:tcW w:w="1135" w:type="dxa"/>
            <w:vAlign w:val="center"/>
          </w:tcPr>
          <w:p w:rsidR="00145250" w:rsidRPr="0010798B" w:rsidRDefault="00145250"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567"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45250" w:rsidRPr="0010798B" w:rsidRDefault="00145250" w:rsidP="009836ED">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9836ED">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45250" w:rsidRPr="0010798B" w:rsidTr="00025924">
        <w:tc>
          <w:tcPr>
            <w:tcW w:w="1135" w:type="dxa"/>
            <w:vAlign w:val="center"/>
          </w:tcPr>
          <w:p w:rsidR="00145250" w:rsidRPr="0010798B" w:rsidRDefault="00145250"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567"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45250" w:rsidRPr="0010798B" w:rsidRDefault="00145250" w:rsidP="009836ED">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9836ED">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45250" w:rsidRPr="0010798B" w:rsidTr="00025924">
        <w:tc>
          <w:tcPr>
            <w:tcW w:w="1135" w:type="dxa"/>
            <w:vAlign w:val="center"/>
          </w:tcPr>
          <w:p w:rsidR="00145250" w:rsidRPr="0010798B" w:rsidRDefault="00145250"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567"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45250" w:rsidRPr="0010798B" w:rsidRDefault="00145250" w:rsidP="009836ED">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9836ED">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45250" w:rsidRPr="0010798B" w:rsidTr="00025924">
        <w:tc>
          <w:tcPr>
            <w:tcW w:w="1135" w:type="dxa"/>
            <w:vAlign w:val="center"/>
          </w:tcPr>
          <w:p w:rsidR="00145250" w:rsidRPr="0010798B" w:rsidRDefault="00145250"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567"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45250" w:rsidRPr="0010798B" w:rsidRDefault="00145250" w:rsidP="009836ED">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9836ED">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45250" w:rsidRPr="0010798B" w:rsidTr="00025924">
        <w:tc>
          <w:tcPr>
            <w:tcW w:w="1135" w:type="dxa"/>
            <w:vAlign w:val="center"/>
          </w:tcPr>
          <w:p w:rsidR="00145250" w:rsidRPr="0010798B" w:rsidRDefault="00145250"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145250" w:rsidRPr="0010798B" w:rsidTr="00025924">
        <w:tc>
          <w:tcPr>
            <w:tcW w:w="1135" w:type="dxa"/>
            <w:vAlign w:val="center"/>
          </w:tcPr>
          <w:p w:rsidR="00145250" w:rsidRPr="0010798B" w:rsidRDefault="00145250"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145250" w:rsidRPr="0010798B" w:rsidRDefault="00145250"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45250" w:rsidRPr="0010798B" w:rsidRDefault="00145250"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CA2BE1" w:rsidRPr="0010798B" w:rsidRDefault="00F23EB1" w:rsidP="00EC1B1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Strong, 2- Medium, 1- low.</w:t>
      </w:r>
    </w:p>
    <w:p w:rsidR="00003AD8" w:rsidRDefault="00003AD8" w:rsidP="00003AD8">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THIRD YEAR – SEMESTER </w:t>
      </w:r>
      <w:r w:rsidR="00D746FC">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VI</w:t>
      </w:r>
    </w:p>
    <w:p w:rsidR="00D746FC" w:rsidRPr="002659CD" w:rsidRDefault="00D746FC" w:rsidP="00003AD8">
      <w:pPr>
        <w:jc w:val="center"/>
        <w:rPr>
          <w:rFonts w:ascii="Times New Roman" w:hAnsi="Times New Roman" w:cs="Times New Roman"/>
          <w:b/>
          <w:color w:val="000000" w:themeColor="text1"/>
          <w:sz w:val="28"/>
          <w:szCs w:val="28"/>
        </w:rPr>
      </w:pPr>
      <w:r w:rsidRPr="002659CD">
        <w:rPr>
          <w:rFonts w:ascii="Times New Roman" w:eastAsia="Times New Roman" w:hAnsi="Times New Roman" w:cs="Times New Roman"/>
          <w:b/>
          <w:color w:val="000000" w:themeColor="text1"/>
          <w:sz w:val="28"/>
          <w:szCs w:val="28"/>
        </w:rPr>
        <w:t xml:space="preserve">Discipline Specific Elective 6 - </w:t>
      </w:r>
      <w:r w:rsidRPr="002659CD">
        <w:rPr>
          <w:rFonts w:ascii="Times New Roman" w:hAnsi="Times New Roman" w:cs="Times New Roman"/>
          <w:b/>
          <w:color w:val="000000" w:themeColor="text1"/>
          <w:sz w:val="28"/>
          <w:szCs w:val="28"/>
          <w:lang w:val="en-IN"/>
        </w:rPr>
        <w:t>Data Mining and Warehousing</w:t>
      </w:r>
    </w:p>
    <w:tbl>
      <w:tblPr>
        <w:tblStyle w:val="TableGrid"/>
        <w:tblW w:w="5169" w:type="pct"/>
        <w:tblLook w:val="04A0"/>
      </w:tblPr>
      <w:tblGrid>
        <w:gridCol w:w="991"/>
        <w:gridCol w:w="1279"/>
        <w:gridCol w:w="522"/>
        <w:gridCol w:w="378"/>
        <w:gridCol w:w="365"/>
        <w:gridCol w:w="443"/>
        <w:gridCol w:w="986"/>
        <w:gridCol w:w="1527"/>
        <w:gridCol w:w="900"/>
        <w:gridCol w:w="549"/>
        <w:gridCol w:w="625"/>
        <w:gridCol w:w="992"/>
      </w:tblGrid>
      <w:tr w:rsidR="002659CD" w:rsidRPr="0010798B" w:rsidTr="002659CD">
        <w:trPr>
          <w:cantSplit/>
          <w:trHeight w:val="620"/>
        </w:trPr>
        <w:tc>
          <w:tcPr>
            <w:tcW w:w="1187" w:type="pct"/>
            <w:gridSpan w:val="2"/>
            <w:vMerge w:val="restart"/>
            <w:textDirection w:val="btLr"/>
            <w:vAlign w:val="center"/>
          </w:tcPr>
          <w:p w:rsidR="002659CD" w:rsidRPr="0010798B" w:rsidRDefault="002659CD" w:rsidP="002659CD">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273" w:type="pct"/>
            <w:vMerge w:val="restart"/>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198" w:type="pct"/>
            <w:vMerge w:val="restart"/>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191" w:type="pct"/>
            <w:vMerge w:val="restart"/>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32" w:type="pct"/>
            <w:vMerge w:val="restart"/>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16" w:type="pct"/>
            <w:vMerge w:val="restart"/>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799" w:type="pct"/>
            <w:vMerge w:val="restart"/>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604" w:type="pct"/>
            <w:gridSpan w:val="4"/>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2659CD" w:rsidRPr="0010798B" w:rsidTr="002659CD">
        <w:trPr>
          <w:cantSplit/>
          <w:trHeight w:val="620"/>
        </w:trPr>
        <w:tc>
          <w:tcPr>
            <w:tcW w:w="1187" w:type="pct"/>
            <w:gridSpan w:val="2"/>
            <w:vMerge/>
            <w:textDirection w:val="btLr"/>
            <w:vAlign w:val="center"/>
          </w:tcPr>
          <w:p w:rsidR="002659CD" w:rsidRPr="0010798B" w:rsidRDefault="002659CD" w:rsidP="002659CD">
            <w:pPr>
              <w:ind w:left="113" w:right="113"/>
              <w:jc w:val="center"/>
              <w:rPr>
                <w:rFonts w:ascii="Times New Roman" w:hAnsi="Times New Roman" w:cs="Times New Roman"/>
                <w:b/>
                <w:color w:val="000000" w:themeColor="text1"/>
                <w:sz w:val="24"/>
                <w:szCs w:val="24"/>
                <w:lang w:val="en-IN"/>
              </w:rPr>
            </w:pPr>
          </w:p>
        </w:tc>
        <w:tc>
          <w:tcPr>
            <w:tcW w:w="273" w:type="pct"/>
            <w:vMerge/>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p>
        </w:tc>
        <w:tc>
          <w:tcPr>
            <w:tcW w:w="198" w:type="pct"/>
            <w:vMerge/>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p>
        </w:tc>
        <w:tc>
          <w:tcPr>
            <w:tcW w:w="191" w:type="pct"/>
            <w:vMerge/>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p>
        </w:tc>
        <w:tc>
          <w:tcPr>
            <w:tcW w:w="232" w:type="pct"/>
            <w:vMerge/>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p>
        </w:tc>
        <w:tc>
          <w:tcPr>
            <w:tcW w:w="516" w:type="pct"/>
            <w:vMerge/>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p>
        </w:tc>
        <w:tc>
          <w:tcPr>
            <w:tcW w:w="799" w:type="pct"/>
            <w:vMerge/>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p>
        </w:tc>
        <w:tc>
          <w:tcPr>
            <w:tcW w:w="471" w:type="pct"/>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14" w:type="pct"/>
            <w:gridSpan w:val="2"/>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519" w:type="pct"/>
            <w:vAlign w:val="center"/>
          </w:tcPr>
          <w:p w:rsidR="002659CD" w:rsidRPr="0010798B" w:rsidRDefault="002659CD" w:rsidP="002659C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2659CD" w:rsidRPr="0010798B" w:rsidTr="002659CD">
        <w:trPr>
          <w:trHeight w:val="746"/>
        </w:trPr>
        <w:tc>
          <w:tcPr>
            <w:tcW w:w="1187" w:type="pct"/>
            <w:gridSpan w:val="2"/>
            <w:vAlign w:val="center"/>
          </w:tcPr>
          <w:p w:rsidR="002659CD" w:rsidRPr="0010798B" w:rsidRDefault="002659CD" w:rsidP="002659CD">
            <w:pPr>
              <w:jc w:val="center"/>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Discipline Specific Elective 6</w:t>
            </w:r>
          </w:p>
        </w:tc>
        <w:tc>
          <w:tcPr>
            <w:tcW w:w="273" w:type="pct"/>
            <w:vAlign w:val="center"/>
          </w:tcPr>
          <w:p w:rsidR="002659CD" w:rsidRPr="0010798B" w:rsidRDefault="002659CD" w:rsidP="002659C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5</w:t>
            </w:r>
          </w:p>
        </w:tc>
        <w:tc>
          <w:tcPr>
            <w:tcW w:w="198" w:type="pct"/>
            <w:vAlign w:val="center"/>
          </w:tcPr>
          <w:p w:rsidR="002659CD" w:rsidRPr="0010798B" w:rsidRDefault="002659CD" w:rsidP="002659CD">
            <w:pPr>
              <w:jc w:val="center"/>
              <w:rPr>
                <w:rFonts w:ascii="Times New Roman" w:hAnsi="Times New Roman" w:cs="Times New Roman"/>
                <w:color w:val="000000" w:themeColor="text1"/>
                <w:sz w:val="24"/>
                <w:szCs w:val="24"/>
                <w:lang w:val="en-IN"/>
              </w:rPr>
            </w:pPr>
          </w:p>
        </w:tc>
        <w:tc>
          <w:tcPr>
            <w:tcW w:w="191" w:type="pct"/>
            <w:vAlign w:val="center"/>
          </w:tcPr>
          <w:p w:rsidR="002659CD" w:rsidRPr="0010798B" w:rsidRDefault="002659CD" w:rsidP="002659CD">
            <w:pPr>
              <w:jc w:val="center"/>
              <w:rPr>
                <w:rFonts w:ascii="Times New Roman" w:hAnsi="Times New Roman" w:cs="Times New Roman"/>
                <w:color w:val="000000" w:themeColor="text1"/>
                <w:sz w:val="24"/>
                <w:szCs w:val="24"/>
                <w:lang w:val="en-IN"/>
              </w:rPr>
            </w:pPr>
          </w:p>
        </w:tc>
        <w:tc>
          <w:tcPr>
            <w:tcW w:w="232" w:type="pct"/>
            <w:vAlign w:val="center"/>
          </w:tcPr>
          <w:p w:rsidR="002659CD" w:rsidRPr="0010798B" w:rsidRDefault="002659CD" w:rsidP="002659CD">
            <w:pPr>
              <w:jc w:val="center"/>
              <w:rPr>
                <w:rFonts w:ascii="Times New Roman" w:hAnsi="Times New Roman" w:cs="Times New Roman"/>
                <w:color w:val="000000" w:themeColor="text1"/>
                <w:sz w:val="24"/>
                <w:szCs w:val="24"/>
                <w:lang w:val="en-IN"/>
              </w:rPr>
            </w:pPr>
          </w:p>
        </w:tc>
        <w:tc>
          <w:tcPr>
            <w:tcW w:w="516" w:type="pct"/>
            <w:vAlign w:val="center"/>
          </w:tcPr>
          <w:p w:rsidR="002659CD" w:rsidRPr="0010798B" w:rsidRDefault="002659CD" w:rsidP="002659C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799" w:type="pct"/>
            <w:vAlign w:val="center"/>
          </w:tcPr>
          <w:p w:rsidR="002659CD" w:rsidRPr="0010798B" w:rsidRDefault="002659CD" w:rsidP="002659C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5</w:t>
            </w:r>
          </w:p>
        </w:tc>
        <w:tc>
          <w:tcPr>
            <w:tcW w:w="471" w:type="pct"/>
            <w:vAlign w:val="center"/>
          </w:tcPr>
          <w:p w:rsidR="002659CD" w:rsidRPr="0010798B" w:rsidRDefault="002659CD" w:rsidP="002659C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14" w:type="pct"/>
            <w:gridSpan w:val="2"/>
            <w:vAlign w:val="center"/>
          </w:tcPr>
          <w:p w:rsidR="002659CD" w:rsidRPr="0010798B" w:rsidRDefault="002659CD" w:rsidP="002659C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519" w:type="pct"/>
            <w:vAlign w:val="center"/>
          </w:tcPr>
          <w:p w:rsidR="002659CD" w:rsidRPr="0010798B" w:rsidRDefault="002659CD" w:rsidP="002659C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5D018F" w:rsidRPr="0010798B" w:rsidTr="005A40A7">
        <w:trPr>
          <w:trHeight w:val="431"/>
        </w:trPr>
        <w:tc>
          <w:tcPr>
            <w:tcW w:w="5000" w:type="pct"/>
            <w:gridSpan w:val="12"/>
            <w:vAlign w:val="center"/>
          </w:tcPr>
          <w:p w:rsidR="005D018F" w:rsidRPr="0010798B" w:rsidRDefault="005D018F" w:rsidP="009C0DA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Learning Objectives</w:t>
            </w:r>
          </w:p>
        </w:tc>
      </w:tr>
      <w:tr w:rsidR="005D018F" w:rsidRPr="0010798B" w:rsidTr="005A40A7">
        <w:tc>
          <w:tcPr>
            <w:tcW w:w="518" w:type="pct"/>
            <w:vAlign w:val="center"/>
          </w:tcPr>
          <w:p w:rsidR="005D018F" w:rsidRPr="0010798B" w:rsidRDefault="005D018F" w:rsidP="009C0DA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482" w:type="pct"/>
            <w:gridSpan w:val="11"/>
          </w:tcPr>
          <w:p w:rsidR="005D018F" w:rsidRPr="0010798B" w:rsidRDefault="005D018F" w:rsidP="001F173B">
            <w:pPr>
              <w:pStyle w:val="western"/>
              <w:spacing w:after="0" w:line="287" w:lineRule="atLeast"/>
              <w:jc w:val="both"/>
              <w:textAlignment w:val="baseline"/>
              <w:rPr>
                <w:color w:val="000000" w:themeColor="text1"/>
              </w:rPr>
            </w:pPr>
            <w:r w:rsidRPr="0010798B">
              <w:rPr>
                <w:color w:val="000000" w:themeColor="text1"/>
              </w:rPr>
              <w:t>To learn the principles of Data warehouses and Data Mining.</w:t>
            </w:r>
          </w:p>
        </w:tc>
      </w:tr>
      <w:tr w:rsidR="005D018F" w:rsidRPr="0010798B" w:rsidTr="005A40A7">
        <w:tc>
          <w:tcPr>
            <w:tcW w:w="518" w:type="pct"/>
            <w:vAlign w:val="center"/>
          </w:tcPr>
          <w:p w:rsidR="005D018F" w:rsidRPr="0010798B" w:rsidRDefault="005D018F" w:rsidP="009C0DA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482" w:type="pct"/>
            <w:gridSpan w:val="11"/>
          </w:tcPr>
          <w:p w:rsidR="005D018F" w:rsidRPr="0010798B" w:rsidRDefault="005D018F" w:rsidP="001F173B">
            <w:pPr>
              <w:pStyle w:val="western"/>
              <w:spacing w:after="0" w:line="287" w:lineRule="atLeast"/>
              <w:jc w:val="both"/>
              <w:textAlignment w:val="baseline"/>
              <w:rPr>
                <w:color w:val="000000" w:themeColor="text1"/>
              </w:rPr>
            </w:pPr>
            <w:r w:rsidRPr="0010798B">
              <w:rPr>
                <w:color w:val="000000" w:themeColor="text1"/>
              </w:rPr>
              <w:t>To be familiar with the Data warehouse architecture and its Implementation.</w:t>
            </w:r>
          </w:p>
        </w:tc>
      </w:tr>
      <w:tr w:rsidR="005D018F" w:rsidRPr="0010798B" w:rsidTr="005A40A7">
        <w:tc>
          <w:tcPr>
            <w:tcW w:w="518" w:type="pct"/>
            <w:vAlign w:val="center"/>
          </w:tcPr>
          <w:p w:rsidR="005D018F" w:rsidRPr="0010798B" w:rsidRDefault="005D018F" w:rsidP="009C0DA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LO3</w:t>
            </w:r>
          </w:p>
        </w:tc>
        <w:tc>
          <w:tcPr>
            <w:tcW w:w="4482" w:type="pct"/>
            <w:gridSpan w:val="11"/>
          </w:tcPr>
          <w:p w:rsidR="005D018F" w:rsidRPr="0010798B" w:rsidRDefault="005D018F" w:rsidP="001F173B">
            <w:pPr>
              <w:pStyle w:val="western"/>
              <w:spacing w:after="0" w:line="287" w:lineRule="atLeast"/>
              <w:jc w:val="both"/>
              <w:textAlignment w:val="baseline"/>
              <w:rPr>
                <w:color w:val="000000" w:themeColor="text1"/>
              </w:rPr>
            </w:pPr>
            <w:r w:rsidRPr="0010798B">
              <w:rPr>
                <w:color w:val="000000" w:themeColor="text1"/>
              </w:rPr>
              <w:t>To know the Architecture of a Data Mining system.</w:t>
            </w:r>
          </w:p>
        </w:tc>
      </w:tr>
      <w:tr w:rsidR="005D018F" w:rsidRPr="0010798B" w:rsidTr="005A40A7">
        <w:tc>
          <w:tcPr>
            <w:tcW w:w="518" w:type="pct"/>
            <w:vAlign w:val="center"/>
          </w:tcPr>
          <w:p w:rsidR="005D018F" w:rsidRPr="0010798B" w:rsidRDefault="005D018F" w:rsidP="009C0DA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LO4</w:t>
            </w:r>
          </w:p>
        </w:tc>
        <w:tc>
          <w:tcPr>
            <w:tcW w:w="4482" w:type="pct"/>
            <w:gridSpan w:val="11"/>
          </w:tcPr>
          <w:p w:rsidR="005D018F" w:rsidRPr="0010798B" w:rsidRDefault="005D018F" w:rsidP="001F173B">
            <w:pPr>
              <w:pStyle w:val="western"/>
              <w:spacing w:after="0" w:line="287" w:lineRule="atLeast"/>
              <w:jc w:val="both"/>
              <w:textAlignment w:val="baseline"/>
              <w:rPr>
                <w:color w:val="000000" w:themeColor="text1"/>
              </w:rPr>
            </w:pPr>
            <w:r w:rsidRPr="0010798B">
              <w:rPr>
                <w:color w:val="000000" w:themeColor="text1"/>
              </w:rPr>
              <w:t>To gain knowledge on the various Data preprocessing Methods.</w:t>
            </w:r>
          </w:p>
        </w:tc>
      </w:tr>
      <w:tr w:rsidR="005D018F" w:rsidRPr="0010798B" w:rsidTr="005A40A7">
        <w:tc>
          <w:tcPr>
            <w:tcW w:w="518" w:type="pct"/>
            <w:vAlign w:val="center"/>
          </w:tcPr>
          <w:p w:rsidR="005D018F" w:rsidRPr="0010798B" w:rsidRDefault="005D018F" w:rsidP="009C0DA9">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482" w:type="pct"/>
            <w:gridSpan w:val="11"/>
          </w:tcPr>
          <w:p w:rsidR="005D018F" w:rsidRPr="0010798B" w:rsidRDefault="005D018F" w:rsidP="001F173B">
            <w:pPr>
              <w:pStyle w:val="western"/>
              <w:spacing w:after="0" w:line="287" w:lineRule="atLeast"/>
              <w:jc w:val="both"/>
              <w:textAlignment w:val="baseline"/>
              <w:rPr>
                <w:color w:val="000000" w:themeColor="text1"/>
              </w:rPr>
            </w:pPr>
            <w:r w:rsidRPr="0010798B">
              <w:rPr>
                <w:color w:val="000000" w:themeColor="text1"/>
              </w:rPr>
              <w:t>To perform classification and prediction of data.</w:t>
            </w:r>
          </w:p>
        </w:tc>
      </w:tr>
      <w:tr w:rsidR="005A4139" w:rsidRPr="0010798B" w:rsidTr="005A4139">
        <w:tc>
          <w:tcPr>
            <w:tcW w:w="5000" w:type="pct"/>
            <w:gridSpan w:val="12"/>
            <w:vAlign w:val="center"/>
          </w:tcPr>
          <w:p w:rsidR="005A4139" w:rsidRPr="0010798B" w:rsidRDefault="005A4139" w:rsidP="001F173B">
            <w:pPr>
              <w:pStyle w:val="western"/>
              <w:spacing w:after="0" w:line="287" w:lineRule="atLeast"/>
              <w:jc w:val="both"/>
              <w:textAlignment w:val="baseline"/>
              <w:rPr>
                <w:color w:val="000000" w:themeColor="text1"/>
              </w:rPr>
            </w:pPr>
            <w:r w:rsidRPr="0010798B">
              <w:rPr>
                <w:b/>
                <w:color w:val="000000" w:themeColor="text1"/>
                <w:lang w:val="en-IN"/>
              </w:rPr>
              <w:t>Prerequisites:  Should have studied Commerce in XII</w:t>
            </w:r>
          </w:p>
        </w:tc>
      </w:tr>
      <w:tr w:rsidR="005D018F" w:rsidRPr="0010798B" w:rsidTr="002659CD">
        <w:tc>
          <w:tcPr>
            <w:tcW w:w="518" w:type="pct"/>
            <w:vAlign w:val="center"/>
          </w:tcPr>
          <w:p w:rsidR="005D018F" w:rsidRPr="0010798B" w:rsidRDefault="005D018F" w:rsidP="005A40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636" w:type="pct"/>
            <w:gridSpan w:val="9"/>
            <w:vAlign w:val="center"/>
          </w:tcPr>
          <w:p w:rsidR="005D018F" w:rsidRPr="0010798B" w:rsidRDefault="005D018F" w:rsidP="005A40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846" w:type="pct"/>
            <w:gridSpan w:val="2"/>
            <w:vAlign w:val="center"/>
          </w:tcPr>
          <w:p w:rsidR="005D018F" w:rsidRPr="0010798B" w:rsidRDefault="005D018F" w:rsidP="005A40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5D018F" w:rsidRPr="0010798B" w:rsidTr="002659CD">
        <w:trPr>
          <w:trHeight w:val="64"/>
        </w:trPr>
        <w:tc>
          <w:tcPr>
            <w:tcW w:w="518" w:type="pct"/>
            <w:vAlign w:val="center"/>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636" w:type="pct"/>
            <w:gridSpan w:val="9"/>
          </w:tcPr>
          <w:p w:rsidR="005D018F" w:rsidRPr="0010798B" w:rsidRDefault="005D018F" w:rsidP="00CB53BC">
            <w:pPr>
              <w:pStyle w:val="Default"/>
              <w:jc w:val="both"/>
              <w:rPr>
                <w:color w:val="000000" w:themeColor="text1"/>
              </w:rPr>
            </w:pPr>
            <w:r w:rsidRPr="0010798B">
              <w:rPr>
                <w:color w:val="000000" w:themeColor="text1"/>
              </w:rPr>
              <w:t>Data Warehousing and Business Analysis: - Data warehousing Components –Building a Data warehouse –Data Warehouse Architecture – DBMS Schemas for Decision Support – Data Extraction, Cleanup, and Transformation Tools –Metadata – reporting – Query tools and Applications – Online Analytical Processing (OLAP) – OLAP and Multidimensional Data Analysis.</w:t>
            </w:r>
          </w:p>
        </w:tc>
        <w:tc>
          <w:tcPr>
            <w:tcW w:w="846" w:type="pct"/>
            <w:gridSpan w:val="2"/>
            <w:vAlign w:val="center"/>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5D018F" w:rsidRPr="0010798B" w:rsidTr="002659CD">
        <w:trPr>
          <w:trHeight w:val="2843"/>
        </w:trPr>
        <w:tc>
          <w:tcPr>
            <w:tcW w:w="518" w:type="pct"/>
            <w:vAlign w:val="center"/>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lastRenderedPageBreak/>
              <w:t>II</w:t>
            </w:r>
          </w:p>
        </w:tc>
        <w:tc>
          <w:tcPr>
            <w:tcW w:w="3636" w:type="pct"/>
            <w:gridSpan w:val="9"/>
          </w:tcPr>
          <w:p w:rsidR="005D018F" w:rsidRPr="0010798B" w:rsidRDefault="005D018F" w:rsidP="00B52267">
            <w:pPr>
              <w:pStyle w:val="western"/>
              <w:spacing w:before="0" w:beforeAutospacing="0" w:after="0" w:afterAutospacing="0" w:line="319" w:lineRule="atLeast"/>
              <w:jc w:val="both"/>
              <w:textAlignment w:val="baseline"/>
              <w:rPr>
                <w:color w:val="000000" w:themeColor="text1"/>
              </w:rPr>
            </w:pPr>
            <w:r w:rsidRPr="0010798B">
              <w:rPr>
                <w:color w:val="000000" w:themeColor="text1"/>
              </w:rPr>
              <w:t>Data Mining: - Data Mining Functionalities – Data Preprocessing – Data Cleaning – Data Integration and Transformation – Data Reduction – Data Discretization and Concept Hierarchy Generation- Architecture Of A Typical Data Mining Systems- Classification Of Data Mining Systems.</w:t>
            </w:r>
          </w:p>
          <w:p w:rsidR="005D018F" w:rsidRPr="0010798B" w:rsidRDefault="005D018F" w:rsidP="00B52267">
            <w:pPr>
              <w:pStyle w:val="western"/>
              <w:spacing w:before="0" w:beforeAutospacing="0" w:after="0" w:afterAutospacing="0" w:line="319" w:lineRule="atLeast"/>
              <w:jc w:val="both"/>
              <w:textAlignment w:val="baseline"/>
              <w:rPr>
                <w:color w:val="000000" w:themeColor="text1"/>
              </w:rPr>
            </w:pPr>
            <w:r w:rsidRPr="0010798B">
              <w:rPr>
                <w:color w:val="000000" w:themeColor="text1"/>
              </w:rPr>
              <w:t>Association Rule Mining: - Efficient and Scalable Frequent Item set Mining Methods – Mining Various Kinds of Association Rules – Association Mining to Correlation Analysis – Constraint-Based Association Mining.</w:t>
            </w:r>
          </w:p>
        </w:tc>
        <w:tc>
          <w:tcPr>
            <w:tcW w:w="846" w:type="pct"/>
            <w:gridSpan w:val="2"/>
            <w:vAlign w:val="center"/>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5D018F" w:rsidRPr="0010798B" w:rsidTr="002659CD">
        <w:trPr>
          <w:trHeight w:val="206"/>
        </w:trPr>
        <w:tc>
          <w:tcPr>
            <w:tcW w:w="518" w:type="pct"/>
            <w:vAlign w:val="center"/>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636" w:type="pct"/>
            <w:gridSpan w:val="9"/>
          </w:tcPr>
          <w:p w:rsidR="005D018F" w:rsidRPr="0010798B" w:rsidRDefault="005D018F" w:rsidP="00096E1D">
            <w:pPr>
              <w:pStyle w:val="Normal4"/>
              <w:jc w:val="both"/>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Classification and Prediction: - Issues Regarding Classification and Prediction – Classification by Decision Tree Introduction – Bayesian Classification – Rule Based Classification – Classification by Back propagation – Support Vector Machines – Associative Classification – Lazy Learners – Other Classification Methods – Prediction – Accuracy and Error Measures – Evaluating the Accuracy of a Classifier or Predictor – Ensemble Methods – Model Section</w:t>
            </w:r>
            <w:r w:rsidRPr="0010798B">
              <w:rPr>
                <w:rFonts w:ascii="Times New Roman" w:hAnsi="Times New Roman" w:cs="Times New Roman"/>
                <w:color w:val="000000" w:themeColor="text1"/>
                <w:sz w:val="24"/>
                <w:szCs w:val="24"/>
              </w:rPr>
              <w:t>.</w:t>
            </w:r>
          </w:p>
        </w:tc>
        <w:tc>
          <w:tcPr>
            <w:tcW w:w="846" w:type="pct"/>
            <w:gridSpan w:val="2"/>
            <w:vAlign w:val="center"/>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5D018F" w:rsidRPr="0010798B" w:rsidTr="002659CD">
        <w:trPr>
          <w:trHeight w:val="64"/>
        </w:trPr>
        <w:tc>
          <w:tcPr>
            <w:tcW w:w="518" w:type="pct"/>
            <w:vAlign w:val="center"/>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636" w:type="pct"/>
            <w:gridSpan w:val="9"/>
          </w:tcPr>
          <w:p w:rsidR="005D018F" w:rsidRPr="0010798B" w:rsidRDefault="005D018F" w:rsidP="00CB53BC">
            <w:pPr>
              <w:pStyle w:val="Default"/>
              <w:jc w:val="both"/>
              <w:rPr>
                <w:color w:val="000000" w:themeColor="text1"/>
              </w:rPr>
            </w:pPr>
            <w:r w:rsidRPr="0010798B">
              <w:rPr>
                <w:color w:val="000000" w:themeColor="text1"/>
              </w:rPr>
              <w:t>Cluster Analysis: - Types of Data in Cluster Analysis – A Categorization of Major Clustering Methods – Partitioning Methods – Hierarchical methods – Density-Based Methods – Grid-Based Methods – Model-Based Clustering Methods – Clustering High-Dimensional Data – Constraint-Based Cluster Analysis – Outlier Analysis</w:t>
            </w:r>
          </w:p>
        </w:tc>
        <w:tc>
          <w:tcPr>
            <w:tcW w:w="846" w:type="pct"/>
            <w:gridSpan w:val="2"/>
            <w:vAlign w:val="center"/>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5D018F" w:rsidRPr="0010798B" w:rsidTr="002659CD">
        <w:trPr>
          <w:trHeight w:val="1286"/>
        </w:trPr>
        <w:tc>
          <w:tcPr>
            <w:tcW w:w="518" w:type="pct"/>
            <w:vAlign w:val="center"/>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636" w:type="pct"/>
            <w:gridSpan w:val="9"/>
          </w:tcPr>
          <w:p w:rsidR="005D018F" w:rsidRPr="0010798B" w:rsidRDefault="005D018F" w:rsidP="001D37FA">
            <w:pPr>
              <w:pStyle w:val="western"/>
              <w:spacing w:before="0" w:beforeAutospacing="0" w:after="0" w:afterAutospacing="0" w:line="319" w:lineRule="atLeast"/>
              <w:jc w:val="both"/>
              <w:textAlignment w:val="baseline"/>
              <w:rPr>
                <w:color w:val="000000" w:themeColor="text1"/>
              </w:rPr>
            </w:pPr>
            <w:r w:rsidRPr="0010798B">
              <w:rPr>
                <w:color w:val="000000" w:themeColor="text1"/>
              </w:rPr>
              <w:t>Mining Object, Spatial, Multimedia, Text and Web Data:</w:t>
            </w:r>
          </w:p>
          <w:p w:rsidR="005D018F" w:rsidRPr="0010798B" w:rsidRDefault="005D018F" w:rsidP="001D37FA">
            <w:pPr>
              <w:pStyle w:val="western"/>
              <w:spacing w:before="0" w:beforeAutospacing="0" w:after="0" w:afterAutospacing="0" w:line="319" w:lineRule="atLeast"/>
              <w:jc w:val="both"/>
              <w:textAlignment w:val="baseline"/>
              <w:rPr>
                <w:color w:val="000000" w:themeColor="text1"/>
              </w:rPr>
            </w:pPr>
            <w:r w:rsidRPr="0010798B">
              <w:rPr>
                <w:color w:val="000000" w:themeColor="text1"/>
              </w:rPr>
              <w:t>Multidimensional Analysis and Descriptive Mining of Complex Data Objects – Spatial Data Mining – Multimedia Data Mining – Text Mining – Mining the World Wide Web.</w:t>
            </w:r>
          </w:p>
        </w:tc>
        <w:tc>
          <w:tcPr>
            <w:tcW w:w="846" w:type="pct"/>
            <w:gridSpan w:val="2"/>
            <w:vAlign w:val="center"/>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5D018F" w:rsidRPr="0010798B" w:rsidTr="002659CD">
        <w:tc>
          <w:tcPr>
            <w:tcW w:w="518" w:type="pct"/>
          </w:tcPr>
          <w:p w:rsidR="005D018F" w:rsidRPr="0010798B" w:rsidRDefault="005D018F" w:rsidP="00191EA8">
            <w:pPr>
              <w:jc w:val="center"/>
              <w:rPr>
                <w:rFonts w:ascii="Times New Roman" w:hAnsi="Times New Roman" w:cs="Times New Roman"/>
                <w:color w:val="000000" w:themeColor="text1"/>
                <w:sz w:val="24"/>
                <w:szCs w:val="24"/>
                <w:lang w:val="en-IN"/>
              </w:rPr>
            </w:pPr>
          </w:p>
        </w:tc>
        <w:tc>
          <w:tcPr>
            <w:tcW w:w="3636" w:type="pct"/>
            <w:gridSpan w:val="9"/>
          </w:tcPr>
          <w:p w:rsidR="005D018F" w:rsidRPr="0010798B" w:rsidRDefault="005D018F" w:rsidP="00191EA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846" w:type="pct"/>
            <w:gridSpan w:val="2"/>
          </w:tcPr>
          <w:p w:rsidR="005D018F" w:rsidRPr="0010798B" w:rsidRDefault="005D018F" w:rsidP="00191EA8">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r>
      <w:tr w:rsidR="005D018F" w:rsidRPr="0010798B" w:rsidTr="005A40A7">
        <w:trPr>
          <w:trHeight w:val="377"/>
        </w:trPr>
        <w:tc>
          <w:tcPr>
            <w:tcW w:w="518" w:type="pct"/>
            <w:vAlign w:val="center"/>
          </w:tcPr>
          <w:p w:rsidR="005D018F" w:rsidRPr="0010798B" w:rsidRDefault="005D018F" w:rsidP="005A40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482" w:type="pct"/>
            <w:gridSpan w:val="11"/>
            <w:vAlign w:val="center"/>
          </w:tcPr>
          <w:p w:rsidR="005D018F" w:rsidRPr="0010798B" w:rsidRDefault="005D018F" w:rsidP="005A40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5D018F" w:rsidRPr="0010798B" w:rsidTr="003C36AE">
        <w:trPr>
          <w:trHeight w:val="512"/>
        </w:trPr>
        <w:tc>
          <w:tcPr>
            <w:tcW w:w="518" w:type="pct"/>
            <w:vAlign w:val="center"/>
          </w:tcPr>
          <w:p w:rsidR="005D018F" w:rsidRPr="0010798B" w:rsidRDefault="005D018F" w:rsidP="003C36A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CO1</w:t>
            </w:r>
          </w:p>
        </w:tc>
        <w:tc>
          <w:tcPr>
            <w:tcW w:w="4482" w:type="pct"/>
            <w:gridSpan w:val="11"/>
            <w:vAlign w:val="center"/>
          </w:tcPr>
          <w:p w:rsidR="005D018F" w:rsidRPr="0010798B" w:rsidRDefault="005D018F" w:rsidP="005A40A7">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Explain different methods to extract processed information from large amounts of data, both in theory and in practical application. </w:t>
            </w:r>
          </w:p>
        </w:tc>
      </w:tr>
      <w:tr w:rsidR="005D018F" w:rsidRPr="0010798B" w:rsidTr="003C36AE">
        <w:trPr>
          <w:trHeight w:val="440"/>
        </w:trPr>
        <w:tc>
          <w:tcPr>
            <w:tcW w:w="518" w:type="pct"/>
            <w:vAlign w:val="center"/>
          </w:tcPr>
          <w:p w:rsidR="005D018F" w:rsidRPr="0010798B" w:rsidRDefault="005D018F" w:rsidP="003C36A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CO2</w:t>
            </w:r>
          </w:p>
        </w:tc>
        <w:tc>
          <w:tcPr>
            <w:tcW w:w="4482" w:type="pct"/>
            <w:gridSpan w:val="11"/>
            <w:vAlign w:val="center"/>
          </w:tcPr>
          <w:p w:rsidR="005D018F" w:rsidRPr="0010798B" w:rsidRDefault="005D018F" w:rsidP="005A40A7">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Use these methods with appropriate tools. </w:t>
            </w:r>
          </w:p>
        </w:tc>
      </w:tr>
      <w:tr w:rsidR="005D018F" w:rsidRPr="0010798B" w:rsidTr="003C36AE">
        <w:trPr>
          <w:trHeight w:val="440"/>
        </w:trPr>
        <w:tc>
          <w:tcPr>
            <w:tcW w:w="518" w:type="pct"/>
            <w:vAlign w:val="center"/>
          </w:tcPr>
          <w:p w:rsidR="005D018F" w:rsidRPr="0010798B" w:rsidRDefault="005D018F" w:rsidP="003C36A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CO3</w:t>
            </w:r>
          </w:p>
        </w:tc>
        <w:tc>
          <w:tcPr>
            <w:tcW w:w="4482" w:type="pct"/>
            <w:gridSpan w:val="11"/>
            <w:vAlign w:val="center"/>
          </w:tcPr>
          <w:p w:rsidR="005D018F" w:rsidRPr="0010798B" w:rsidRDefault="005D018F" w:rsidP="005A40A7">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Evaluate and compare the suitability of different methods </w:t>
            </w:r>
          </w:p>
        </w:tc>
      </w:tr>
      <w:tr w:rsidR="005D018F" w:rsidRPr="0010798B" w:rsidTr="003C36AE">
        <w:trPr>
          <w:trHeight w:val="431"/>
        </w:trPr>
        <w:tc>
          <w:tcPr>
            <w:tcW w:w="518" w:type="pct"/>
            <w:vAlign w:val="center"/>
          </w:tcPr>
          <w:p w:rsidR="005D018F" w:rsidRPr="0010798B" w:rsidRDefault="005D018F" w:rsidP="003C36A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CO4</w:t>
            </w:r>
          </w:p>
        </w:tc>
        <w:tc>
          <w:tcPr>
            <w:tcW w:w="4482" w:type="pct"/>
            <w:gridSpan w:val="11"/>
            <w:vAlign w:val="center"/>
          </w:tcPr>
          <w:p w:rsidR="005D018F" w:rsidRPr="0010798B" w:rsidRDefault="005D018F" w:rsidP="005A40A7">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 xml:space="preserve">Solve data mining problems </w:t>
            </w:r>
          </w:p>
        </w:tc>
      </w:tr>
      <w:tr w:rsidR="005D018F" w:rsidRPr="0010798B" w:rsidTr="003C36AE">
        <w:trPr>
          <w:trHeight w:val="431"/>
        </w:trPr>
        <w:tc>
          <w:tcPr>
            <w:tcW w:w="518" w:type="pct"/>
            <w:vAlign w:val="center"/>
          </w:tcPr>
          <w:p w:rsidR="005D018F" w:rsidRPr="0010798B" w:rsidRDefault="005D018F" w:rsidP="003C36AE">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CO5</w:t>
            </w:r>
          </w:p>
        </w:tc>
        <w:tc>
          <w:tcPr>
            <w:tcW w:w="4482" w:type="pct"/>
            <w:gridSpan w:val="11"/>
            <w:vAlign w:val="center"/>
          </w:tcPr>
          <w:p w:rsidR="005D018F" w:rsidRPr="0010798B" w:rsidRDefault="005D018F" w:rsidP="005A40A7">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Develop algorithms for the statistical analysis.</w:t>
            </w:r>
          </w:p>
        </w:tc>
      </w:tr>
      <w:tr w:rsidR="005D018F" w:rsidRPr="0010798B" w:rsidTr="005A40A7">
        <w:trPr>
          <w:trHeight w:val="431"/>
        </w:trPr>
        <w:tc>
          <w:tcPr>
            <w:tcW w:w="5000" w:type="pct"/>
            <w:gridSpan w:val="12"/>
            <w:vAlign w:val="center"/>
          </w:tcPr>
          <w:p w:rsidR="005D018F" w:rsidRPr="0010798B" w:rsidRDefault="005D018F" w:rsidP="005A40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5D018F" w:rsidRPr="0010798B" w:rsidTr="00BD2285">
        <w:trPr>
          <w:trHeight w:val="431"/>
        </w:trPr>
        <w:tc>
          <w:tcPr>
            <w:tcW w:w="518" w:type="pct"/>
            <w:vAlign w:val="center"/>
          </w:tcPr>
          <w:p w:rsidR="005D018F" w:rsidRPr="0010798B" w:rsidRDefault="005D018F" w:rsidP="00D64D72">
            <w:pPr>
              <w:pStyle w:val="ListParagraph"/>
              <w:numPr>
                <w:ilvl w:val="0"/>
                <w:numId w:val="41"/>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BD2285">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Jiawei Han, MichelineKamber, and Jian Pei. Data Mining: Concepts and Techniques (3rd Ed.). Morgan Kaufmann, 2012. </w:t>
            </w:r>
          </w:p>
        </w:tc>
      </w:tr>
      <w:tr w:rsidR="005D018F" w:rsidRPr="0010798B" w:rsidTr="00BD2285">
        <w:trPr>
          <w:trHeight w:val="431"/>
        </w:trPr>
        <w:tc>
          <w:tcPr>
            <w:tcW w:w="518" w:type="pct"/>
            <w:vAlign w:val="center"/>
          </w:tcPr>
          <w:p w:rsidR="005D018F" w:rsidRPr="0010798B" w:rsidRDefault="005D018F" w:rsidP="00D64D72">
            <w:pPr>
              <w:pStyle w:val="ListParagraph"/>
              <w:numPr>
                <w:ilvl w:val="0"/>
                <w:numId w:val="41"/>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BD2285">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Alex Berson and Stephen J. Smith “Data Warehousing, Data Mining &amp; OLAP”, Tata McGraw – Hill Edition, Tenth Reprint 2007</w:t>
            </w:r>
          </w:p>
        </w:tc>
      </w:tr>
      <w:tr w:rsidR="005D018F" w:rsidRPr="0010798B" w:rsidTr="00BD2285">
        <w:trPr>
          <w:trHeight w:val="431"/>
        </w:trPr>
        <w:tc>
          <w:tcPr>
            <w:tcW w:w="518" w:type="pct"/>
            <w:vAlign w:val="center"/>
          </w:tcPr>
          <w:p w:rsidR="005D018F" w:rsidRPr="0010798B" w:rsidRDefault="005D018F" w:rsidP="00D64D72">
            <w:pPr>
              <w:pStyle w:val="ListParagraph"/>
              <w:numPr>
                <w:ilvl w:val="0"/>
                <w:numId w:val="41"/>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BD2285">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r w:rsidRPr="0010798B">
              <w:rPr>
                <w:rFonts w:ascii="Times New Roman" w:hAnsi="Times New Roman" w:cs="Times New Roman"/>
                <w:color w:val="000000" w:themeColor="text1"/>
                <w:sz w:val="24"/>
                <w:szCs w:val="24"/>
              </w:rPr>
              <w:t>. K. Gupta “Introduction to Data Mining with Case Studies”, Easter Economy Edition, Prentice Hall of India, 2006.</w:t>
            </w:r>
          </w:p>
        </w:tc>
      </w:tr>
      <w:tr w:rsidR="005D018F" w:rsidRPr="0010798B" w:rsidTr="00BD2285">
        <w:trPr>
          <w:trHeight w:val="431"/>
        </w:trPr>
        <w:tc>
          <w:tcPr>
            <w:tcW w:w="518" w:type="pct"/>
            <w:vAlign w:val="center"/>
          </w:tcPr>
          <w:p w:rsidR="005D018F" w:rsidRPr="0010798B" w:rsidRDefault="005D018F" w:rsidP="00D64D72">
            <w:pPr>
              <w:pStyle w:val="ListParagraph"/>
              <w:numPr>
                <w:ilvl w:val="0"/>
                <w:numId w:val="41"/>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BD2285">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BPB, Data warehousing, BPB Publishing, New Delhi.</w:t>
            </w:r>
          </w:p>
        </w:tc>
      </w:tr>
      <w:tr w:rsidR="005D018F" w:rsidRPr="0010798B" w:rsidTr="00BD2285">
        <w:trPr>
          <w:trHeight w:val="431"/>
        </w:trPr>
        <w:tc>
          <w:tcPr>
            <w:tcW w:w="518" w:type="pct"/>
            <w:vAlign w:val="center"/>
          </w:tcPr>
          <w:p w:rsidR="005D018F" w:rsidRPr="0010798B" w:rsidRDefault="005D018F" w:rsidP="00D64D72">
            <w:pPr>
              <w:pStyle w:val="ListParagraph"/>
              <w:numPr>
                <w:ilvl w:val="0"/>
                <w:numId w:val="41"/>
              </w:numPr>
              <w:rPr>
                <w:rFonts w:ascii="Times New Roman" w:hAnsi="Times New Roman" w:cs="Times New Roman"/>
                <w:color w:val="000000" w:themeColor="text1"/>
                <w:sz w:val="24"/>
                <w:szCs w:val="24"/>
                <w:lang w:val="en-IN"/>
              </w:rPr>
            </w:pPr>
          </w:p>
        </w:tc>
        <w:tc>
          <w:tcPr>
            <w:tcW w:w="4482" w:type="pct"/>
            <w:gridSpan w:val="11"/>
          </w:tcPr>
          <w:p w:rsidR="005D018F" w:rsidRPr="0010798B" w:rsidRDefault="005D018F" w:rsidP="00191EA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K.P. Soman, ShyamDiwakar and V. Ajay “Insight into Data mining Theory and Practice”, Easter Economy Edition, Prentice Hall of India, 2006</w:t>
            </w:r>
          </w:p>
        </w:tc>
      </w:tr>
      <w:tr w:rsidR="005D018F" w:rsidRPr="0010798B" w:rsidTr="005A40A7">
        <w:trPr>
          <w:trHeight w:val="431"/>
        </w:trPr>
        <w:tc>
          <w:tcPr>
            <w:tcW w:w="5000" w:type="pct"/>
            <w:gridSpan w:val="12"/>
            <w:vAlign w:val="center"/>
          </w:tcPr>
          <w:p w:rsidR="005D018F" w:rsidRPr="0010798B" w:rsidRDefault="005D018F" w:rsidP="005A40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Reference Books</w:t>
            </w:r>
          </w:p>
        </w:tc>
      </w:tr>
      <w:tr w:rsidR="005D018F" w:rsidRPr="0010798B" w:rsidTr="002F1BD9">
        <w:trPr>
          <w:trHeight w:val="431"/>
        </w:trPr>
        <w:tc>
          <w:tcPr>
            <w:tcW w:w="518" w:type="pct"/>
            <w:vAlign w:val="center"/>
          </w:tcPr>
          <w:p w:rsidR="005D018F" w:rsidRPr="0010798B" w:rsidRDefault="005D018F" w:rsidP="00D64D72">
            <w:pPr>
              <w:pStyle w:val="ListParagraph"/>
              <w:numPr>
                <w:ilvl w:val="0"/>
                <w:numId w:val="42"/>
              </w:numP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E17F75">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Ian H. Witten, Eibe Frank, and Mark A. Hall. “Data Mining: Practical Machine Learning Tools and Techniques (3rd Ed.)”. Morgan Kaufmann, 2011. ISBN 978-0-12-374856-0. (Available as an e-book through the Athabasca University Library).</w:t>
            </w:r>
          </w:p>
        </w:tc>
      </w:tr>
      <w:tr w:rsidR="005D018F" w:rsidRPr="0010798B" w:rsidTr="002F1BD9">
        <w:trPr>
          <w:trHeight w:val="431"/>
        </w:trPr>
        <w:tc>
          <w:tcPr>
            <w:tcW w:w="518" w:type="pct"/>
            <w:vAlign w:val="center"/>
          </w:tcPr>
          <w:p w:rsidR="005D018F" w:rsidRPr="0010798B" w:rsidRDefault="005D018F" w:rsidP="00D64D72">
            <w:pPr>
              <w:pStyle w:val="ListParagraph"/>
              <w:numPr>
                <w:ilvl w:val="0"/>
                <w:numId w:val="42"/>
              </w:numP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E17F75">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Martin Kleppmann. “Designing Data-Intensive Applications; The Big Ideas Behind Reliable, Scalable, and Maintainable Systems”, Wiley Finance.</w:t>
            </w:r>
          </w:p>
        </w:tc>
      </w:tr>
      <w:tr w:rsidR="005D018F" w:rsidRPr="0010798B" w:rsidTr="002F1BD9">
        <w:trPr>
          <w:trHeight w:val="431"/>
        </w:trPr>
        <w:tc>
          <w:tcPr>
            <w:tcW w:w="518" w:type="pct"/>
            <w:vAlign w:val="center"/>
          </w:tcPr>
          <w:p w:rsidR="005D018F" w:rsidRPr="0010798B" w:rsidRDefault="005D018F" w:rsidP="00D64D72">
            <w:pPr>
              <w:pStyle w:val="ListParagraph"/>
              <w:numPr>
                <w:ilvl w:val="0"/>
                <w:numId w:val="42"/>
              </w:numP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E17F75">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Data Warehousing Fundament's, PualrajPonnaiah, Wiley Student Edition</w:t>
            </w:r>
          </w:p>
        </w:tc>
      </w:tr>
      <w:tr w:rsidR="005D018F" w:rsidRPr="0010798B" w:rsidTr="002F1BD9">
        <w:trPr>
          <w:trHeight w:val="431"/>
        </w:trPr>
        <w:tc>
          <w:tcPr>
            <w:tcW w:w="518" w:type="pct"/>
            <w:vAlign w:val="center"/>
          </w:tcPr>
          <w:p w:rsidR="005D018F" w:rsidRPr="0010798B" w:rsidRDefault="005D018F" w:rsidP="00D64D72">
            <w:pPr>
              <w:pStyle w:val="ListParagraph"/>
              <w:numPr>
                <w:ilvl w:val="0"/>
                <w:numId w:val="42"/>
              </w:numP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E17F75">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The Data Warehouse Life Cycle Toolkit — Ralph Kimball, Wiley Student Edition</w:t>
            </w:r>
          </w:p>
        </w:tc>
      </w:tr>
      <w:tr w:rsidR="005D018F" w:rsidRPr="0010798B" w:rsidTr="005A40A7">
        <w:trPr>
          <w:trHeight w:val="431"/>
        </w:trPr>
        <w:tc>
          <w:tcPr>
            <w:tcW w:w="5000" w:type="pct"/>
            <w:gridSpan w:val="12"/>
            <w:vAlign w:val="center"/>
          </w:tcPr>
          <w:p w:rsidR="005D018F" w:rsidRPr="0010798B" w:rsidRDefault="005D018F" w:rsidP="005A40A7">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5D018F" w:rsidRPr="0010798B" w:rsidTr="000C5F50">
        <w:trPr>
          <w:trHeight w:val="521"/>
        </w:trPr>
        <w:tc>
          <w:tcPr>
            <w:tcW w:w="518" w:type="pct"/>
            <w:vAlign w:val="center"/>
          </w:tcPr>
          <w:p w:rsidR="005D018F" w:rsidRPr="0010798B" w:rsidRDefault="005D018F" w:rsidP="00D64D72">
            <w:pPr>
              <w:pStyle w:val="ListParagraph"/>
              <w:numPr>
                <w:ilvl w:val="0"/>
                <w:numId w:val="40"/>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A3159E">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https://enos.itcollege.ee/~jpoial/allalaadimised/reading/Apache-Hadoop-Tutorial.pdf</w:t>
            </w:r>
          </w:p>
        </w:tc>
      </w:tr>
      <w:tr w:rsidR="005D018F" w:rsidRPr="0010798B" w:rsidTr="00A3159E">
        <w:trPr>
          <w:trHeight w:val="431"/>
        </w:trPr>
        <w:tc>
          <w:tcPr>
            <w:tcW w:w="518" w:type="pct"/>
            <w:vAlign w:val="center"/>
          </w:tcPr>
          <w:p w:rsidR="005D018F" w:rsidRPr="0010798B" w:rsidRDefault="005D018F" w:rsidP="00D64D72">
            <w:pPr>
              <w:pStyle w:val="ListParagraph"/>
              <w:numPr>
                <w:ilvl w:val="0"/>
                <w:numId w:val="40"/>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A3159E">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https://www.vssut.ac.in/lecture_notes/lecture1428550844.pdf</w:t>
            </w:r>
          </w:p>
        </w:tc>
      </w:tr>
      <w:tr w:rsidR="005D018F" w:rsidRPr="0010798B" w:rsidTr="00A3159E">
        <w:trPr>
          <w:trHeight w:val="431"/>
        </w:trPr>
        <w:tc>
          <w:tcPr>
            <w:tcW w:w="518" w:type="pct"/>
            <w:vAlign w:val="center"/>
          </w:tcPr>
          <w:p w:rsidR="005D018F" w:rsidRPr="0010798B" w:rsidRDefault="005D018F" w:rsidP="00D64D72">
            <w:pPr>
              <w:pStyle w:val="ListParagraph"/>
              <w:numPr>
                <w:ilvl w:val="0"/>
                <w:numId w:val="40"/>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A3159E">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https://sist.sathyabama.ac.in/sist_coursematerial/uploads/SCSA3001.pdf</w:t>
            </w:r>
          </w:p>
        </w:tc>
      </w:tr>
    </w:tbl>
    <w:p w:rsidR="00003AD8" w:rsidRPr="0010798B" w:rsidRDefault="00003AD8" w:rsidP="00003AD8">
      <w:pPr>
        <w:rPr>
          <w:rFonts w:ascii="Times New Roman" w:hAnsi="Times New Roman" w:cs="Times New Roman"/>
          <w:b/>
          <w:color w:val="000000" w:themeColor="text1"/>
          <w:sz w:val="24"/>
          <w:szCs w:val="24"/>
        </w:rPr>
      </w:pPr>
    </w:p>
    <w:p w:rsidR="005A4139" w:rsidRPr="0010798B" w:rsidRDefault="005A4139" w:rsidP="00003AD8">
      <w:pPr>
        <w:rPr>
          <w:rFonts w:ascii="Times New Roman" w:hAnsi="Times New Roman" w:cs="Times New Roman"/>
          <w:b/>
          <w:color w:val="000000" w:themeColor="text1"/>
          <w:sz w:val="24"/>
          <w:szCs w:val="24"/>
        </w:rPr>
      </w:pPr>
    </w:p>
    <w:p w:rsidR="0005151E" w:rsidRPr="0010798B" w:rsidRDefault="0005151E" w:rsidP="0005151E">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Mapping with Programmes Outcomes &amp; Programmes Specific Outcomes:</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567"/>
        <w:gridCol w:w="709"/>
        <w:gridCol w:w="709"/>
        <w:gridCol w:w="850"/>
        <w:gridCol w:w="709"/>
        <w:gridCol w:w="850"/>
        <w:gridCol w:w="851"/>
        <w:gridCol w:w="850"/>
        <w:gridCol w:w="851"/>
        <w:gridCol w:w="850"/>
        <w:gridCol w:w="851"/>
      </w:tblGrid>
      <w:tr w:rsidR="0005151E" w:rsidRPr="0010798B" w:rsidTr="00384EE6">
        <w:tc>
          <w:tcPr>
            <w:tcW w:w="1276" w:type="dxa"/>
            <w:vAlign w:val="center"/>
          </w:tcPr>
          <w:p w:rsidR="0005151E" w:rsidRPr="0010798B" w:rsidRDefault="0005151E" w:rsidP="00025924">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05151E" w:rsidRPr="0010798B" w:rsidRDefault="0005151E" w:rsidP="00025924">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05151E" w:rsidRPr="0010798B" w:rsidRDefault="0005151E" w:rsidP="00025924">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05151E" w:rsidRPr="0010798B" w:rsidTr="00384EE6">
        <w:tc>
          <w:tcPr>
            <w:tcW w:w="1276" w:type="dxa"/>
            <w:vAlign w:val="center"/>
          </w:tcPr>
          <w:p w:rsidR="0005151E" w:rsidRPr="0010798B" w:rsidRDefault="0005151E" w:rsidP="00025924">
            <w:pPr>
              <w:jc w:val="center"/>
              <w:rPr>
                <w:rFonts w:ascii="Times New Roman" w:hAnsi="Times New Roman" w:cs="Times New Roman"/>
                <w:color w:val="000000" w:themeColor="text1"/>
                <w:sz w:val="24"/>
                <w:szCs w:val="24"/>
              </w:rPr>
            </w:pPr>
          </w:p>
        </w:tc>
        <w:tc>
          <w:tcPr>
            <w:tcW w:w="567" w:type="dxa"/>
            <w:vAlign w:val="center"/>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05151E" w:rsidRPr="0010798B" w:rsidRDefault="0005151E"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C145AA" w:rsidRPr="0010798B" w:rsidTr="00C0389A">
        <w:tc>
          <w:tcPr>
            <w:tcW w:w="1276" w:type="dxa"/>
          </w:tcPr>
          <w:p w:rsidR="00C145AA" w:rsidRDefault="00C145AA">
            <w:pPr>
              <w:spacing w:after="0" w:line="240" w:lineRule="auto"/>
            </w:pPr>
            <w:r>
              <w:rPr>
                <w:rFonts w:ascii="Times New Roman" w:hAnsi="Times New Roman" w:cs="Times New Roman"/>
                <w:b/>
                <w:color w:val="000000" w:themeColor="text1"/>
                <w:sz w:val="24"/>
                <w:szCs w:val="24"/>
                <w:lang w:val="en-IN"/>
              </w:rPr>
              <w:t>CO1</w:t>
            </w:r>
          </w:p>
        </w:tc>
        <w:tc>
          <w:tcPr>
            <w:tcW w:w="567"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145AA" w:rsidRPr="0010798B" w:rsidRDefault="00C145A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C145AA" w:rsidRPr="0010798B" w:rsidRDefault="00C145A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145AA" w:rsidRPr="0010798B" w:rsidRDefault="00C145A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145AA" w:rsidRPr="0010798B" w:rsidRDefault="00C145A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145AA" w:rsidRPr="0010798B" w:rsidTr="00C0389A">
        <w:tc>
          <w:tcPr>
            <w:tcW w:w="1276" w:type="dxa"/>
          </w:tcPr>
          <w:p w:rsidR="00C145AA" w:rsidRDefault="00C145AA">
            <w:pPr>
              <w:spacing w:after="0" w:line="240" w:lineRule="auto"/>
            </w:pPr>
            <w:r>
              <w:rPr>
                <w:rFonts w:ascii="Times New Roman" w:hAnsi="Times New Roman" w:cs="Times New Roman"/>
                <w:b/>
                <w:color w:val="000000" w:themeColor="text1"/>
                <w:sz w:val="24"/>
                <w:szCs w:val="24"/>
                <w:lang w:val="en-IN"/>
              </w:rPr>
              <w:t>CO2</w:t>
            </w:r>
          </w:p>
        </w:tc>
        <w:tc>
          <w:tcPr>
            <w:tcW w:w="567"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145AA" w:rsidRPr="0010798B" w:rsidRDefault="00C145A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C145AA" w:rsidRPr="0010798B" w:rsidRDefault="00C145A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145AA" w:rsidRPr="0010798B" w:rsidRDefault="00C145A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145AA" w:rsidRPr="0010798B" w:rsidRDefault="00C145A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145AA" w:rsidRPr="0010798B" w:rsidTr="00C0389A">
        <w:tc>
          <w:tcPr>
            <w:tcW w:w="1276" w:type="dxa"/>
          </w:tcPr>
          <w:p w:rsidR="00C145AA" w:rsidRDefault="00C145AA">
            <w:pPr>
              <w:spacing w:after="0" w:line="240" w:lineRule="auto"/>
            </w:pPr>
            <w:r>
              <w:rPr>
                <w:rFonts w:ascii="Times New Roman" w:hAnsi="Times New Roman" w:cs="Times New Roman"/>
                <w:b/>
                <w:color w:val="000000" w:themeColor="text1"/>
                <w:sz w:val="24"/>
                <w:szCs w:val="24"/>
                <w:lang w:val="en-IN"/>
              </w:rPr>
              <w:t>CO3</w:t>
            </w:r>
          </w:p>
        </w:tc>
        <w:tc>
          <w:tcPr>
            <w:tcW w:w="567"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145AA" w:rsidRPr="0010798B" w:rsidRDefault="00C145A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C145AA" w:rsidRPr="0010798B" w:rsidRDefault="00C145A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145AA" w:rsidRPr="0010798B" w:rsidRDefault="00C145A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145AA" w:rsidRPr="0010798B" w:rsidRDefault="00C145A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145AA" w:rsidRPr="0010798B" w:rsidTr="00C0389A">
        <w:tc>
          <w:tcPr>
            <w:tcW w:w="1276" w:type="dxa"/>
          </w:tcPr>
          <w:p w:rsidR="00C145AA" w:rsidRDefault="00C145AA">
            <w:pPr>
              <w:spacing w:after="0" w:line="240" w:lineRule="auto"/>
            </w:pPr>
            <w:r>
              <w:rPr>
                <w:rFonts w:ascii="Times New Roman" w:hAnsi="Times New Roman" w:cs="Times New Roman"/>
                <w:b/>
                <w:color w:val="000000" w:themeColor="text1"/>
                <w:sz w:val="24"/>
                <w:szCs w:val="24"/>
                <w:lang w:val="en-IN"/>
              </w:rPr>
              <w:t>CO4</w:t>
            </w:r>
          </w:p>
        </w:tc>
        <w:tc>
          <w:tcPr>
            <w:tcW w:w="567"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145AA" w:rsidRPr="0010798B" w:rsidRDefault="00C145A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C145AA" w:rsidRPr="0010798B" w:rsidRDefault="00C145A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145AA" w:rsidRPr="0010798B" w:rsidRDefault="00C145A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145AA" w:rsidRPr="0010798B" w:rsidRDefault="00C145A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145AA" w:rsidRPr="0010798B" w:rsidTr="00C0389A">
        <w:tc>
          <w:tcPr>
            <w:tcW w:w="1276" w:type="dxa"/>
          </w:tcPr>
          <w:p w:rsidR="00C145AA" w:rsidRDefault="00C145AA">
            <w:pPr>
              <w:spacing w:after="0" w:line="240" w:lineRule="auto"/>
            </w:pPr>
            <w:r>
              <w:rPr>
                <w:rFonts w:ascii="Times New Roman" w:hAnsi="Times New Roman" w:cs="Times New Roman"/>
                <w:b/>
                <w:color w:val="000000" w:themeColor="text1"/>
                <w:sz w:val="24"/>
                <w:szCs w:val="24"/>
                <w:lang w:val="en-IN"/>
              </w:rPr>
              <w:t>CO5</w:t>
            </w:r>
          </w:p>
        </w:tc>
        <w:tc>
          <w:tcPr>
            <w:tcW w:w="567"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145AA" w:rsidRPr="0010798B" w:rsidRDefault="00C145A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C145AA" w:rsidRPr="0010798B" w:rsidRDefault="00C145A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145AA" w:rsidRPr="0010798B" w:rsidRDefault="00C145A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145AA" w:rsidRPr="0010798B" w:rsidRDefault="00C145A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145AA" w:rsidRPr="0010798B" w:rsidRDefault="00C145A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BC762A" w:rsidRPr="0010798B" w:rsidTr="0024042C">
        <w:tc>
          <w:tcPr>
            <w:tcW w:w="1276" w:type="dxa"/>
            <w:vAlign w:val="center"/>
          </w:tcPr>
          <w:p w:rsidR="00BC762A" w:rsidRPr="0010798B" w:rsidRDefault="00BC762A" w:rsidP="0024042C">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Total </w:t>
            </w:r>
          </w:p>
        </w:tc>
        <w:tc>
          <w:tcPr>
            <w:tcW w:w="567" w:type="dxa"/>
            <w:vAlign w:val="center"/>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tcPr>
          <w:p w:rsidR="00BC762A" w:rsidRPr="0010798B" w:rsidRDefault="00BC762A">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tcPr>
          <w:p w:rsidR="00BC762A" w:rsidRPr="0010798B" w:rsidRDefault="00BC762A">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tcPr>
          <w:p w:rsidR="00BC762A" w:rsidRPr="0010798B" w:rsidRDefault="00BC762A">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BC762A" w:rsidRPr="0010798B" w:rsidTr="00384EE6">
        <w:tc>
          <w:tcPr>
            <w:tcW w:w="1276" w:type="dxa"/>
            <w:vAlign w:val="center"/>
          </w:tcPr>
          <w:p w:rsidR="00BC762A" w:rsidRPr="0010798B" w:rsidRDefault="00BC762A" w:rsidP="0024042C">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BC762A" w:rsidRPr="0010798B" w:rsidRDefault="00BC762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BC762A" w:rsidRPr="0010798B" w:rsidRDefault="00BC762A" w:rsidP="0098160E">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BC762A" w:rsidRPr="0010798B" w:rsidRDefault="00BC762A"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8755C8" w:rsidRPr="0010798B" w:rsidRDefault="008755C8" w:rsidP="00CA2BE1">
      <w:pPr>
        <w:rPr>
          <w:rFonts w:ascii="Times New Roman" w:hAnsi="Times New Roman" w:cs="Times New Roman"/>
          <w:b/>
          <w:color w:val="000000" w:themeColor="text1"/>
          <w:sz w:val="24"/>
          <w:szCs w:val="24"/>
          <w:u w:val="single"/>
          <w:lang w:val="en-IN"/>
        </w:rPr>
      </w:pPr>
    </w:p>
    <w:p w:rsidR="008755C8" w:rsidRPr="0010798B" w:rsidRDefault="00F23EB1" w:rsidP="00F23EB1">
      <w:pPr>
        <w:rPr>
          <w:rFonts w:ascii="Times New Roman" w:hAnsi="Times New Roman" w:cs="Times New Roman"/>
          <w:b/>
          <w:color w:val="000000" w:themeColor="text1"/>
          <w:sz w:val="24"/>
          <w:szCs w:val="24"/>
          <w:u w:val="single"/>
          <w:lang w:val="en-IN"/>
        </w:rPr>
      </w:pPr>
      <w:r>
        <w:rPr>
          <w:rFonts w:ascii="Times New Roman" w:hAnsi="Times New Roman" w:cs="Times New Roman"/>
          <w:b/>
          <w:color w:val="000000" w:themeColor="text1"/>
          <w:sz w:val="24"/>
          <w:szCs w:val="24"/>
        </w:rPr>
        <w:t>3- Strong, 2- Medium, 1- low.</w:t>
      </w:r>
    </w:p>
    <w:p w:rsidR="005A4139" w:rsidRPr="0010798B" w:rsidRDefault="005A4139" w:rsidP="000F3F51">
      <w:pPr>
        <w:jc w:val="center"/>
        <w:rPr>
          <w:rFonts w:ascii="Times New Roman" w:hAnsi="Times New Roman" w:cs="Times New Roman"/>
          <w:b/>
          <w:color w:val="000000" w:themeColor="text1"/>
          <w:sz w:val="24"/>
          <w:szCs w:val="24"/>
          <w:u w:val="single"/>
          <w:lang w:val="en-IN"/>
        </w:rPr>
      </w:pPr>
    </w:p>
    <w:p w:rsidR="005A4139" w:rsidRPr="0010798B" w:rsidRDefault="005A4139" w:rsidP="000F3F51">
      <w:pPr>
        <w:jc w:val="center"/>
        <w:rPr>
          <w:rFonts w:ascii="Times New Roman" w:hAnsi="Times New Roman" w:cs="Times New Roman"/>
          <w:b/>
          <w:color w:val="000000" w:themeColor="text1"/>
          <w:sz w:val="24"/>
          <w:szCs w:val="24"/>
          <w:u w:val="single"/>
          <w:lang w:val="en-IN"/>
        </w:rPr>
      </w:pPr>
    </w:p>
    <w:p w:rsidR="005A4139" w:rsidRPr="0010798B" w:rsidRDefault="005A4139" w:rsidP="000F3F51">
      <w:pPr>
        <w:jc w:val="center"/>
        <w:rPr>
          <w:rFonts w:ascii="Times New Roman" w:hAnsi="Times New Roman" w:cs="Times New Roman"/>
          <w:b/>
          <w:color w:val="000000" w:themeColor="text1"/>
          <w:sz w:val="24"/>
          <w:szCs w:val="24"/>
          <w:u w:val="single"/>
          <w:lang w:val="en-IN"/>
        </w:rPr>
      </w:pPr>
    </w:p>
    <w:p w:rsidR="005A4139" w:rsidRPr="0010798B" w:rsidRDefault="005A4139" w:rsidP="000F3F51">
      <w:pPr>
        <w:jc w:val="center"/>
        <w:rPr>
          <w:rFonts w:ascii="Times New Roman" w:hAnsi="Times New Roman" w:cs="Times New Roman"/>
          <w:b/>
          <w:color w:val="000000" w:themeColor="text1"/>
          <w:sz w:val="24"/>
          <w:szCs w:val="24"/>
          <w:u w:val="single"/>
          <w:lang w:val="en-IN"/>
        </w:rPr>
      </w:pPr>
    </w:p>
    <w:p w:rsidR="000F3F51" w:rsidRDefault="000F3F51" w:rsidP="000F3F51">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lastRenderedPageBreak/>
        <w:t xml:space="preserve">THIRD YEAR – SEMESTER </w:t>
      </w:r>
      <w:r w:rsidR="00F068BE">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VI</w:t>
      </w:r>
    </w:p>
    <w:p w:rsidR="00F068BE" w:rsidRPr="00F31156" w:rsidRDefault="00F31156" w:rsidP="000F3F51">
      <w:pPr>
        <w:jc w:val="center"/>
        <w:rPr>
          <w:rFonts w:ascii="Times New Roman" w:hAnsi="Times New Roman" w:cs="Times New Roman"/>
          <w:b/>
          <w:color w:val="000000" w:themeColor="text1"/>
          <w:sz w:val="28"/>
          <w:szCs w:val="28"/>
        </w:rPr>
      </w:pPr>
      <w:r w:rsidRPr="00F31156">
        <w:rPr>
          <w:rFonts w:ascii="Times New Roman" w:eastAsia="Times New Roman" w:hAnsi="Times New Roman" w:cs="Times New Roman"/>
          <w:b/>
          <w:color w:val="000000" w:themeColor="text1"/>
          <w:sz w:val="28"/>
          <w:szCs w:val="28"/>
        </w:rPr>
        <w:t xml:space="preserve">Discipline Specific Elective 7 - </w:t>
      </w:r>
      <w:r w:rsidRPr="00F31156">
        <w:rPr>
          <w:rFonts w:ascii="Times New Roman" w:hAnsi="Times New Roman" w:cs="Times New Roman"/>
          <w:b/>
          <w:color w:val="000000" w:themeColor="text1"/>
          <w:sz w:val="28"/>
          <w:szCs w:val="28"/>
          <w:lang w:val="en-IN"/>
        </w:rPr>
        <w:t>Basics of R programming for Analytics</w:t>
      </w:r>
    </w:p>
    <w:tbl>
      <w:tblPr>
        <w:tblStyle w:val="TableGrid"/>
        <w:tblW w:w="5218" w:type="pct"/>
        <w:tblLook w:val="04A0"/>
      </w:tblPr>
      <w:tblGrid>
        <w:gridCol w:w="1006"/>
        <w:gridCol w:w="1396"/>
        <w:gridCol w:w="377"/>
        <w:gridCol w:w="377"/>
        <w:gridCol w:w="363"/>
        <w:gridCol w:w="533"/>
        <w:gridCol w:w="1079"/>
        <w:gridCol w:w="1438"/>
        <w:gridCol w:w="895"/>
        <w:gridCol w:w="590"/>
        <w:gridCol w:w="573"/>
        <w:gridCol w:w="1021"/>
      </w:tblGrid>
      <w:tr w:rsidR="00F31156" w:rsidRPr="0010798B" w:rsidTr="00F31156">
        <w:trPr>
          <w:cantSplit/>
          <w:trHeight w:val="620"/>
        </w:trPr>
        <w:tc>
          <w:tcPr>
            <w:tcW w:w="1246" w:type="pct"/>
            <w:gridSpan w:val="2"/>
            <w:vMerge w:val="restart"/>
            <w:textDirection w:val="btLr"/>
            <w:vAlign w:val="center"/>
          </w:tcPr>
          <w:p w:rsidR="00F31156" w:rsidRPr="0010798B" w:rsidRDefault="00F31156" w:rsidP="00574684">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195" w:type="pct"/>
            <w:vMerge w:val="restart"/>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195" w:type="pct"/>
            <w:vMerge w:val="restart"/>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188" w:type="pct"/>
            <w:vMerge w:val="restart"/>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76" w:type="pct"/>
            <w:vMerge w:val="restart"/>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59" w:type="pct"/>
            <w:vMerge w:val="restart"/>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745" w:type="pct"/>
            <w:vMerge w:val="restart"/>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594" w:type="pct"/>
            <w:gridSpan w:val="4"/>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F31156" w:rsidRPr="0010798B" w:rsidTr="0021175D">
        <w:trPr>
          <w:cantSplit/>
          <w:trHeight w:val="701"/>
        </w:trPr>
        <w:tc>
          <w:tcPr>
            <w:tcW w:w="1246" w:type="pct"/>
            <w:gridSpan w:val="2"/>
            <w:vMerge/>
            <w:textDirection w:val="btLr"/>
            <w:vAlign w:val="center"/>
          </w:tcPr>
          <w:p w:rsidR="00F31156" w:rsidRPr="0010798B" w:rsidRDefault="00F31156" w:rsidP="00574684">
            <w:pPr>
              <w:ind w:left="113" w:right="113"/>
              <w:jc w:val="center"/>
              <w:rPr>
                <w:rFonts w:ascii="Times New Roman" w:hAnsi="Times New Roman" w:cs="Times New Roman"/>
                <w:b/>
                <w:color w:val="000000" w:themeColor="text1"/>
                <w:sz w:val="24"/>
                <w:szCs w:val="24"/>
                <w:lang w:val="en-IN"/>
              </w:rPr>
            </w:pPr>
          </w:p>
        </w:tc>
        <w:tc>
          <w:tcPr>
            <w:tcW w:w="195" w:type="pct"/>
            <w:vMerge/>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p>
        </w:tc>
        <w:tc>
          <w:tcPr>
            <w:tcW w:w="195" w:type="pct"/>
            <w:vMerge/>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p>
        </w:tc>
        <w:tc>
          <w:tcPr>
            <w:tcW w:w="188" w:type="pct"/>
            <w:vMerge/>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p>
        </w:tc>
        <w:tc>
          <w:tcPr>
            <w:tcW w:w="276" w:type="pct"/>
            <w:vMerge/>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p>
        </w:tc>
        <w:tc>
          <w:tcPr>
            <w:tcW w:w="559" w:type="pct"/>
            <w:vMerge/>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p>
        </w:tc>
        <w:tc>
          <w:tcPr>
            <w:tcW w:w="745" w:type="pct"/>
            <w:vMerge/>
            <w:vAlign w:val="center"/>
          </w:tcPr>
          <w:p w:rsidR="00F31156" w:rsidRPr="0010798B" w:rsidRDefault="00F31156" w:rsidP="00574684">
            <w:pPr>
              <w:jc w:val="center"/>
              <w:rPr>
                <w:rFonts w:ascii="Times New Roman" w:hAnsi="Times New Roman" w:cs="Times New Roman"/>
                <w:b/>
                <w:color w:val="000000" w:themeColor="text1"/>
                <w:sz w:val="24"/>
                <w:szCs w:val="24"/>
                <w:lang w:val="en-IN"/>
              </w:rPr>
            </w:pPr>
          </w:p>
        </w:tc>
        <w:tc>
          <w:tcPr>
            <w:tcW w:w="464" w:type="pct"/>
            <w:vAlign w:val="center"/>
          </w:tcPr>
          <w:p w:rsidR="00F31156" w:rsidRPr="0010798B" w:rsidRDefault="00F31156" w:rsidP="00F31156">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603" w:type="pct"/>
            <w:gridSpan w:val="2"/>
            <w:vAlign w:val="center"/>
          </w:tcPr>
          <w:p w:rsidR="00F31156" w:rsidRPr="0010798B" w:rsidRDefault="00F31156" w:rsidP="00F31156">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527" w:type="pct"/>
            <w:vAlign w:val="center"/>
          </w:tcPr>
          <w:p w:rsidR="00F31156" w:rsidRPr="0010798B" w:rsidRDefault="00F31156" w:rsidP="00F31156">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F31156" w:rsidRPr="0010798B" w:rsidTr="00F31156">
        <w:trPr>
          <w:trHeight w:val="746"/>
        </w:trPr>
        <w:tc>
          <w:tcPr>
            <w:tcW w:w="1246" w:type="pct"/>
            <w:gridSpan w:val="2"/>
          </w:tcPr>
          <w:p w:rsidR="00F31156" w:rsidRPr="0010798B" w:rsidRDefault="00F31156" w:rsidP="005800E9">
            <w:pPr>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Discipline Specific Elective 7</w:t>
            </w:r>
          </w:p>
        </w:tc>
        <w:tc>
          <w:tcPr>
            <w:tcW w:w="195" w:type="pct"/>
          </w:tcPr>
          <w:p w:rsidR="00F31156" w:rsidRPr="0010798B" w:rsidRDefault="00F31156" w:rsidP="005800E9">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w:t>
            </w:r>
          </w:p>
        </w:tc>
        <w:tc>
          <w:tcPr>
            <w:tcW w:w="195" w:type="pct"/>
          </w:tcPr>
          <w:p w:rsidR="00F31156" w:rsidRPr="0010798B" w:rsidRDefault="00F31156" w:rsidP="005800E9">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w:t>
            </w:r>
          </w:p>
        </w:tc>
        <w:tc>
          <w:tcPr>
            <w:tcW w:w="188" w:type="pct"/>
          </w:tcPr>
          <w:p w:rsidR="00F31156" w:rsidRPr="0010798B" w:rsidRDefault="00F31156" w:rsidP="005800E9">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w:t>
            </w:r>
          </w:p>
        </w:tc>
        <w:tc>
          <w:tcPr>
            <w:tcW w:w="276" w:type="pct"/>
          </w:tcPr>
          <w:p w:rsidR="00F31156" w:rsidRPr="0010798B" w:rsidRDefault="00F31156" w:rsidP="005800E9">
            <w:pPr>
              <w:rPr>
                <w:rFonts w:ascii="Times New Roman" w:hAnsi="Times New Roman" w:cs="Times New Roman"/>
                <w:color w:val="000000" w:themeColor="text1"/>
                <w:sz w:val="24"/>
                <w:szCs w:val="24"/>
                <w:lang w:val="en-IN"/>
              </w:rPr>
            </w:pPr>
          </w:p>
        </w:tc>
        <w:tc>
          <w:tcPr>
            <w:tcW w:w="559" w:type="pct"/>
          </w:tcPr>
          <w:p w:rsidR="00F31156" w:rsidRPr="0010798B" w:rsidRDefault="00F31156" w:rsidP="005800E9">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745" w:type="pct"/>
          </w:tcPr>
          <w:p w:rsidR="00F31156" w:rsidRPr="0010798B" w:rsidRDefault="00F31156" w:rsidP="005800E9">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5</w:t>
            </w:r>
          </w:p>
        </w:tc>
        <w:tc>
          <w:tcPr>
            <w:tcW w:w="464" w:type="pct"/>
          </w:tcPr>
          <w:p w:rsidR="00F31156" w:rsidRPr="0010798B" w:rsidRDefault="00F31156" w:rsidP="005800E9">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603" w:type="pct"/>
            <w:gridSpan w:val="2"/>
          </w:tcPr>
          <w:p w:rsidR="00F31156" w:rsidRPr="0010798B" w:rsidRDefault="00F31156" w:rsidP="005800E9">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527" w:type="pct"/>
          </w:tcPr>
          <w:p w:rsidR="00F31156" w:rsidRPr="0010798B" w:rsidRDefault="00F31156" w:rsidP="005800E9">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5D018F" w:rsidRPr="0010798B" w:rsidTr="00B96188">
        <w:trPr>
          <w:trHeight w:val="431"/>
        </w:trPr>
        <w:tc>
          <w:tcPr>
            <w:tcW w:w="5000" w:type="pct"/>
            <w:gridSpan w:val="12"/>
            <w:vAlign w:val="center"/>
          </w:tcPr>
          <w:p w:rsidR="005D018F" w:rsidRPr="0010798B" w:rsidRDefault="005D018F" w:rsidP="00B96188">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Learning Objectives</w:t>
            </w:r>
          </w:p>
        </w:tc>
      </w:tr>
      <w:tr w:rsidR="005D018F" w:rsidRPr="0010798B" w:rsidTr="00F31156">
        <w:tc>
          <w:tcPr>
            <w:tcW w:w="522" w:type="pct"/>
            <w:vAlign w:val="center"/>
          </w:tcPr>
          <w:p w:rsidR="005D018F" w:rsidRPr="0010798B" w:rsidRDefault="005D018F" w:rsidP="0035713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478" w:type="pct"/>
            <w:gridSpan w:val="11"/>
            <w:vAlign w:val="center"/>
          </w:tcPr>
          <w:p w:rsidR="005D018F" w:rsidRPr="0010798B" w:rsidRDefault="005D018F" w:rsidP="00225D5D">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analyze data using the statistical tool R.</w:t>
            </w:r>
          </w:p>
        </w:tc>
      </w:tr>
      <w:tr w:rsidR="005D018F" w:rsidRPr="0010798B" w:rsidTr="00F31156">
        <w:tc>
          <w:tcPr>
            <w:tcW w:w="522" w:type="pct"/>
            <w:vAlign w:val="center"/>
          </w:tcPr>
          <w:p w:rsidR="005D018F" w:rsidRPr="0010798B" w:rsidRDefault="005D018F" w:rsidP="0035713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478" w:type="pct"/>
            <w:gridSpan w:val="11"/>
            <w:vAlign w:val="center"/>
          </w:tcPr>
          <w:p w:rsidR="005D018F" w:rsidRPr="0010798B" w:rsidRDefault="005D018F" w:rsidP="00225D5D">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create vectors, lists, matrices, arrays and data frames using R.</w:t>
            </w:r>
          </w:p>
        </w:tc>
      </w:tr>
      <w:tr w:rsidR="005D018F" w:rsidRPr="0010798B" w:rsidTr="00F31156">
        <w:tc>
          <w:tcPr>
            <w:tcW w:w="522" w:type="pct"/>
            <w:vAlign w:val="center"/>
          </w:tcPr>
          <w:p w:rsidR="005D018F" w:rsidRPr="0010798B" w:rsidRDefault="005D018F" w:rsidP="0035713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LO3</w:t>
            </w:r>
          </w:p>
        </w:tc>
        <w:tc>
          <w:tcPr>
            <w:tcW w:w="4478" w:type="pct"/>
            <w:gridSpan w:val="11"/>
            <w:vAlign w:val="center"/>
          </w:tcPr>
          <w:p w:rsidR="005D018F" w:rsidRPr="0010798B" w:rsidRDefault="005D018F" w:rsidP="00225D5D">
            <w:pPr>
              <w:pStyle w:val="Default"/>
              <w:rPr>
                <w:color w:val="000000" w:themeColor="text1"/>
              </w:rPr>
            </w:pPr>
            <w:r w:rsidRPr="0010798B">
              <w:rPr>
                <w:color w:val="000000" w:themeColor="text1"/>
                <w:lang w:val="en-IN"/>
              </w:rPr>
              <w:t>To draw charts and graphs using R.</w:t>
            </w:r>
          </w:p>
        </w:tc>
      </w:tr>
      <w:tr w:rsidR="005D018F" w:rsidRPr="0010798B" w:rsidTr="00F31156">
        <w:tc>
          <w:tcPr>
            <w:tcW w:w="522" w:type="pct"/>
            <w:vAlign w:val="center"/>
          </w:tcPr>
          <w:p w:rsidR="005D018F" w:rsidRPr="0010798B" w:rsidRDefault="005D018F" w:rsidP="0035713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LO4</w:t>
            </w:r>
          </w:p>
        </w:tc>
        <w:tc>
          <w:tcPr>
            <w:tcW w:w="4478" w:type="pct"/>
            <w:gridSpan w:val="11"/>
            <w:vAlign w:val="center"/>
          </w:tcPr>
          <w:p w:rsidR="005D018F" w:rsidRPr="0010798B" w:rsidRDefault="005D018F" w:rsidP="00225D5D">
            <w:pPr>
              <w:pStyle w:val="Default"/>
              <w:rPr>
                <w:color w:val="000000" w:themeColor="text1"/>
                <w:lang w:val="en-IN"/>
              </w:rPr>
            </w:pPr>
            <w:r w:rsidRPr="0010798B">
              <w:rPr>
                <w:color w:val="000000" w:themeColor="text1"/>
              </w:rPr>
              <w:t>To automate data analysis, working collaboratively and openly on code.</w:t>
            </w:r>
          </w:p>
        </w:tc>
      </w:tr>
      <w:tr w:rsidR="005D018F" w:rsidRPr="0010798B" w:rsidTr="00F31156">
        <w:tc>
          <w:tcPr>
            <w:tcW w:w="522" w:type="pct"/>
          </w:tcPr>
          <w:p w:rsidR="005D018F" w:rsidRPr="0010798B" w:rsidRDefault="005D018F" w:rsidP="0035713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478" w:type="pct"/>
            <w:gridSpan w:val="11"/>
            <w:vAlign w:val="center"/>
          </w:tcPr>
          <w:p w:rsidR="005D018F" w:rsidRPr="0010798B" w:rsidRDefault="005D018F" w:rsidP="00225D5D">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know how to generate dynamic documents.</w:t>
            </w:r>
          </w:p>
        </w:tc>
      </w:tr>
      <w:tr w:rsidR="005A4139" w:rsidRPr="0010798B" w:rsidTr="005A4139">
        <w:tc>
          <w:tcPr>
            <w:tcW w:w="5000" w:type="pct"/>
            <w:gridSpan w:val="12"/>
          </w:tcPr>
          <w:p w:rsidR="005A4139" w:rsidRPr="0010798B" w:rsidRDefault="005A4139" w:rsidP="00225D5D">
            <w:pP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lang w:val="en-IN"/>
              </w:rPr>
              <w:t>Prerequisites:  Should have studied Commerce in XII</w:t>
            </w:r>
          </w:p>
        </w:tc>
      </w:tr>
      <w:tr w:rsidR="005D018F" w:rsidRPr="0010798B" w:rsidTr="00F31156">
        <w:tc>
          <w:tcPr>
            <w:tcW w:w="522" w:type="pct"/>
            <w:vAlign w:val="center"/>
          </w:tcPr>
          <w:p w:rsidR="005D018F" w:rsidRPr="0010798B" w:rsidRDefault="005D018F" w:rsidP="0035713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652" w:type="pct"/>
            <w:gridSpan w:val="9"/>
            <w:vAlign w:val="center"/>
          </w:tcPr>
          <w:p w:rsidR="005D018F" w:rsidRPr="0010798B" w:rsidRDefault="005D018F" w:rsidP="0035713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826" w:type="pct"/>
            <w:gridSpan w:val="2"/>
            <w:vAlign w:val="center"/>
          </w:tcPr>
          <w:p w:rsidR="005D018F" w:rsidRPr="0010798B" w:rsidRDefault="005D018F" w:rsidP="0035713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5D018F" w:rsidRPr="0010798B" w:rsidTr="00F31156">
        <w:trPr>
          <w:trHeight w:val="64"/>
        </w:trPr>
        <w:tc>
          <w:tcPr>
            <w:tcW w:w="522" w:type="pct"/>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652" w:type="pct"/>
            <w:gridSpan w:val="9"/>
          </w:tcPr>
          <w:p w:rsidR="005D018F" w:rsidRPr="0010798B" w:rsidRDefault="005D018F" w:rsidP="000F3F51">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Introduction </w:t>
            </w:r>
          </w:p>
          <w:p w:rsidR="005D018F" w:rsidRPr="0010798B" w:rsidRDefault="005D018F" w:rsidP="000F3F51">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Features of R – How to install and run R – Comments in R – Reserved words – Identifiers – Constants – Variables – Operators (Arithmetic, Relational, Logical, Assignment, Miscellaneous Operators) – Operator Precedence – Strings.</w:t>
            </w:r>
          </w:p>
        </w:tc>
        <w:tc>
          <w:tcPr>
            <w:tcW w:w="826" w:type="pct"/>
            <w:gridSpan w:val="2"/>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15</w:t>
            </w:r>
          </w:p>
        </w:tc>
      </w:tr>
      <w:tr w:rsidR="005D018F" w:rsidRPr="0010798B" w:rsidTr="00F31156">
        <w:trPr>
          <w:trHeight w:val="64"/>
        </w:trPr>
        <w:tc>
          <w:tcPr>
            <w:tcW w:w="522" w:type="pct"/>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w:t>
            </w:r>
          </w:p>
        </w:tc>
        <w:tc>
          <w:tcPr>
            <w:tcW w:w="3652" w:type="pct"/>
            <w:gridSpan w:val="9"/>
          </w:tcPr>
          <w:p w:rsidR="005D018F" w:rsidRPr="0010798B" w:rsidRDefault="005D018F" w:rsidP="000F3F51">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Basic Data Types, Vectors, Lists and Matrices </w:t>
            </w:r>
          </w:p>
          <w:p w:rsidR="005D018F" w:rsidRPr="0010798B" w:rsidRDefault="005D018F" w:rsidP="00096E1D">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Basic Data Types (Numeric, Integer, Complex, Logical, Character) – Creating, combining vectors – Accessing Vector Elements – Modifying Vectors – Deleting Vectors- Vector arithmetic and Recycling – Vector Element Sorting – Reading Vectors – Creating Lists –Accessing List elements – Updating List Elements –Merging Lists – List to Vector conversion – Creating matrices – Accessing Matrix Elements – Matrix Arithmetic – Matrix Manipulation – Matrix Operations.</w:t>
            </w:r>
          </w:p>
        </w:tc>
        <w:tc>
          <w:tcPr>
            <w:tcW w:w="826" w:type="pct"/>
            <w:gridSpan w:val="2"/>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15</w:t>
            </w:r>
          </w:p>
        </w:tc>
      </w:tr>
      <w:tr w:rsidR="005D018F" w:rsidRPr="0010798B" w:rsidTr="00F31156">
        <w:trPr>
          <w:trHeight w:val="206"/>
        </w:trPr>
        <w:tc>
          <w:tcPr>
            <w:tcW w:w="522" w:type="pct"/>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652" w:type="pct"/>
            <w:gridSpan w:val="9"/>
          </w:tcPr>
          <w:p w:rsidR="005D018F" w:rsidRPr="0010798B" w:rsidRDefault="005D018F" w:rsidP="000F3F51">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Arrays, Factors and Data Frames </w:t>
            </w:r>
          </w:p>
          <w:p w:rsidR="005D018F" w:rsidRPr="0010798B" w:rsidRDefault="005D018F" w:rsidP="000F3F51">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Creating Arrays – Accessing Array Elements – Array Element Manipulation – Array Arithmetic – Creating factors – Accessing Factor Components – Modifying factors – Creating Data Frames – Accessing Data Frames Components – Modifying Data Frames –Aggregating Data – Sorting Data – Merging Data – Reshaping data – Sub-setting data – Data Type Conversion </w:t>
            </w:r>
          </w:p>
        </w:tc>
        <w:tc>
          <w:tcPr>
            <w:tcW w:w="826" w:type="pct"/>
            <w:gridSpan w:val="2"/>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15</w:t>
            </w:r>
          </w:p>
        </w:tc>
      </w:tr>
      <w:tr w:rsidR="005D018F" w:rsidRPr="0010798B" w:rsidTr="0021175D">
        <w:trPr>
          <w:trHeight w:val="85"/>
        </w:trPr>
        <w:tc>
          <w:tcPr>
            <w:tcW w:w="522" w:type="pct"/>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652" w:type="pct"/>
            <w:gridSpan w:val="9"/>
          </w:tcPr>
          <w:p w:rsidR="005D018F" w:rsidRPr="0010798B" w:rsidRDefault="005D018F" w:rsidP="000F3F51">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Flow Control &amp; Functions </w:t>
            </w:r>
          </w:p>
          <w:p w:rsidR="005D018F" w:rsidRPr="0010798B" w:rsidRDefault="005D018F" w:rsidP="000F3F51">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Decision making (using if statement - if…else statement - Nested If…Else statement - if else function - Switch statement) – Loops (for loop – while Loop – repeat Loop) – Loop Control statements – break statement – next statement – Function definition and Function Calling – Function without arguments – Built-in functions (Mathematical functions – Character functions – statistical functions – date and time functions – other functions – Recursive function)</w:t>
            </w:r>
          </w:p>
        </w:tc>
        <w:tc>
          <w:tcPr>
            <w:tcW w:w="826" w:type="pct"/>
            <w:gridSpan w:val="2"/>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color w:val="000000" w:themeColor="text1"/>
                <w:sz w:val="24"/>
                <w:szCs w:val="24"/>
                <w:lang w:val="en-IN"/>
              </w:rPr>
              <w:t>15</w:t>
            </w:r>
          </w:p>
        </w:tc>
      </w:tr>
      <w:tr w:rsidR="005D018F" w:rsidRPr="0010798B" w:rsidTr="00F31156">
        <w:trPr>
          <w:trHeight w:val="64"/>
        </w:trPr>
        <w:tc>
          <w:tcPr>
            <w:tcW w:w="522" w:type="pct"/>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lastRenderedPageBreak/>
              <w:t>V</w:t>
            </w:r>
          </w:p>
        </w:tc>
        <w:tc>
          <w:tcPr>
            <w:tcW w:w="3652" w:type="pct"/>
            <w:gridSpan w:val="9"/>
          </w:tcPr>
          <w:p w:rsidR="005D018F" w:rsidRPr="0010798B" w:rsidRDefault="005D018F" w:rsidP="000F3F51">
            <w:pPr>
              <w:jc w:val="both"/>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 xml:space="preserve">Charts &amp; Graphs </w:t>
            </w:r>
          </w:p>
          <w:p w:rsidR="005D018F" w:rsidRPr="0010798B" w:rsidRDefault="005D018F" w:rsidP="000F3F51">
            <w:pPr>
              <w:jc w:val="both"/>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Bar charts (Plotting bars vertically and horizontally – Plotting categorical data – Grouped bar chart – Stacked bar chart) – Histogram (Simple histogram – Histogram with labels, breaks and density lines) – Line graphs (Simple line graph &amp; Graphs with Multiple lines) – Pie charts (Simple Pie chart –Pie chart with slice percentages – 3D Pie charts)</w:t>
            </w:r>
          </w:p>
        </w:tc>
        <w:tc>
          <w:tcPr>
            <w:tcW w:w="826" w:type="pct"/>
            <w:gridSpan w:val="2"/>
            <w:vAlign w:val="center"/>
          </w:tcPr>
          <w:p w:rsidR="005D018F" w:rsidRPr="0010798B" w:rsidRDefault="005D018F" w:rsidP="00096E1D">
            <w:pPr>
              <w:jc w:val="cente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lang w:val="en-IN"/>
              </w:rPr>
              <w:t>15</w:t>
            </w:r>
          </w:p>
        </w:tc>
      </w:tr>
      <w:tr w:rsidR="005D018F" w:rsidRPr="0010798B" w:rsidTr="00F31156">
        <w:tc>
          <w:tcPr>
            <w:tcW w:w="522" w:type="pct"/>
          </w:tcPr>
          <w:p w:rsidR="005D018F" w:rsidRPr="0010798B" w:rsidRDefault="005D018F" w:rsidP="00096E1D">
            <w:pPr>
              <w:jc w:val="center"/>
              <w:rPr>
                <w:rFonts w:ascii="Times New Roman" w:hAnsi="Times New Roman" w:cs="Times New Roman"/>
                <w:color w:val="000000" w:themeColor="text1"/>
                <w:sz w:val="24"/>
                <w:szCs w:val="24"/>
                <w:lang w:val="en-IN"/>
              </w:rPr>
            </w:pPr>
          </w:p>
        </w:tc>
        <w:tc>
          <w:tcPr>
            <w:tcW w:w="3652" w:type="pct"/>
            <w:gridSpan w:val="9"/>
          </w:tcPr>
          <w:p w:rsidR="005D018F" w:rsidRPr="0010798B" w:rsidRDefault="005D018F" w:rsidP="00096E1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826" w:type="pct"/>
            <w:gridSpan w:val="2"/>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r>
      <w:tr w:rsidR="005D018F" w:rsidRPr="0010798B" w:rsidTr="00F31156">
        <w:tc>
          <w:tcPr>
            <w:tcW w:w="522" w:type="pct"/>
            <w:vAlign w:val="center"/>
          </w:tcPr>
          <w:p w:rsidR="005D018F" w:rsidRPr="0010798B" w:rsidRDefault="005D018F" w:rsidP="0035713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478" w:type="pct"/>
            <w:gridSpan w:val="11"/>
            <w:vAlign w:val="center"/>
          </w:tcPr>
          <w:p w:rsidR="005D018F" w:rsidRPr="0010798B" w:rsidRDefault="005D018F" w:rsidP="0035713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5D018F" w:rsidRPr="0010798B" w:rsidTr="00F31156">
        <w:trPr>
          <w:trHeight w:val="512"/>
        </w:trPr>
        <w:tc>
          <w:tcPr>
            <w:tcW w:w="522" w:type="pct"/>
            <w:vAlign w:val="center"/>
          </w:tcPr>
          <w:p w:rsidR="005D018F" w:rsidRPr="0010798B" w:rsidRDefault="005D018F" w:rsidP="0093386B">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CO1</w:t>
            </w:r>
          </w:p>
        </w:tc>
        <w:tc>
          <w:tcPr>
            <w:tcW w:w="4478" w:type="pct"/>
            <w:gridSpan w:val="11"/>
            <w:vAlign w:val="center"/>
          </w:tcPr>
          <w:p w:rsidR="005D018F" w:rsidRPr="0010798B" w:rsidRDefault="005D018F" w:rsidP="00D344F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On the successful completion of the course, the students will be able to:</w:t>
            </w:r>
          </w:p>
          <w:p w:rsidR="005D018F" w:rsidRPr="0010798B" w:rsidRDefault="005D018F" w:rsidP="00D344F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Analyze data using the statistical tool R. </w:t>
            </w:r>
          </w:p>
        </w:tc>
      </w:tr>
      <w:tr w:rsidR="005D018F" w:rsidRPr="0010798B" w:rsidTr="00F31156">
        <w:trPr>
          <w:trHeight w:val="440"/>
        </w:trPr>
        <w:tc>
          <w:tcPr>
            <w:tcW w:w="522" w:type="pct"/>
            <w:vAlign w:val="center"/>
          </w:tcPr>
          <w:p w:rsidR="005D018F" w:rsidRPr="0010798B" w:rsidRDefault="005D018F" w:rsidP="0093386B">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CO2</w:t>
            </w:r>
          </w:p>
        </w:tc>
        <w:tc>
          <w:tcPr>
            <w:tcW w:w="4478" w:type="pct"/>
            <w:gridSpan w:val="11"/>
            <w:vAlign w:val="center"/>
          </w:tcPr>
          <w:p w:rsidR="005D018F" w:rsidRPr="0010798B" w:rsidRDefault="005D018F" w:rsidP="00D344F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Create vectors, lists, matrices, arrays and data frames using R.</w:t>
            </w:r>
          </w:p>
        </w:tc>
      </w:tr>
      <w:tr w:rsidR="005D018F" w:rsidRPr="0010798B" w:rsidTr="00F31156">
        <w:trPr>
          <w:trHeight w:val="440"/>
        </w:trPr>
        <w:tc>
          <w:tcPr>
            <w:tcW w:w="522" w:type="pct"/>
            <w:vAlign w:val="center"/>
          </w:tcPr>
          <w:p w:rsidR="005D018F" w:rsidRPr="0010798B" w:rsidRDefault="005D018F" w:rsidP="0093386B">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CO3</w:t>
            </w:r>
          </w:p>
        </w:tc>
        <w:tc>
          <w:tcPr>
            <w:tcW w:w="4478" w:type="pct"/>
            <w:gridSpan w:val="11"/>
            <w:vAlign w:val="center"/>
          </w:tcPr>
          <w:p w:rsidR="005D018F" w:rsidRPr="0010798B" w:rsidRDefault="005D018F" w:rsidP="00D344F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Design and implement the program using data frame, list to provide the solution for various problem.</w:t>
            </w:r>
          </w:p>
        </w:tc>
      </w:tr>
      <w:tr w:rsidR="005D018F" w:rsidRPr="0010798B" w:rsidTr="00F31156">
        <w:trPr>
          <w:trHeight w:val="359"/>
        </w:trPr>
        <w:tc>
          <w:tcPr>
            <w:tcW w:w="522" w:type="pct"/>
            <w:vAlign w:val="center"/>
          </w:tcPr>
          <w:p w:rsidR="005D018F" w:rsidRPr="0010798B" w:rsidRDefault="005D018F" w:rsidP="0093386B">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CO4</w:t>
            </w:r>
          </w:p>
        </w:tc>
        <w:tc>
          <w:tcPr>
            <w:tcW w:w="4478" w:type="pct"/>
            <w:gridSpan w:val="11"/>
            <w:vAlign w:val="center"/>
          </w:tcPr>
          <w:p w:rsidR="005D018F" w:rsidRPr="0010798B" w:rsidRDefault="005D018F" w:rsidP="00D344F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Ability to apply statistical techniques using R Programming for decision making.</w:t>
            </w:r>
          </w:p>
        </w:tc>
      </w:tr>
      <w:tr w:rsidR="005D018F" w:rsidRPr="0010798B" w:rsidTr="00F31156">
        <w:trPr>
          <w:trHeight w:val="431"/>
        </w:trPr>
        <w:tc>
          <w:tcPr>
            <w:tcW w:w="522" w:type="pct"/>
            <w:vAlign w:val="center"/>
          </w:tcPr>
          <w:p w:rsidR="005D018F" w:rsidRPr="0010798B" w:rsidRDefault="005D018F" w:rsidP="0093386B">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CO5</w:t>
            </w:r>
          </w:p>
        </w:tc>
        <w:tc>
          <w:tcPr>
            <w:tcW w:w="4478" w:type="pct"/>
            <w:gridSpan w:val="11"/>
            <w:vAlign w:val="center"/>
          </w:tcPr>
          <w:p w:rsidR="005D018F" w:rsidRPr="0010798B" w:rsidRDefault="005D018F" w:rsidP="00D344F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Study about factors and tables and to solve statistical problems.</w:t>
            </w:r>
          </w:p>
        </w:tc>
      </w:tr>
      <w:tr w:rsidR="005D018F" w:rsidRPr="0010798B" w:rsidTr="00452F51">
        <w:trPr>
          <w:trHeight w:val="431"/>
        </w:trPr>
        <w:tc>
          <w:tcPr>
            <w:tcW w:w="5000" w:type="pct"/>
            <w:gridSpan w:val="12"/>
            <w:vAlign w:val="center"/>
          </w:tcPr>
          <w:p w:rsidR="005D018F" w:rsidRPr="0010798B" w:rsidRDefault="005D018F" w:rsidP="00452F5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5"/>
              </w:numPr>
              <w:jc w:val="center"/>
              <w:rPr>
                <w:rFonts w:ascii="Times New Roman" w:hAnsi="Times New Roman" w:cs="Times New Roman"/>
                <w:color w:val="000000" w:themeColor="text1"/>
                <w:sz w:val="24"/>
                <w:szCs w:val="24"/>
                <w:lang w:val="en-IN"/>
              </w:rPr>
            </w:pPr>
          </w:p>
        </w:tc>
        <w:tc>
          <w:tcPr>
            <w:tcW w:w="4478" w:type="pct"/>
            <w:gridSpan w:val="11"/>
            <w:vAlign w:val="center"/>
          </w:tcPr>
          <w:p w:rsidR="005D018F" w:rsidRPr="0010798B" w:rsidRDefault="005D018F" w:rsidP="0093386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W. N. Venables, D. M. Smith, An Introduction to R, R Core Team, 2018.</w:t>
            </w:r>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5"/>
              </w:numPr>
              <w:jc w:val="center"/>
              <w:rPr>
                <w:rFonts w:ascii="Times New Roman" w:hAnsi="Times New Roman" w:cs="Times New Roman"/>
                <w:color w:val="000000" w:themeColor="text1"/>
                <w:sz w:val="24"/>
                <w:szCs w:val="24"/>
                <w:lang w:val="en-IN"/>
              </w:rPr>
            </w:pPr>
          </w:p>
        </w:tc>
        <w:tc>
          <w:tcPr>
            <w:tcW w:w="4478" w:type="pct"/>
            <w:gridSpan w:val="11"/>
            <w:vAlign w:val="center"/>
          </w:tcPr>
          <w:p w:rsidR="005D018F" w:rsidRPr="0010798B" w:rsidRDefault="005D018F" w:rsidP="0093386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John Verzani, simple R – Using R for Introductory Statistics, CRC Press, Taylor &amp; Francis Group, 2005.</w:t>
            </w:r>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5"/>
              </w:numPr>
              <w:jc w:val="center"/>
              <w:rPr>
                <w:rFonts w:ascii="Times New Roman" w:hAnsi="Times New Roman" w:cs="Times New Roman"/>
                <w:color w:val="000000" w:themeColor="text1"/>
                <w:sz w:val="24"/>
                <w:szCs w:val="24"/>
                <w:lang w:val="en-IN"/>
              </w:rPr>
            </w:pPr>
          </w:p>
        </w:tc>
        <w:tc>
          <w:tcPr>
            <w:tcW w:w="4478" w:type="pct"/>
            <w:gridSpan w:val="11"/>
            <w:vAlign w:val="center"/>
          </w:tcPr>
          <w:p w:rsidR="005D018F" w:rsidRPr="0010798B" w:rsidRDefault="005D018F" w:rsidP="0093386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Mark Gardener, “Beginning R - The Statistical Programming Language”, John Wiley &amp; Sons.</w:t>
            </w:r>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5"/>
              </w:numPr>
              <w:jc w:val="center"/>
              <w:rPr>
                <w:rFonts w:ascii="Times New Roman" w:hAnsi="Times New Roman" w:cs="Times New Roman"/>
                <w:color w:val="000000" w:themeColor="text1"/>
                <w:sz w:val="24"/>
                <w:szCs w:val="24"/>
                <w:lang w:val="en-IN"/>
              </w:rPr>
            </w:pPr>
          </w:p>
        </w:tc>
        <w:tc>
          <w:tcPr>
            <w:tcW w:w="4478" w:type="pct"/>
            <w:gridSpan w:val="11"/>
            <w:vAlign w:val="center"/>
          </w:tcPr>
          <w:p w:rsidR="005D018F" w:rsidRPr="0010798B" w:rsidRDefault="005D018F" w:rsidP="0093386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Wickham, H. &amp;Grolemund, G. (2018). for Data Science. O’Reilly: New York</w:t>
            </w:r>
          </w:p>
        </w:tc>
      </w:tr>
      <w:tr w:rsidR="005D018F" w:rsidRPr="0010798B" w:rsidTr="0093386B">
        <w:trPr>
          <w:trHeight w:val="431"/>
        </w:trPr>
        <w:tc>
          <w:tcPr>
            <w:tcW w:w="5000" w:type="pct"/>
            <w:gridSpan w:val="12"/>
            <w:vAlign w:val="center"/>
          </w:tcPr>
          <w:p w:rsidR="005D018F" w:rsidRPr="0010798B" w:rsidRDefault="005D018F" w:rsidP="0093386B">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4"/>
              </w:numPr>
              <w:jc w:val="center"/>
              <w:rPr>
                <w:rFonts w:ascii="Times New Roman" w:hAnsi="Times New Roman" w:cs="Times New Roman"/>
                <w:color w:val="000000" w:themeColor="text1"/>
                <w:sz w:val="24"/>
                <w:szCs w:val="24"/>
                <w:lang w:val="en-IN"/>
              </w:rPr>
            </w:pPr>
          </w:p>
        </w:tc>
        <w:tc>
          <w:tcPr>
            <w:tcW w:w="4478" w:type="pct"/>
            <w:gridSpan w:val="11"/>
            <w:vAlign w:val="center"/>
          </w:tcPr>
          <w:p w:rsidR="005D018F" w:rsidRPr="0010798B" w:rsidRDefault="005D018F" w:rsidP="0093386B">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Beginner’s guide for Data Analysis using R Programming by Dr.Jeeva Jose.</w:t>
            </w:r>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4"/>
              </w:numPr>
              <w:jc w:val="center"/>
              <w:rPr>
                <w:rFonts w:ascii="Times New Roman" w:hAnsi="Times New Roman" w:cs="Times New Roman"/>
                <w:color w:val="000000" w:themeColor="text1"/>
                <w:sz w:val="24"/>
                <w:szCs w:val="24"/>
                <w:lang w:val="en-IN"/>
              </w:rPr>
            </w:pPr>
          </w:p>
        </w:tc>
        <w:tc>
          <w:tcPr>
            <w:tcW w:w="4478" w:type="pct"/>
            <w:gridSpan w:val="11"/>
            <w:vAlign w:val="center"/>
          </w:tcPr>
          <w:p w:rsidR="005D018F" w:rsidRPr="0010798B" w:rsidRDefault="005D018F" w:rsidP="0093386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P. Dalgaard. Introductory Statistics with R, 2nd Edition.Springer 2008.</w:t>
            </w:r>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4"/>
              </w:numPr>
              <w:jc w:val="center"/>
              <w:rPr>
                <w:rFonts w:ascii="Times New Roman" w:hAnsi="Times New Roman" w:cs="Times New Roman"/>
                <w:color w:val="000000" w:themeColor="text1"/>
                <w:sz w:val="24"/>
                <w:szCs w:val="24"/>
                <w:lang w:val="en-IN"/>
              </w:rPr>
            </w:pPr>
          </w:p>
        </w:tc>
        <w:tc>
          <w:tcPr>
            <w:tcW w:w="4478" w:type="pct"/>
            <w:gridSpan w:val="11"/>
            <w:vAlign w:val="center"/>
          </w:tcPr>
          <w:p w:rsidR="005D018F" w:rsidRPr="0010798B" w:rsidRDefault="005D018F" w:rsidP="0093386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Dunlop, Dorothy D., and Ajit C. Tamhane. Statistics and data analysis: from elementary to intermediate. Prentice Hall, 2000.</w:t>
            </w:r>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4"/>
              </w:numPr>
              <w:jc w:val="center"/>
              <w:rPr>
                <w:rFonts w:ascii="Times New Roman" w:hAnsi="Times New Roman" w:cs="Times New Roman"/>
                <w:color w:val="000000" w:themeColor="text1"/>
                <w:sz w:val="24"/>
                <w:szCs w:val="24"/>
                <w:lang w:val="en-IN"/>
              </w:rPr>
            </w:pPr>
          </w:p>
        </w:tc>
        <w:tc>
          <w:tcPr>
            <w:tcW w:w="4478" w:type="pct"/>
            <w:gridSpan w:val="11"/>
            <w:vAlign w:val="center"/>
          </w:tcPr>
          <w:p w:rsidR="005D018F" w:rsidRPr="0010798B" w:rsidRDefault="005D018F" w:rsidP="0093386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Norman Matloff,”The Art of R Programming- A Tour of Statistical Software Design”.</w:t>
            </w:r>
          </w:p>
        </w:tc>
      </w:tr>
      <w:tr w:rsidR="005D018F" w:rsidRPr="0010798B" w:rsidTr="00452F51">
        <w:trPr>
          <w:trHeight w:val="431"/>
        </w:trPr>
        <w:tc>
          <w:tcPr>
            <w:tcW w:w="5000" w:type="pct"/>
            <w:gridSpan w:val="12"/>
            <w:vAlign w:val="center"/>
          </w:tcPr>
          <w:p w:rsidR="005D018F" w:rsidRPr="0010798B" w:rsidRDefault="005D018F" w:rsidP="00452F5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3"/>
              </w:numPr>
              <w:rPr>
                <w:rFonts w:ascii="Times New Roman" w:hAnsi="Times New Roman" w:cs="Times New Roman"/>
                <w:color w:val="000000" w:themeColor="text1"/>
                <w:sz w:val="24"/>
                <w:szCs w:val="24"/>
                <w:lang w:val="en-IN"/>
              </w:rPr>
            </w:pPr>
          </w:p>
        </w:tc>
        <w:tc>
          <w:tcPr>
            <w:tcW w:w="4478" w:type="pct"/>
            <w:gridSpan w:val="11"/>
            <w:vAlign w:val="center"/>
          </w:tcPr>
          <w:p w:rsidR="005D018F" w:rsidRPr="0010798B" w:rsidRDefault="005D018F" w:rsidP="00872485">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https://cran.r-project.org/doc/manuals/r-release/R-intro.pdf</w:t>
            </w:r>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3"/>
              </w:numPr>
              <w:rPr>
                <w:rFonts w:ascii="Times New Roman" w:hAnsi="Times New Roman" w:cs="Times New Roman"/>
                <w:color w:val="000000" w:themeColor="text1"/>
                <w:sz w:val="24"/>
                <w:szCs w:val="24"/>
                <w:lang w:val="en-IN"/>
              </w:rPr>
            </w:pPr>
          </w:p>
        </w:tc>
        <w:tc>
          <w:tcPr>
            <w:tcW w:w="4478" w:type="pct"/>
            <w:gridSpan w:val="11"/>
            <w:vAlign w:val="center"/>
          </w:tcPr>
          <w:p w:rsidR="005D018F" w:rsidRPr="0010798B" w:rsidRDefault="0032176A" w:rsidP="005609C5">
            <w:pPr>
              <w:rPr>
                <w:rFonts w:ascii="Times New Roman" w:hAnsi="Times New Roman" w:cs="Times New Roman"/>
                <w:color w:val="000000" w:themeColor="text1"/>
                <w:sz w:val="24"/>
                <w:szCs w:val="24"/>
                <w:lang w:val="en-IN"/>
              </w:rPr>
            </w:pPr>
            <w:hyperlink r:id="rId75" w:history="1">
              <w:r w:rsidR="005D018F" w:rsidRPr="0010798B">
                <w:rPr>
                  <w:rStyle w:val="Hyperlink"/>
                  <w:rFonts w:ascii="Times New Roman" w:hAnsi="Times New Roman" w:cs="Times New Roman"/>
                  <w:color w:val="000000" w:themeColor="text1"/>
                  <w:sz w:val="24"/>
                  <w:szCs w:val="24"/>
                </w:rPr>
                <w:t>http://r4ds.had.co.nz</w:t>
              </w:r>
            </w:hyperlink>
          </w:p>
        </w:tc>
      </w:tr>
      <w:tr w:rsidR="005D018F" w:rsidRPr="0010798B" w:rsidTr="00F31156">
        <w:trPr>
          <w:trHeight w:val="431"/>
        </w:trPr>
        <w:tc>
          <w:tcPr>
            <w:tcW w:w="522" w:type="pct"/>
            <w:vAlign w:val="center"/>
          </w:tcPr>
          <w:p w:rsidR="005D018F" w:rsidRPr="0010798B" w:rsidRDefault="005D018F" w:rsidP="00D64D72">
            <w:pPr>
              <w:pStyle w:val="ListParagraph"/>
              <w:numPr>
                <w:ilvl w:val="0"/>
                <w:numId w:val="43"/>
              </w:numPr>
              <w:rPr>
                <w:rFonts w:ascii="Times New Roman" w:hAnsi="Times New Roman" w:cs="Times New Roman"/>
                <w:color w:val="000000" w:themeColor="text1"/>
                <w:sz w:val="24"/>
                <w:szCs w:val="24"/>
                <w:lang w:val="en-IN"/>
              </w:rPr>
            </w:pPr>
          </w:p>
        </w:tc>
        <w:tc>
          <w:tcPr>
            <w:tcW w:w="4478" w:type="pct"/>
            <w:gridSpan w:val="11"/>
          </w:tcPr>
          <w:p w:rsidR="005D018F" w:rsidRPr="0010798B" w:rsidRDefault="005D018F" w:rsidP="00574684">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http://google-styleguide.googlecode.com/svn/trunk/ Rguide.xml</w:t>
            </w:r>
          </w:p>
        </w:tc>
      </w:tr>
    </w:tbl>
    <w:p w:rsidR="000F3F51" w:rsidRPr="0010798B" w:rsidRDefault="000F3F51" w:rsidP="000F3F51">
      <w:pPr>
        <w:rPr>
          <w:rFonts w:ascii="Times New Roman" w:hAnsi="Times New Roman" w:cs="Times New Roman"/>
          <w:b/>
          <w:color w:val="000000" w:themeColor="text1"/>
          <w:sz w:val="24"/>
          <w:szCs w:val="24"/>
        </w:rPr>
      </w:pPr>
    </w:p>
    <w:p w:rsidR="005A4139" w:rsidRPr="0010798B" w:rsidRDefault="005A4139" w:rsidP="000F3F51">
      <w:pPr>
        <w:rPr>
          <w:rFonts w:ascii="Times New Roman" w:hAnsi="Times New Roman" w:cs="Times New Roman"/>
          <w:b/>
          <w:color w:val="000000" w:themeColor="text1"/>
          <w:sz w:val="24"/>
          <w:szCs w:val="24"/>
        </w:rPr>
      </w:pPr>
    </w:p>
    <w:p w:rsidR="005A4139" w:rsidRPr="0010798B" w:rsidRDefault="005A4139" w:rsidP="000F3F51">
      <w:pPr>
        <w:rPr>
          <w:rFonts w:ascii="Times New Roman" w:hAnsi="Times New Roman" w:cs="Times New Roman"/>
          <w:b/>
          <w:color w:val="000000" w:themeColor="text1"/>
          <w:sz w:val="24"/>
          <w:szCs w:val="24"/>
        </w:rPr>
      </w:pPr>
    </w:p>
    <w:p w:rsidR="005A4139" w:rsidRPr="0010798B" w:rsidRDefault="005A4139" w:rsidP="000F3F51">
      <w:pPr>
        <w:rPr>
          <w:rFonts w:ascii="Times New Roman" w:hAnsi="Times New Roman" w:cs="Times New Roman"/>
          <w:b/>
          <w:color w:val="000000" w:themeColor="text1"/>
          <w:sz w:val="24"/>
          <w:szCs w:val="24"/>
        </w:rPr>
      </w:pPr>
    </w:p>
    <w:p w:rsidR="005A4139" w:rsidRPr="0010798B" w:rsidRDefault="005A4139" w:rsidP="000F3F51">
      <w:pPr>
        <w:rPr>
          <w:rFonts w:ascii="Times New Roman" w:hAnsi="Times New Roman" w:cs="Times New Roman"/>
          <w:b/>
          <w:color w:val="000000" w:themeColor="text1"/>
          <w:sz w:val="24"/>
          <w:szCs w:val="24"/>
        </w:rPr>
      </w:pPr>
    </w:p>
    <w:p w:rsidR="00C51D0F" w:rsidRPr="0010798B" w:rsidRDefault="00C51D0F" w:rsidP="00C51D0F">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lastRenderedPageBreak/>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C51D0F" w:rsidRPr="0010798B" w:rsidTr="00C852EB">
        <w:tc>
          <w:tcPr>
            <w:tcW w:w="1135" w:type="dxa"/>
            <w:vAlign w:val="center"/>
          </w:tcPr>
          <w:p w:rsidR="00C51D0F" w:rsidRPr="0010798B" w:rsidRDefault="00C51D0F" w:rsidP="00025924">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C51D0F" w:rsidRPr="0010798B" w:rsidRDefault="00C51D0F" w:rsidP="00025924">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C51D0F" w:rsidRPr="0010798B" w:rsidRDefault="00C51D0F" w:rsidP="00025924">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C51D0F" w:rsidRPr="0010798B" w:rsidTr="00C852EB">
        <w:tc>
          <w:tcPr>
            <w:tcW w:w="1135" w:type="dxa"/>
            <w:vAlign w:val="center"/>
          </w:tcPr>
          <w:p w:rsidR="00C51D0F" w:rsidRPr="0010798B" w:rsidRDefault="00C51D0F" w:rsidP="00025924">
            <w:pPr>
              <w:jc w:val="center"/>
              <w:rPr>
                <w:rFonts w:ascii="Times New Roman" w:hAnsi="Times New Roman" w:cs="Times New Roman"/>
                <w:color w:val="000000" w:themeColor="text1"/>
                <w:sz w:val="24"/>
                <w:szCs w:val="24"/>
              </w:rPr>
            </w:pPr>
          </w:p>
        </w:tc>
        <w:tc>
          <w:tcPr>
            <w:tcW w:w="567" w:type="dxa"/>
            <w:vAlign w:val="center"/>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C51D0F" w:rsidRPr="0010798B" w:rsidRDefault="00C51D0F"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CF1187" w:rsidRPr="0010798B" w:rsidTr="00C87E98">
        <w:tc>
          <w:tcPr>
            <w:tcW w:w="1135" w:type="dxa"/>
          </w:tcPr>
          <w:p w:rsidR="00CF1187" w:rsidRDefault="00CF1187">
            <w:pPr>
              <w:spacing w:after="0" w:line="240" w:lineRule="auto"/>
            </w:pPr>
            <w:r>
              <w:rPr>
                <w:rFonts w:ascii="Times New Roman" w:hAnsi="Times New Roman" w:cs="Times New Roman"/>
                <w:b/>
                <w:color w:val="000000" w:themeColor="text1"/>
                <w:sz w:val="24"/>
                <w:szCs w:val="24"/>
                <w:lang w:val="en-IN"/>
              </w:rPr>
              <w:t>CO1</w:t>
            </w:r>
          </w:p>
        </w:tc>
        <w:tc>
          <w:tcPr>
            <w:tcW w:w="567"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F1187" w:rsidRPr="0010798B" w:rsidRDefault="00CF1187" w:rsidP="00C51D0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C51D0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F1187" w:rsidRPr="0010798B" w:rsidTr="00C87E98">
        <w:tc>
          <w:tcPr>
            <w:tcW w:w="1135" w:type="dxa"/>
          </w:tcPr>
          <w:p w:rsidR="00CF1187" w:rsidRDefault="00CF1187">
            <w:pPr>
              <w:spacing w:after="0" w:line="240" w:lineRule="auto"/>
            </w:pPr>
            <w:r>
              <w:rPr>
                <w:rFonts w:ascii="Times New Roman" w:hAnsi="Times New Roman" w:cs="Times New Roman"/>
                <w:b/>
                <w:color w:val="000000" w:themeColor="text1"/>
                <w:sz w:val="24"/>
                <w:szCs w:val="24"/>
                <w:lang w:val="en-IN"/>
              </w:rPr>
              <w:t>CO2</w:t>
            </w:r>
          </w:p>
        </w:tc>
        <w:tc>
          <w:tcPr>
            <w:tcW w:w="567"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F1187" w:rsidRPr="0010798B" w:rsidRDefault="00CF1187" w:rsidP="00C51D0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C51D0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F1187" w:rsidRPr="0010798B" w:rsidTr="00C87E98">
        <w:tc>
          <w:tcPr>
            <w:tcW w:w="1135" w:type="dxa"/>
          </w:tcPr>
          <w:p w:rsidR="00CF1187" w:rsidRDefault="00CF1187">
            <w:pPr>
              <w:spacing w:after="0" w:line="240" w:lineRule="auto"/>
            </w:pPr>
            <w:r>
              <w:rPr>
                <w:rFonts w:ascii="Times New Roman" w:hAnsi="Times New Roman" w:cs="Times New Roman"/>
                <w:b/>
                <w:color w:val="000000" w:themeColor="text1"/>
                <w:sz w:val="24"/>
                <w:szCs w:val="24"/>
                <w:lang w:val="en-IN"/>
              </w:rPr>
              <w:t>CO3</w:t>
            </w:r>
          </w:p>
        </w:tc>
        <w:tc>
          <w:tcPr>
            <w:tcW w:w="567"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F1187" w:rsidRPr="0010798B" w:rsidRDefault="00CF1187" w:rsidP="00C51D0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C51D0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F1187" w:rsidRPr="0010798B" w:rsidTr="00C87E98">
        <w:tc>
          <w:tcPr>
            <w:tcW w:w="1135" w:type="dxa"/>
          </w:tcPr>
          <w:p w:rsidR="00CF1187" w:rsidRDefault="00CF1187">
            <w:pPr>
              <w:spacing w:after="0" w:line="240" w:lineRule="auto"/>
            </w:pPr>
            <w:r>
              <w:rPr>
                <w:rFonts w:ascii="Times New Roman" w:hAnsi="Times New Roman" w:cs="Times New Roman"/>
                <w:b/>
                <w:color w:val="000000" w:themeColor="text1"/>
                <w:sz w:val="24"/>
                <w:szCs w:val="24"/>
                <w:lang w:val="en-IN"/>
              </w:rPr>
              <w:t>CO4</w:t>
            </w:r>
          </w:p>
        </w:tc>
        <w:tc>
          <w:tcPr>
            <w:tcW w:w="567"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F1187" w:rsidRPr="0010798B" w:rsidRDefault="00CF1187" w:rsidP="00C51D0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C51D0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F1187" w:rsidRPr="0010798B" w:rsidTr="00C87E98">
        <w:tc>
          <w:tcPr>
            <w:tcW w:w="1135" w:type="dxa"/>
          </w:tcPr>
          <w:p w:rsidR="00CF1187" w:rsidRDefault="00CF1187">
            <w:pPr>
              <w:spacing w:after="0" w:line="240" w:lineRule="auto"/>
            </w:pPr>
            <w:r>
              <w:rPr>
                <w:rFonts w:ascii="Times New Roman" w:hAnsi="Times New Roman" w:cs="Times New Roman"/>
                <w:b/>
                <w:color w:val="000000" w:themeColor="text1"/>
                <w:sz w:val="24"/>
                <w:szCs w:val="24"/>
                <w:lang w:val="en-IN"/>
              </w:rPr>
              <w:t>CO5</w:t>
            </w:r>
          </w:p>
        </w:tc>
        <w:tc>
          <w:tcPr>
            <w:tcW w:w="567"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F1187" w:rsidRPr="0010798B" w:rsidRDefault="00CF1187" w:rsidP="00C51D0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C51D0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BC762A" w:rsidRPr="0010798B" w:rsidTr="00C852EB">
        <w:tc>
          <w:tcPr>
            <w:tcW w:w="1135" w:type="dxa"/>
            <w:vAlign w:val="center"/>
          </w:tcPr>
          <w:p w:rsidR="00BC762A" w:rsidRPr="0010798B" w:rsidRDefault="00BC762A" w:rsidP="0024042C">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Total </w:t>
            </w:r>
          </w:p>
        </w:tc>
        <w:tc>
          <w:tcPr>
            <w:tcW w:w="567"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tcPr>
          <w:p w:rsidR="00BC762A" w:rsidRPr="0010798B" w:rsidRDefault="00BC762A" w:rsidP="0024042C">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tcPr>
          <w:p w:rsidR="00BC762A" w:rsidRPr="0010798B" w:rsidRDefault="00BC762A" w:rsidP="0024042C">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tcPr>
          <w:p w:rsidR="00BC762A" w:rsidRPr="0010798B" w:rsidRDefault="00BC762A" w:rsidP="0024042C">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BC762A" w:rsidRPr="0010798B" w:rsidTr="00C852EB">
        <w:tc>
          <w:tcPr>
            <w:tcW w:w="1135" w:type="dxa"/>
            <w:vAlign w:val="center"/>
          </w:tcPr>
          <w:p w:rsidR="00BC762A" w:rsidRPr="0010798B" w:rsidRDefault="00BC762A" w:rsidP="0024042C">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C51D0F" w:rsidRPr="0021175D" w:rsidRDefault="00C51D0F" w:rsidP="00C51D0F">
      <w:pPr>
        <w:rPr>
          <w:rFonts w:ascii="Times New Roman" w:hAnsi="Times New Roman" w:cs="Times New Roman"/>
          <w:b/>
          <w:color w:val="000000" w:themeColor="text1"/>
          <w:sz w:val="4"/>
          <w:szCs w:val="24"/>
          <w:u w:val="single"/>
          <w:lang w:val="en-IN"/>
        </w:rPr>
      </w:pPr>
    </w:p>
    <w:p w:rsidR="00C51D0F" w:rsidRPr="0010798B" w:rsidRDefault="00F23EB1" w:rsidP="000F3F5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Strong, 2- Medium, 1- low.</w:t>
      </w:r>
    </w:p>
    <w:p w:rsidR="00E85E22" w:rsidRPr="0010798B" w:rsidRDefault="00E85E22" w:rsidP="000F3F51">
      <w:pPr>
        <w:jc w:val="center"/>
        <w:rPr>
          <w:rFonts w:ascii="Times New Roman" w:hAnsi="Times New Roman" w:cs="Times New Roman"/>
          <w:b/>
          <w:color w:val="000000" w:themeColor="text1"/>
          <w:sz w:val="24"/>
          <w:szCs w:val="24"/>
          <w:u w:val="single"/>
          <w:lang w:val="en-IN"/>
        </w:rPr>
      </w:pPr>
    </w:p>
    <w:p w:rsidR="000F3F51" w:rsidRDefault="000F3F51" w:rsidP="000F3F51">
      <w:pPr>
        <w:jc w:val="center"/>
        <w:rPr>
          <w:rFonts w:ascii="Times New Roman" w:hAnsi="Times New Roman" w:cs="Times New Roman"/>
          <w:b/>
          <w:color w:val="000000" w:themeColor="text1"/>
          <w:sz w:val="24"/>
          <w:szCs w:val="24"/>
          <w:u w:val="single"/>
          <w:lang w:val="en-IN"/>
        </w:rPr>
      </w:pPr>
      <w:r w:rsidRPr="0010798B">
        <w:rPr>
          <w:rFonts w:ascii="Times New Roman" w:hAnsi="Times New Roman" w:cs="Times New Roman"/>
          <w:b/>
          <w:color w:val="000000" w:themeColor="text1"/>
          <w:sz w:val="24"/>
          <w:szCs w:val="24"/>
          <w:u w:val="single"/>
          <w:lang w:val="en-IN"/>
        </w:rPr>
        <w:t xml:space="preserve">THIRD YEAR – SEMESTER </w:t>
      </w:r>
      <w:r w:rsidR="00246B50">
        <w:rPr>
          <w:rFonts w:ascii="Times New Roman" w:hAnsi="Times New Roman" w:cs="Times New Roman"/>
          <w:b/>
          <w:color w:val="000000" w:themeColor="text1"/>
          <w:sz w:val="24"/>
          <w:szCs w:val="24"/>
          <w:u w:val="single"/>
          <w:lang w:val="en-IN"/>
        </w:rPr>
        <w:t>–</w:t>
      </w:r>
      <w:r w:rsidRPr="0010798B">
        <w:rPr>
          <w:rFonts w:ascii="Times New Roman" w:hAnsi="Times New Roman" w:cs="Times New Roman"/>
          <w:b/>
          <w:color w:val="000000" w:themeColor="text1"/>
          <w:sz w:val="24"/>
          <w:szCs w:val="24"/>
          <w:u w:val="single"/>
          <w:lang w:val="en-IN"/>
        </w:rPr>
        <w:t xml:space="preserve"> VI</w:t>
      </w:r>
    </w:p>
    <w:p w:rsidR="00246B50" w:rsidRPr="00246B50" w:rsidRDefault="00246B50" w:rsidP="000F3F51">
      <w:pPr>
        <w:jc w:val="center"/>
        <w:rPr>
          <w:rFonts w:ascii="Times New Roman" w:hAnsi="Times New Roman" w:cs="Times New Roman"/>
          <w:b/>
          <w:color w:val="000000" w:themeColor="text1"/>
          <w:sz w:val="28"/>
          <w:szCs w:val="28"/>
        </w:rPr>
      </w:pPr>
      <w:r w:rsidRPr="00246B50">
        <w:rPr>
          <w:rFonts w:ascii="Times New Roman" w:eastAsia="Times New Roman" w:hAnsi="Times New Roman" w:cs="Times New Roman"/>
          <w:b/>
          <w:color w:val="000000" w:themeColor="text1"/>
          <w:sz w:val="28"/>
          <w:szCs w:val="28"/>
        </w:rPr>
        <w:t xml:space="preserve">Discipline Specific Elective 8 - </w:t>
      </w:r>
      <w:r w:rsidRPr="00246B50">
        <w:rPr>
          <w:rFonts w:ascii="Times New Roman" w:hAnsi="Times New Roman" w:cs="Times New Roman"/>
          <w:b/>
          <w:color w:val="000000" w:themeColor="text1"/>
          <w:sz w:val="28"/>
          <w:szCs w:val="28"/>
          <w:lang w:val="en-IN"/>
        </w:rPr>
        <w:t>Database Management System</w:t>
      </w:r>
    </w:p>
    <w:tbl>
      <w:tblPr>
        <w:tblStyle w:val="TableGrid"/>
        <w:tblW w:w="5169" w:type="pct"/>
        <w:tblLook w:val="04A0"/>
      </w:tblPr>
      <w:tblGrid>
        <w:gridCol w:w="990"/>
        <w:gridCol w:w="1063"/>
        <w:gridCol w:w="377"/>
        <w:gridCol w:w="377"/>
        <w:gridCol w:w="449"/>
        <w:gridCol w:w="449"/>
        <w:gridCol w:w="984"/>
        <w:gridCol w:w="1615"/>
        <w:gridCol w:w="898"/>
        <w:gridCol w:w="738"/>
        <w:gridCol w:w="612"/>
        <w:gridCol w:w="1005"/>
      </w:tblGrid>
      <w:tr w:rsidR="00246B50" w:rsidRPr="0010798B" w:rsidTr="00246B50">
        <w:trPr>
          <w:cantSplit/>
          <w:trHeight w:val="620"/>
        </w:trPr>
        <w:tc>
          <w:tcPr>
            <w:tcW w:w="1074" w:type="pct"/>
            <w:gridSpan w:val="2"/>
            <w:vMerge w:val="restart"/>
            <w:textDirection w:val="btLr"/>
            <w:vAlign w:val="center"/>
          </w:tcPr>
          <w:p w:rsidR="00246B50" w:rsidRPr="0010798B" w:rsidRDefault="00246B50" w:rsidP="00246B50">
            <w:pPr>
              <w:ind w:left="113" w:right="113"/>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Category</w:t>
            </w:r>
          </w:p>
        </w:tc>
        <w:tc>
          <w:tcPr>
            <w:tcW w:w="197" w:type="pct"/>
            <w:vMerge w:val="restart"/>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w:t>
            </w:r>
          </w:p>
        </w:tc>
        <w:tc>
          <w:tcPr>
            <w:tcW w:w="197" w:type="pct"/>
            <w:vMerge w:val="restart"/>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w:t>
            </w:r>
          </w:p>
        </w:tc>
        <w:tc>
          <w:tcPr>
            <w:tcW w:w="235" w:type="pct"/>
            <w:vMerge w:val="restart"/>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P</w:t>
            </w:r>
          </w:p>
        </w:tc>
        <w:tc>
          <w:tcPr>
            <w:tcW w:w="235" w:type="pct"/>
            <w:vMerge w:val="restart"/>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S</w:t>
            </w:r>
          </w:p>
        </w:tc>
        <w:tc>
          <w:tcPr>
            <w:tcW w:w="515" w:type="pct"/>
            <w:vMerge w:val="restart"/>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Credits</w:t>
            </w:r>
          </w:p>
        </w:tc>
        <w:tc>
          <w:tcPr>
            <w:tcW w:w="845" w:type="pct"/>
            <w:vMerge w:val="restart"/>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Inst. Hours</w:t>
            </w:r>
          </w:p>
        </w:tc>
        <w:tc>
          <w:tcPr>
            <w:tcW w:w="1702" w:type="pct"/>
            <w:gridSpan w:val="4"/>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Marks</w:t>
            </w:r>
          </w:p>
        </w:tc>
      </w:tr>
      <w:tr w:rsidR="00246B50" w:rsidRPr="0010798B" w:rsidTr="00246B50">
        <w:trPr>
          <w:cantSplit/>
          <w:trHeight w:val="629"/>
        </w:trPr>
        <w:tc>
          <w:tcPr>
            <w:tcW w:w="1074" w:type="pct"/>
            <w:gridSpan w:val="2"/>
            <w:vMerge/>
            <w:textDirection w:val="btLr"/>
            <w:vAlign w:val="center"/>
          </w:tcPr>
          <w:p w:rsidR="00246B50" w:rsidRPr="0010798B" w:rsidRDefault="00246B50" w:rsidP="00246B50">
            <w:pPr>
              <w:ind w:left="113" w:right="113"/>
              <w:jc w:val="center"/>
              <w:rPr>
                <w:rFonts w:ascii="Times New Roman" w:hAnsi="Times New Roman" w:cs="Times New Roman"/>
                <w:b/>
                <w:color w:val="000000" w:themeColor="text1"/>
                <w:sz w:val="24"/>
                <w:szCs w:val="24"/>
                <w:lang w:val="en-IN"/>
              </w:rPr>
            </w:pPr>
          </w:p>
        </w:tc>
        <w:tc>
          <w:tcPr>
            <w:tcW w:w="197" w:type="pct"/>
            <w:vMerge/>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p>
        </w:tc>
        <w:tc>
          <w:tcPr>
            <w:tcW w:w="197" w:type="pct"/>
            <w:vMerge/>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p>
        </w:tc>
        <w:tc>
          <w:tcPr>
            <w:tcW w:w="235" w:type="pct"/>
            <w:vMerge/>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p>
        </w:tc>
        <w:tc>
          <w:tcPr>
            <w:tcW w:w="235" w:type="pct"/>
            <w:vMerge/>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p>
        </w:tc>
        <w:tc>
          <w:tcPr>
            <w:tcW w:w="515" w:type="pct"/>
            <w:vMerge/>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p>
        </w:tc>
        <w:tc>
          <w:tcPr>
            <w:tcW w:w="845" w:type="pct"/>
            <w:vMerge/>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p>
        </w:tc>
        <w:tc>
          <w:tcPr>
            <w:tcW w:w="470" w:type="pct"/>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CIA</w:t>
            </w:r>
          </w:p>
        </w:tc>
        <w:tc>
          <w:tcPr>
            <w:tcW w:w="706" w:type="pct"/>
            <w:gridSpan w:val="2"/>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External</w:t>
            </w:r>
          </w:p>
        </w:tc>
        <w:tc>
          <w:tcPr>
            <w:tcW w:w="526" w:type="pct"/>
            <w:vAlign w:val="center"/>
          </w:tcPr>
          <w:p w:rsidR="00246B50" w:rsidRPr="0010798B" w:rsidRDefault="00246B50" w:rsidP="00246B50">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r>
      <w:tr w:rsidR="00246B50" w:rsidRPr="0010798B" w:rsidTr="00246B50">
        <w:trPr>
          <w:trHeight w:val="746"/>
        </w:trPr>
        <w:tc>
          <w:tcPr>
            <w:tcW w:w="1074" w:type="pct"/>
            <w:gridSpan w:val="2"/>
            <w:vAlign w:val="center"/>
          </w:tcPr>
          <w:p w:rsidR="00246B50" w:rsidRPr="0010798B" w:rsidRDefault="00246B50" w:rsidP="00246B50">
            <w:pPr>
              <w:jc w:val="center"/>
              <w:rPr>
                <w:rFonts w:ascii="Times New Roman" w:hAnsi="Times New Roman" w:cs="Times New Roman"/>
                <w:color w:val="000000" w:themeColor="text1"/>
                <w:sz w:val="24"/>
                <w:szCs w:val="24"/>
                <w:lang w:val="en-IN"/>
              </w:rPr>
            </w:pPr>
            <w:r w:rsidRPr="0010798B">
              <w:rPr>
                <w:rFonts w:ascii="Times New Roman" w:eastAsia="Times New Roman" w:hAnsi="Times New Roman" w:cs="Times New Roman"/>
                <w:color w:val="000000" w:themeColor="text1"/>
                <w:sz w:val="24"/>
                <w:szCs w:val="24"/>
              </w:rPr>
              <w:t>Discipline Specific Elective 8</w:t>
            </w:r>
          </w:p>
        </w:tc>
        <w:tc>
          <w:tcPr>
            <w:tcW w:w="197" w:type="pct"/>
            <w:vAlign w:val="center"/>
          </w:tcPr>
          <w:p w:rsidR="00246B50" w:rsidRPr="0010798B" w:rsidRDefault="00246B50" w:rsidP="00246B50">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w:t>
            </w:r>
          </w:p>
        </w:tc>
        <w:tc>
          <w:tcPr>
            <w:tcW w:w="197" w:type="pct"/>
            <w:vAlign w:val="center"/>
          </w:tcPr>
          <w:p w:rsidR="00246B50" w:rsidRPr="0010798B" w:rsidRDefault="00246B50" w:rsidP="00246B50">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w:t>
            </w:r>
          </w:p>
        </w:tc>
        <w:tc>
          <w:tcPr>
            <w:tcW w:w="235" w:type="pct"/>
            <w:vAlign w:val="center"/>
          </w:tcPr>
          <w:p w:rsidR="00246B50" w:rsidRPr="0010798B" w:rsidRDefault="00246B50" w:rsidP="00246B50">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w:t>
            </w:r>
          </w:p>
        </w:tc>
        <w:tc>
          <w:tcPr>
            <w:tcW w:w="235" w:type="pct"/>
            <w:vAlign w:val="center"/>
          </w:tcPr>
          <w:p w:rsidR="00246B50" w:rsidRPr="0010798B" w:rsidRDefault="00246B50" w:rsidP="00246B50">
            <w:pPr>
              <w:jc w:val="center"/>
              <w:rPr>
                <w:rFonts w:ascii="Times New Roman" w:hAnsi="Times New Roman" w:cs="Times New Roman"/>
                <w:color w:val="000000" w:themeColor="text1"/>
                <w:sz w:val="24"/>
                <w:szCs w:val="24"/>
                <w:lang w:val="en-IN"/>
              </w:rPr>
            </w:pPr>
          </w:p>
        </w:tc>
        <w:tc>
          <w:tcPr>
            <w:tcW w:w="515" w:type="pct"/>
            <w:vAlign w:val="center"/>
          </w:tcPr>
          <w:p w:rsidR="00246B50" w:rsidRPr="0010798B" w:rsidRDefault="00246B50" w:rsidP="00246B50">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3</w:t>
            </w:r>
          </w:p>
        </w:tc>
        <w:tc>
          <w:tcPr>
            <w:tcW w:w="845" w:type="pct"/>
            <w:vAlign w:val="center"/>
          </w:tcPr>
          <w:p w:rsidR="00246B50" w:rsidRPr="0010798B" w:rsidRDefault="00246B50" w:rsidP="00246B50">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5</w:t>
            </w:r>
          </w:p>
        </w:tc>
        <w:tc>
          <w:tcPr>
            <w:tcW w:w="470" w:type="pct"/>
            <w:vAlign w:val="center"/>
          </w:tcPr>
          <w:p w:rsidR="00246B50" w:rsidRPr="0010798B" w:rsidRDefault="00246B50" w:rsidP="00246B50">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25</w:t>
            </w:r>
          </w:p>
        </w:tc>
        <w:tc>
          <w:tcPr>
            <w:tcW w:w="706" w:type="pct"/>
            <w:gridSpan w:val="2"/>
            <w:vAlign w:val="center"/>
          </w:tcPr>
          <w:p w:rsidR="00246B50" w:rsidRPr="0010798B" w:rsidRDefault="00246B50" w:rsidP="00246B50">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75</w:t>
            </w:r>
          </w:p>
        </w:tc>
        <w:tc>
          <w:tcPr>
            <w:tcW w:w="526" w:type="pct"/>
            <w:vAlign w:val="center"/>
          </w:tcPr>
          <w:p w:rsidR="00246B50" w:rsidRPr="0010798B" w:rsidRDefault="00246B50" w:rsidP="00246B50">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100</w:t>
            </w:r>
          </w:p>
        </w:tc>
      </w:tr>
      <w:tr w:rsidR="005D018F" w:rsidRPr="0010798B" w:rsidTr="00BE0A9C">
        <w:trPr>
          <w:trHeight w:val="431"/>
        </w:trPr>
        <w:tc>
          <w:tcPr>
            <w:tcW w:w="5000" w:type="pct"/>
            <w:gridSpan w:val="12"/>
            <w:vAlign w:val="center"/>
          </w:tcPr>
          <w:p w:rsidR="005D018F" w:rsidRPr="0010798B" w:rsidRDefault="005D018F" w:rsidP="00E85E2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Learning Objectives</w:t>
            </w:r>
          </w:p>
        </w:tc>
      </w:tr>
      <w:tr w:rsidR="005D018F" w:rsidRPr="0010798B" w:rsidTr="00BE0A9C">
        <w:tc>
          <w:tcPr>
            <w:tcW w:w="518" w:type="pct"/>
            <w:vAlign w:val="center"/>
          </w:tcPr>
          <w:p w:rsidR="005D018F" w:rsidRPr="0010798B" w:rsidRDefault="005D018F" w:rsidP="00E85E2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LO1</w:t>
            </w:r>
          </w:p>
        </w:tc>
        <w:tc>
          <w:tcPr>
            <w:tcW w:w="4482" w:type="pct"/>
            <w:gridSpan w:val="11"/>
            <w:vAlign w:val="center"/>
          </w:tcPr>
          <w:p w:rsidR="005D018F" w:rsidRPr="0010798B" w:rsidRDefault="005D018F" w:rsidP="00B578C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To provide a strong foundation of database concepts and develop skills for the design.</w:t>
            </w:r>
          </w:p>
        </w:tc>
      </w:tr>
      <w:tr w:rsidR="005D018F" w:rsidRPr="0010798B" w:rsidTr="00BE0A9C">
        <w:tc>
          <w:tcPr>
            <w:tcW w:w="518" w:type="pct"/>
            <w:vAlign w:val="center"/>
          </w:tcPr>
          <w:p w:rsidR="005D018F" w:rsidRPr="0010798B" w:rsidRDefault="005D018F" w:rsidP="00E85E2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LO2</w:t>
            </w:r>
          </w:p>
        </w:tc>
        <w:tc>
          <w:tcPr>
            <w:tcW w:w="4482" w:type="pct"/>
            <w:gridSpan w:val="11"/>
            <w:vAlign w:val="center"/>
          </w:tcPr>
          <w:p w:rsidR="005D018F" w:rsidRPr="0010798B" w:rsidRDefault="005D018F" w:rsidP="00B578C8">
            <w:pPr>
              <w:pStyle w:val="Default"/>
              <w:rPr>
                <w:color w:val="000000" w:themeColor="text1"/>
              </w:rPr>
            </w:pPr>
            <w:r w:rsidRPr="0010798B">
              <w:rPr>
                <w:color w:val="000000" w:themeColor="text1"/>
              </w:rPr>
              <w:t xml:space="preserve">To </w:t>
            </w:r>
            <w:r w:rsidRPr="0010798B">
              <w:rPr>
                <w:color w:val="000000" w:themeColor="text1"/>
                <w:lang w:val="en-IN"/>
              </w:rPr>
              <w:t>implementation of a database application with an exposure to advanced database concepts.</w:t>
            </w:r>
          </w:p>
        </w:tc>
      </w:tr>
      <w:tr w:rsidR="005D018F" w:rsidRPr="0010798B" w:rsidTr="00BE0A9C">
        <w:tc>
          <w:tcPr>
            <w:tcW w:w="518" w:type="pct"/>
            <w:vAlign w:val="center"/>
          </w:tcPr>
          <w:p w:rsidR="005D018F" w:rsidRPr="0010798B" w:rsidRDefault="005D018F" w:rsidP="00E85E2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LO3</w:t>
            </w:r>
          </w:p>
        </w:tc>
        <w:tc>
          <w:tcPr>
            <w:tcW w:w="4482" w:type="pct"/>
            <w:gridSpan w:val="11"/>
            <w:vAlign w:val="center"/>
          </w:tcPr>
          <w:p w:rsidR="005D018F" w:rsidRPr="0010798B" w:rsidRDefault="005D018F" w:rsidP="00B578C8">
            <w:pPr>
              <w:pStyle w:val="Default"/>
              <w:rPr>
                <w:color w:val="000000" w:themeColor="text1"/>
                <w:lang w:val="en-IN"/>
              </w:rPr>
            </w:pPr>
            <w:r w:rsidRPr="0010798B">
              <w:rPr>
                <w:color w:val="000000" w:themeColor="text1"/>
              </w:rPr>
              <w:t>To learn the need of transaction processing and learn techniques for controlling the consequences of concurrent data access.</w:t>
            </w:r>
          </w:p>
        </w:tc>
      </w:tr>
      <w:tr w:rsidR="005D018F" w:rsidRPr="0010798B" w:rsidTr="00BE0A9C">
        <w:trPr>
          <w:trHeight w:val="413"/>
        </w:trPr>
        <w:tc>
          <w:tcPr>
            <w:tcW w:w="518" w:type="pct"/>
            <w:vAlign w:val="center"/>
          </w:tcPr>
          <w:p w:rsidR="005D018F" w:rsidRPr="0010798B" w:rsidRDefault="005D018F" w:rsidP="00E85E2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LO4</w:t>
            </w:r>
          </w:p>
        </w:tc>
        <w:tc>
          <w:tcPr>
            <w:tcW w:w="4482" w:type="pct"/>
            <w:gridSpan w:val="11"/>
            <w:vAlign w:val="center"/>
          </w:tcPr>
          <w:p w:rsidR="005D018F" w:rsidRPr="0010798B" w:rsidRDefault="005D018F" w:rsidP="00B578C8">
            <w:pPr>
              <w:pStyle w:val="Default"/>
              <w:rPr>
                <w:color w:val="000000" w:themeColor="text1"/>
                <w:lang w:val="en-IN"/>
              </w:rPr>
            </w:pPr>
            <w:r w:rsidRPr="0010798B">
              <w:rPr>
                <w:color w:val="000000" w:themeColor="text1"/>
              </w:rPr>
              <w:t>To Apply Normalization techniques to normalize a database.</w:t>
            </w:r>
          </w:p>
        </w:tc>
      </w:tr>
      <w:tr w:rsidR="005D018F" w:rsidRPr="0010798B" w:rsidTr="00BE0A9C">
        <w:trPr>
          <w:trHeight w:val="395"/>
        </w:trPr>
        <w:tc>
          <w:tcPr>
            <w:tcW w:w="518" w:type="pct"/>
            <w:vAlign w:val="center"/>
          </w:tcPr>
          <w:p w:rsidR="005D018F" w:rsidRPr="0010798B" w:rsidRDefault="005D018F" w:rsidP="00E85E2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LO5</w:t>
            </w:r>
          </w:p>
        </w:tc>
        <w:tc>
          <w:tcPr>
            <w:tcW w:w="4482" w:type="pct"/>
            <w:gridSpan w:val="11"/>
            <w:vAlign w:val="center"/>
          </w:tcPr>
          <w:p w:rsidR="005D018F" w:rsidRPr="0010798B" w:rsidRDefault="005D018F" w:rsidP="00B578C8">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To Analyze functional dependencies for designing robust Database.</w:t>
            </w:r>
          </w:p>
        </w:tc>
      </w:tr>
      <w:tr w:rsidR="005A4139" w:rsidRPr="0010798B" w:rsidTr="005A4139">
        <w:trPr>
          <w:trHeight w:val="395"/>
        </w:trPr>
        <w:tc>
          <w:tcPr>
            <w:tcW w:w="5000" w:type="pct"/>
            <w:gridSpan w:val="12"/>
            <w:vAlign w:val="center"/>
          </w:tcPr>
          <w:p w:rsidR="005A4139" w:rsidRPr="0010798B" w:rsidRDefault="005A4139" w:rsidP="00B578C8">
            <w:pP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lang w:val="en-IN"/>
              </w:rPr>
              <w:t>Prerequisites:  Should have studied Commerce in XII</w:t>
            </w:r>
          </w:p>
        </w:tc>
      </w:tr>
      <w:tr w:rsidR="005D018F" w:rsidRPr="0010798B" w:rsidTr="00246B50">
        <w:tc>
          <w:tcPr>
            <w:tcW w:w="518" w:type="pct"/>
            <w:vAlign w:val="center"/>
          </w:tcPr>
          <w:p w:rsidR="005D018F" w:rsidRPr="0010798B" w:rsidRDefault="005D018F" w:rsidP="00D96CE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UNIT</w:t>
            </w:r>
          </w:p>
        </w:tc>
        <w:tc>
          <w:tcPr>
            <w:tcW w:w="3636" w:type="pct"/>
            <w:gridSpan w:val="9"/>
            <w:vAlign w:val="center"/>
          </w:tcPr>
          <w:p w:rsidR="005D018F" w:rsidRPr="0010798B" w:rsidRDefault="005D018F" w:rsidP="00D96CE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Contents</w:t>
            </w:r>
          </w:p>
        </w:tc>
        <w:tc>
          <w:tcPr>
            <w:tcW w:w="846" w:type="pct"/>
            <w:gridSpan w:val="2"/>
            <w:vAlign w:val="center"/>
          </w:tcPr>
          <w:p w:rsidR="005D018F" w:rsidRPr="0010798B" w:rsidRDefault="005D018F" w:rsidP="00D96CE1">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No. of Hours</w:t>
            </w:r>
          </w:p>
        </w:tc>
      </w:tr>
      <w:tr w:rsidR="005D018F" w:rsidRPr="0010798B" w:rsidTr="00246B50">
        <w:trPr>
          <w:trHeight w:val="64"/>
        </w:trPr>
        <w:tc>
          <w:tcPr>
            <w:tcW w:w="518" w:type="pct"/>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w:t>
            </w:r>
          </w:p>
        </w:tc>
        <w:tc>
          <w:tcPr>
            <w:tcW w:w="3636" w:type="pct"/>
            <w:gridSpan w:val="9"/>
          </w:tcPr>
          <w:p w:rsidR="005D018F" w:rsidRPr="0010798B" w:rsidRDefault="005D018F" w:rsidP="000F3F51">
            <w:pPr>
              <w:pStyle w:val="Default"/>
              <w:jc w:val="both"/>
              <w:rPr>
                <w:color w:val="000000" w:themeColor="text1"/>
              </w:rPr>
            </w:pPr>
            <w:r w:rsidRPr="0010798B">
              <w:rPr>
                <w:b/>
                <w:bCs/>
                <w:color w:val="000000" w:themeColor="text1"/>
              </w:rPr>
              <w:t xml:space="preserve">Database Management Systems- Overview </w:t>
            </w:r>
          </w:p>
          <w:p w:rsidR="005D018F" w:rsidRPr="0010798B" w:rsidRDefault="005D018F" w:rsidP="00096E1D">
            <w:pPr>
              <w:pStyle w:val="Default"/>
              <w:jc w:val="both"/>
              <w:rPr>
                <w:color w:val="000000" w:themeColor="text1"/>
              </w:rPr>
            </w:pPr>
            <w:r w:rsidRPr="0010798B">
              <w:rPr>
                <w:color w:val="000000" w:themeColor="text1"/>
              </w:rPr>
              <w:t xml:space="preserve">Data, Database, Database management system, Characteristics of the database approach, DBMS Architecture, Role of Database </w:t>
            </w:r>
            <w:r w:rsidRPr="0010798B">
              <w:rPr>
                <w:color w:val="000000" w:themeColor="text1"/>
              </w:rPr>
              <w:lastRenderedPageBreak/>
              <w:t xml:space="preserve">administrators, Role of Database Designers, End Users, Advantages of Using a DBMS and When not to use a DBMS. DBMS vs. RDBMS, Relational and Non- Relational Database. Data Models – Categories of data models, Schemas, Instances, and Database states. </w:t>
            </w:r>
          </w:p>
        </w:tc>
        <w:tc>
          <w:tcPr>
            <w:tcW w:w="846" w:type="pct"/>
            <w:gridSpan w:val="2"/>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lastRenderedPageBreak/>
              <w:t xml:space="preserve">15  </w:t>
            </w:r>
          </w:p>
        </w:tc>
      </w:tr>
      <w:tr w:rsidR="005D018F" w:rsidRPr="0010798B" w:rsidTr="00246B50">
        <w:trPr>
          <w:trHeight w:val="64"/>
        </w:trPr>
        <w:tc>
          <w:tcPr>
            <w:tcW w:w="518" w:type="pct"/>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lastRenderedPageBreak/>
              <w:t>II</w:t>
            </w:r>
          </w:p>
        </w:tc>
        <w:tc>
          <w:tcPr>
            <w:tcW w:w="3636" w:type="pct"/>
            <w:gridSpan w:val="9"/>
          </w:tcPr>
          <w:p w:rsidR="005D018F" w:rsidRPr="0010798B" w:rsidRDefault="005D018F" w:rsidP="000F3F51">
            <w:pPr>
              <w:pStyle w:val="Default"/>
              <w:jc w:val="both"/>
              <w:rPr>
                <w:color w:val="000000" w:themeColor="text1"/>
              </w:rPr>
            </w:pPr>
            <w:r w:rsidRPr="0010798B">
              <w:rPr>
                <w:b/>
                <w:bCs/>
                <w:color w:val="000000" w:themeColor="text1"/>
              </w:rPr>
              <w:t xml:space="preserve">Database Management Design </w:t>
            </w:r>
          </w:p>
          <w:p w:rsidR="005D018F" w:rsidRPr="0010798B" w:rsidRDefault="005D018F" w:rsidP="000F3F51">
            <w:pPr>
              <w:pStyle w:val="Default"/>
              <w:jc w:val="both"/>
              <w:rPr>
                <w:color w:val="000000" w:themeColor="text1"/>
              </w:rPr>
            </w:pPr>
            <w:r w:rsidRPr="0010798B">
              <w:rPr>
                <w:color w:val="000000" w:themeColor="text1"/>
              </w:rPr>
              <w:t xml:space="preserve">Database design strategies, Database structures- Tables, Views, Index. Logical Design vs. Physical Design, Entity Relationship Modeling: Entity, Relationship, Cardinality, Types of Keys, Enhanced ER Design, Normalization and denormalization, Setting up an RDBMS environment, ETL </w:t>
            </w:r>
          </w:p>
        </w:tc>
        <w:tc>
          <w:tcPr>
            <w:tcW w:w="846" w:type="pct"/>
            <w:gridSpan w:val="2"/>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5D018F" w:rsidRPr="0010798B" w:rsidTr="00246B50">
        <w:trPr>
          <w:trHeight w:val="206"/>
        </w:trPr>
        <w:tc>
          <w:tcPr>
            <w:tcW w:w="518" w:type="pct"/>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III</w:t>
            </w:r>
          </w:p>
        </w:tc>
        <w:tc>
          <w:tcPr>
            <w:tcW w:w="3636" w:type="pct"/>
            <w:gridSpan w:val="9"/>
          </w:tcPr>
          <w:p w:rsidR="005D018F" w:rsidRPr="0010798B" w:rsidRDefault="005D018F" w:rsidP="000F3F51">
            <w:pPr>
              <w:pStyle w:val="Default"/>
              <w:jc w:val="both"/>
              <w:rPr>
                <w:color w:val="000000" w:themeColor="text1"/>
              </w:rPr>
            </w:pPr>
            <w:r w:rsidRPr="0010798B">
              <w:rPr>
                <w:b/>
                <w:bCs/>
                <w:color w:val="000000" w:themeColor="text1"/>
              </w:rPr>
              <w:t xml:space="preserve">Data Querying and Retrieval </w:t>
            </w:r>
          </w:p>
          <w:p w:rsidR="005D018F" w:rsidRPr="0010798B" w:rsidRDefault="005D018F" w:rsidP="000F3F51">
            <w:pPr>
              <w:pStyle w:val="Normal4"/>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Data Definition Language (DDL), Constraints, Integrity constraints, Data Manipulation Language (DML): UPDATE, DELETE, SELECT, Functions and Operators. TCL: Commit and Rollback Advanced Querying: SELECT with Order BY, GROUP BY, Sub queries: Single row, Multi row; Set Operators, JOINs: Inner JOIN, Outer JOIN. Procedural SQL: Procedure, function and trigger</w:t>
            </w:r>
          </w:p>
        </w:tc>
        <w:tc>
          <w:tcPr>
            <w:tcW w:w="846" w:type="pct"/>
            <w:gridSpan w:val="2"/>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5D018F" w:rsidRPr="0010798B" w:rsidTr="00246B50">
        <w:trPr>
          <w:trHeight w:val="64"/>
        </w:trPr>
        <w:tc>
          <w:tcPr>
            <w:tcW w:w="518" w:type="pct"/>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IV</w:t>
            </w:r>
          </w:p>
        </w:tc>
        <w:tc>
          <w:tcPr>
            <w:tcW w:w="3636" w:type="pct"/>
            <w:gridSpan w:val="9"/>
          </w:tcPr>
          <w:p w:rsidR="005D018F" w:rsidRPr="0010798B" w:rsidRDefault="005D018F" w:rsidP="000F3F51">
            <w:pPr>
              <w:pStyle w:val="Default"/>
              <w:jc w:val="both"/>
              <w:rPr>
                <w:color w:val="000000" w:themeColor="text1"/>
              </w:rPr>
            </w:pPr>
            <w:r w:rsidRPr="0010798B">
              <w:rPr>
                <w:b/>
                <w:bCs/>
                <w:color w:val="000000" w:themeColor="text1"/>
              </w:rPr>
              <w:t xml:space="preserve">Database Management - Administration </w:t>
            </w:r>
          </w:p>
          <w:p w:rsidR="005D018F" w:rsidRPr="0010798B" w:rsidRDefault="005D018F" w:rsidP="000F3F51">
            <w:pPr>
              <w:pStyle w:val="Default"/>
              <w:jc w:val="both"/>
              <w:rPr>
                <w:color w:val="000000" w:themeColor="text1"/>
              </w:rPr>
            </w:pPr>
            <w:r w:rsidRPr="0010798B">
              <w:rPr>
                <w:color w:val="000000" w:themeColor="text1"/>
              </w:rPr>
              <w:t xml:space="preserve">Roles and Responsibilities of Database Administrator, Database Integrity and ACID (Atomicity, Consistency, Isolation and Durability) properties, Emerging Trends: Data Centers, Distributed Data Storage, Big Data- Storage and Retrieval, Web, Cloud Databases, E-Commerce, M-Commerce </w:t>
            </w:r>
          </w:p>
        </w:tc>
        <w:tc>
          <w:tcPr>
            <w:tcW w:w="846" w:type="pct"/>
            <w:gridSpan w:val="2"/>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5D018F" w:rsidRPr="0010798B" w:rsidTr="00246B50">
        <w:trPr>
          <w:trHeight w:val="64"/>
        </w:trPr>
        <w:tc>
          <w:tcPr>
            <w:tcW w:w="518" w:type="pct"/>
            <w:vAlign w:val="center"/>
          </w:tcPr>
          <w:p w:rsidR="005D018F" w:rsidRPr="0010798B" w:rsidRDefault="005D018F" w:rsidP="00096E1D">
            <w:pPr>
              <w:jc w:val="cente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V</w:t>
            </w:r>
          </w:p>
        </w:tc>
        <w:tc>
          <w:tcPr>
            <w:tcW w:w="3636" w:type="pct"/>
            <w:gridSpan w:val="9"/>
          </w:tcPr>
          <w:p w:rsidR="005D018F" w:rsidRPr="0010798B" w:rsidRDefault="005D018F" w:rsidP="000F3F51">
            <w:pPr>
              <w:pStyle w:val="Default"/>
              <w:jc w:val="both"/>
              <w:rPr>
                <w:color w:val="000000" w:themeColor="text1"/>
              </w:rPr>
            </w:pPr>
            <w:r w:rsidRPr="0010798B">
              <w:rPr>
                <w:b/>
                <w:bCs/>
                <w:color w:val="000000" w:themeColor="text1"/>
              </w:rPr>
              <w:t xml:space="preserve">Understanding the Storage Architecture </w:t>
            </w:r>
          </w:p>
          <w:p w:rsidR="005D018F" w:rsidRPr="0010798B" w:rsidRDefault="005D018F" w:rsidP="0099350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Working with Column-Oriented Databases, HBase Distributed Storage Architecture, Document Store Internals, Understanding Key/Value Stores in Memcached and Redis, Eventually Consistent Non-Relational Databases MogoDB</w:t>
            </w:r>
            <w:r w:rsidRPr="0010798B">
              <w:rPr>
                <w:rFonts w:ascii="Times New Roman" w:hAnsi="Times New Roman" w:cs="Times New Roman"/>
                <w:b/>
                <w:bCs/>
                <w:color w:val="000000" w:themeColor="text1"/>
                <w:sz w:val="24"/>
                <w:szCs w:val="24"/>
              </w:rPr>
              <w:t xml:space="preserve">: </w:t>
            </w:r>
            <w:r w:rsidRPr="0010798B">
              <w:rPr>
                <w:rFonts w:ascii="Times New Roman" w:hAnsi="Times New Roman" w:cs="Times New Roman"/>
                <w:color w:val="000000" w:themeColor="text1"/>
                <w:sz w:val="24"/>
                <w:szCs w:val="24"/>
              </w:rPr>
              <w:t xml:space="preserve">Getting started: Documents, Collections, Databases, Getting and starting in MongoDB, CRUD operations in Mongo DB. </w:t>
            </w:r>
          </w:p>
        </w:tc>
        <w:tc>
          <w:tcPr>
            <w:tcW w:w="846" w:type="pct"/>
            <w:gridSpan w:val="2"/>
            <w:vAlign w:val="center"/>
          </w:tcPr>
          <w:p w:rsidR="005D018F" w:rsidRPr="0010798B" w:rsidRDefault="005D018F" w:rsidP="00E85E22">
            <w:pPr>
              <w:jc w:val="center"/>
              <w:rPr>
                <w:rFonts w:ascii="Times New Roman" w:hAnsi="Times New Roman" w:cs="Times New Roman"/>
                <w:color w:val="000000" w:themeColor="text1"/>
                <w:sz w:val="24"/>
                <w:szCs w:val="24"/>
                <w:lang w:val="en-IN"/>
              </w:rPr>
            </w:pPr>
            <w:r w:rsidRPr="0010798B">
              <w:rPr>
                <w:rFonts w:ascii="Times New Roman" w:hAnsi="Times New Roman" w:cs="Times New Roman"/>
                <w:b/>
                <w:bCs/>
                <w:color w:val="000000" w:themeColor="text1"/>
                <w:sz w:val="24"/>
                <w:szCs w:val="24"/>
              </w:rPr>
              <w:t>15</w:t>
            </w:r>
          </w:p>
        </w:tc>
      </w:tr>
      <w:tr w:rsidR="005D018F" w:rsidRPr="0010798B" w:rsidTr="00246B50">
        <w:tc>
          <w:tcPr>
            <w:tcW w:w="518" w:type="pct"/>
          </w:tcPr>
          <w:p w:rsidR="005D018F" w:rsidRPr="0010798B" w:rsidRDefault="005D018F" w:rsidP="00096E1D">
            <w:pPr>
              <w:jc w:val="center"/>
              <w:rPr>
                <w:rFonts w:ascii="Times New Roman" w:hAnsi="Times New Roman" w:cs="Times New Roman"/>
                <w:color w:val="000000" w:themeColor="text1"/>
                <w:sz w:val="24"/>
                <w:szCs w:val="24"/>
                <w:lang w:val="en-IN"/>
              </w:rPr>
            </w:pPr>
          </w:p>
        </w:tc>
        <w:tc>
          <w:tcPr>
            <w:tcW w:w="3636" w:type="pct"/>
            <w:gridSpan w:val="9"/>
            <w:vAlign w:val="center"/>
          </w:tcPr>
          <w:p w:rsidR="005D018F" w:rsidRPr="0010798B" w:rsidRDefault="005D018F" w:rsidP="00E85E2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Total</w:t>
            </w:r>
          </w:p>
        </w:tc>
        <w:tc>
          <w:tcPr>
            <w:tcW w:w="846" w:type="pct"/>
            <w:gridSpan w:val="2"/>
          </w:tcPr>
          <w:p w:rsidR="005D018F" w:rsidRPr="0010798B" w:rsidRDefault="005D018F" w:rsidP="00096E1D">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75</w:t>
            </w:r>
          </w:p>
        </w:tc>
      </w:tr>
      <w:tr w:rsidR="005D018F" w:rsidRPr="0010798B" w:rsidTr="00BE0A9C">
        <w:tc>
          <w:tcPr>
            <w:tcW w:w="518" w:type="pct"/>
            <w:vAlign w:val="center"/>
          </w:tcPr>
          <w:p w:rsidR="005D018F" w:rsidRPr="0010798B" w:rsidRDefault="005D018F" w:rsidP="00E85E2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w:t>
            </w:r>
          </w:p>
        </w:tc>
        <w:tc>
          <w:tcPr>
            <w:tcW w:w="4482" w:type="pct"/>
            <w:gridSpan w:val="11"/>
            <w:vAlign w:val="center"/>
          </w:tcPr>
          <w:p w:rsidR="005D018F" w:rsidRPr="0010798B" w:rsidRDefault="005D018F" w:rsidP="00E85E22">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Course Outcomes</w:t>
            </w:r>
          </w:p>
        </w:tc>
      </w:tr>
      <w:tr w:rsidR="005D018F" w:rsidRPr="0010798B" w:rsidTr="00BE0A9C">
        <w:trPr>
          <w:trHeight w:val="512"/>
        </w:trPr>
        <w:tc>
          <w:tcPr>
            <w:tcW w:w="518" w:type="pct"/>
            <w:vAlign w:val="center"/>
          </w:tcPr>
          <w:p w:rsidR="005D018F" w:rsidRPr="0010798B" w:rsidRDefault="005D018F" w:rsidP="00D64D72">
            <w:pPr>
              <w:pStyle w:val="ListParagraph"/>
              <w:numPr>
                <w:ilvl w:val="0"/>
                <w:numId w:val="49"/>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E85E2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Describe basic concepts of database system</w:t>
            </w:r>
          </w:p>
        </w:tc>
      </w:tr>
      <w:tr w:rsidR="005D018F" w:rsidRPr="0010798B" w:rsidTr="00BE0A9C">
        <w:trPr>
          <w:trHeight w:val="512"/>
        </w:trPr>
        <w:tc>
          <w:tcPr>
            <w:tcW w:w="518" w:type="pct"/>
            <w:vAlign w:val="center"/>
          </w:tcPr>
          <w:p w:rsidR="005D018F" w:rsidRPr="0010798B" w:rsidRDefault="005D018F" w:rsidP="00D64D72">
            <w:pPr>
              <w:pStyle w:val="ListParagraph"/>
              <w:numPr>
                <w:ilvl w:val="0"/>
                <w:numId w:val="49"/>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E85E2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Describe and interpret the fundamental elements of the database management system and its model. </w:t>
            </w:r>
          </w:p>
        </w:tc>
      </w:tr>
      <w:tr w:rsidR="005D018F" w:rsidRPr="0010798B" w:rsidTr="00BE0A9C">
        <w:trPr>
          <w:trHeight w:val="440"/>
        </w:trPr>
        <w:tc>
          <w:tcPr>
            <w:tcW w:w="518" w:type="pct"/>
            <w:vAlign w:val="center"/>
          </w:tcPr>
          <w:p w:rsidR="005D018F" w:rsidRPr="0010798B" w:rsidRDefault="005D018F" w:rsidP="00D64D72">
            <w:pPr>
              <w:pStyle w:val="ListParagraph"/>
              <w:numPr>
                <w:ilvl w:val="0"/>
                <w:numId w:val="49"/>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E85E2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 xml:space="preserve">Demonstrating of High-level Conceptual data model through E-R diagram to represent simple database applications </w:t>
            </w:r>
          </w:p>
        </w:tc>
      </w:tr>
      <w:tr w:rsidR="005D018F" w:rsidRPr="0010798B" w:rsidTr="00BE0A9C">
        <w:trPr>
          <w:trHeight w:val="746"/>
        </w:trPr>
        <w:tc>
          <w:tcPr>
            <w:tcW w:w="518" w:type="pct"/>
            <w:vAlign w:val="center"/>
          </w:tcPr>
          <w:p w:rsidR="005D018F" w:rsidRPr="0010798B" w:rsidRDefault="005D018F" w:rsidP="00D64D72">
            <w:pPr>
              <w:pStyle w:val="ListParagraph"/>
              <w:numPr>
                <w:ilvl w:val="0"/>
                <w:numId w:val="49"/>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E85E2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Apply the CRUD functions using SQL and NoSQL for simple database applications.</w:t>
            </w:r>
          </w:p>
        </w:tc>
      </w:tr>
      <w:tr w:rsidR="005D018F" w:rsidRPr="0010798B" w:rsidTr="00BE0A9C">
        <w:trPr>
          <w:trHeight w:val="359"/>
        </w:trPr>
        <w:tc>
          <w:tcPr>
            <w:tcW w:w="518" w:type="pct"/>
            <w:vAlign w:val="center"/>
          </w:tcPr>
          <w:p w:rsidR="005D018F" w:rsidRPr="0010798B" w:rsidRDefault="005D018F" w:rsidP="00D64D72">
            <w:pPr>
              <w:pStyle w:val="ListParagraph"/>
              <w:numPr>
                <w:ilvl w:val="0"/>
                <w:numId w:val="49"/>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E85E22">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lang w:val="en-IN"/>
              </w:rPr>
              <w:t>Understand the storage architecture for advanced database concepts.</w:t>
            </w:r>
          </w:p>
        </w:tc>
      </w:tr>
      <w:tr w:rsidR="005D018F" w:rsidRPr="0010798B" w:rsidTr="00BE0A9C">
        <w:trPr>
          <w:trHeight w:val="431"/>
        </w:trPr>
        <w:tc>
          <w:tcPr>
            <w:tcW w:w="5000" w:type="pct"/>
            <w:gridSpan w:val="12"/>
            <w:vAlign w:val="center"/>
          </w:tcPr>
          <w:p w:rsidR="005D018F" w:rsidRPr="0010798B" w:rsidRDefault="005D018F" w:rsidP="008C3AFB">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Textbooks</w:t>
            </w:r>
          </w:p>
        </w:tc>
      </w:tr>
      <w:tr w:rsidR="005D018F" w:rsidRPr="0010798B" w:rsidTr="00BE0A9C">
        <w:trPr>
          <w:trHeight w:val="431"/>
        </w:trPr>
        <w:tc>
          <w:tcPr>
            <w:tcW w:w="518" w:type="pct"/>
            <w:vAlign w:val="center"/>
          </w:tcPr>
          <w:p w:rsidR="005D018F" w:rsidRPr="0010798B" w:rsidRDefault="005D018F" w:rsidP="00D64D72">
            <w:pPr>
              <w:pStyle w:val="ListParagraph"/>
              <w:numPr>
                <w:ilvl w:val="0"/>
                <w:numId w:val="48"/>
              </w:numPr>
              <w:rPr>
                <w:rFonts w:ascii="Times New Roman" w:hAnsi="Times New Roman" w:cs="Times New Roman"/>
                <w:color w:val="000000" w:themeColor="text1"/>
                <w:sz w:val="24"/>
                <w:szCs w:val="24"/>
                <w:lang w:val="en-IN"/>
              </w:rPr>
            </w:pPr>
          </w:p>
        </w:tc>
        <w:tc>
          <w:tcPr>
            <w:tcW w:w="4482" w:type="pct"/>
            <w:gridSpan w:val="11"/>
            <w:vAlign w:val="bottom"/>
          </w:tcPr>
          <w:p w:rsidR="005D018F" w:rsidRPr="0010798B" w:rsidRDefault="005D018F" w:rsidP="00E85E22">
            <w:pPr>
              <w:pStyle w:val="Default"/>
              <w:rPr>
                <w:color w:val="000000" w:themeColor="text1"/>
              </w:rPr>
            </w:pPr>
            <w:r w:rsidRPr="0010798B">
              <w:rPr>
                <w:iCs/>
                <w:color w:val="000000" w:themeColor="text1"/>
              </w:rPr>
              <w:t>ElmasriRamez and NavatheShamkant B, Fundamentals of Database Systems, Addison-Wesley.</w:t>
            </w:r>
          </w:p>
        </w:tc>
      </w:tr>
      <w:tr w:rsidR="005D018F" w:rsidRPr="0010798B" w:rsidTr="00BE0A9C">
        <w:trPr>
          <w:trHeight w:val="431"/>
        </w:trPr>
        <w:tc>
          <w:tcPr>
            <w:tcW w:w="518" w:type="pct"/>
            <w:vAlign w:val="center"/>
          </w:tcPr>
          <w:p w:rsidR="005D018F" w:rsidRPr="0010798B" w:rsidRDefault="005D018F" w:rsidP="00D64D72">
            <w:pPr>
              <w:pStyle w:val="ListParagraph"/>
              <w:numPr>
                <w:ilvl w:val="0"/>
                <w:numId w:val="48"/>
              </w:numP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E85E22">
            <w:pPr>
              <w:pStyle w:val="Default"/>
              <w:rPr>
                <w:color w:val="000000" w:themeColor="text1"/>
              </w:rPr>
            </w:pPr>
            <w:r w:rsidRPr="0010798B">
              <w:rPr>
                <w:iCs/>
                <w:color w:val="000000" w:themeColor="text1"/>
              </w:rPr>
              <w:t xml:space="preserve">ShashankTiwari, PROFESSIONAL NoSQL, John Wiley &amp; Sons, Inc. </w:t>
            </w:r>
          </w:p>
        </w:tc>
      </w:tr>
      <w:tr w:rsidR="005D018F" w:rsidRPr="0010798B" w:rsidTr="00BE0A9C">
        <w:trPr>
          <w:trHeight w:val="692"/>
        </w:trPr>
        <w:tc>
          <w:tcPr>
            <w:tcW w:w="518" w:type="pct"/>
            <w:vAlign w:val="center"/>
          </w:tcPr>
          <w:p w:rsidR="005D018F" w:rsidRPr="0010798B" w:rsidRDefault="005D018F" w:rsidP="00D64D72">
            <w:pPr>
              <w:pStyle w:val="ListParagraph"/>
              <w:numPr>
                <w:ilvl w:val="0"/>
                <w:numId w:val="48"/>
              </w:numPr>
              <w:rPr>
                <w:rFonts w:ascii="Times New Roman" w:hAnsi="Times New Roman" w:cs="Times New Roman"/>
                <w:color w:val="000000" w:themeColor="text1"/>
                <w:sz w:val="24"/>
                <w:szCs w:val="24"/>
                <w:lang w:val="en-IN"/>
              </w:rPr>
            </w:pPr>
          </w:p>
        </w:tc>
        <w:tc>
          <w:tcPr>
            <w:tcW w:w="4482" w:type="pct"/>
            <w:gridSpan w:val="11"/>
            <w:vAlign w:val="bottom"/>
          </w:tcPr>
          <w:p w:rsidR="005D018F" w:rsidRPr="0010798B" w:rsidRDefault="005D018F" w:rsidP="00E85E22">
            <w:pPr>
              <w:rPr>
                <w:rFonts w:ascii="Times New Roman" w:hAnsi="Times New Roman" w:cs="Times New Roman"/>
                <w:color w:val="000000" w:themeColor="text1"/>
                <w:sz w:val="24"/>
                <w:szCs w:val="24"/>
                <w:lang w:val="en-IN"/>
              </w:rPr>
            </w:pPr>
            <w:r w:rsidRPr="0010798B">
              <w:rPr>
                <w:rFonts w:ascii="Times New Roman" w:hAnsi="Times New Roman" w:cs="Times New Roman"/>
                <w:iCs/>
                <w:color w:val="000000" w:themeColor="text1"/>
                <w:sz w:val="24"/>
                <w:szCs w:val="24"/>
              </w:rPr>
              <w:t xml:space="preserve">Luc Perkins, with Eric Redmond and Jim R. Wilson, Seven Databases in Seven Weeks, </w:t>
            </w:r>
          </w:p>
        </w:tc>
      </w:tr>
      <w:tr w:rsidR="005D018F" w:rsidRPr="0010798B" w:rsidTr="00BE0A9C">
        <w:trPr>
          <w:trHeight w:val="431"/>
        </w:trPr>
        <w:tc>
          <w:tcPr>
            <w:tcW w:w="518" w:type="pct"/>
            <w:vAlign w:val="center"/>
          </w:tcPr>
          <w:p w:rsidR="005D018F" w:rsidRPr="0010798B" w:rsidRDefault="005D018F" w:rsidP="00D64D72">
            <w:pPr>
              <w:pStyle w:val="ListParagraph"/>
              <w:numPr>
                <w:ilvl w:val="0"/>
                <w:numId w:val="48"/>
              </w:numPr>
              <w:rPr>
                <w:rFonts w:ascii="Times New Roman" w:hAnsi="Times New Roman" w:cs="Times New Roman"/>
                <w:color w:val="000000" w:themeColor="text1"/>
                <w:sz w:val="24"/>
                <w:szCs w:val="24"/>
                <w:lang w:val="en-IN"/>
              </w:rPr>
            </w:pPr>
          </w:p>
        </w:tc>
        <w:tc>
          <w:tcPr>
            <w:tcW w:w="4482" w:type="pct"/>
            <w:gridSpan w:val="11"/>
            <w:vAlign w:val="bottom"/>
          </w:tcPr>
          <w:p w:rsidR="005D018F" w:rsidRPr="0010798B" w:rsidRDefault="005D018F" w:rsidP="00E85E22">
            <w:pPr>
              <w:rPr>
                <w:rFonts w:ascii="Times New Roman" w:hAnsi="Times New Roman" w:cs="Times New Roman"/>
                <w:color w:val="000000" w:themeColor="text1"/>
                <w:sz w:val="24"/>
                <w:szCs w:val="24"/>
                <w:lang w:val="en-IN"/>
              </w:rPr>
            </w:pPr>
            <w:r w:rsidRPr="0010798B">
              <w:rPr>
                <w:rFonts w:ascii="Times New Roman" w:hAnsi="Times New Roman" w:cs="Times New Roman"/>
                <w:iCs/>
                <w:color w:val="000000" w:themeColor="text1"/>
                <w:sz w:val="24"/>
                <w:szCs w:val="24"/>
              </w:rPr>
              <w:t>A Guide to Modern Databases and the NoSQL Movement, The Pragmatic Bookshelf, Second Edition.</w:t>
            </w:r>
          </w:p>
        </w:tc>
      </w:tr>
      <w:tr w:rsidR="005D018F" w:rsidRPr="0010798B" w:rsidTr="00BE0A9C">
        <w:trPr>
          <w:trHeight w:val="431"/>
        </w:trPr>
        <w:tc>
          <w:tcPr>
            <w:tcW w:w="5000" w:type="pct"/>
            <w:gridSpan w:val="12"/>
            <w:vAlign w:val="center"/>
          </w:tcPr>
          <w:p w:rsidR="005D018F" w:rsidRPr="0010798B" w:rsidRDefault="005D018F" w:rsidP="008C3AFB">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Reference Books</w:t>
            </w:r>
          </w:p>
        </w:tc>
      </w:tr>
      <w:tr w:rsidR="005D018F" w:rsidRPr="0010798B" w:rsidTr="00BE0A9C">
        <w:trPr>
          <w:trHeight w:val="431"/>
        </w:trPr>
        <w:tc>
          <w:tcPr>
            <w:tcW w:w="518" w:type="pct"/>
            <w:vAlign w:val="center"/>
          </w:tcPr>
          <w:p w:rsidR="005D018F" w:rsidRPr="0010798B" w:rsidRDefault="005D018F" w:rsidP="00D64D72">
            <w:pPr>
              <w:pStyle w:val="ListParagraph"/>
              <w:numPr>
                <w:ilvl w:val="0"/>
                <w:numId w:val="47"/>
              </w:numP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8C3AFB">
            <w:pPr>
              <w:pStyle w:val="Default"/>
              <w:rPr>
                <w:color w:val="000000" w:themeColor="text1"/>
              </w:rPr>
            </w:pPr>
            <w:r w:rsidRPr="0010798B">
              <w:rPr>
                <w:iCs/>
                <w:color w:val="000000" w:themeColor="text1"/>
              </w:rPr>
              <w:t>Kyle Banker, MongoDB in Action, Manning Shelter Island.</w:t>
            </w:r>
          </w:p>
        </w:tc>
      </w:tr>
      <w:tr w:rsidR="005D018F" w:rsidRPr="0010798B" w:rsidTr="00BE0A9C">
        <w:trPr>
          <w:trHeight w:val="431"/>
        </w:trPr>
        <w:tc>
          <w:tcPr>
            <w:tcW w:w="518" w:type="pct"/>
            <w:vAlign w:val="center"/>
          </w:tcPr>
          <w:p w:rsidR="005D018F" w:rsidRPr="0010798B" w:rsidRDefault="005D018F" w:rsidP="00D64D72">
            <w:pPr>
              <w:pStyle w:val="ListParagraph"/>
              <w:numPr>
                <w:ilvl w:val="0"/>
                <w:numId w:val="47"/>
              </w:numP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8C3AF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A Silberschatz, H Korth, S Sudarshan, “Database System and Concepts”, fifth Edition McGraw-Hill , Rob, Coronel, “Database Systems”, Seventh Edition, Cengage Learning.</w:t>
            </w:r>
          </w:p>
        </w:tc>
      </w:tr>
      <w:tr w:rsidR="005D018F" w:rsidRPr="0010798B" w:rsidTr="00BE0A9C">
        <w:trPr>
          <w:trHeight w:val="431"/>
        </w:trPr>
        <w:tc>
          <w:tcPr>
            <w:tcW w:w="518" w:type="pct"/>
            <w:vAlign w:val="center"/>
          </w:tcPr>
          <w:p w:rsidR="005D018F" w:rsidRPr="0010798B" w:rsidRDefault="005D018F" w:rsidP="00D64D72">
            <w:pPr>
              <w:pStyle w:val="ListParagraph"/>
              <w:numPr>
                <w:ilvl w:val="0"/>
                <w:numId w:val="47"/>
              </w:numP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8C3AF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Alexis Leon &amp; Mathews Leon, “Fundamentals of DBMS”, Vijay Nicole Publications 2014, 2nd Edition.</w:t>
            </w:r>
          </w:p>
        </w:tc>
      </w:tr>
      <w:tr w:rsidR="005D018F" w:rsidRPr="0010798B" w:rsidTr="00BE0A9C">
        <w:trPr>
          <w:trHeight w:val="431"/>
        </w:trPr>
        <w:tc>
          <w:tcPr>
            <w:tcW w:w="518" w:type="pct"/>
            <w:vAlign w:val="center"/>
          </w:tcPr>
          <w:p w:rsidR="005D018F" w:rsidRPr="0010798B" w:rsidRDefault="005D018F" w:rsidP="00D64D72">
            <w:pPr>
              <w:pStyle w:val="ListParagraph"/>
              <w:numPr>
                <w:ilvl w:val="0"/>
                <w:numId w:val="47"/>
              </w:numP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8C3AFB">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C.J. Date -An Introduction to Database Systems -7th Edition – Addison Wesley.</w:t>
            </w:r>
          </w:p>
        </w:tc>
      </w:tr>
      <w:tr w:rsidR="005D018F" w:rsidRPr="0010798B" w:rsidTr="00BE0A9C">
        <w:trPr>
          <w:trHeight w:val="431"/>
        </w:trPr>
        <w:tc>
          <w:tcPr>
            <w:tcW w:w="5000" w:type="pct"/>
            <w:gridSpan w:val="12"/>
            <w:vAlign w:val="center"/>
          </w:tcPr>
          <w:p w:rsidR="005D018F" w:rsidRPr="0010798B" w:rsidRDefault="005D018F" w:rsidP="008C3AFB">
            <w:pPr>
              <w:jc w:val="cente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Web Resources</w:t>
            </w:r>
          </w:p>
        </w:tc>
      </w:tr>
      <w:tr w:rsidR="005D018F" w:rsidRPr="0010798B" w:rsidTr="00BE0A9C">
        <w:trPr>
          <w:trHeight w:val="431"/>
        </w:trPr>
        <w:tc>
          <w:tcPr>
            <w:tcW w:w="518" w:type="pct"/>
            <w:vAlign w:val="center"/>
          </w:tcPr>
          <w:p w:rsidR="005D018F" w:rsidRPr="0010798B" w:rsidRDefault="005D018F" w:rsidP="00D64D72">
            <w:pPr>
              <w:pStyle w:val="ListParagraph"/>
              <w:numPr>
                <w:ilvl w:val="0"/>
                <w:numId w:val="46"/>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BF73DA">
            <w:pPr>
              <w:rPr>
                <w:rFonts w:ascii="Times New Roman" w:hAnsi="Times New Roman" w:cs="Times New Roman"/>
                <w:color w:val="000000" w:themeColor="text1"/>
                <w:sz w:val="24"/>
                <w:szCs w:val="24"/>
                <w:lang w:val="en-IN"/>
              </w:rPr>
            </w:pPr>
            <w:r w:rsidRPr="0010798B">
              <w:rPr>
                <w:rFonts w:ascii="Times New Roman" w:hAnsi="Times New Roman" w:cs="Times New Roman"/>
                <w:color w:val="000000" w:themeColor="text1"/>
                <w:sz w:val="24"/>
                <w:szCs w:val="24"/>
              </w:rPr>
              <w:t xml:space="preserve">https://www.w3resource.com/mongodb-exercises/#PracticeOnline </w:t>
            </w:r>
          </w:p>
        </w:tc>
      </w:tr>
      <w:tr w:rsidR="005D018F" w:rsidRPr="0010798B" w:rsidTr="00BE0A9C">
        <w:trPr>
          <w:trHeight w:val="431"/>
        </w:trPr>
        <w:tc>
          <w:tcPr>
            <w:tcW w:w="518" w:type="pct"/>
            <w:vAlign w:val="center"/>
          </w:tcPr>
          <w:p w:rsidR="005D018F" w:rsidRPr="0010798B" w:rsidRDefault="005D018F" w:rsidP="00D64D72">
            <w:pPr>
              <w:pStyle w:val="ListParagraph"/>
              <w:numPr>
                <w:ilvl w:val="0"/>
                <w:numId w:val="46"/>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BF73DA">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 https://nptel.ac.in/courses/106106095/</w:t>
            </w:r>
          </w:p>
        </w:tc>
      </w:tr>
      <w:tr w:rsidR="005D018F" w:rsidRPr="0010798B" w:rsidTr="00BE0A9C">
        <w:trPr>
          <w:trHeight w:val="431"/>
        </w:trPr>
        <w:tc>
          <w:tcPr>
            <w:tcW w:w="518" w:type="pct"/>
            <w:vAlign w:val="center"/>
          </w:tcPr>
          <w:p w:rsidR="005D018F" w:rsidRPr="0010798B" w:rsidRDefault="005D018F" w:rsidP="00D64D72">
            <w:pPr>
              <w:pStyle w:val="ListParagraph"/>
              <w:numPr>
                <w:ilvl w:val="0"/>
                <w:numId w:val="46"/>
              </w:numPr>
              <w:jc w:val="center"/>
              <w:rPr>
                <w:rFonts w:ascii="Times New Roman" w:hAnsi="Times New Roman" w:cs="Times New Roman"/>
                <w:color w:val="000000" w:themeColor="text1"/>
                <w:sz w:val="24"/>
                <w:szCs w:val="24"/>
                <w:lang w:val="en-IN"/>
              </w:rPr>
            </w:pPr>
          </w:p>
        </w:tc>
        <w:tc>
          <w:tcPr>
            <w:tcW w:w="4482" w:type="pct"/>
            <w:gridSpan w:val="11"/>
            <w:vAlign w:val="center"/>
          </w:tcPr>
          <w:p w:rsidR="005D018F" w:rsidRPr="0010798B" w:rsidRDefault="005D018F" w:rsidP="00BF73DA">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 https://nptel.ac.in/courses/106106095/</w:t>
            </w:r>
          </w:p>
        </w:tc>
      </w:tr>
    </w:tbl>
    <w:p w:rsidR="00EC1B1C" w:rsidRPr="0010798B" w:rsidRDefault="00EC1B1C" w:rsidP="00EC1B1C">
      <w:pPr>
        <w:rPr>
          <w:rFonts w:ascii="Times New Roman" w:hAnsi="Times New Roman" w:cs="Times New Roman"/>
          <w:b/>
          <w:color w:val="000000" w:themeColor="text1"/>
          <w:sz w:val="24"/>
          <w:szCs w:val="24"/>
        </w:rPr>
      </w:pPr>
    </w:p>
    <w:p w:rsidR="004E0994" w:rsidRPr="0010798B" w:rsidRDefault="004E0994" w:rsidP="004E0994">
      <w:pPr>
        <w:rPr>
          <w:rFonts w:ascii="Times New Roman" w:hAnsi="Times New Roman" w:cs="Times New Roman"/>
          <w:b/>
          <w:color w:val="000000" w:themeColor="text1"/>
          <w:sz w:val="24"/>
          <w:szCs w:val="24"/>
          <w:lang w:val="en-IN"/>
        </w:rPr>
      </w:pPr>
      <w:r w:rsidRPr="0010798B">
        <w:rPr>
          <w:rFonts w:ascii="Times New Roman" w:hAnsi="Times New Roman" w:cs="Times New Roman"/>
          <w:b/>
          <w:color w:val="000000" w:themeColor="text1"/>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4E0994" w:rsidRPr="0010798B" w:rsidTr="00D92064">
        <w:tc>
          <w:tcPr>
            <w:tcW w:w="1135" w:type="dxa"/>
            <w:vAlign w:val="center"/>
          </w:tcPr>
          <w:p w:rsidR="004E0994" w:rsidRPr="0010798B" w:rsidRDefault="004E0994" w:rsidP="00025924">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4E0994" w:rsidRPr="0010798B" w:rsidRDefault="004E0994" w:rsidP="00025924">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4E0994" w:rsidRPr="0010798B" w:rsidRDefault="004E0994" w:rsidP="00025924">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4E0994" w:rsidRPr="0010798B" w:rsidTr="00D92064">
        <w:tc>
          <w:tcPr>
            <w:tcW w:w="1135" w:type="dxa"/>
            <w:vAlign w:val="center"/>
          </w:tcPr>
          <w:p w:rsidR="004E0994" w:rsidRPr="0010798B" w:rsidRDefault="004E0994" w:rsidP="00025924">
            <w:pPr>
              <w:jc w:val="center"/>
              <w:rPr>
                <w:rFonts w:ascii="Times New Roman" w:hAnsi="Times New Roman" w:cs="Times New Roman"/>
                <w:color w:val="000000" w:themeColor="text1"/>
                <w:sz w:val="24"/>
                <w:szCs w:val="24"/>
              </w:rPr>
            </w:pPr>
          </w:p>
        </w:tc>
        <w:tc>
          <w:tcPr>
            <w:tcW w:w="567" w:type="dxa"/>
            <w:vAlign w:val="center"/>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4E0994" w:rsidRPr="0010798B" w:rsidRDefault="004E0994" w:rsidP="00025924">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CF1187" w:rsidRPr="0010798B" w:rsidTr="00C87E98">
        <w:tc>
          <w:tcPr>
            <w:tcW w:w="1135" w:type="dxa"/>
          </w:tcPr>
          <w:p w:rsidR="00CF1187" w:rsidRDefault="00CF1187">
            <w:pPr>
              <w:spacing w:after="0" w:line="240" w:lineRule="auto"/>
            </w:pPr>
            <w:r>
              <w:rPr>
                <w:rFonts w:ascii="Times New Roman" w:hAnsi="Times New Roman" w:cs="Times New Roman"/>
                <w:b/>
                <w:color w:val="000000" w:themeColor="text1"/>
                <w:sz w:val="24"/>
                <w:szCs w:val="24"/>
                <w:lang w:val="en-IN"/>
              </w:rPr>
              <w:t>CO1</w:t>
            </w:r>
          </w:p>
        </w:tc>
        <w:tc>
          <w:tcPr>
            <w:tcW w:w="567"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F1187" w:rsidRPr="0010798B" w:rsidTr="00C87E98">
        <w:tc>
          <w:tcPr>
            <w:tcW w:w="1135" w:type="dxa"/>
          </w:tcPr>
          <w:p w:rsidR="00CF1187" w:rsidRDefault="00CF1187">
            <w:pPr>
              <w:spacing w:after="0" w:line="240" w:lineRule="auto"/>
            </w:pPr>
            <w:r>
              <w:rPr>
                <w:rFonts w:ascii="Times New Roman" w:hAnsi="Times New Roman" w:cs="Times New Roman"/>
                <w:b/>
                <w:color w:val="000000" w:themeColor="text1"/>
                <w:sz w:val="24"/>
                <w:szCs w:val="24"/>
                <w:lang w:val="en-IN"/>
              </w:rPr>
              <w:t>CO2</w:t>
            </w:r>
          </w:p>
        </w:tc>
        <w:tc>
          <w:tcPr>
            <w:tcW w:w="567"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F1187" w:rsidRPr="0010798B" w:rsidTr="00C87E98">
        <w:tc>
          <w:tcPr>
            <w:tcW w:w="1135" w:type="dxa"/>
          </w:tcPr>
          <w:p w:rsidR="00CF1187" w:rsidRDefault="00CF1187">
            <w:pPr>
              <w:spacing w:after="0" w:line="240" w:lineRule="auto"/>
            </w:pPr>
            <w:r>
              <w:rPr>
                <w:rFonts w:ascii="Times New Roman" w:hAnsi="Times New Roman" w:cs="Times New Roman"/>
                <w:b/>
                <w:color w:val="000000" w:themeColor="text1"/>
                <w:sz w:val="24"/>
                <w:szCs w:val="24"/>
                <w:lang w:val="en-IN"/>
              </w:rPr>
              <w:t>CO3</w:t>
            </w:r>
          </w:p>
        </w:tc>
        <w:tc>
          <w:tcPr>
            <w:tcW w:w="567"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F1187" w:rsidRPr="0010798B" w:rsidTr="00C87E98">
        <w:tc>
          <w:tcPr>
            <w:tcW w:w="1135" w:type="dxa"/>
          </w:tcPr>
          <w:p w:rsidR="00CF1187" w:rsidRDefault="00CF1187">
            <w:pPr>
              <w:spacing w:after="0" w:line="240" w:lineRule="auto"/>
            </w:pPr>
            <w:r>
              <w:rPr>
                <w:rFonts w:ascii="Times New Roman" w:hAnsi="Times New Roman" w:cs="Times New Roman"/>
                <w:b/>
                <w:color w:val="000000" w:themeColor="text1"/>
                <w:sz w:val="24"/>
                <w:szCs w:val="24"/>
                <w:lang w:val="en-IN"/>
              </w:rPr>
              <w:t>CO4</w:t>
            </w:r>
          </w:p>
        </w:tc>
        <w:tc>
          <w:tcPr>
            <w:tcW w:w="567"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CF1187" w:rsidRPr="0010798B" w:rsidTr="00C87E98">
        <w:tc>
          <w:tcPr>
            <w:tcW w:w="1135" w:type="dxa"/>
          </w:tcPr>
          <w:p w:rsidR="00CF1187" w:rsidRDefault="00CF1187">
            <w:pPr>
              <w:spacing w:after="0" w:line="240" w:lineRule="auto"/>
            </w:pPr>
            <w:r>
              <w:rPr>
                <w:rFonts w:ascii="Times New Roman" w:hAnsi="Times New Roman" w:cs="Times New Roman"/>
                <w:b/>
                <w:color w:val="000000" w:themeColor="text1"/>
                <w:sz w:val="24"/>
                <w:szCs w:val="24"/>
                <w:lang w:val="en-IN"/>
              </w:rPr>
              <w:t>CO5</w:t>
            </w:r>
          </w:p>
        </w:tc>
        <w:tc>
          <w:tcPr>
            <w:tcW w:w="567"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CF1187" w:rsidRPr="0010798B" w:rsidRDefault="00CF1187"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CF1187" w:rsidRPr="0010798B" w:rsidRDefault="00CF1187" w:rsidP="00025924">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BC762A" w:rsidRPr="0010798B" w:rsidTr="0024042C">
        <w:tc>
          <w:tcPr>
            <w:tcW w:w="1135" w:type="dxa"/>
            <w:vAlign w:val="center"/>
          </w:tcPr>
          <w:p w:rsidR="00BC762A" w:rsidRPr="0010798B" w:rsidRDefault="00BC762A" w:rsidP="0024042C">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Total </w:t>
            </w:r>
          </w:p>
        </w:tc>
        <w:tc>
          <w:tcPr>
            <w:tcW w:w="567"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tcPr>
          <w:p w:rsidR="00BC762A" w:rsidRPr="0010798B" w:rsidRDefault="00BC762A" w:rsidP="0024042C">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BC762A" w:rsidRPr="0010798B" w:rsidTr="0024042C">
        <w:tc>
          <w:tcPr>
            <w:tcW w:w="1135" w:type="dxa"/>
            <w:vAlign w:val="center"/>
          </w:tcPr>
          <w:p w:rsidR="00BC762A" w:rsidRPr="0010798B" w:rsidRDefault="00BC762A" w:rsidP="0024042C">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BC762A" w:rsidRPr="0010798B" w:rsidRDefault="00BC762A" w:rsidP="0024042C">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F23EB1" w:rsidRDefault="00F23EB1" w:rsidP="004E0994">
      <w:pPr>
        <w:rPr>
          <w:rFonts w:ascii="Times New Roman" w:hAnsi="Times New Roman" w:cs="Times New Roman"/>
          <w:b/>
          <w:color w:val="000000" w:themeColor="text1"/>
          <w:sz w:val="24"/>
          <w:szCs w:val="24"/>
        </w:rPr>
      </w:pPr>
    </w:p>
    <w:p w:rsidR="004E0994" w:rsidRPr="0010798B" w:rsidRDefault="00F23EB1" w:rsidP="004E0994">
      <w:pPr>
        <w:rPr>
          <w:rFonts w:ascii="Times New Roman" w:hAnsi="Times New Roman" w:cs="Times New Roman"/>
          <w:b/>
          <w:color w:val="000000" w:themeColor="text1"/>
          <w:sz w:val="24"/>
          <w:szCs w:val="24"/>
          <w:u w:val="single"/>
          <w:lang w:val="en-IN"/>
        </w:rPr>
      </w:pPr>
      <w:r>
        <w:rPr>
          <w:rFonts w:ascii="Times New Roman" w:hAnsi="Times New Roman" w:cs="Times New Roman"/>
          <w:b/>
          <w:color w:val="000000" w:themeColor="text1"/>
          <w:sz w:val="24"/>
          <w:szCs w:val="24"/>
        </w:rPr>
        <w:t>3- Strong, 2- Medium, 1- low.</w:t>
      </w:r>
    </w:p>
    <w:p w:rsidR="00DB2F5E" w:rsidRPr="0010798B" w:rsidRDefault="00DB2F5E" w:rsidP="004E0994">
      <w:pPr>
        <w:rPr>
          <w:rFonts w:ascii="Times New Roman" w:hAnsi="Times New Roman" w:cs="Times New Roman"/>
          <w:b/>
          <w:color w:val="000000" w:themeColor="text1"/>
          <w:sz w:val="24"/>
          <w:szCs w:val="24"/>
          <w:u w:val="single"/>
          <w:lang w:val="en-IN"/>
        </w:rPr>
      </w:pPr>
    </w:p>
    <w:p w:rsidR="00015D38" w:rsidRDefault="00015D38" w:rsidP="00015D38">
      <w:pPr>
        <w:rPr>
          <w:rFonts w:ascii="Times New Roman" w:hAnsi="Times New Roman" w:cs="Times New Roman"/>
          <w:b/>
          <w:color w:val="000000" w:themeColor="text1"/>
          <w:sz w:val="24"/>
          <w:szCs w:val="24"/>
          <w:u w:val="single"/>
          <w:lang w:val="en-IN"/>
        </w:rPr>
      </w:pPr>
    </w:p>
    <w:p w:rsidR="009D2D3B" w:rsidRDefault="009D2D3B">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DB2F5E" w:rsidRDefault="00DB2F5E" w:rsidP="005B5290">
      <w:pPr>
        <w:jc w:val="center"/>
        <w:rPr>
          <w:rFonts w:ascii="Times New Roman" w:hAnsi="Times New Roman" w:cs="Times New Roman"/>
          <w:b/>
          <w:color w:val="000000" w:themeColor="text1"/>
          <w:sz w:val="24"/>
          <w:szCs w:val="24"/>
          <w:u w:val="single"/>
        </w:rPr>
      </w:pPr>
      <w:r w:rsidRPr="0010798B">
        <w:rPr>
          <w:rFonts w:ascii="Times New Roman" w:hAnsi="Times New Roman" w:cs="Times New Roman"/>
          <w:b/>
          <w:color w:val="000000" w:themeColor="text1"/>
          <w:sz w:val="24"/>
          <w:szCs w:val="24"/>
          <w:u w:val="single"/>
        </w:rPr>
        <w:lastRenderedPageBreak/>
        <w:t xml:space="preserve">THIRD YEAR – SEMESTER </w:t>
      </w:r>
      <w:r w:rsidR="00015D38">
        <w:rPr>
          <w:rFonts w:ascii="Times New Roman" w:hAnsi="Times New Roman" w:cs="Times New Roman"/>
          <w:b/>
          <w:color w:val="000000" w:themeColor="text1"/>
          <w:sz w:val="24"/>
          <w:szCs w:val="24"/>
          <w:u w:val="single"/>
        </w:rPr>
        <w:t>–</w:t>
      </w:r>
      <w:r w:rsidRPr="0010798B">
        <w:rPr>
          <w:rFonts w:ascii="Times New Roman" w:hAnsi="Times New Roman" w:cs="Times New Roman"/>
          <w:b/>
          <w:color w:val="000000" w:themeColor="text1"/>
          <w:sz w:val="24"/>
          <w:szCs w:val="24"/>
          <w:u w:val="single"/>
        </w:rPr>
        <w:t xml:space="preserve"> VI</w:t>
      </w:r>
    </w:p>
    <w:p w:rsidR="00015D38" w:rsidRPr="00015D38" w:rsidRDefault="00015D38" w:rsidP="00015D38">
      <w:pPr>
        <w:jc w:val="center"/>
        <w:rPr>
          <w:rFonts w:ascii="Times New Roman" w:hAnsi="Times New Roman" w:cs="Times New Roman"/>
          <w:b/>
          <w:color w:val="000000" w:themeColor="text1"/>
          <w:sz w:val="28"/>
          <w:szCs w:val="28"/>
        </w:rPr>
      </w:pPr>
      <w:r w:rsidRPr="00015D38">
        <w:rPr>
          <w:rFonts w:ascii="Times New Roman" w:hAnsi="Times New Roman" w:cs="Times New Roman"/>
          <w:b/>
          <w:color w:val="000000" w:themeColor="text1"/>
          <w:sz w:val="28"/>
          <w:szCs w:val="28"/>
        </w:rPr>
        <w:t xml:space="preserve">Professional Competency Skill - General Awareness </w:t>
      </w:r>
      <w:r w:rsidR="005B5290" w:rsidRPr="00015D38">
        <w:rPr>
          <w:rFonts w:ascii="Times New Roman" w:hAnsi="Times New Roman" w:cs="Times New Roman"/>
          <w:b/>
          <w:color w:val="000000" w:themeColor="text1"/>
          <w:sz w:val="28"/>
          <w:szCs w:val="28"/>
        </w:rPr>
        <w:t>for</w:t>
      </w:r>
      <w:r w:rsidRPr="00015D38">
        <w:rPr>
          <w:rFonts w:ascii="Times New Roman" w:hAnsi="Times New Roman" w:cs="Times New Roman"/>
          <w:b/>
          <w:color w:val="000000" w:themeColor="text1"/>
          <w:sz w:val="28"/>
          <w:szCs w:val="28"/>
        </w:rPr>
        <w:t xml:space="preserve"> Competitive Examination</w:t>
      </w:r>
    </w:p>
    <w:tbl>
      <w:tblPr>
        <w:tblStyle w:val="TableGrid"/>
        <w:tblW w:w="10350" w:type="dxa"/>
        <w:tblInd w:w="-522" w:type="dxa"/>
        <w:tblLayout w:type="fixed"/>
        <w:tblLook w:val="04A0"/>
      </w:tblPr>
      <w:tblGrid>
        <w:gridCol w:w="810"/>
        <w:gridCol w:w="180"/>
        <w:gridCol w:w="1800"/>
        <w:gridCol w:w="540"/>
        <w:gridCol w:w="450"/>
        <w:gridCol w:w="540"/>
        <w:gridCol w:w="540"/>
        <w:gridCol w:w="990"/>
        <w:gridCol w:w="1440"/>
        <w:gridCol w:w="900"/>
        <w:gridCol w:w="720"/>
        <w:gridCol w:w="450"/>
        <w:gridCol w:w="990"/>
      </w:tblGrid>
      <w:tr w:rsidR="005B5290" w:rsidRPr="0010798B" w:rsidTr="005B5290">
        <w:trPr>
          <w:cantSplit/>
          <w:trHeight w:val="620"/>
        </w:trPr>
        <w:tc>
          <w:tcPr>
            <w:tcW w:w="2790" w:type="dxa"/>
            <w:gridSpan w:val="3"/>
            <w:vMerge w:val="restart"/>
            <w:textDirection w:val="btLr"/>
            <w:vAlign w:val="center"/>
          </w:tcPr>
          <w:p w:rsidR="005B5290" w:rsidRPr="0010798B" w:rsidRDefault="005B5290" w:rsidP="005B5290">
            <w:pPr>
              <w:ind w:left="113" w:right="113"/>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Category</w:t>
            </w:r>
          </w:p>
        </w:tc>
        <w:tc>
          <w:tcPr>
            <w:tcW w:w="540" w:type="dxa"/>
            <w:vMerge w:val="restart"/>
            <w:vAlign w:val="center"/>
          </w:tcPr>
          <w:p w:rsidR="005B5290" w:rsidRPr="0010798B" w:rsidRDefault="005B5290" w:rsidP="005B5290">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w:t>
            </w:r>
          </w:p>
        </w:tc>
        <w:tc>
          <w:tcPr>
            <w:tcW w:w="450" w:type="dxa"/>
            <w:vMerge w:val="restart"/>
            <w:vAlign w:val="center"/>
          </w:tcPr>
          <w:p w:rsidR="005B5290" w:rsidRPr="0010798B" w:rsidRDefault="005B5290" w:rsidP="005B5290">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w:t>
            </w:r>
          </w:p>
        </w:tc>
        <w:tc>
          <w:tcPr>
            <w:tcW w:w="540" w:type="dxa"/>
            <w:vMerge w:val="restart"/>
            <w:vAlign w:val="center"/>
          </w:tcPr>
          <w:p w:rsidR="005B5290" w:rsidRPr="0010798B" w:rsidRDefault="005B5290" w:rsidP="005B5290">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w:t>
            </w:r>
          </w:p>
        </w:tc>
        <w:tc>
          <w:tcPr>
            <w:tcW w:w="540" w:type="dxa"/>
            <w:vMerge w:val="restart"/>
            <w:vAlign w:val="center"/>
          </w:tcPr>
          <w:p w:rsidR="005B5290" w:rsidRPr="0010798B" w:rsidRDefault="005B5290" w:rsidP="005B5290">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S</w:t>
            </w:r>
          </w:p>
        </w:tc>
        <w:tc>
          <w:tcPr>
            <w:tcW w:w="990" w:type="dxa"/>
            <w:vMerge w:val="restart"/>
            <w:vAlign w:val="center"/>
          </w:tcPr>
          <w:p w:rsidR="005B5290" w:rsidRPr="0010798B" w:rsidRDefault="005B5290" w:rsidP="005B5290">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Credits</w:t>
            </w:r>
          </w:p>
        </w:tc>
        <w:tc>
          <w:tcPr>
            <w:tcW w:w="1440" w:type="dxa"/>
            <w:vMerge w:val="restart"/>
            <w:vAlign w:val="center"/>
          </w:tcPr>
          <w:p w:rsidR="005B5290" w:rsidRPr="0010798B" w:rsidRDefault="005B5290" w:rsidP="005B5290">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Inst. Hours</w:t>
            </w:r>
          </w:p>
        </w:tc>
        <w:tc>
          <w:tcPr>
            <w:tcW w:w="3060" w:type="dxa"/>
            <w:gridSpan w:val="4"/>
            <w:vAlign w:val="center"/>
          </w:tcPr>
          <w:p w:rsidR="005B5290" w:rsidRPr="0010798B" w:rsidRDefault="005B5290" w:rsidP="005B5290">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Marks</w:t>
            </w:r>
          </w:p>
        </w:tc>
      </w:tr>
      <w:tr w:rsidR="005B5290" w:rsidRPr="0010798B" w:rsidTr="005B5290">
        <w:trPr>
          <w:cantSplit/>
          <w:trHeight w:val="1134"/>
        </w:trPr>
        <w:tc>
          <w:tcPr>
            <w:tcW w:w="2790" w:type="dxa"/>
            <w:gridSpan w:val="3"/>
            <w:vMerge/>
            <w:textDirection w:val="btLr"/>
            <w:vAlign w:val="center"/>
          </w:tcPr>
          <w:p w:rsidR="005B5290" w:rsidRPr="0010798B" w:rsidRDefault="005B5290" w:rsidP="005B5290">
            <w:pPr>
              <w:ind w:left="113" w:right="113"/>
              <w:jc w:val="center"/>
              <w:rPr>
                <w:rFonts w:ascii="Times New Roman" w:hAnsi="Times New Roman" w:cs="Times New Roman"/>
                <w:b/>
                <w:color w:val="000000" w:themeColor="text1"/>
                <w:sz w:val="24"/>
                <w:szCs w:val="24"/>
              </w:rPr>
            </w:pPr>
          </w:p>
        </w:tc>
        <w:tc>
          <w:tcPr>
            <w:tcW w:w="540" w:type="dxa"/>
            <w:vMerge/>
            <w:vAlign w:val="center"/>
          </w:tcPr>
          <w:p w:rsidR="005B5290" w:rsidRPr="0010798B" w:rsidRDefault="005B5290" w:rsidP="005B5290">
            <w:pPr>
              <w:jc w:val="center"/>
              <w:rPr>
                <w:rFonts w:ascii="Times New Roman" w:hAnsi="Times New Roman" w:cs="Times New Roman"/>
                <w:b/>
                <w:color w:val="000000" w:themeColor="text1"/>
                <w:sz w:val="24"/>
                <w:szCs w:val="24"/>
              </w:rPr>
            </w:pPr>
          </w:p>
        </w:tc>
        <w:tc>
          <w:tcPr>
            <w:tcW w:w="450" w:type="dxa"/>
            <w:vMerge/>
            <w:vAlign w:val="center"/>
          </w:tcPr>
          <w:p w:rsidR="005B5290" w:rsidRPr="0010798B" w:rsidRDefault="005B5290" w:rsidP="005B5290">
            <w:pPr>
              <w:jc w:val="center"/>
              <w:rPr>
                <w:rFonts w:ascii="Times New Roman" w:hAnsi="Times New Roman" w:cs="Times New Roman"/>
                <w:b/>
                <w:color w:val="000000" w:themeColor="text1"/>
                <w:sz w:val="24"/>
                <w:szCs w:val="24"/>
              </w:rPr>
            </w:pPr>
          </w:p>
        </w:tc>
        <w:tc>
          <w:tcPr>
            <w:tcW w:w="540" w:type="dxa"/>
            <w:vMerge/>
            <w:vAlign w:val="center"/>
          </w:tcPr>
          <w:p w:rsidR="005B5290" w:rsidRPr="0010798B" w:rsidRDefault="005B5290" w:rsidP="005B5290">
            <w:pPr>
              <w:jc w:val="center"/>
              <w:rPr>
                <w:rFonts w:ascii="Times New Roman" w:hAnsi="Times New Roman" w:cs="Times New Roman"/>
                <w:b/>
                <w:color w:val="000000" w:themeColor="text1"/>
                <w:sz w:val="24"/>
                <w:szCs w:val="24"/>
              </w:rPr>
            </w:pPr>
          </w:p>
        </w:tc>
        <w:tc>
          <w:tcPr>
            <w:tcW w:w="540" w:type="dxa"/>
            <w:vMerge/>
            <w:vAlign w:val="center"/>
          </w:tcPr>
          <w:p w:rsidR="005B5290" w:rsidRPr="0010798B" w:rsidRDefault="005B5290" w:rsidP="005B5290">
            <w:pPr>
              <w:jc w:val="center"/>
              <w:rPr>
                <w:rFonts w:ascii="Times New Roman" w:hAnsi="Times New Roman" w:cs="Times New Roman"/>
                <w:b/>
                <w:color w:val="000000" w:themeColor="text1"/>
                <w:sz w:val="24"/>
                <w:szCs w:val="24"/>
              </w:rPr>
            </w:pPr>
          </w:p>
        </w:tc>
        <w:tc>
          <w:tcPr>
            <w:tcW w:w="990" w:type="dxa"/>
            <w:vMerge/>
            <w:vAlign w:val="center"/>
          </w:tcPr>
          <w:p w:rsidR="005B5290" w:rsidRPr="0010798B" w:rsidRDefault="005B5290" w:rsidP="005B5290">
            <w:pPr>
              <w:jc w:val="center"/>
              <w:rPr>
                <w:rFonts w:ascii="Times New Roman" w:hAnsi="Times New Roman" w:cs="Times New Roman"/>
                <w:b/>
                <w:color w:val="000000" w:themeColor="text1"/>
                <w:sz w:val="24"/>
                <w:szCs w:val="24"/>
              </w:rPr>
            </w:pPr>
          </w:p>
        </w:tc>
        <w:tc>
          <w:tcPr>
            <w:tcW w:w="1440" w:type="dxa"/>
            <w:vMerge/>
            <w:vAlign w:val="center"/>
          </w:tcPr>
          <w:p w:rsidR="005B5290" w:rsidRPr="0010798B" w:rsidRDefault="005B5290" w:rsidP="005B5290">
            <w:pPr>
              <w:jc w:val="center"/>
              <w:rPr>
                <w:rFonts w:ascii="Times New Roman" w:hAnsi="Times New Roman" w:cs="Times New Roman"/>
                <w:b/>
                <w:color w:val="000000" w:themeColor="text1"/>
                <w:sz w:val="24"/>
                <w:szCs w:val="24"/>
              </w:rPr>
            </w:pPr>
          </w:p>
        </w:tc>
        <w:tc>
          <w:tcPr>
            <w:tcW w:w="900" w:type="dxa"/>
            <w:tcBorders>
              <w:right w:val="single" w:sz="4" w:space="0" w:color="auto"/>
            </w:tcBorders>
            <w:vAlign w:val="center"/>
          </w:tcPr>
          <w:p w:rsidR="005B5290" w:rsidRPr="0010798B" w:rsidRDefault="005B5290" w:rsidP="005B5290">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CIA</w:t>
            </w:r>
          </w:p>
        </w:tc>
        <w:tc>
          <w:tcPr>
            <w:tcW w:w="1170" w:type="dxa"/>
            <w:gridSpan w:val="2"/>
            <w:tcBorders>
              <w:left w:val="single" w:sz="4" w:space="0" w:color="auto"/>
              <w:right w:val="single" w:sz="4" w:space="0" w:color="auto"/>
            </w:tcBorders>
            <w:vAlign w:val="center"/>
          </w:tcPr>
          <w:p w:rsidR="005B5290" w:rsidRPr="0010798B" w:rsidRDefault="005B5290" w:rsidP="005B5290">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External</w:t>
            </w:r>
          </w:p>
        </w:tc>
        <w:tc>
          <w:tcPr>
            <w:tcW w:w="990" w:type="dxa"/>
            <w:tcBorders>
              <w:left w:val="single" w:sz="4" w:space="0" w:color="auto"/>
            </w:tcBorders>
            <w:vAlign w:val="center"/>
          </w:tcPr>
          <w:p w:rsidR="005B5290" w:rsidRPr="0010798B" w:rsidRDefault="005B5290" w:rsidP="005B5290">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r>
      <w:tr w:rsidR="005B5290" w:rsidRPr="0010798B" w:rsidTr="005B5290">
        <w:trPr>
          <w:trHeight w:val="746"/>
        </w:trPr>
        <w:tc>
          <w:tcPr>
            <w:tcW w:w="2790" w:type="dxa"/>
            <w:gridSpan w:val="3"/>
            <w:vAlign w:val="center"/>
          </w:tcPr>
          <w:p w:rsidR="005B5290" w:rsidRPr="0010798B" w:rsidRDefault="005B5290" w:rsidP="005B5290">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Professional competency skill</w:t>
            </w:r>
          </w:p>
        </w:tc>
        <w:tc>
          <w:tcPr>
            <w:tcW w:w="540" w:type="dxa"/>
            <w:vAlign w:val="center"/>
          </w:tcPr>
          <w:p w:rsidR="005B5290" w:rsidRPr="0010798B" w:rsidRDefault="005B5290" w:rsidP="005B5290">
            <w:pPr>
              <w:pStyle w:val="Normal1"/>
              <w:jc w:val="center"/>
              <w:rPr>
                <w:rFonts w:ascii="Times New Roman" w:eastAsia="Times New Roman" w:hAnsi="Times New Roman" w:cs="Times New Roman"/>
                <w:b/>
                <w:color w:val="000000" w:themeColor="text1"/>
                <w:sz w:val="24"/>
                <w:szCs w:val="24"/>
              </w:rPr>
            </w:pPr>
            <w:r w:rsidRPr="0010798B">
              <w:rPr>
                <w:rFonts w:ascii="Times New Roman" w:eastAsia="Times New Roman" w:hAnsi="Times New Roman" w:cs="Times New Roman"/>
                <w:b/>
                <w:color w:val="000000" w:themeColor="text1"/>
                <w:sz w:val="24"/>
                <w:szCs w:val="24"/>
              </w:rPr>
              <w:t>2</w:t>
            </w:r>
          </w:p>
        </w:tc>
        <w:tc>
          <w:tcPr>
            <w:tcW w:w="450" w:type="dxa"/>
            <w:vAlign w:val="center"/>
          </w:tcPr>
          <w:p w:rsidR="005B5290" w:rsidRPr="0010798B" w:rsidRDefault="005B5290" w:rsidP="005B5290">
            <w:pPr>
              <w:pStyle w:val="Normal1"/>
              <w:jc w:val="center"/>
              <w:rPr>
                <w:rFonts w:ascii="Times New Roman" w:eastAsia="Times New Roman" w:hAnsi="Times New Roman" w:cs="Times New Roman"/>
                <w:b/>
                <w:color w:val="000000" w:themeColor="text1"/>
                <w:sz w:val="24"/>
                <w:szCs w:val="24"/>
              </w:rPr>
            </w:pPr>
          </w:p>
        </w:tc>
        <w:tc>
          <w:tcPr>
            <w:tcW w:w="540" w:type="dxa"/>
            <w:vAlign w:val="center"/>
          </w:tcPr>
          <w:p w:rsidR="005B5290" w:rsidRPr="0010798B" w:rsidRDefault="005B5290" w:rsidP="005B5290">
            <w:pPr>
              <w:pStyle w:val="Normal1"/>
              <w:jc w:val="center"/>
              <w:rPr>
                <w:rFonts w:ascii="Times New Roman" w:eastAsia="Times New Roman" w:hAnsi="Times New Roman" w:cs="Times New Roman"/>
                <w:b/>
                <w:color w:val="000000" w:themeColor="text1"/>
                <w:sz w:val="24"/>
                <w:szCs w:val="24"/>
              </w:rPr>
            </w:pPr>
          </w:p>
        </w:tc>
        <w:tc>
          <w:tcPr>
            <w:tcW w:w="540" w:type="dxa"/>
            <w:vAlign w:val="center"/>
          </w:tcPr>
          <w:p w:rsidR="005B5290" w:rsidRPr="0010798B" w:rsidRDefault="005B5290" w:rsidP="005B5290">
            <w:pPr>
              <w:pStyle w:val="Normal1"/>
              <w:jc w:val="center"/>
              <w:rPr>
                <w:rFonts w:ascii="Times New Roman" w:eastAsia="Times New Roman" w:hAnsi="Times New Roman" w:cs="Times New Roman"/>
                <w:b/>
                <w:color w:val="000000" w:themeColor="text1"/>
                <w:sz w:val="24"/>
                <w:szCs w:val="24"/>
              </w:rPr>
            </w:pPr>
          </w:p>
        </w:tc>
        <w:tc>
          <w:tcPr>
            <w:tcW w:w="990" w:type="dxa"/>
            <w:vAlign w:val="center"/>
          </w:tcPr>
          <w:p w:rsidR="005B5290" w:rsidRPr="0010798B" w:rsidRDefault="005B5290" w:rsidP="005B5290">
            <w:pPr>
              <w:pStyle w:val="Normal1"/>
              <w:jc w:val="center"/>
              <w:rPr>
                <w:rFonts w:ascii="Times New Roman" w:eastAsia="Times New Roman" w:hAnsi="Times New Roman" w:cs="Times New Roman"/>
                <w:b/>
                <w:color w:val="000000" w:themeColor="text1"/>
                <w:sz w:val="24"/>
                <w:szCs w:val="24"/>
              </w:rPr>
            </w:pPr>
            <w:r w:rsidRPr="0010798B">
              <w:rPr>
                <w:rFonts w:ascii="Times New Roman" w:eastAsia="Times New Roman" w:hAnsi="Times New Roman" w:cs="Times New Roman"/>
                <w:b/>
                <w:color w:val="000000" w:themeColor="text1"/>
                <w:sz w:val="24"/>
                <w:szCs w:val="24"/>
              </w:rPr>
              <w:t>2</w:t>
            </w:r>
          </w:p>
        </w:tc>
        <w:tc>
          <w:tcPr>
            <w:tcW w:w="1440" w:type="dxa"/>
            <w:vAlign w:val="center"/>
          </w:tcPr>
          <w:p w:rsidR="005B5290" w:rsidRPr="0010798B" w:rsidRDefault="005B5290" w:rsidP="005B5290">
            <w:pPr>
              <w:pStyle w:val="Normal1"/>
              <w:jc w:val="center"/>
              <w:rPr>
                <w:rFonts w:ascii="Times New Roman" w:eastAsia="Times New Roman" w:hAnsi="Times New Roman" w:cs="Times New Roman"/>
                <w:b/>
                <w:color w:val="000000" w:themeColor="text1"/>
                <w:sz w:val="24"/>
                <w:szCs w:val="24"/>
              </w:rPr>
            </w:pPr>
            <w:r w:rsidRPr="0010798B">
              <w:rPr>
                <w:rFonts w:ascii="Times New Roman" w:eastAsia="Times New Roman" w:hAnsi="Times New Roman" w:cs="Times New Roman"/>
                <w:b/>
                <w:color w:val="000000" w:themeColor="text1"/>
                <w:sz w:val="24"/>
                <w:szCs w:val="24"/>
              </w:rPr>
              <w:t>2</w:t>
            </w:r>
          </w:p>
        </w:tc>
        <w:tc>
          <w:tcPr>
            <w:tcW w:w="900" w:type="dxa"/>
            <w:tcBorders>
              <w:right w:val="single" w:sz="4" w:space="0" w:color="auto"/>
            </w:tcBorders>
            <w:vAlign w:val="center"/>
          </w:tcPr>
          <w:p w:rsidR="005B5290" w:rsidRPr="0010798B" w:rsidRDefault="005B5290" w:rsidP="005B5290">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25</w:t>
            </w:r>
          </w:p>
        </w:tc>
        <w:tc>
          <w:tcPr>
            <w:tcW w:w="1170" w:type="dxa"/>
            <w:gridSpan w:val="2"/>
            <w:tcBorders>
              <w:left w:val="single" w:sz="4" w:space="0" w:color="auto"/>
              <w:right w:val="single" w:sz="4" w:space="0" w:color="auto"/>
            </w:tcBorders>
            <w:vAlign w:val="center"/>
          </w:tcPr>
          <w:p w:rsidR="005B5290" w:rsidRPr="0010798B" w:rsidRDefault="005B5290" w:rsidP="005B5290">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75</w:t>
            </w:r>
          </w:p>
        </w:tc>
        <w:tc>
          <w:tcPr>
            <w:tcW w:w="990" w:type="dxa"/>
            <w:tcBorders>
              <w:left w:val="single" w:sz="4" w:space="0" w:color="auto"/>
            </w:tcBorders>
            <w:vAlign w:val="center"/>
          </w:tcPr>
          <w:p w:rsidR="005B5290" w:rsidRPr="0010798B" w:rsidRDefault="005B5290" w:rsidP="005B5290">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100</w:t>
            </w:r>
          </w:p>
        </w:tc>
      </w:tr>
      <w:tr w:rsidR="00DB2F5E" w:rsidRPr="0010798B" w:rsidTr="00921E82">
        <w:trPr>
          <w:trHeight w:val="179"/>
        </w:trPr>
        <w:tc>
          <w:tcPr>
            <w:tcW w:w="10350" w:type="dxa"/>
            <w:gridSpan w:val="13"/>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Learning Objectives </w:t>
            </w:r>
          </w:p>
        </w:tc>
      </w:tr>
      <w:tr w:rsidR="00DB2F5E" w:rsidRPr="0010798B" w:rsidTr="00921E82">
        <w:trPr>
          <w:trHeight w:val="458"/>
        </w:trPr>
        <w:tc>
          <w:tcPr>
            <w:tcW w:w="810" w:type="dxa"/>
          </w:tcPr>
          <w:p w:rsidR="00DB2F5E" w:rsidRPr="0010798B" w:rsidRDefault="005B5290" w:rsidP="00921E8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w:t>
            </w:r>
            <w:r w:rsidR="00DB2F5E" w:rsidRPr="0010798B">
              <w:rPr>
                <w:rFonts w:ascii="Times New Roman" w:hAnsi="Times New Roman" w:cs="Times New Roman"/>
                <w:b/>
                <w:color w:val="000000" w:themeColor="text1"/>
                <w:sz w:val="24"/>
                <w:szCs w:val="24"/>
              </w:rPr>
              <w:t>1</w:t>
            </w:r>
          </w:p>
        </w:tc>
        <w:tc>
          <w:tcPr>
            <w:tcW w:w="9540" w:type="dxa"/>
            <w:gridSpan w:val="12"/>
          </w:tcPr>
          <w:p w:rsidR="00DB2F5E" w:rsidRPr="0010798B" w:rsidRDefault="00DB2F5E" w:rsidP="00921E82">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To create the opportunity for learning across different disciplines and builds experience for students as they grow into lifelong learners.</w:t>
            </w:r>
          </w:p>
        </w:tc>
      </w:tr>
      <w:tr w:rsidR="00DB2F5E" w:rsidRPr="0010798B" w:rsidTr="00921E82">
        <w:tc>
          <w:tcPr>
            <w:tcW w:w="810" w:type="dxa"/>
          </w:tcPr>
          <w:p w:rsidR="00DB2F5E" w:rsidRPr="0010798B" w:rsidRDefault="005B5290" w:rsidP="00921E8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w:t>
            </w:r>
            <w:r w:rsidR="00DB2F5E" w:rsidRPr="0010798B">
              <w:rPr>
                <w:rFonts w:ascii="Times New Roman" w:hAnsi="Times New Roman" w:cs="Times New Roman"/>
                <w:b/>
                <w:color w:val="000000" w:themeColor="text1"/>
                <w:sz w:val="24"/>
                <w:szCs w:val="24"/>
              </w:rPr>
              <w:t>2</w:t>
            </w:r>
          </w:p>
        </w:tc>
        <w:tc>
          <w:tcPr>
            <w:tcW w:w="9540" w:type="dxa"/>
            <w:gridSpan w:val="12"/>
          </w:tcPr>
          <w:p w:rsidR="00DB2F5E" w:rsidRPr="0010798B" w:rsidRDefault="00DB2F5E" w:rsidP="00921E8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build experiences for students as they grow into lifelong learners.</w:t>
            </w:r>
          </w:p>
        </w:tc>
      </w:tr>
      <w:tr w:rsidR="00DB2F5E" w:rsidRPr="0010798B" w:rsidTr="00921E82">
        <w:tc>
          <w:tcPr>
            <w:tcW w:w="810" w:type="dxa"/>
          </w:tcPr>
          <w:p w:rsidR="00DB2F5E" w:rsidRPr="0010798B" w:rsidRDefault="005B5290" w:rsidP="00921E8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w:t>
            </w:r>
            <w:r w:rsidR="00DB2F5E" w:rsidRPr="0010798B">
              <w:rPr>
                <w:rFonts w:ascii="Times New Roman" w:hAnsi="Times New Roman" w:cs="Times New Roman"/>
                <w:b/>
                <w:color w:val="000000" w:themeColor="text1"/>
                <w:sz w:val="24"/>
                <w:szCs w:val="24"/>
              </w:rPr>
              <w:t>3</w:t>
            </w:r>
          </w:p>
        </w:tc>
        <w:tc>
          <w:tcPr>
            <w:tcW w:w="9540" w:type="dxa"/>
            <w:gridSpan w:val="12"/>
          </w:tcPr>
          <w:p w:rsidR="00DB2F5E" w:rsidRPr="0010798B" w:rsidRDefault="00DB2F5E" w:rsidP="00921E82">
            <w:pPr>
              <w:pStyle w:val="Normal1"/>
              <w:jc w:val="both"/>
              <w:rPr>
                <w:rFonts w:ascii="Times New Roman" w:eastAsia="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To know the basic concepts of  various discipline</w:t>
            </w:r>
          </w:p>
        </w:tc>
      </w:tr>
      <w:tr w:rsidR="00DB2F5E" w:rsidRPr="0010798B" w:rsidTr="00921E82">
        <w:tc>
          <w:tcPr>
            <w:tcW w:w="10350" w:type="dxa"/>
            <w:gridSpan w:val="13"/>
          </w:tcPr>
          <w:p w:rsidR="00DB2F5E" w:rsidRPr="0010798B" w:rsidRDefault="00DB2F5E" w:rsidP="00921E82">
            <w:pPr>
              <w:pStyle w:val="Normal1"/>
              <w:jc w:val="both"/>
              <w:rPr>
                <w:rFonts w:ascii="Times New Roman" w:eastAsia="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Prerequisites: Should have studied Commerce in XII Std</w:t>
            </w:r>
          </w:p>
        </w:tc>
      </w:tr>
      <w:tr w:rsidR="00DB2F5E" w:rsidRPr="0010798B" w:rsidTr="0021175D">
        <w:tc>
          <w:tcPr>
            <w:tcW w:w="810" w:type="dxa"/>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UNIT</w:t>
            </w:r>
          </w:p>
        </w:tc>
        <w:tc>
          <w:tcPr>
            <w:tcW w:w="8100" w:type="dxa"/>
            <w:gridSpan w:val="10"/>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Details</w:t>
            </w:r>
          </w:p>
        </w:tc>
        <w:tc>
          <w:tcPr>
            <w:tcW w:w="1440" w:type="dxa"/>
            <w:gridSpan w:val="2"/>
          </w:tcPr>
          <w:p w:rsidR="00DB2F5E" w:rsidRPr="0010798B" w:rsidRDefault="00DB2F5E" w:rsidP="00921E82">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No. of Hours</w:t>
            </w:r>
          </w:p>
        </w:tc>
      </w:tr>
      <w:tr w:rsidR="00DB2F5E" w:rsidRPr="0010798B" w:rsidTr="0021175D">
        <w:trPr>
          <w:trHeight w:val="917"/>
        </w:trPr>
        <w:tc>
          <w:tcPr>
            <w:tcW w:w="810"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w:t>
            </w:r>
          </w:p>
        </w:tc>
        <w:tc>
          <w:tcPr>
            <w:tcW w:w="8100" w:type="dxa"/>
            <w:gridSpan w:val="10"/>
          </w:tcPr>
          <w:p w:rsidR="00DB2F5E" w:rsidRPr="0010798B" w:rsidRDefault="00DB2F5E" w:rsidP="00921E82">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Indian Polity</w:t>
            </w:r>
          </w:p>
          <w:p w:rsidR="00DB2F5E" w:rsidRPr="0010798B" w:rsidRDefault="00DB2F5E" w:rsidP="00921E82">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1440" w:type="dxa"/>
            <w:gridSpan w:val="2"/>
            <w:vAlign w:val="center"/>
          </w:tcPr>
          <w:p w:rsidR="00DB2F5E" w:rsidRPr="0010798B" w:rsidRDefault="00DB2F5E" w:rsidP="00921E82">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6</w:t>
            </w:r>
          </w:p>
        </w:tc>
      </w:tr>
      <w:tr w:rsidR="00DB2F5E" w:rsidRPr="0010798B" w:rsidTr="0021175D">
        <w:trPr>
          <w:trHeight w:val="899"/>
        </w:trPr>
        <w:tc>
          <w:tcPr>
            <w:tcW w:w="810"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w:t>
            </w:r>
          </w:p>
        </w:tc>
        <w:tc>
          <w:tcPr>
            <w:tcW w:w="8100" w:type="dxa"/>
            <w:gridSpan w:val="10"/>
          </w:tcPr>
          <w:p w:rsidR="00DB2F5E" w:rsidRPr="0010798B" w:rsidRDefault="00DB2F5E" w:rsidP="00921E82">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Geography </w:t>
            </w:r>
          </w:p>
          <w:p w:rsidR="00DB2F5E" w:rsidRPr="0010798B" w:rsidRDefault="00DB2F5E" w:rsidP="00921E82">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1440" w:type="dxa"/>
            <w:gridSpan w:val="2"/>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bCs/>
                <w:color w:val="000000" w:themeColor="text1"/>
                <w:sz w:val="24"/>
                <w:szCs w:val="24"/>
              </w:rPr>
              <w:t>6</w:t>
            </w:r>
          </w:p>
        </w:tc>
      </w:tr>
      <w:tr w:rsidR="00DB2F5E" w:rsidRPr="0010798B" w:rsidTr="0021175D">
        <w:trPr>
          <w:trHeight w:val="854"/>
        </w:trPr>
        <w:tc>
          <w:tcPr>
            <w:tcW w:w="810"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III</w:t>
            </w:r>
          </w:p>
        </w:tc>
        <w:tc>
          <w:tcPr>
            <w:tcW w:w="8100" w:type="dxa"/>
            <w:gridSpan w:val="10"/>
          </w:tcPr>
          <w:p w:rsidR="00DB2F5E" w:rsidRPr="0010798B" w:rsidRDefault="00DB2F5E" w:rsidP="00921E82">
            <w:pPr>
              <w:jc w:val="both"/>
              <w:rPr>
                <w:rFonts w:ascii="Times New Roman" w:hAnsi="Times New Roman" w:cs="Times New Roman"/>
                <w:b/>
                <w:color w:val="000000" w:themeColor="text1"/>
                <w:w w:val="104"/>
                <w:sz w:val="24"/>
                <w:szCs w:val="24"/>
              </w:rPr>
            </w:pPr>
            <w:r w:rsidRPr="0010798B">
              <w:rPr>
                <w:rFonts w:ascii="Times New Roman" w:hAnsi="Times New Roman" w:cs="Times New Roman"/>
                <w:b/>
                <w:color w:val="000000" w:themeColor="text1"/>
                <w:w w:val="104"/>
                <w:sz w:val="24"/>
                <w:szCs w:val="24"/>
              </w:rPr>
              <w:t>Economy</w:t>
            </w:r>
          </w:p>
          <w:p w:rsidR="00DB2F5E" w:rsidRPr="0010798B" w:rsidRDefault="00DB2F5E" w:rsidP="00921E82">
            <w:pPr>
              <w:jc w:val="both"/>
              <w:rPr>
                <w:rFonts w:ascii="Times New Roman" w:hAnsi="Times New Roman" w:cs="Times New Roman"/>
                <w:color w:val="000000" w:themeColor="text1"/>
                <w:w w:val="104"/>
                <w:sz w:val="24"/>
                <w:szCs w:val="24"/>
              </w:rPr>
            </w:pPr>
            <w:r w:rsidRPr="0010798B">
              <w:rPr>
                <w:rFonts w:ascii="Times New Roman" w:hAnsi="Times New Roman" w:cs="Times New Roman"/>
                <w:color w:val="000000" w:themeColor="text1"/>
                <w:w w:val="104"/>
                <w:sz w:val="24"/>
                <w:szCs w:val="24"/>
              </w:rPr>
              <w:t>National Income – Inflation – Money and Banking  - Agriculture in India – Union Budget – Planning in India – Poverty – Unemployment – Inclusive Development and Development issues – Industrial polices – Financial Markets.</w:t>
            </w:r>
          </w:p>
        </w:tc>
        <w:tc>
          <w:tcPr>
            <w:tcW w:w="1440" w:type="dxa"/>
            <w:gridSpan w:val="2"/>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bCs/>
                <w:color w:val="000000" w:themeColor="text1"/>
                <w:sz w:val="24"/>
                <w:szCs w:val="24"/>
              </w:rPr>
              <w:t>6</w:t>
            </w:r>
          </w:p>
        </w:tc>
      </w:tr>
      <w:tr w:rsidR="00DB2F5E" w:rsidRPr="0010798B" w:rsidTr="0021175D">
        <w:trPr>
          <w:trHeight w:val="629"/>
        </w:trPr>
        <w:tc>
          <w:tcPr>
            <w:tcW w:w="810"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IV</w:t>
            </w:r>
          </w:p>
        </w:tc>
        <w:tc>
          <w:tcPr>
            <w:tcW w:w="8100" w:type="dxa"/>
            <w:gridSpan w:val="10"/>
          </w:tcPr>
          <w:p w:rsidR="00DB2F5E" w:rsidRPr="0010798B" w:rsidRDefault="00DB2F5E" w:rsidP="00921E82">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History </w:t>
            </w:r>
          </w:p>
          <w:p w:rsidR="00DB2F5E" w:rsidRPr="0010798B" w:rsidRDefault="00DB2F5E" w:rsidP="00921E82">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1440" w:type="dxa"/>
            <w:gridSpan w:val="2"/>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bCs/>
                <w:color w:val="000000" w:themeColor="text1"/>
                <w:sz w:val="24"/>
                <w:szCs w:val="24"/>
              </w:rPr>
              <w:t>6</w:t>
            </w:r>
          </w:p>
        </w:tc>
      </w:tr>
      <w:tr w:rsidR="00DB2F5E" w:rsidRPr="0010798B" w:rsidTr="0021175D">
        <w:trPr>
          <w:trHeight w:val="1151"/>
        </w:trPr>
        <w:tc>
          <w:tcPr>
            <w:tcW w:w="810"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lastRenderedPageBreak/>
              <w:t>V</w:t>
            </w:r>
          </w:p>
        </w:tc>
        <w:tc>
          <w:tcPr>
            <w:tcW w:w="8100" w:type="dxa"/>
            <w:gridSpan w:val="10"/>
          </w:tcPr>
          <w:p w:rsidR="00DB2F5E" w:rsidRPr="0010798B" w:rsidRDefault="00DB2F5E" w:rsidP="00921E82">
            <w:pPr>
              <w:jc w:val="both"/>
              <w:rPr>
                <w:rFonts w:ascii="Times New Roman" w:hAnsi="Times New Roman" w:cs="Times New Roman"/>
                <w:b/>
                <w:color w:val="000000" w:themeColor="text1"/>
                <w:w w:val="104"/>
                <w:sz w:val="24"/>
                <w:szCs w:val="24"/>
              </w:rPr>
            </w:pPr>
            <w:r w:rsidRPr="0010798B">
              <w:rPr>
                <w:rFonts w:ascii="Times New Roman" w:hAnsi="Times New Roman" w:cs="Times New Roman"/>
                <w:b/>
                <w:color w:val="000000" w:themeColor="text1"/>
                <w:w w:val="104"/>
                <w:sz w:val="24"/>
                <w:szCs w:val="24"/>
              </w:rPr>
              <w:t>Environment and Ecology</w:t>
            </w:r>
          </w:p>
          <w:p w:rsidR="00DB2F5E" w:rsidRPr="0010798B" w:rsidRDefault="00DB2F5E" w:rsidP="00921E82">
            <w:pPr>
              <w:jc w:val="both"/>
              <w:rPr>
                <w:rFonts w:ascii="Times New Roman" w:hAnsi="Times New Roman" w:cs="Times New Roman"/>
                <w:color w:val="000000" w:themeColor="text1"/>
                <w:w w:val="104"/>
                <w:sz w:val="24"/>
                <w:szCs w:val="24"/>
              </w:rPr>
            </w:pPr>
            <w:r w:rsidRPr="0010798B">
              <w:rPr>
                <w:rFonts w:ascii="Times New Roman" w:hAnsi="Times New Roman" w:cs="Times New Roman"/>
                <w:color w:val="000000" w:themeColor="text1"/>
                <w:w w:val="104"/>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1440" w:type="dxa"/>
            <w:gridSpan w:val="2"/>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bCs/>
                <w:color w:val="000000" w:themeColor="text1"/>
                <w:sz w:val="24"/>
                <w:szCs w:val="24"/>
              </w:rPr>
              <w:t>6</w:t>
            </w:r>
          </w:p>
        </w:tc>
      </w:tr>
      <w:tr w:rsidR="00DB2F5E" w:rsidRPr="0010798B" w:rsidTr="0021175D">
        <w:trPr>
          <w:trHeight w:val="99"/>
        </w:trPr>
        <w:tc>
          <w:tcPr>
            <w:tcW w:w="810" w:type="dxa"/>
          </w:tcPr>
          <w:p w:rsidR="00DB2F5E" w:rsidRPr="0010798B" w:rsidRDefault="00DB2F5E" w:rsidP="00921E82">
            <w:pPr>
              <w:jc w:val="center"/>
              <w:rPr>
                <w:rFonts w:ascii="Times New Roman" w:hAnsi="Times New Roman" w:cs="Times New Roman"/>
                <w:color w:val="000000" w:themeColor="text1"/>
                <w:sz w:val="24"/>
                <w:szCs w:val="24"/>
              </w:rPr>
            </w:pPr>
          </w:p>
        </w:tc>
        <w:tc>
          <w:tcPr>
            <w:tcW w:w="8100" w:type="dxa"/>
            <w:gridSpan w:val="10"/>
          </w:tcPr>
          <w:p w:rsidR="00DB2F5E" w:rsidRPr="0010798B" w:rsidRDefault="00DB2F5E" w:rsidP="00921E82">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1440" w:type="dxa"/>
            <w:gridSpan w:val="2"/>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30</w:t>
            </w:r>
          </w:p>
        </w:tc>
      </w:tr>
      <w:tr w:rsidR="00DB2F5E" w:rsidRPr="0010798B" w:rsidTr="00921E82">
        <w:trPr>
          <w:trHeight w:val="260"/>
        </w:trPr>
        <w:tc>
          <w:tcPr>
            <w:tcW w:w="10350" w:type="dxa"/>
            <w:gridSpan w:val="13"/>
          </w:tcPr>
          <w:p w:rsidR="00DB2F5E" w:rsidRPr="0010798B" w:rsidRDefault="00DB2F5E" w:rsidP="00921E82">
            <w:pPr>
              <w:tabs>
                <w:tab w:val="right" w:pos="10494"/>
              </w:tabs>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Course Outcomes</w:t>
            </w:r>
          </w:p>
        </w:tc>
      </w:tr>
      <w:tr w:rsidR="00DB2F5E" w:rsidRPr="0010798B" w:rsidTr="00921E82">
        <w:tc>
          <w:tcPr>
            <w:tcW w:w="990" w:type="dxa"/>
            <w:gridSpan w:val="2"/>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w:t>
            </w:r>
          </w:p>
        </w:tc>
        <w:tc>
          <w:tcPr>
            <w:tcW w:w="9360" w:type="dxa"/>
            <w:gridSpan w:val="11"/>
          </w:tcPr>
          <w:p w:rsidR="00DB2F5E" w:rsidRPr="0010798B" w:rsidRDefault="00DB2F5E" w:rsidP="00921E82">
            <w:pPr>
              <w:rPr>
                <w:rFonts w:ascii="Times New Roman" w:hAnsi="Times New Roman" w:cs="Times New Roman"/>
                <w:b/>
                <w:color w:val="000000" w:themeColor="text1"/>
                <w:sz w:val="24"/>
                <w:szCs w:val="24"/>
              </w:rPr>
            </w:pPr>
            <w:r w:rsidRPr="0010798B">
              <w:rPr>
                <w:rFonts w:ascii="Times New Roman" w:hAnsi="Times New Roman" w:cs="Times New Roman"/>
                <w:color w:val="000000" w:themeColor="text1"/>
                <w:sz w:val="24"/>
                <w:szCs w:val="24"/>
              </w:rPr>
              <w:t>On completion of this course, students will</w:t>
            </w:r>
          </w:p>
        </w:tc>
      </w:tr>
      <w:tr w:rsidR="00DB2F5E" w:rsidRPr="0010798B" w:rsidTr="00921E82">
        <w:trPr>
          <w:trHeight w:val="512"/>
        </w:trPr>
        <w:tc>
          <w:tcPr>
            <w:tcW w:w="990" w:type="dxa"/>
            <w:gridSpan w:val="2"/>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9360" w:type="dxa"/>
            <w:gridSpan w:val="11"/>
            <w:vAlign w:val="center"/>
          </w:tcPr>
          <w:p w:rsidR="00DB2F5E" w:rsidRPr="0010798B" w:rsidRDefault="00DB2F5E" w:rsidP="00921E8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Develop board knowledge of the different components in polity</w:t>
            </w:r>
          </w:p>
        </w:tc>
      </w:tr>
      <w:tr w:rsidR="00DB2F5E" w:rsidRPr="0010798B" w:rsidTr="00921E82">
        <w:trPr>
          <w:trHeight w:val="440"/>
        </w:trPr>
        <w:tc>
          <w:tcPr>
            <w:tcW w:w="990" w:type="dxa"/>
            <w:gridSpan w:val="2"/>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9360" w:type="dxa"/>
            <w:gridSpan w:val="11"/>
            <w:vAlign w:val="center"/>
          </w:tcPr>
          <w:p w:rsidR="00DB2F5E" w:rsidRPr="0010798B" w:rsidRDefault="00DB2F5E" w:rsidP="00921E82">
            <w:pPr>
              <w:tabs>
                <w:tab w:val="left" w:pos="3928"/>
                <w:tab w:val="left" w:pos="4009"/>
                <w:tab w:val="left" w:pos="4044"/>
              </w:tabs>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Understand the Geographical features across countries and in India</w:t>
            </w:r>
          </w:p>
        </w:tc>
      </w:tr>
      <w:tr w:rsidR="00DB2F5E" w:rsidRPr="0010798B" w:rsidTr="00921E82">
        <w:trPr>
          <w:trHeight w:val="440"/>
        </w:trPr>
        <w:tc>
          <w:tcPr>
            <w:tcW w:w="990" w:type="dxa"/>
            <w:gridSpan w:val="2"/>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9360" w:type="dxa"/>
            <w:gridSpan w:val="11"/>
            <w:vAlign w:val="center"/>
          </w:tcPr>
          <w:p w:rsidR="00DB2F5E" w:rsidRPr="0010798B" w:rsidRDefault="00DB2F5E" w:rsidP="00921E8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Acquire knowledge on the aspects of  Indian Economy</w:t>
            </w:r>
          </w:p>
        </w:tc>
      </w:tr>
      <w:tr w:rsidR="00DB2F5E" w:rsidRPr="0010798B" w:rsidTr="00921E82">
        <w:trPr>
          <w:trHeight w:val="359"/>
        </w:trPr>
        <w:tc>
          <w:tcPr>
            <w:tcW w:w="990" w:type="dxa"/>
            <w:gridSpan w:val="2"/>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9360" w:type="dxa"/>
            <w:gridSpan w:val="11"/>
            <w:vAlign w:val="center"/>
          </w:tcPr>
          <w:p w:rsidR="00DB2F5E" w:rsidRPr="0010798B" w:rsidRDefault="00DB2F5E" w:rsidP="00921E82">
            <w:pPr>
              <w:tabs>
                <w:tab w:val="left" w:pos="1544"/>
              </w:tabs>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Understand the significance of India’s Freedom Struggle </w:t>
            </w:r>
          </w:p>
        </w:tc>
      </w:tr>
      <w:tr w:rsidR="00DB2F5E" w:rsidRPr="0010798B" w:rsidTr="00921E82">
        <w:trPr>
          <w:trHeight w:val="431"/>
        </w:trPr>
        <w:tc>
          <w:tcPr>
            <w:tcW w:w="990" w:type="dxa"/>
            <w:gridSpan w:val="2"/>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9360" w:type="dxa"/>
            <w:gridSpan w:val="11"/>
            <w:vAlign w:val="center"/>
          </w:tcPr>
          <w:p w:rsidR="00DB2F5E" w:rsidRPr="0010798B" w:rsidRDefault="00DB2F5E" w:rsidP="00921E82">
            <w:pPr>
              <w:tabs>
                <w:tab w:val="left" w:pos="1544"/>
              </w:tabs>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Gain knowledge on Ecology and Environment</w:t>
            </w:r>
          </w:p>
        </w:tc>
      </w:tr>
      <w:tr w:rsidR="00DB2F5E" w:rsidRPr="0010798B" w:rsidTr="00921E82">
        <w:trPr>
          <w:trHeight w:val="431"/>
        </w:trPr>
        <w:tc>
          <w:tcPr>
            <w:tcW w:w="10350" w:type="dxa"/>
            <w:gridSpan w:val="13"/>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Textbooks</w:t>
            </w:r>
          </w:p>
        </w:tc>
      </w:tr>
      <w:tr w:rsidR="00DB2F5E" w:rsidRPr="0010798B" w:rsidTr="00921E82">
        <w:trPr>
          <w:trHeight w:val="431"/>
        </w:trPr>
        <w:tc>
          <w:tcPr>
            <w:tcW w:w="990" w:type="dxa"/>
            <w:gridSpan w:val="2"/>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w:t>
            </w:r>
          </w:p>
        </w:tc>
        <w:tc>
          <w:tcPr>
            <w:tcW w:w="9360" w:type="dxa"/>
            <w:gridSpan w:val="11"/>
            <w:vAlign w:val="center"/>
          </w:tcPr>
          <w:p w:rsidR="00DB2F5E" w:rsidRPr="0010798B" w:rsidRDefault="00DB2F5E" w:rsidP="00921E82">
            <w:pPr>
              <w:tabs>
                <w:tab w:val="left" w:pos="2120"/>
              </w:tabs>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Class XI and XII NCERT Geography</w:t>
            </w:r>
          </w:p>
        </w:tc>
      </w:tr>
      <w:tr w:rsidR="00DB2F5E" w:rsidRPr="0010798B" w:rsidTr="00921E82">
        <w:trPr>
          <w:trHeight w:val="548"/>
        </w:trPr>
        <w:tc>
          <w:tcPr>
            <w:tcW w:w="990" w:type="dxa"/>
            <w:gridSpan w:val="2"/>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9360" w:type="dxa"/>
            <w:gridSpan w:val="11"/>
            <w:vAlign w:val="center"/>
          </w:tcPr>
          <w:p w:rsidR="00DB2F5E" w:rsidRPr="0010798B" w:rsidRDefault="00DB2F5E" w:rsidP="00921E8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History – Old NCERT’S Class XI and XII</w:t>
            </w:r>
          </w:p>
        </w:tc>
      </w:tr>
      <w:tr w:rsidR="00DB2F5E" w:rsidRPr="0010798B" w:rsidTr="00921E82">
        <w:trPr>
          <w:trHeight w:val="431"/>
        </w:trPr>
        <w:tc>
          <w:tcPr>
            <w:tcW w:w="10350" w:type="dxa"/>
            <w:gridSpan w:val="13"/>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Reference Books</w:t>
            </w:r>
          </w:p>
        </w:tc>
      </w:tr>
      <w:tr w:rsidR="00DB2F5E" w:rsidRPr="0010798B" w:rsidTr="00921E82">
        <w:trPr>
          <w:trHeight w:val="431"/>
        </w:trPr>
        <w:tc>
          <w:tcPr>
            <w:tcW w:w="990" w:type="dxa"/>
            <w:gridSpan w:val="2"/>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w:t>
            </w:r>
          </w:p>
        </w:tc>
        <w:tc>
          <w:tcPr>
            <w:tcW w:w="9360" w:type="dxa"/>
            <w:gridSpan w:val="11"/>
            <w:vAlign w:val="center"/>
          </w:tcPr>
          <w:p w:rsidR="00DB2F5E" w:rsidRPr="0010798B" w:rsidRDefault="00DB2F5E" w:rsidP="00921E8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 Laximikanth (2019) , Indian polity, McGraw- Hill</w:t>
            </w:r>
          </w:p>
        </w:tc>
      </w:tr>
      <w:tr w:rsidR="00DB2F5E" w:rsidRPr="0010798B" w:rsidTr="00921E82">
        <w:trPr>
          <w:trHeight w:val="431"/>
        </w:trPr>
        <w:tc>
          <w:tcPr>
            <w:tcW w:w="990" w:type="dxa"/>
            <w:gridSpan w:val="2"/>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9360" w:type="dxa"/>
            <w:gridSpan w:val="11"/>
            <w:vAlign w:val="center"/>
          </w:tcPr>
          <w:p w:rsidR="00DB2F5E" w:rsidRPr="0010798B" w:rsidRDefault="00DB2F5E" w:rsidP="00921E82">
            <w:pPr>
              <w:tabs>
                <w:tab w:val="left" w:pos="1025"/>
              </w:tabs>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Ramesh Singh (2022) , Indian Economy , McGraw - Hill</w:t>
            </w:r>
          </w:p>
        </w:tc>
      </w:tr>
      <w:tr w:rsidR="00DB2F5E" w:rsidRPr="0010798B" w:rsidTr="00921E82">
        <w:trPr>
          <w:trHeight w:val="431"/>
        </w:trPr>
        <w:tc>
          <w:tcPr>
            <w:tcW w:w="990" w:type="dxa"/>
            <w:gridSpan w:val="2"/>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9360" w:type="dxa"/>
            <w:gridSpan w:val="11"/>
            <w:vAlign w:val="center"/>
          </w:tcPr>
          <w:p w:rsidR="00DB2F5E" w:rsidRPr="0010798B" w:rsidRDefault="00DB2F5E" w:rsidP="00921E8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G.C Leong, Physical and Human Geography, Oxford University Press</w:t>
            </w:r>
          </w:p>
        </w:tc>
      </w:tr>
      <w:tr w:rsidR="00DB2F5E" w:rsidRPr="0010798B" w:rsidTr="00921E82">
        <w:trPr>
          <w:trHeight w:val="431"/>
        </w:trPr>
        <w:tc>
          <w:tcPr>
            <w:tcW w:w="990" w:type="dxa"/>
            <w:gridSpan w:val="2"/>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9360" w:type="dxa"/>
            <w:gridSpan w:val="11"/>
            <w:vAlign w:val="center"/>
          </w:tcPr>
          <w:p w:rsidR="00DB2F5E" w:rsidRPr="0010798B" w:rsidRDefault="00DB2F5E" w:rsidP="00921E8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MajidHussain- India Map Entries in Geography, GK Publications Pvt , Ltd.</w:t>
            </w:r>
          </w:p>
          <w:p w:rsidR="00DB2F5E" w:rsidRPr="0010798B" w:rsidRDefault="00DB2F5E" w:rsidP="00921E82">
            <w:pPr>
              <w:rPr>
                <w:rFonts w:ascii="Times New Roman" w:hAnsi="Times New Roman" w:cs="Times New Roman"/>
                <w:color w:val="000000" w:themeColor="text1"/>
                <w:sz w:val="24"/>
                <w:szCs w:val="24"/>
              </w:rPr>
            </w:pPr>
          </w:p>
        </w:tc>
      </w:tr>
      <w:tr w:rsidR="00DB2F5E" w:rsidRPr="0010798B" w:rsidTr="00921E82">
        <w:trPr>
          <w:trHeight w:val="431"/>
        </w:trPr>
        <w:tc>
          <w:tcPr>
            <w:tcW w:w="10350" w:type="dxa"/>
            <w:gridSpan w:val="13"/>
            <w:vAlign w:val="center"/>
          </w:tcPr>
          <w:p w:rsidR="00DB2F5E" w:rsidRPr="0010798B" w:rsidRDefault="00DB2F5E" w:rsidP="00921E82">
            <w:pPr>
              <w:widowControl w:val="0"/>
              <w:autoSpaceDE w:val="0"/>
              <w:autoSpaceDN w:val="0"/>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NOTE: Latest Edition of Textbooks May be Used</w:t>
            </w:r>
          </w:p>
        </w:tc>
      </w:tr>
      <w:tr w:rsidR="00DB2F5E" w:rsidRPr="0010798B" w:rsidTr="00921E82">
        <w:trPr>
          <w:trHeight w:val="431"/>
        </w:trPr>
        <w:tc>
          <w:tcPr>
            <w:tcW w:w="10350" w:type="dxa"/>
            <w:gridSpan w:val="13"/>
            <w:vAlign w:val="center"/>
          </w:tcPr>
          <w:p w:rsidR="00DB2F5E" w:rsidRPr="0010798B" w:rsidRDefault="00DB2F5E" w:rsidP="00921E82">
            <w:pPr>
              <w:widowControl w:val="0"/>
              <w:autoSpaceDE w:val="0"/>
              <w:autoSpaceDN w:val="0"/>
              <w:jc w:val="cente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Web Resources</w:t>
            </w:r>
          </w:p>
        </w:tc>
      </w:tr>
      <w:tr w:rsidR="00DB2F5E" w:rsidRPr="0010798B" w:rsidTr="00921E82">
        <w:trPr>
          <w:trHeight w:val="431"/>
        </w:trPr>
        <w:tc>
          <w:tcPr>
            <w:tcW w:w="990" w:type="dxa"/>
            <w:gridSpan w:val="2"/>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w:t>
            </w:r>
          </w:p>
        </w:tc>
        <w:tc>
          <w:tcPr>
            <w:tcW w:w="9360" w:type="dxa"/>
            <w:gridSpan w:val="11"/>
            <w:vAlign w:val="center"/>
          </w:tcPr>
          <w:p w:rsidR="00DB2F5E" w:rsidRPr="0010798B" w:rsidRDefault="00DB2F5E" w:rsidP="00921E82">
            <w:pPr>
              <w:widowControl w:val="0"/>
              <w:autoSpaceDE w:val="0"/>
              <w:autoSpaceDN w:val="0"/>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https://www.freebookkeepingaccounting.com/using-excel-in-accounts</w:t>
            </w:r>
          </w:p>
        </w:tc>
      </w:tr>
      <w:tr w:rsidR="00DB2F5E" w:rsidRPr="0010798B" w:rsidTr="00921E82">
        <w:trPr>
          <w:trHeight w:val="431"/>
        </w:trPr>
        <w:tc>
          <w:tcPr>
            <w:tcW w:w="990" w:type="dxa"/>
            <w:gridSpan w:val="2"/>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9360" w:type="dxa"/>
            <w:gridSpan w:val="11"/>
            <w:vAlign w:val="center"/>
          </w:tcPr>
          <w:p w:rsidR="00DB2F5E" w:rsidRPr="0010798B" w:rsidRDefault="00DB2F5E" w:rsidP="00921E82">
            <w:pPr>
              <w:widowControl w:val="0"/>
              <w:autoSpaceDE w:val="0"/>
              <w:autoSpaceDN w:val="0"/>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https://courses.corporatefinanceinstitute.com/courses/free-excel-crash-course-for-finance</w:t>
            </w:r>
          </w:p>
        </w:tc>
      </w:tr>
      <w:tr w:rsidR="00DB2F5E" w:rsidRPr="0010798B" w:rsidTr="00921E82">
        <w:trPr>
          <w:trHeight w:val="431"/>
        </w:trPr>
        <w:tc>
          <w:tcPr>
            <w:tcW w:w="990" w:type="dxa"/>
            <w:gridSpan w:val="2"/>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9360" w:type="dxa"/>
            <w:gridSpan w:val="11"/>
            <w:vAlign w:val="center"/>
          </w:tcPr>
          <w:p w:rsidR="00DB2F5E" w:rsidRPr="0010798B" w:rsidRDefault="00DB2F5E" w:rsidP="00921E8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https://www.youtube.com/watch?v=Nv_Nnw01FaU</w:t>
            </w:r>
          </w:p>
        </w:tc>
      </w:tr>
    </w:tbl>
    <w:p w:rsidR="004E0994" w:rsidRPr="0010798B" w:rsidRDefault="004E0994" w:rsidP="00EC1B1C">
      <w:pPr>
        <w:rPr>
          <w:rFonts w:ascii="Times New Roman" w:hAnsi="Times New Roman" w:cs="Times New Roman"/>
          <w:b/>
          <w:color w:val="000000" w:themeColor="text1"/>
          <w:sz w:val="24"/>
          <w:szCs w:val="24"/>
        </w:rPr>
      </w:pPr>
    </w:p>
    <w:p w:rsidR="00DB2F5E" w:rsidRPr="0010798B" w:rsidRDefault="00DB2F5E" w:rsidP="00DB2F5E">
      <w:pPr>
        <w:rPr>
          <w:rFonts w:ascii="Times New Roman" w:hAnsi="Times New Roman" w:cs="Times New Roman"/>
          <w:b/>
          <w:color w:val="000000" w:themeColor="text1"/>
          <w:sz w:val="24"/>
          <w:szCs w:val="24"/>
        </w:rPr>
      </w:pPr>
    </w:p>
    <w:p w:rsidR="00DB2F5E" w:rsidRPr="0010798B" w:rsidRDefault="00DB2F5E" w:rsidP="00DB2F5E">
      <w:pPr>
        <w:rPr>
          <w:rFonts w:ascii="Times New Roman" w:hAnsi="Times New Roman" w:cs="Times New Roman"/>
          <w:b/>
          <w:color w:val="000000" w:themeColor="text1"/>
          <w:sz w:val="24"/>
          <w:szCs w:val="24"/>
        </w:rPr>
      </w:pPr>
    </w:p>
    <w:p w:rsidR="00DB2F5E" w:rsidRPr="0010798B" w:rsidRDefault="00DB2F5E" w:rsidP="00DB2F5E">
      <w:pPr>
        <w:rPr>
          <w:rFonts w:ascii="Times New Roman" w:hAnsi="Times New Roman" w:cs="Times New Roman"/>
          <w:b/>
          <w:color w:val="000000" w:themeColor="text1"/>
          <w:sz w:val="24"/>
          <w:szCs w:val="24"/>
        </w:rPr>
      </w:pPr>
    </w:p>
    <w:p w:rsidR="00DB2F5E" w:rsidRPr="0010798B" w:rsidRDefault="00DB2F5E" w:rsidP="00DB2F5E">
      <w:pPr>
        <w:rPr>
          <w:rFonts w:ascii="Times New Roman" w:hAnsi="Times New Roman" w:cs="Times New Roman"/>
          <w:b/>
          <w:color w:val="000000" w:themeColor="text1"/>
          <w:sz w:val="24"/>
          <w:szCs w:val="24"/>
        </w:rPr>
      </w:pPr>
    </w:p>
    <w:p w:rsidR="0021175D" w:rsidRDefault="0021175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DB2F5E" w:rsidRPr="0010798B" w:rsidRDefault="00DB2F5E" w:rsidP="00DB2F5E">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lastRenderedPageBreak/>
        <w:t>MAPPING PROGRAMME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688"/>
        <w:gridCol w:w="822"/>
        <w:gridCol w:w="822"/>
        <w:gridCol w:w="822"/>
        <w:gridCol w:w="822"/>
        <w:gridCol w:w="822"/>
        <w:gridCol w:w="822"/>
        <w:gridCol w:w="1072"/>
      </w:tblGrid>
      <w:tr w:rsidR="00DB2F5E" w:rsidRPr="0010798B" w:rsidTr="00921E82">
        <w:tc>
          <w:tcPr>
            <w:tcW w:w="1525" w:type="dxa"/>
            <w:vAlign w:val="center"/>
          </w:tcPr>
          <w:p w:rsidR="00DB2F5E" w:rsidRPr="0010798B" w:rsidRDefault="00DB2F5E" w:rsidP="00921E82">
            <w:pPr>
              <w:jc w:val="center"/>
              <w:rPr>
                <w:rFonts w:ascii="Times New Roman" w:hAnsi="Times New Roman" w:cs="Times New Roman"/>
                <w:color w:val="000000" w:themeColor="text1"/>
                <w:sz w:val="24"/>
                <w:szCs w:val="24"/>
              </w:rPr>
            </w:pPr>
          </w:p>
        </w:tc>
        <w:tc>
          <w:tcPr>
            <w:tcW w:w="688"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PO1</w:t>
            </w:r>
          </w:p>
        </w:tc>
        <w:tc>
          <w:tcPr>
            <w:tcW w:w="822"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PO2</w:t>
            </w:r>
          </w:p>
        </w:tc>
        <w:tc>
          <w:tcPr>
            <w:tcW w:w="822"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PO3</w:t>
            </w:r>
          </w:p>
        </w:tc>
        <w:tc>
          <w:tcPr>
            <w:tcW w:w="822"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PO4</w:t>
            </w:r>
          </w:p>
        </w:tc>
        <w:tc>
          <w:tcPr>
            <w:tcW w:w="822"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PO5</w:t>
            </w:r>
          </w:p>
        </w:tc>
        <w:tc>
          <w:tcPr>
            <w:tcW w:w="822"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PO6</w:t>
            </w:r>
          </w:p>
        </w:tc>
        <w:tc>
          <w:tcPr>
            <w:tcW w:w="822" w:type="dxa"/>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PO7</w:t>
            </w:r>
          </w:p>
        </w:tc>
        <w:tc>
          <w:tcPr>
            <w:tcW w:w="1072" w:type="dxa"/>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PO8</w:t>
            </w:r>
          </w:p>
        </w:tc>
      </w:tr>
      <w:tr w:rsidR="00DB2F5E" w:rsidRPr="0010798B" w:rsidTr="00921E82">
        <w:tc>
          <w:tcPr>
            <w:tcW w:w="1525"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688"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107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r>
      <w:tr w:rsidR="00DB2F5E" w:rsidRPr="0010798B" w:rsidTr="00921E82">
        <w:tc>
          <w:tcPr>
            <w:tcW w:w="1525"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688"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2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107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r>
      <w:tr w:rsidR="00DB2F5E" w:rsidRPr="0010798B" w:rsidTr="00921E82">
        <w:tc>
          <w:tcPr>
            <w:tcW w:w="1525"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688"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107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r>
      <w:tr w:rsidR="00DB2F5E" w:rsidRPr="0010798B" w:rsidTr="00921E82">
        <w:trPr>
          <w:trHeight w:val="197"/>
        </w:trPr>
        <w:tc>
          <w:tcPr>
            <w:tcW w:w="1525"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688"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107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r>
      <w:tr w:rsidR="00DB2F5E" w:rsidRPr="0010798B" w:rsidTr="00921E82">
        <w:tc>
          <w:tcPr>
            <w:tcW w:w="1525"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688"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107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r>
      <w:tr w:rsidR="00DB2F5E" w:rsidRPr="0010798B" w:rsidTr="00921E82">
        <w:tc>
          <w:tcPr>
            <w:tcW w:w="1525"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688"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14</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14</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14</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14</w:t>
            </w:r>
          </w:p>
        </w:tc>
        <w:tc>
          <w:tcPr>
            <w:tcW w:w="82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1072" w:type="dxa"/>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r>
      <w:tr w:rsidR="00DB2F5E" w:rsidRPr="0010798B" w:rsidTr="00921E82">
        <w:trPr>
          <w:trHeight w:val="1520"/>
        </w:trPr>
        <w:tc>
          <w:tcPr>
            <w:tcW w:w="1525" w:type="dxa"/>
            <w:vAlign w:val="center"/>
          </w:tcPr>
          <w:p w:rsidR="00DB2F5E" w:rsidRPr="0010798B" w:rsidRDefault="00DB2F5E" w:rsidP="00921E82">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688"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3.0</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2.8</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3.0</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2.8</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3.0</w:t>
            </w:r>
          </w:p>
        </w:tc>
        <w:tc>
          <w:tcPr>
            <w:tcW w:w="822" w:type="dxa"/>
            <w:vAlign w:val="center"/>
          </w:tcPr>
          <w:p w:rsidR="00DB2F5E" w:rsidRPr="0010798B" w:rsidRDefault="00DB2F5E" w:rsidP="00921E82">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2.8</w:t>
            </w:r>
          </w:p>
        </w:tc>
        <w:tc>
          <w:tcPr>
            <w:tcW w:w="822" w:type="dxa"/>
          </w:tcPr>
          <w:p w:rsidR="00DB2F5E" w:rsidRPr="0010798B" w:rsidRDefault="00DB2F5E" w:rsidP="00921E82">
            <w:pPr>
              <w:jc w:val="center"/>
              <w:rPr>
                <w:rFonts w:ascii="Times New Roman" w:hAnsi="Times New Roman" w:cs="Times New Roman"/>
                <w:color w:val="000000" w:themeColor="text1"/>
                <w:sz w:val="24"/>
                <w:szCs w:val="24"/>
              </w:rPr>
            </w:pPr>
          </w:p>
          <w:p w:rsidR="00DB2F5E" w:rsidRPr="0010798B" w:rsidRDefault="00DB2F5E" w:rsidP="00921E8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3.0</w:t>
            </w:r>
          </w:p>
        </w:tc>
        <w:tc>
          <w:tcPr>
            <w:tcW w:w="1072" w:type="dxa"/>
          </w:tcPr>
          <w:p w:rsidR="00DB2F5E" w:rsidRPr="0010798B" w:rsidRDefault="00DB2F5E" w:rsidP="00921E82">
            <w:pPr>
              <w:jc w:val="center"/>
              <w:rPr>
                <w:rFonts w:ascii="Times New Roman" w:hAnsi="Times New Roman" w:cs="Times New Roman"/>
                <w:color w:val="000000" w:themeColor="text1"/>
                <w:sz w:val="24"/>
                <w:szCs w:val="24"/>
              </w:rPr>
            </w:pPr>
          </w:p>
          <w:p w:rsidR="00DB2F5E" w:rsidRPr="0010798B" w:rsidRDefault="00DB2F5E" w:rsidP="00921E82">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3.0</w:t>
            </w:r>
          </w:p>
        </w:tc>
      </w:tr>
    </w:tbl>
    <w:p w:rsidR="00BD74B4" w:rsidRPr="0010798B" w:rsidRDefault="00BD74B4" w:rsidP="00BD74B4">
      <w:pPr>
        <w:tabs>
          <w:tab w:val="right" w:pos="9029"/>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Strong, 2- Medium, 1- low.</w:t>
      </w:r>
      <w:r>
        <w:rPr>
          <w:rFonts w:ascii="Times New Roman" w:hAnsi="Times New Roman" w:cs="Times New Roman"/>
          <w:b/>
          <w:color w:val="000000" w:themeColor="text1"/>
          <w:sz w:val="24"/>
          <w:szCs w:val="24"/>
        </w:rPr>
        <w:tab/>
      </w:r>
    </w:p>
    <w:sectPr w:rsidR="00BD74B4" w:rsidRPr="0010798B" w:rsidSect="0007793E">
      <w:headerReference w:type="default" r:id="rId76"/>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117" w:rsidRDefault="00E15117" w:rsidP="00266D9F">
      <w:pPr>
        <w:spacing w:after="0" w:line="240" w:lineRule="auto"/>
      </w:pPr>
      <w:r>
        <w:separator/>
      </w:r>
    </w:p>
  </w:endnote>
  <w:endnote w:type="continuationSeparator" w:id="1">
    <w:p w:rsidR="00E15117" w:rsidRDefault="00E15117" w:rsidP="00266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 w:name="Noto Sans">
    <w:altName w:val="Arial"/>
    <w:charset w:val="00"/>
    <w:family w:val="swiss"/>
    <w:pitch w:val="variable"/>
    <w:sig w:usb0="00000001" w:usb1="400078FF" w:usb2="00000021" w:usb3="00000000" w:csb0="0000019F" w:csb1="00000000"/>
  </w:font>
  <w:font w:name="MS PMincho">
    <w:altName w:val="MS Mincho"/>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0047"/>
      <w:docPartObj>
        <w:docPartGallery w:val="Page Numbers (Bottom of Page)"/>
        <w:docPartUnique/>
      </w:docPartObj>
    </w:sdtPr>
    <w:sdtContent>
      <w:p w:rsidR="00EE2314" w:rsidRDefault="0032176A">
        <w:pPr>
          <w:pStyle w:val="Footer"/>
          <w:jc w:val="center"/>
        </w:pPr>
        <w:fldSimple w:instr=" PAGE   \* MERGEFORMAT ">
          <w:r w:rsidR="003A2F0F">
            <w:rPr>
              <w:noProof/>
            </w:rPr>
            <w:t>8</w:t>
          </w:r>
        </w:fldSimple>
      </w:p>
    </w:sdtContent>
  </w:sdt>
  <w:p w:rsidR="00EE2314" w:rsidRDefault="00EE2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117" w:rsidRDefault="00E15117" w:rsidP="00266D9F">
      <w:pPr>
        <w:spacing w:after="0" w:line="240" w:lineRule="auto"/>
      </w:pPr>
      <w:r>
        <w:separator/>
      </w:r>
    </w:p>
  </w:footnote>
  <w:footnote w:type="continuationSeparator" w:id="1">
    <w:p w:rsidR="00E15117" w:rsidRDefault="00E15117" w:rsidP="00266D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815210"/>
      <w:docPartObj>
        <w:docPartGallery w:val="Page Numbers (Top of Page)"/>
        <w:docPartUnique/>
      </w:docPartObj>
    </w:sdtPr>
    <w:sdtContent>
      <w:p w:rsidR="00EE2314" w:rsidRDefault="0032176A">
        <w:pPr>
          <w:pStyle w:val="Header"/>
          <w:jc w:val="center"/>
        </w:pPr>
        <w:fldSimple w:instr=" PAGE   \* MERGEFORMAT ">
          <w:r w:rsidR="003A2F0F">
            <w:rPr>
              <w:noProof/>
            </w:rPr>
            <w:t>15</w:t>
          </w:r>
        </w:fldSimple>
      </w:p>
    </w:sdtContent>
  </w:sdt>
  <w:p w:rsidR="00EE2314" w:rsidRDefault="00EE23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14" w:rsidRDefault="0032176A">
    <w:pPr>
      <w:pStyle w:val="Header"/>
      <w:jc w:val="center"/>
    </w:pPr>
    <w:fldSimple w:instr=" PAGE   \* MERGEFORMAT ">
      <w:r w:rsidR="003A2F0F">
        <w:rPr>
          <w:noProof/>
        </w:rPr>
        <w:t>111</w:t>
      </w:r>
    </w:fldSimple>
  </w:p>
  <w:p w:rsidR="00EE2314" w:rsidRDefault="00EE23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7CE21E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4376B"/>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87690B"/>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9F05E2"/>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1F3D0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3C56BB"/>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AE3C1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146E5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A773A0"/>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36739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1A5D1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DF6246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76279D"/>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B22F1F"/>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1C12B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B67122"/>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5463B"/>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556E4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0E4B57"/>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7A12F3"/>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4D46CA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B92D7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B6234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8E2004A"/>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6">
    <w:nsid w:val="3B8171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F32D5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B540B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6B09F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612ABF"/>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E6768B"/>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19002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C12533"/>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E0C5A7D"/>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8C356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424EC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8963B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nsid w:val="5BEA6084"/>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66178E"/>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5E59F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C4167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AA28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3D0CC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6429F3"/>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A8E130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6F7827A2"/>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7CF16B6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1D0CF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9E7C4F"/>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9903EA"/>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1"/>
  </w:num>
  <w:num w:numId="3">
    <w:abstractNumId w:val="51"/>
  </w:num>
  <w:num w:numId="4">
    <w:abstractNumId w:val="43"/>
  </w:num>
  <w:num w:numId="5">
    <w:abstractNumId w:val="38"/>
  </w:num>
  <w:num w:numId="6">
    <w:abstractNumId w:val="26"/>
  </w:num>
  <w:num w:numId="7">
    <w:abstractNumId w:val="60"/>
  </w:num>
  <w:num w:numId="8">
    <w:abstractNumId w:val="27"/>
  </w:num>
  <w:num w:numId="9">
    <w:abstractNumId w:val="33"/>
  </w:num>
  <w:num w:numId="10">
    <w:abstractNumId w:val="42"/>
  </w:num>
  <w:num w:numId="11">
    <w:abstractNumId w:val="10"/>
  </w:num>
  <w:num w:numId="12">
    <w:abstractNumId w:val="53"/>
  </w:num>
  <w:num w:numId="13">
    <w:abstractNumId w:val="6"/>
  </w:num>
  <w:num w:numId="14">
    <w:abstractNumId w:val="14"/>
  </w:num>
  <w:num w:numId="15">
    <w:abstractNumId w:val="22"/>
  </w:num>
  <w:num w:numId="16">
    <w:abstractNumId w:val="21"/>
  </w:num>
  <w:num w:numId="17">
    <w:abstractNumId w:val="66"/>
  </w:num>
  <w:num w:numId="18">
    <w:abstractNumId w:val="40"/>
  </w:num>
  <w:num w:numId="19">
    <w:abstractNumId w:val="39"/>
  </w:num>
  <w:num w:numId="20">
    <w:abstractNumId w:val="19"/>
  </w:num>
  <w:num w:numId="21">
    <w:abstractNumId w:val="65"/>
  </w:num>
  <w:num w:numId="22">
    <w:abstractNumId w:val="63"/>
  </w:num>
  <w:num w:numId="23">
    <w:abstractNumId w:val="17"/>
  </w:num>
  <w:num w:numId="24">
    <w:abstractNumId w:val="41"/>
  </w:num>
  <w:num w:numId="25">
    <w:abstractNumId w:val="45"/>
  </w:num>
  <w:num w:numId="26">
    <w:abstractNumId w:val="29"/>
  </w:num>
  <w:num w:numId="27">
    <w:abstractNumId w:val="23"/>
  </w:num>
  <w:num w:numId="28">
    <w:abstractNumId w:val="50"/>
  </w:num>
  <w:num w:numId="29">
    <w:abstractNumId w:val="56"/>
  </w:num>
  <w:num w:numId="30">
    <w:abstractNumId w:val="11"/>
  </w:num>
  <w:num w:numId="31">
    <w:abstractNumId w:val="37"/>
  </w:num>
  <w:num w:numId="32">
    <w:abstractNumId w:val="52"/>
  </w:num>
  <w:num w:numId="33">
    <w:abstractNumId w:val="9"/>
  </w:num>
  <w:num w:numId="34">
    <w:abstractNumId w:val="7"/>
  </w:num>
  <w:num w:numId="35">
    <w:abstractNumId w:val="46"/>
  </w:num>
  <w:num w:numId="36">
    <w:abstractNumId w:val="54"/>
  </w:num>
  <w:num w:numId="37">
    <w:abstractNumId w:val="64"/>
  </w:num>
  <w:num w:numId="38">
    <w:abstractNumId w:val="47"/>
  </w:num>
  <w:num w:numId="39">
    <w:abstractNumId w:val="48"/>
  </w:num>
  <w:num w:numId="40">
    <w:abstractNumId w:val="20"/>
  </w:num>
  <w:num w:numId="41">
    <w:abstractNumId w:val="58"/>
  </w:num>
  <w:num w:numId="42">
    <w:abstractNumId w:val="30"/>
  </w:num>
  <w:num w:numId="43">
    <w:abstractNumId w:val="36"/>
  </w:num>
  <w:num w:numId="44">
    <w:abstractNumId w:val="8"/>
  </w:num>
  <w:num w:numId="45">
    <w:abstractNumId w:val="16"/>
  </w:num>
  <w:num w:numId="46">
    <w:abstractNumId w:val="55"/>
  </w:num>
  <w:num w:numId="47">
    <w:abstractNumId w:val="13"/>
  </w:num>
  <w:num w:numId="48">
    <w:abstractNumId w:val="24"/>
  </w:num>
  <w:num w:numId="49">
    <w:abstractNumId w:val="15"/>
  </w:num>
  <w:num w:numId="50">
    <w:abstractNumId w:val="2"/>
  </w:num>
  <w:num w:numId="51">
    <w:abstractNumId w:val="57"/>
  </w:num>
  <w:num w:numId="52">
    <w:abstractNumId w:val="44"/>
  </w:num>
  <w:num w:numId="53">
    <w:abstractNumId w:val="61"/>
  </w:num>
  <w:num w:numId="54">
    <w:abstractNumId w:val="12"/>
  </w:num>
  <w:num w:numId="55">
    <w:abstractNumId w:val="35"/>
  </w:num>
  <w:num w:numId="56">
    <w:abstractNumId w:val="32"/>
  </w:num>
  <w:num w:numId="57">
    <w:abstractNumId w:val="49"/>
  </w:num>
  <w:num w:numId="58">
    <w:abstractNumId w:val="18"/>
  </w:num>
  <w:num w:numId="59">
    <w:abstractNumId w:val="5"/>
  </w:num>
  <w:num w:numId="60">
    <w:abstractNumId w:val="62"/>
  </w:num>
  <w:num w:numId="61">
    <w:abstractNumId w:val="59"/>
  </w:num>
  <w:num w:numId="62">
    <w:abstractNumId w:val="28"/>
  </w:num>
  <w:num w:numId="63">
    <w:abstractNumId w:val="4"/>
  </w:num>
  <w:num w:numId="64">
    <w:abstractNumId w:val="0"/>
  </w:num>
  <w:num w:numId="65">
    <w:abstractNumId w:val="3"/>
  </w:num>
  <w:num w:numId="66">
    <w:abstractNumId w:val="1"/>
  </w:num>
  <w:num w:numId="67">
    <w:abstractNumId w:val="3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5529F"/>
    <w:rsid w:val="000029FB"/>
    <w:rsid w:val="00003AD8"/>
    <w:rsid w:val="000045EC"/>
    <w:rsid w:val="000131FF"/>
    <w:rsid w:val="00015D38"/>
    <w:rsid w:val="00020E6C"/>
    <w:rsid w:val="0002216F"/>
    <w:rsid w:val="0002314D"/>
    <w:rsid w:val="00023484"/>
    <w:rsid w:val="00023A68"/>
    <w:rsid w:val="00025924"/>
    <w:rsid w:val="0003267E"/>
    <w:rsid w:val="000370A3"/>
    <w:rsid w:val="000377B6"/>
    <w:rsid w:val="00040ECC"/>
    <w:rsid w:val="0005151E"/>
    <w:rsid w:val="00052F23"/>
    <w:rsid w:val="00056E12"/>
    <w:rsid w:val="00066EA7"/>
    <w:rsid w:val="0007037B"/>
    <w:rsid w:val="000709EF"/>
    <w:rsid w:val="0007793E"/>
    <w:rsid w:val="0009593A"/>
    <w:rsid w:val="00096E1D"/>
    <w:rsid w:val="000A2009"/>
    <w:rsid w:val="000B36D3"/>
    <w:rsid w:val="000C00B6"/>
    <w:rsid w:val="000C0C2A"/>
    <w:rsid w:val="000C19DF"/>
    <w:rsid w:val="000C1A00"/>
    <w:rsid w:val="000C2796"/>
    <w:rsid w:val="000C3A7C"/>
    <w:rsid w:val="000C451A"/>
    <w:rsid w:val="000C5F50"/>
    <w:rsid w:val="000C6E01"/>
    <w:rsid w:val="000D06E7"/>
    <w:rsid w:val="000E0BE6"/>
    <w:rsid w:val="000E58D4"/>
    <w:rsid w:val="000F1F06"/>
    <w:rsid w:val="000F3F51"/>
    <w:rsid w:val="000F5056"/>
    <w:rsid w:val="0010045F"/>
    <w:rsid w:val="00107568"/>
    <w:rsid w:val="0010798B"/>
    <w:rsid w:val="0011792B"/>
    <w:rsid w:val="00120353"/>
    <w:rsid w:val="0012186D"/>
    <w:rsid w:val="0012340F"/>
    <w:rsid w:val="00133D23"/>
    <w:rsid w:val="00141291"/>
    <w:rsid w:val="0014366B"/>
    <w:rsid w:val="00145250"/>
    <w:rsid w:val="00146934"/>
    <w:rsid w:val="00147796"/>
    <w:rsid w:val="00147B4E"/>
    <w:rsid w:val="00153921"/>
    <w:rsid w:val="00155946"/>
    <w:rsid w:val="00157BC4"/>
    <w:rsid w:val="00161084"/>
    <w:rsid w:val="00164E40"/>
    <w:rsid w:val="00165E8E"/>
    <w:rsid w:val="00174DB6"/>
    <w:rsid w:val="001757E6"/>
    <w:rsid w:val="00184E11"/>
    <w:rsid w:val="00187D0C"/>
    <w:rsid w:val="00191EA8"/>
    <w:rsid w:val="001936DE"/>
    <w:rsid w:val="00196D9F"/>
    <w:rsid w:val="00197374"/>
    <w:rsid w:val="001A6FEC"/>
    <w:rsid w:val="001B3406"/>
    <w:rsid w:val="001B502C"/>
    <w:rsid w:val="001B5222"/>
    <w:rsid w:val="001C5738"/>
    <w:rsid w:val="001C60E8"/>
    <w:rsid w:val="001C667A"/>
    <w:rsid w:val="001C7CEF"/>
    <w:rsid w:val="001D059D"/>
    <w:rsid w:val="001D37FA"/>
    <w:rsid w:val="001D3E2A"/>
    <w:rsid w:val="001F173B"/>
    <w:rsid w:val="001F1873"/>
    <w:rsid w:val="001F21E1"/>
    <w:rsid w:val="001F2EC7"/>
    <w:rsid w:val="001F6AB4"/>
    <w:rsid w:val="001F76BA"/>
    <w:rsid w:val="00202A7E"/>
    <w:rsid w:val="00205741"/>
    <w:rsid w:val="002062FD"/>
    <w:rsid w:val="0021175D"/>
    <w:rsid w:val="002125D0"/>
    <w:rsid w:val="002202AC"/>
    <w:rsid w:val="00225108"/>
    <w:rsid w:val="00225D5D"/>
    <w:rsid w:val="00233035"/>
    <w:rsid w:val="0024042C"/>
    <w:rsid w:val="00243CA2"/>
    <w:rsid w:val="00244B9A"/>
    <w:rsid w:val="00246B50"/>
    <w:rsid w:val="00251FC3"/>
    <w:rsid w:val="00254241"/>
    <w:rsid w:val="0025755F"/>
    <w:rsid w:val="002619A8"/>
    <w:rsid w:val="00262BFE"/>
    <w:rsid w:val="002646D4"/>
    <w:rsid w:val="002659CD"/>
    <w:rsid w:val="00266493"/>
    <w:rsid w:val="00266D9F"/>
    <w:rsid w:val="0027200B"/>
    <w:rsid w:val="00273A58"/>
    <w:rsid w:val="00274ACF"/>
    <w:rsid w:val="00274D63"/>
    <w:rsid w:val="0027796D"/>
    <w:rsid w:val="00282553"/>
    <w:rsid w:val="0028266B"/>
    <w:rsid w:val="0028388B"/>
    <w:rsid w:val="00283F2D"/>
    <w:rsid w:val="002856D6"/>
    <w:rsid w:val="002871FD"/>
    <w:rsid w:val="002907EF"/>
    <w:rsid w:val="002932F9"/>
    <w:rsid w:val="0029759F"/>
    <w:rsid w:val="002A0FBF"/>
    <w:rsid w:val="002A50AD"/>
    <w:rsid w:val="002A5714"/>
    <w:rsid w:val="002B0F8B"/>
    <w:rsid w:val="002B7905"/>
    <w:rsid w:val="002C1240"/>
    <w:rsid w:val="002E26D4"/>
    <w:rsid w:val="002E2BD7"/>
    <w:rsid w:val="002F1BD9"/>
    <w:rsid w:val="002F25F4"/>
    <w:rsid w:val="002F4207"/>
    <w:rsid w:val="002F4F82"/>
    <w:rsid w:val="002F675F"/>
    <w:rsid w:val="00300FD1"/>
    <w:rsid w:val="0030248B"/>
    <w:rsid w:val="00315887"/>
    <w:rsid w:val="0032176A"/>
    <w:rsid w:val="00323CB5"/>
    <w:rsid w:val="00324798"/>
    <w:rsid w:val="003329A6"/>
    <w:rsid w:val="003412B3"/>
    <w:rsid w:val="00343C2F"/>
    <w:rsid w:val="0034658E"/>
    <w:rsid w:val="00346B3E"/>
    <w:rsid w:val="00357131"/>
    <w:rsid w:val="00360D90"/>
    <w:rsid w:val="003642F5"/>
    <w:rsid w:val="00372771"/>
    <w:rsid w:val="00372789"/>
    <w:rsid w:val="00372A1F"/>
    <w:rsid w:val="00383D94"/>
    <w:rsid w:val="00384EE6"/>
    <w:rsid w:val="003A1091"/>
    <w:rsid w:val="003A2F0F"/>
    <w:rsid w:val="003A7118"/>
    <w:rsid w:val="003B271D"/>
    <w:rsid w:val="003B34E7"/>
    <w:rsid w:val="003C0005"/>
    <w:rsid w:val="003C0D10"/>
    <w:rsid w:val="003C3579"/>
    <w:rsid w:val="003C36AE"/>
    <w:rsid w:val="003D2405"/>
    <w:rsid w:val="003D26AF"/>
    <w:rsid w:val="003D703E"/>
    <w:rsid w:val="003E155E"/>
    <w:rsid w:val="003E741C"/>
    <w:rsid w:val="003F21EF"/>
    <w:rsid w:val="003F7478"/>
    <w:rsid w:val="003F76AA"/>
    <w:rsid w:val="00400158"/>
    <w:rsid w:val="00406AA8"/>
    <w:rsid w:val="004079A1"/>
    <w:rsid w:val="0041138F"/>
    <w:rsid w:val="00413F1E"/>
    <w:rsid w:val="00416081"/>
    <w:rsid w:val="00422B0B"/>
    <w:rsid w:val="00426B6A"/>
    <w:rsid w:val="004339E0"/>
    <w:rsid w:val="00436978"/>
    <w:rsid w:val="00440E7B"/>
    <w:rsid w:val="004415E6"/>
    <w:rsid w:val="00452F51"/>
    <w:rsid w:val="00454980"/>
    <w:rsid w:val="00455474"/>
    <w:rsid w:val="004556C8"/>
    <w:rsid w:val="00471120"/>
    <w:rsid w:val="00486B7F"/>
    <w:rsid w:val="00487542"/>
    <w:rsid w:val="00494483"/>
    <w:rsid w:val="00496413"/>
    <w:rsid w:val="004974FC"/>
    <w:rsid w:val="004A00B5"/>
    <w:rsid w:val="004B5B39"/>
    <w:rsid w:val="004C3801"/>
    <w:rsid w:val="004C57FD"/>
    <w:rsid w:val="004C6086"/>
    <w:rsid w:val="004D709B"/>
    <w:rsid w:val="004E0994"/>
    <w:rsid w:val="004F1781"/>
    <w:rsid w:val="004F1BAA"/>
    <w:rsid w:val="004F2BF0"/>
    <w:rsid w:val="004F4B2B"/>
    <w:rsid w:val="00500308"/>
    <w:rsid w:val="005023D2"/>
    <w:rsid w:val="00502C2E"/>
    <w:rsid w:val="00506741"/>
    <w:rsid w:val="00507D8D"/>
    <w:rsid w:val="00512C6B"/>
    <w:rsid w:val="00515BBD"/>
    <w:rsid w:val="00520901"/>
    <w:rsid w:val="005209D6"/>
    <w:rsid w:val="00526472"/>
    <w:rsid w:val="00527152"/>
    <w:rsid w:val="005308C8"/>
    <w:rsid w:val="00530B80"/>
    <w:rsid w:val="00533BA2"/>
    <w:rsid w:val="00534DF0"/>
    <w:rsid w:val="00537149"/>
    <w:rsid w:val="0054353A"/>
    <w:rsid w:val="00544BDF"/>
    <w:rsid w:val="005550D1"/>
    <w:rsid w:val="005609C5"/>
    <w:rsid w:val="00561827"/>
    <w:rsid w:val="00562AAC"/>
    <w:rsid w:val="00570C5E"/>
    <w:rsid w:val="005726AA"/>
    <w:rsid w:val="00574684"/>
    <w:rsid w:val="005800E9"/>
    <w:rsid w:val="005845AF"/>
    <w:rsid w:val="005876D2"/>
    <w:rsid w:val="00590194"/>
    <w:rsid w:val="005A02B9"/>
    <w:rsid w:val="005A40A7"/>
    <w:rsid w:val="005A4139"/>
    <w:rsid w:val="005A4F23"/>
    <w:rsid w:val="005A6991"/>
    <w:rsid w:val="005B5290"/>
    <w:rsid w:val="005B6DBB"/>
    <w:rsid w:val="005B75D3"/>
    <w:rsid w:val="005C026C"/>
    <w:rsid w:val="005C698B"/>
    <w:rsid w:val="005D018F"/>
    <w:rsid w:val="005D0753"/>
    <w:rsid w:val="005D1807"/>
    <w:rsid w:val="005D263E"/>
    <w:rsid w:val="005D3135"/>
    <w:rsid w:val="005E149A"/>
    <w:rsid w:val="005F02DA"/>
    <w:rsid w:val="005F3880"/>
    <w:rsid w:val="005F4FB2"/>
    <w:rsid w:val="0060312C"/>
    <w:rsid w:val="006049B3"/>
    <w:rsid w:val="0060623C"/>
    <w:rsid w:val="0060661D"/>
    <w:rsid w:val="00606C58"/>
    <w:rsid w:val="00613DBC"/>
    <w:rsid w:val="00616CA1"/>
    <w:rsid w:val="00620D59"/>
    <w:rsid w:val="00623346"/>
    <w:rsid w:val="0062633F"/>
    <w:rsid w:val="00627B1D"/>
    <w:rsid w:val="0063112F"/>
    <w:rsid w:val="00635F8D"/>
    <w:rsid w:val="00637579"/>
    <w:rsid w:val="006425FA"/>
    <w:rsid w:val="00650F0E"/>
    <w:rsid w:val="00651DFC"/>
    <w:rsid w:val="00653745"/>
    <w:rsid w:val="00667369"/>
    <w:rsid w:val="00667E40"/>
    <w:rsid w:val="00671445"/>
    <w:rsid w:val="00672536"/>
    <w:rsid w:val="0067576E"/>
    <w:rsid w:val="00675E97"/>
    <w:rsid w:val="006805C8"/>
    <w:rsid w:val="00684676"/>
    <w:rsid w:val="00685256"/>
    <w:rsid w:val="00685FD8"/>
    <w:rsid w:val="0068648B"/>
    <w:rsid w:val="00692576"/>
    <w:rsid w:val="006A2C55"/>
    <w:rsid w:val="006A6392"/>
    <w:rsid w:val="006B0BA3"/>
    <w:rsid w:val="006B31A9"/>
    <w:rsid w:val="006B5D70"/>
    <w:rsid w:val="006B7D94"/>
    <w:rsid w:val="006C2492"/>
    <w:rsid w:val="006C4464"/>
    <w:rsid w:val="006D37D7"/>
    <w:rsid w:val="006D3863"/>
    <w:rsid w:val="006E241D"/>
    <w:rsid w:val="006E3ADD"/>
    <w:rsid w:val="006F0285"/>
    <w:rsid w:val="006F129E"/>
    <w:rsid w:val="006F4941"/>
    <w:rsid w:val="007018EB"/>
    <w:rsid w:val="007022A9"/>
    <w:rsid w:val="00716A8C"/>
    <w:rsid w:val="00720FD8"/>
    <w:rsid w:val="00721B52"/>
    <w:rsid w:val="007260CB"/>
    <w:rsid w:val="00732B86"/>
    <w:rsid w:val="00733B78"/>
    <w:rsid w:val="00736047"/>
    <w:rsid w:val="007444C6"/>
    <w:rsid w:val="007508D5"/>
    <w:rsid w:val="00751E0F"/>
    <w:rsid w:val="007535A9"/>
    <w:rsid w:val="00753EE3"/>
    <w:rsid w:val="007555C9"/>
    <w:rsid w:val="00755FF6"/>
    <w:rsid w:val="007565A2"/>
    <w:rsid w:val="00762D11"/>
    <w:rsid w:val="00770EEC"/>
    <w:rsid w:val="00771D0A"/>
    <w:rsid w:val="007728F1"/>
    <w:rsid w:val="00775557"/>
    <w:rsid w:val="007764E6"/>
    <w:rsid w:val="00784625"/>
    <w:rsid w:val="00790EBA"/>
    <w:rsid w:val="00790FFD"/>
    <w:rsid w:val="00795550"/>
    <w:rsid w:val="007A0281"/>
    <w:rsid w:val="007A673D"/>
    <w:rsid w:val="007A70D4"/>
    <w:rsid w:val="007A7976"/>
    <w:rsid w:val="007B1212"/>
    <w:rsid w:val="007B5A41"/>
    <w:rsid w:val="007B60CA"/>
    <w:rsid w:val="007B7E6A"/>
    <w:rsid w:val="007C66E2"/>
    <w:rsid w:val="007D2208"/>
    <w:rsid w:val="007D4FEC"/>
    <w:rsid w:val="007D5E94"/>
    <w:rsid w:val="007E18A4"/>
    <w:rsid w:val="007E37B1"/>
    <w:rsid w:val="007E5476"/>
    <w:rsid w:val="007E65F1"/>
    <w:rsid w:val="007E776F"/>
    <w:rsid w:val="007F07D6"/>
    <w:rsid w:val="007F0F27"/>
    <w:rsid w:val="007F20FF"/>
    <w:rsid w:val="007F4B69"/>
    <w:rsid w:val="007F515E"/>
    <w:rsid w:val="007F5664"/>
    <w:rsid w:val="007F5902"/>
    <w:rsid w:val="007F63E7"/>
    <w:rsid w:val="00801BBE"/>
    <w:rsid w:val="00806136"/>
    <w:rsid w:val="00811CC1"/>
    <w:rsid w:val="008160D0"/>
    <w:rsid w:val="00821CCB"/>
    <w:rsid w:val="00824CD1"/>
    <w:rsid w:val="00826144"/>
    <w:rsid w:val="0082749D"/>
    <w:rsid w:val="00833598"/>
    <w:rsid w:val="00841D4F"/>
    <w:rsid w:val="00844ED8"/>
    <w:rsid w:val="00845F12"/>
    <w:rsid w:val="0084677C"/>
    <w:rsid w:val="00847460"/>
    <w:rsid w:val="00855701"/>
    <w:rsid w:val="00856812"/>
    <w:rsid w:val="00856E89"/>
    <w:rsid w:val="00860423"/>
    <w:rsid w:val="00860D91"/>
    <w:rsid w:val="00867206"/>
    <w:rsid w:val="00870C53"/>
    <w:rsid w:val="00872485"/>
    <w:rsid w:val="008755C8"/>
    <w:rsid w:val="008779F0"/>
    <w:rsid w:val="008800CF"/>
    <w:rsid w:val="00884BF8"/>
    <w:rsid w:val="00884F9A"/>
    <w:rsid w:val="008877CB"/>
    <w:rsid w:val="00887F0A"/>
    <w:rsid w:val="00896295"/>
    <w:rsid w:val="008A4BC2"/>
    <w:rsid w:val="008B3C10"/>
    <w:rsid w:val="008B75A2"/>
    <w:rsid w:val="008C3AFB"/>
    <w:rsid w:val="008C7234"/>
    <w:rsid w:val="008D472D"/>
    <w:rsid w:val="008E1690"/>
    <w:rsid w:val="008E1DF2"/>
    <w:rsid w:val="008E4578"/>
    <w:rsid w:val="008E68C5"/>
    <w:rsid w:val="008E7142"/>
    <w:rsid w:val="008F335B"/>
    <w:rsid w:val="008F65F7"/>
    <w:rsid w:val="009001A0"/>
    <w:rsid w:val="00912636"/>
    <w:rsid w:val="00914DF8"/>
    <w:rsid w:val="00915C47"/>
    <w:rsid w:val="00916241"/>
    <w:rsid w:val="0091743E"/>
    <w:rsid w:val="00921E82"/>
    <w:rsid w:val="00923105"/>
    <w:rsid w:val="00923520"/>
    <w:rsid w:val="009271C3"/>
    <w:rsid w:val="00931FEE"/>
    <w:rsid w:val="00932A3A"/>
    <w:rsid w:val="0093386B"/>
    <w:rsid w:val="00956A8F"/>
    <w:rsid w:val="00957AF8"/>
    <w:rsid w:val="00963E33"/>
    <w:rsid w:val="00970699"/>
    <w:rsid w:val="00973C3C"/>
    <w:rsid w:val="0098160E"/>
    <w:rsid w:val="009836ED"/>
    <w:rsid w:val="00986BE2"/>
    <w:rsid w:val="00991D1C"/>
    <w:rsid w:val="00993488"/>
    <w:rsid w:val="0099350F"/>
    <w:rsid w:val="009958F2"/>
    <w:rsid w:val="009B3AB7"/>
    <w:rsid w:val="009C0DA9"/>
    <w:rsid w:val="009C317B"/>
    <w:rsid w:val="009C3A44"/>
    <w:rsid w:val="009D0B81"/>
    <w:rsid w:val="009D2086"/>
    <w:rsid w:val="009D2D3B"/>
    <w:rsid w:val="009D5454"/>
    <w:rsid w:val="009D5828"/>
    <w:rsid w:val="009E04AE"/>
    <w:rsid w:val="009E3858"/>
    <w:rsid w:val="009E473B"/>
    <w:rsid w:val="009E6428"/>
    <w:rsid w:val="009E7115"/>
    <w:rsid w:val="009E7C2B"/>
    <w:rsid w:val="009F46A7"/>
    <w:rsid w:val="009F4772"/>
    <w:rsid w:val="009F5ABC"/>
    <w:rsid w:val="009F601B"/>
    <w:rsid w:val="00A01FE8"/>
    <w:rsid w:val="00A0357F"/>
    <w:rsid w:val="00A0403E"/>
    <w:rsid w:val="00A1088F"/>
    <w:rsid w:val="00A1267C"/>
    <w:rsid w:val="00A17B1C"/>
    <w:rsid w:val="00A245A3"/>
    <w:rsid w:val="00A24E4B"/>
    <w:rsid w:val="00A2613B"/>
    <w:rsid w:val="00A312D7"/>
    <w:rsid w:val="00A3159E"/>
    <w:rsid w:val="00A317F9"/>
    <w:rsid w:val="00A34364"/>
    <w:rsid w:val="00A35B8C"/>
    <w:rsid w:val="00A36B9A"/>
    <w:rsid w:val="00A37241"/>
    <w:rsid w:val="00A415D2"/>
    <w:rsid w:val="00A424B3"/>
    <w:rsid w:val="00A454E4"/>
    <w:rsid w:val="00A5529F"/>
    <w:rsid w:val="00A571E4"/>
    <w:rsid w:val="00A60696"/>
    <w:rsid w:val="00A626DF"/>
    <w:rsid w:val="00A63D36"/>
    <w:rsid w:val="00A76729"/>
    <w:rsid w:val="00A80DA8"/>
    <w:rsid w:val="00A93EAD"/>
    <w:rsid w:val="00A943C3"/>
    <w:rsid w:val="00A953FC"/>
    <w:rsid w:val="00AA0E8C"/>
    <w:rsid w:val="00AA5AD0"/>
    <w:rsid w:val="00AB68BF"/>
    <w:rsid w:val="00AC4FF7"/>
    <w:rsid w:val="00AC78CB"/>
    <w:rsid w:val="00AD23B6"/>
    <w:rsid w:val="00AD564C"/>
    <w:rsid w:val="00AE1854"/>
    <w:rsid w:val="00AE380C"/>
    <w:rsid w:val="00AE4C8E"/>
    <w:rsid w:val="00AF33E2"/>
    <w:rsid w:val="00AF7090"/>
    <w:rsid w:val="00B15585"/>
    <w:rsid w:val="00B203FE"/>
    <w:rsid w:val="00B21E62"/>
    <w:rsid w:val="00B225BC"/>
    <w:rsid w:val="00B24B6F"/>
    <w:rsid w:val="00B24CD3"/>
    <w:rsid w:val="00B261E7"/>
    <w:rsid w:val="00B307F4"/>
    <w:rsid w:val="00B33B58"/>
    <w:rsid w:val="00B34139"/>
    <w:rsid w:val="00B34B6B"/>
    <w:rsid w:val="00B34E3C"/>
    <w:rsid w:val="00B40480"/>
    <w:rsid w:val="00B45488"/>
    <w:rsid w:val="00B46696"/>
    <w:rsid w:val="00B5097D"/>
    <w:rsid w:val="00B50A32"/>
    <w:rsid w:val="00B52267"/>
    <w:rsid w:val="00B5282D"/>
    <w:rsid w:val="00B52F24"/>
    <w:rsid w:val="00B55039"/>
    <w:rsid w:val="00B578C8"/>
    <w:rsid w:val="00B75CD0"/>
    <w:rsid w:val="00B83EF9"/>
    <w:rsid w:val="00B85A91"/>
    <w:rsid w:val="00B90D10"/>
    <w:rsid w:val="00B91B3C"/>
    <w:rsid w:val="00B94473"/>
    <w:rsid w:val="00B94474"/>
    <w:rsid w:val="00B9484E"/>
    <w:rsid w:val="00B956F5"/>
    <w:rsid w:val="00B96188"/>
    <w:rsid w:val="00BA1AAE"/>
    <w:rsid w:val="00BA1D8C"/>
    <w:rsid w:val="00BA2472"/>
    <w:rsid w:val="00BB0589"/>
    <w:rsid w:val="00BB148D"/>
    <w:rsid w:val="00BB2EC4"/>
    <w:rsid w:val="00BB6641"/>
    <w:rsid w:val="00BC0B8F"/>
    <w:rsid w:val="00BC4702"/>
    <w:rsid w:val="00BC5A56"/>
    <w:rsid w:val="00BC762A"/>
    <w:rsid w:val="00BD2285"/>
    <w:rsid w:val="00BD5714"/>
    <w:rsid w:val="00BD74B4"/>
    <w:rsid w:val="00BE0A9C"/>
    <w:rsid w:val="00BE692B"/>
    <w:rsid w:val="00BE698A"/>
    <w:rsid w:val="00BF13C4"/>
    <w:rsid w:val="00BF4E30"/>
    <w:rsid w:val="00BF5A98"/>
    <w:rsid w:val="00BF73DA"/>
    <w:rsid w:val="00BF7A30"/>
    <w:rsid w:val="00C01022"/>
    <w:rsid w:val="00C02798"/>
    <w:rsid w:val="00C0389A"/>
    <w:rsid w:val="00C0470C"/>
    <w:rsid w:val="00C06C83"/>
    <w:rsid w:val="00C10C8A"/>
    <w:rsid w:val="00C12666"/>
    <w:rsid w:val="00C144A3"/>
    <w:rsid w:val="00C145AA"/>
    <w:rsid w:val="00C15786"/>
    <w:rsid w:val="00C17F85"/>
    <w:rsid w:val="00C215BE"/>
    <w:rsid w:val="00C230F0"/>
    <w:rsid w:val="00C30526"/>
    <w:rsid w:val="00C30FF3"/>
    <w:rsid w:val="00C314BB"/>
    <w:rsid w:val="00C32B54"/>
    <w:rsid w:val="00C34D94"/>
    <w:rsid w:val="00C42FC6"/>
    <w:rsid w:val="00C45284"/>
    <w:rsid w:val="00C51D0F"/>
    <w:rsid w:val="00C53C08"/>
    <w:rsid w:val="00C544EE"/>
    <w:rsid w:val="00C55430"/>
    <w:rsid w:val="00C60A7A"/>
    <w:rsid w:val="00C640EE"/>
    <w:rsid w:val="00C651D4"/>
    <w:rsid w:val="00C6566A"/>
    <w:rsid w:val="00C70071"/>
    <w:rsid w:val="00C70639"/>
    <w:rsid w:val="00C7314E"/>
    <w:rsid w:val="00C74B46"/>
    <w:rsid w:val="00C74E83"/>
    <w:rsid w:val="00C852EB"/>
    <w:rsid w:val="00C8709B"/>
    <w:rsid w:val="00C87E98"/>
    <w:rsid w:val="00C911BB"/>
    <w:rsid w:val="00C91398"/>
    <w:rsid w:val="00C91E1E"/>
    <w:rsid w:val="00C9332A"/>
    <w:rsid w:val="00C956AA"/>
    <w:rsid w:val="00C97A44"/>
    <w:rsid w:val="00CA125B"/>
    <w:rsid w:val="00CA2BE1"/>
    <w:rsid w:val="00CA3A7B"/>
    <w:rsid w:val="00CB3123"/>
    <w:rsid w:val="00CB4617"/>
    <w:rsid w:val="00CB53BC"/>
    <w:rsid w:val="00CB53E3"/>
    <w:rsid w:val="00CB7127"/>
    <w:rsid w:val="00CC1E36"/>
    <w:rsid w:val="00CC2BC7"/>
    <w:rsid w:val="00CC4107"/>
    <w:rsid w:val="00CD4B03"/>
    <w:rsid w:val="00CD5EF0"/>
    <w:rsid w:val="00CD7AA0"/>
    <w:rsid w:val="00CE02A5"/>
    <w:rsid w:val="00CE4116"/>
    <w:rsid w:val="00CE4BA1"/>
    <w:rsid w:val="00CE4CD7"/>
    <w:rsid w:val="00CE5756"/>
    <w:rsid w:val="00CE7AA3"/>
    <w:rsid w:val="00CF1187"/>
    <w:rsid w:val="00D043CC"/>
    <w:rsid w:val="00D070B9"/>
    <w:rsid w:val="00D071B7"/>
    <w:rsid w:val="00D12964"/>
    <w:rsid w:val="00D15587"/>
    <w:rsid w:val="00D17278"/>
    <w:rsid w:val="00D20FC1"/>
    <w:rsid w:val="00D30757"/>
    <w:rsid w:val="00D33A78"/>
    <w:rsid w:val="00D344F4"/>
    <w:rsid w:val="00D40384"/>
    <w:rsid w:val="00D40599"/>
    <w:rsid w:val="00D40624"/>
    <w:rsid w:val="00D41D89"/>
    <w:rsid w:val="00D46299"/>
    <w:rsid w:val="00D51667"/>
    <w:rsid w:val="00D54071"/>
    <w:rsid w:val="00D54164"/>
    <w:rsid w:val="00D6320B"/>
    <w:rsid w:val="00D63DA5"/>
    <w:rsid w:val="00D64D72"/>
    <w:rsid w:val="00D742BE"/>
    <w:rsid w:val="00D746FC"/>
    <w:rsid w:val="00D75ECA"/>
    <w:rsid w:val="00D76DF6"/>
    <w:rsid w:val="00D77082"/>
    <w:rsid w:val="00D77CBD"/>
    <w:rsid w:val="00D80CBC"/>
    <w:rsid w:val="00D84488"/>
    <w:rsid w:val="00D85230"/>
    <w:rsid w:val="00D8749A"/>
    <w:rsid w:val="00D879BA"/>
    <w:rsid w:val="00D90094"/>
    <w:rsid w:val="00D92064"/>
    <w:rsid w:val="00D93D6A"/>
    <w:rsid w:val="00D96CE1"/>
    <w:rsid w:val="00D974E9"/>
    <w:rsid w:val="00DA077B"/>
    <w:rsid w:val="00DA141B"/>
    <w:rsid w:val="00DA337C"/>
    <w:rsid w:val="00DB2F5E"/>
    <w:rsid w:val="00DB3F38"/>
    <w:rsid w:val="00DB426C"/>
    <w:rsid w:val="00DB6BA9"/>
    <w:rsid w:val="00DB7A48"/>
    <w:rsid w:val="00DC3092"/>
    <w:rsid w:val="00DC5E2E"/>
    <w:rsid w:val="00DD13A1"/>
    <w:rsid w:val="00DD5429"/>
    <w:rsid w:val="00DE3EFE"/>
    <w:rsid w:val="00DE793B"/>
    <w:rsid w:val="00DF4094"/>
    <w:rsid w:val="00DF47CE"/>
    <w:rsid w:val="00DF56F5"/>
    <w:rsid w:val="00DF5A79"/>
    <w:rsid w:val="00DF71CA"/>
    <w:rsid w:val="00E025D3"/>
    <w:rsid w:val="00E100E9"/>
    <w:rsid w:val="00E1091E"/>
    <w:rsid w:val="00E11CB4"/>
    <w:rsid w:val="00E13CF8"/>
    <w:rsid w:val="00E15117"/>
    <w:rsid w:val="00E17F75"/>
    <w:rsid w:val="00E2533E"/>
    <w:rsid w:val="00E27EEC"/>
    <w:rsid w:val="00E35446"/>
    <w:rsid w:val="00E408DE"/>
    <w:rsid w:val="00E450A0"/>
    <w:rsid w:val="00E53835"/>
    <w:rsid w:val="00E542F3"/>
    <w:rsid w:val="00E545FB"/>
    <w:rsid w:val="00E55673"/>
    <w:rsid w:val="00E55E7E"/>
    <w:rsid w:val="00E619E7"/>
    <w:rsid w:val="00E647A7"/>
    <w:rsid w:val="00E66229"/>
    <w:rsid w:val="00E776A8"/>
    <w:rsid w:val="00E77BA0"/>
    <w:rsid w:val="00E85E22"/>
    <w:rsid w:val="00E91719"/>
    <w:rsid w:val="00EA242D"/>
    <w:rsid w:val="00EA5A65"/>
    <w:rsid w:val="00EB5FD6"/>
    <w:rsid w:val="00EB690C"/>
    <w:rsid w:val="00EC1B1C"/>
    <w:rsid w:val="00EC3852"/>
    <w:rsid w:val="00ED2810"/>
    <w:rsid w:val="00ED435A"/>
    <w:rsid w:val="00ED4D4C"/>
    <w:rsid w:val="00EE004A"/>
    <w:rsid w:val="00EE1AE6"/>
    <w:rsid w:val="00EE2314"/>
    <w:rsid w:val="00EE3E22"/>
    <w:rsid w:val="00EF0DAF"/>
    <w:rsid w:val="00EF33AA"/>
    <w:rsid w:val="00EF7933"/>
    <w:rsid w:val="00F00D8F"/>
    <w:rsid w:val="00F02458"/>
    <w:rsid w:val="00F03D10"/>
    <w:rsid w:val="00F061E4"/>
    <w:rsid w:val="00F068BE"/>
    <w:rsid w:val="00F06CC4"/>
    <w:rsid w:val="00F11903"/>
    <w:rsid w:val="00F11BA3"/>
    <w:rsid w:val="00F16FF8"/>
    <w:rsid w:val="00F2012D"/>
    <w:rsid w:val="00F23EB1"/>
    <w:rsid w:val="00F24102"/>
    <w:rsid w:val="00F24989"/>
    <w:rsid w:val="00F26682"/>
    <w:rsid w:val="00F27DFA"/>
    <w:rsid w:val="00F31156"/>
    <w:rsid w:val="00F32681"/>
    <w:rsid w:val="00F360AA"/>
    <w:rsid w:val="00F44B2C"/>
    <w:rsid w:val="00F47AC8"/>
    <w:rsid w:val="00F500A9"/>
    <w:rsid w:val="00F5657B"/>
    <w:rsid w:val="00F56AE2"/>
    <w:rsid w:val="00F6247A"/>
    <w:rsid w:val="00F6284F"/>
    <w:rsid w:val="00F6315F"/>
    <w:rsid w:val="00F65BD7"/>
    <w:rsid w:val="00F668EE"/>
    <w:rsid w:val="00F732EE"/>
    <w:rsid w:val="00F74C0D"/>
    <w:rsid w:val="00F75463"/>
    <w:rsid w:val="00F76041"/>
    <w:rsid w:val="00F775AE"/>
    <w:rsid w:val="00FA6A67"/>
    <w:rsid w:val="00FB05B6"/>
    <w:rsid w:val="00FB20F1"/>
    <w:rsid w:val="00FB79FA"/>
    <w:rsid w:val="00FC0891"/>
    <w:rsid w:val="00FC24D4"/>
    <w:rsid w:val="00FC4983"/>
    <w:rsid w:val="00FC4B09"/>
    <w:rsid w:val="00FC7438"/>
    <w:rsid w:val="00FD26AD"/>
    <w:rsid w:val="00FD2897"/>
    <w:rsid w:val="00FD2E3D"/>
    <w:rsid w:val="00FF0807"/>
    <w:rsid w:val="00FF1FAA"/>
    <w:rsid w:val="00FF1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9A"/>
  </w:style>
  <w:style w:type="paragraph" w:styleId="Heading1">
    <w:name w:val="heading 1"/>
    <w:basedOn w:val="Normal"/>
    <w:link w:val="Heading1Char"/>
    <w:qFormat/>
    <w:rsid w:val="003E15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F061E4"/>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paragraph" w:styleId="Heading3">
    <w:name w:val="heading 3"/>
    <w:basedOn w:val="Normal"/>
    <w:next w:val="Normal"/>
    <w:link w:val="Heading3Char"/>
    <w:unhideWhenUsed/>
    <w:qFormat/>
    <w:rsid w:val="00A040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link w:val="Heading4Char"/>
    <w:rsid w:val="00E776A8"/>
    <w:pPr>
      <w:keepNext/>
      <w:keepLines/>
      <w:spacing w:before="240" w:after="40"/>
      <w:outlineLvl w:val="3"/>
    </w:pPr>
    <w:rPr>
      <w:rFonts w:ascii="Calibri" w:eastAsia="Calibri" w:hAnsi="Calibri" w:cs="Calibri"/>
      <w:b/>
      <w:sz w:val="24"/>
      <w:szCs w:val="24"/>
      <w:lang w:eastAsia="en-US"/>
    </w:rPr>
  </w:style>
  <w:style w:type="paragraph" w:styleId="Heading5">
    <w:name w:val="heading 5"/>
    <w:basedOn w:val="Normal1"/>
    <w:next w:val="Normal1"/>
    <w:link w:val="Heading5Char"/>
    <w:rsid w:val="00E776A8"/>
    <w:pPr>
      <w:keepNext/>
      <w:keepLines/>
      <w:spacing w:before="220" w:after="40"/>
      <w:outlineLvl w:val="4"/>
    </w:pPr>
    <w:rPr>
      <w:rFonts w:ascii="Calibri" w:eastAsia="Calibri" w:hAnsi="Calibri" w:cs="Calibri"/>
      <w:b/>
      <w:lang w:eastAsia="en-US"/>
    </w:rPr>
  </w:style>
  <w:style w:type="paragraph" w:styleId="Heading6">
    <w:name w:val="heading 6"/>
    <w:basedOn w:val="Normal1"/>
    <w:next w:val="Normal1"/>
    <w:link w:val="Heading6Char"/>
    <w:rsid w:val="00E776A8"/>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8160D0"/>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F16FF8"/>
    <w:pPr>
      <w:ind w:left="720"/>
      <w:contextualSpacing/>
    </w:pPr>
  </w:style>
  <w:style w:type="paragraph" w:styleId="Header">
    <w:name w:val="header"/>
    <w:basedOn w:val="Normal"/>
    <w:link w:val="HeaderChar"/>
    <w:uiPriority w:val="99"/>
    <w:unhideWhenUsed/>
    <w:rsid w:val="00266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9F"/>
  </w:style>
  <w:style w:type="paragraph" w:styleId="Footer">
    <w:name w:val="footer"/>
    <w:basedOn w:val="Normal"/>
    <w:link w:val="FooterChar"/>
    <w:uiPriority w:val="99"/>
    <w:unhideWhenUsed/>
    <w:rsid w:val="00266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9F"/>
  </w:style>
  <w:style w:type="character" w:customStyle="1" w:styleId="ListParagraphChar">
    <w:name w:val="List Paragraph Char"/>
    <w:link w:val="ListParagraph"/>
    <w:uiPriority w:val="1"/>
    <w:rsid w:val="00266D9F"/>
  </w:style>
  <w:style w:type="paragraph" w:customStyle="1" w:styleId="Normal4">
    <w:name w:val="Normal4"/>
    <w:rsid w:val="00C01022"/>
    <w:pPr>
      <w:spacing w:after="0"/>
    </w:pPr>
    <w:rPr>
      <w:rFonts w:ascii="Arial" w:eastAsia="Arial" w:hAnsi="Arial" w:cs="Arial"/>
    </w:rPr>
  </w:style>
  <w:style w:type="paragraph" w:customStyle="1" w:styleId="Default">
    <w:name w:val="Default"/>
    <w:rsid w:val="00C74B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0">
    <w:name w:val="Normal1"/>
    <w:rsid w:val="00C74B46"/>
    <w:pPr>
      <w:spacing w:after="0"/>
    </w:pPr>
    <w:rPr>
      <w:rFonts w:ascii="Arial" w:eastAsia="Arial" w:hAnsi="Arial" w:cs="Arial"/>
    </w:rPr>
  </w:style>
  <w:style w:type="paragraph" w:styleId="NoSpacing">
    <w:name w:val="No Spacing"/>
    <w:uiPriority w:val="1"/>
    <w:qFormat/>
    <w:rsid w:val="00685FD8"/>
    <w:pPr>
      <w:spacing w:after="0" w:line="240" w:lineRule="auto"/>
    </w:pPr>
    <w:rPr>
      <w:lang w:val="en-IN"/>
    </w:rPr>
  </w:style>
  <w:style w:type="paragraph" w:customStyle="1" w:styleId="Normal1">
    <w:name w:val="Normal1"/>
    <w:rsid w:val="00F24102"/>
    <w:pPr>
      <w:spacing w:after="0"/>
    </w:pPr>
    <w:rPr>
      <w:rFonts w:ascii="Arial" w:eastAsia="Arial" w:hAnsi="Arial" w:cs="Arial"/>
      <w:lang w:val="en-IN" w:eastAsia="en-IN"/>
    </w:rPr>
  </w:style>
  <w:style w:type="paragraph" w:customStyle="1" w:styleId="western">
    <w:name w:val="western"/>
    <w:basedOn w:val="Normal"/>
    <w:rsid w:val="00B522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B7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155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23346"/>
    <w:rPr>
      <w:color w:val="0000FF" w:themeColor="hyperlink"/>
      <w:u w:val="single"/>
    </w:rPr>
  </w:style>
  <w:style w:type="paragraph" w:styleId="BodyText">
    <w:name w:val="Body Text"/>
    <w:basedOn w:val="Normal"/>
    <w:link w:val="BodyTextChar"/>
    <w:uiPriority w:val="1"/>
    <w:qFormat/>
    <w:rsid w:val="0060623C"/>
    <w:pPr>
      <w:widowControl w:val="0"/>
      <w:autoSpaceDE w:val="0"/>
      <w:autoSpaceDN w:val="0"/>
      <w:spacing w:after="0" w:line="240" w:lineRule="auto"/>
    </w:pPr>
    <w:rPr>
      <w:rFonts w:ascii="Times New Roman" w:eastAsia="Times New Roman" w:hAnsi="Times New Roman" w:cs="Times New Roman"/>
      <w:b/>
      <w:bCs/>
      <w:sz w:val="26"/>
      <w:szCs w:val="26"/>
      <w:lang w:val="en-IN" w:eastAsia="en-IN"/>
    </w:rPr>
  </w:style>
  <w:style w:type="character" w:customStyle="1" w:styleId="BodyTextChar">
    <w:name w:val="Body Text Char"/>
    <w:basedOn w:val="DefaultParagraphFont"/>
    <w:link w:val="BodyText"/>
    <w:uiPriority w:val="1"/>
    <w:rsid w:val="0060623C"/>
    <w:rPr>
      <w:rFonts w:ascii="Times New Roman" w:eastAsia="Times New Roman" w:hAnsi="Times New Roman" w:cs="Times New Roman"/>
      <w:b/>
      <w:bCs/>
      <w:sz w:val="26"/>
      <w:szCs w:val="26"/>
      <w:lang w:val="en-IN" w:eastAsia="en-IN"/>
    </w:rPr>
  </w:style>
  <w:style w:type="character" w:customStyle="1" w:styleId="Heading3Char">
    <w:name w:val="Heading 3 Char"/>
    <w:basedOn w:val="DefaultParagraphFont"/>
    <w:link w:val="Heading3"/>
    <w:uiPriority w:val="9"/>
    <w:semiHidden/>
    <w:rsid w:val="00A0403E"/>
    <w:rPr>
      <w:rFonts w:asciiTheme="majorHAnsi" w:eastAsiaTheme="majorEastAsia" w:hAnsiTheme="majorHAnsi" w:cstheme="majorBidi"/>
      <w:b/>
      <w:bCs/>
      <w:color w:val="4F81BD" w:themeColor="accent1"/>
    </w:rPr>
  </w:style>
  <w:style w:type="paragraph" w:customStyle="1" w:styleId="Normal3">
    <w:name w:val="Normal3"/>
    <w:rsid w:val="00A0403E"/>
    <w:pPr>
      <w:widowControl w:val="0"/>
      <w:spacing w:after="0" w:line="240" w:lineRule="auto"/>
    </w:pPr>
    <w:rPr>
      <w:rFonts w:ascii="Helvetica Neue" w:eastAsia="Helvetica Neue" w:hAnsi="Helvetica Neue" w:cs="Helvetica Neue"/>
      <w:lang w:val="en-IN" w:eastAsia="en-IN"/>
    </w:rPr>
  </w:style>
  <w:style w:type="character" w:customStyle="1" w:styleId="a-size-extra-large">
    <w:name w:val="a-size-extra-large"/>
    <w:basedOn w:val="DefaultParagraphFont"/>
    <w:rsid w:val="00107568"/>
  </w:style>
  <w:style w:type="character" w:customStyle="1" w:styleId="author">
    <w:name w:val="author"/>
    <w:basedOn w:val="DefaultParagraphFont"/>
    <w:rsid w:val="00107568"/>
  </w:style>
  <w:style w:type="paragraph" w:styleId="BalloonText">
    <w:name w:val="Balloon Text"/>
    <w:basedOn w:val="Normal"/>
    <w:link w:val="BalloonTextChar"/>
    <w:uiPriority w:val="99"/>
    <w:semiHidden/>
    <w:unhideWhenUsed/>
    <w:rsid w:val="00497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4FC"/>
    <w:rPr>
      <w:rFonts w:ascii="Tahoma" w:hAnsi="Tahoma" w:cs="Tahoma"/>
      <w:sz w:val="16"/>
      <w:szCs w:val="16"/>
    </w:rPr>
  </w:style>
  <w:style w:type="character" w:customStyle="1" w:styleId="Heading2Char">
    <w:name w:val="Heading 2 Char"/>
    <w:basedOn w:val="DefaultParagraphFont"/>
    <w:link w:val="Heading2"/>
    <w:uiPriority w:val="9"/>
    <w:rsid w:val="00F061E4"/>
    <w:rPr>
      <w:rFonts w:asciiTheme="majorHAnsi" w:eastAsiaTheme="majorEastAsia" w:hAnsiTheme="majorHAnsi" w:cstheme="majorBidi"/>
      <w:b/>
      <w:bCs/>
      <w:color w:val="4F81BD" w:themeColor="accent1"/>
      <w:sz w:val="26"/>
      <w:szCs w:val="26"/>
      <w:lang w:val="en-IN" w:eastAsia="en-IN"/>
    </w:rPr>
  </w:style>
  <w:style w:type="paragraph" w:styleId="Revision">
    <w:name w:val="Revision"/>
    <w:hidden/>
    <w:uiPriority w:val="99"/>
    <w:semiHidden/>
    <w:rsid w:val="00E66229"/>
    <w:pPr>
      <w:spacing w:after="0" w:line="240" w:lineRule="auto"/>
    </w:pPr>
  </w:style>
  <w:style w:type="character" w:customStyle="1" w:styleId="Heading4Char">
    <w:name w:val="Heading 4 Char"/>
    <w:basedOn w:val="DefaultParagraphFont"/>
    <w:link w:val="Heading4"/>
    <w:rsid w:val="00E776A8"/>
    <w:rPr>
      <w:rFonts w:ascii="Calibri" w:eastAsia="Calibri" w:hAnsi="Calibri" w:cs="Calibri"/>
      <w:b/>
      <w:sz w:val="24"/>
      <w:szCs w:val="24"/>
      <w:lang w:val="en-IN"/>
    </w:rPr>
  </w:style>
  <w:style w:type="character" w:customStyle="1" w:styleId="Heading5Char">
    <w:name w:val="Heading 5 Char"/>
    <w:basedOn w:val="DefaultParagraphFont"/>
    <w:link w:val="Heading5"/>
    <w:rsid w:val="00E776A8"/>
    <w:rPr>
      <w:rFonts w:ascii="Calibri" w:eastAsia="Calibri" w:hAnsi="Calibri" w:cs="Calibri"/>
      <w:b/>
      <w:lang w:val="en-IN"/>
    </w:rPr>
  </w:style>
  <w:style w:type="character" w:customStyle="1" w:styleId="Heading6Char">
    <w:name w:val="Heading 6 Char"/>
    <w:basedOn w:val="DefaultParagraphFont"/>
    <w:link w:val="Heading6"/>
    <w:rsid w:val="00E776A8"/>
    <w:rPr>
      <w:rFonts w:ascii="Calibri" w:eastAsia="Calibri" w:hAnsi="Calibri" w:cs="Calibri"/>
      <w:b/>
      <w:sz w:val="20"/>
      <w:szCs w:val="20"/>
      <w:lang w:val="en-IN"/>
    </w:rPr>
  </w:style>
  <w:style w:type="numbering" w:customStyle="1" w:styleId="NoList1">
    <w:name w:val="No List1"/>
    <w:next w:val="NoList"/>
    <w:uiPriority w:val="99"/>
    <w:semiHidden/>
    <w:unhideWhenUsed/>
    <w:rsid w:val="00E776A8"/>
  </w:style>
  <w:style w:type="paragraph" w:styleId="Title">
    <w:name w:val="Title"/>
    <w:basedOn w:val="Normal1"/>
    <w:next w:val="Normal1"/>
    <w:link w:val="TitleChar"/>
    <w:rsid w:val="00E776A8"/>
    <w:pPr>
      <w:keepNext/>
      <w:keepLines/>
      <w:spacing w:before="480" w:after="120"/>
    </w:pPr>
    <w:rPr>
      <w:rFonts w:ascii="Calibri" w:eastAsia="Calibri" w:hAnsi="Calibri" w:cs="Calibri"/>
      <w:b/>
      <w:sz w:val="72"/>
      <w:szCs w:val="72"/>
      <w:lang w:eastAsia="en-US"/>
    </w:rPr>
  </w:style>
  <w:style w:type="character" w:customStyle="1" w:styleId="TitleChar">
    <w:name w:val="Title Char"/>
    <w:basedOn w:val="DefaultParagraphFont"/>
    <w:link w:val="Title"/>
    <w:rsid w:val="00E776A8"/>
    <w:rPr>
      <w:rFonts w:ascii="Calibri" w:eastAsia="Calibri" w:hAnsi="Calibri" w:cs="Calibri"/>
      <w:b/>
      <w:sz w:val="72"/>
      <w:szCs w:val="72"/>
      <w:lang w:val="en-IN"/>
    </w:rPr>
  </w:style>
  <w:style w:type="paragraph" w:styleId="Subtitle">
    <w:name w:val="Subtitle"/>
    <w:basedOn w:val="Normal1"/>
    <w:next w:val="Normal1"/>
    <w:link w:val="SubtitleChar"/>
    <w:rsid w:val="00E776A8"/>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E776A8"/>
    <w:rPr>
      <w:rFonts w:ascii="Georgia" w:eastAsia="Georgia" w:hAnsi="Georgia" w:cs="Georgia"/>
      <w:i/>
      <w:color w:val="666666"/>
      <w:sz w:val="48"/>
      <w:szCs w:val="48"/>
      <w:lang w:val="en-IN"/>
    </w:rPr>
  </w:style>
  <w:style w:type="table" w:customStyle="1" w:styleId="TableGrid1">
    <w:name w:val="Table Grid1"/>
    <w:basedOn w:val="TableNormal"/>
    <w:next w:val="TableGrid"/>
    <w:uiPriority w:val="59"/>
    <w:rsid w:val="00A245A3"/>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A245A3"/>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B91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71743">
      <w:bodyDiv w:val="1"/>
      <w:marLeft w:val="0"/>
      <w:marRight w:val="0"/>
      <w:marTop w:val="0"/>
      <w:marBottom w:val="0"/>
      <w:divBdr>
        <w:top w:val="none" w:sz="0" w:space="0" w:color="auto"/>
        <w:left w:val="none" w:sz="0" w:space="0" w:color="auto"/>
        <w:bottom w:val="none" w:sz="0" w:space="0" w:color="auto"/>
        <w:right w:val="none" w:sz="0" w:space="0" w:color="auto"/>
      </w:divBdr>
    </w:div>
    <w:div w:id="103155536">
      <w:bodyDiv w:val="1"/>
      <w:marLeft w:val="0"/>
      <w:marRight w:val="0"/>
      <w:marTop w:val="0"/>
      <w:marBottom w:val="0"/>
      <w:divBdr>
        <w:top w:val="none" w:sz="0" w:space="0" w:color="auto"/>
        <w:left w:val="none" w:sz="0" w:space="0" w:color="auto"/>
        <w:bottom w:val="none" w:sz="0" w:space="0" w:color="auto"/>
        <w:right w:val="none" w:sz="0" w:space="0" w:color="auto"/>
      </w:divBdr>
    </w:div>
    <w:div w:id="111025363">
      <w:bodyDiv w:val="1"/>
      <w:marLeft w:val="0"/>
      <w:marRight w:val="0"/>
      <w:marTop w:val="0"/>
      <w:marBottom w:val="0"/>
      <w:divBdr>
        <w:top w:val="none" w:sz="0" w:space="0" w:color="auto"/>
        <w:left w:val="none" w:sz="0" w:space="0" w:color="auto"/>
        <w:bottom w:val="none" w:sz="0" w:space="0" w:color="auto"/>
        <w:right w:val="none" w:sz="0" w:space="0" w:color="auto"/>
      </w:divBdr>
    </w:div>
    <w:div w:id="349793941">
      <w:bodyDiv w:val="1"/>
      <w:marLeft w:val="0"/>
      <w:marRight w:val="0"/>
      <w:marTop w:val="0"/>
      <w:marBottom w:val="0"/>
      <w:divBdr>
        <w:top w:val="none" w:sz="0" w:space="0" w:color="auto"/>
        <w:left w:val="none" w:sz="0" w:space="0" w:color="auto"/>
        <w:bottom w:val="none" w:sz="0" w:space="0" w:color="auto"/>
        <w:right w:val="none" w:sz="0" w:space="0" w:color="auto"/>
      </w:divBdr>
    </w:div>
    <w:div w:id="415982108">
      <w:bodyDiv w:val="1"/>
      <w:marLeft w:val="0"/>
      <w:marRight w:val="0"/>
      <w:marTop w:val="0"/>
      <w:marBottom w:val="0"/>
      <w:divBdr>
        <w:top w:val="none" w:sz="0" w:space="0" w:color="auto"/>
        <w:left w:val="none" w:sz="0" w:space="0" w:color="auto"/>
        <w:bottom w:val="none" w:sz="0" w:space="0" w:color="auto"/>
        <w:right w:val="none" w:sz="0" w:space="0" w:color="auto"/>
      </w:divBdr>
    </w:div>
    <w:div w:id="438330396">
      <w:bodyDiv w:val="1"/>
      <w:marLeft w:val="0"/>
      <w:marRight w:val="0"/>
      <w:marTop w:val="0"/>
      <w:marBottom w:val="0"/>
      <w:divBdr>
        <w:top w:val="none" w:sz="0" w:space="0" w:color="auto"/>
        <w:left w:val="none" w:sz="0" w:space="0" w:color="auto"/>
        <w:bottom w:val="none" w:sz="0" w:space="0" w:color="auto"/>
        <w:right w:val="none" w:sz="0" w:space="0" w:color="auto"/>
      </w:divBdr>
    </w:div>
    <w:div w:id="816267840">
      <w:bodyDiv w:val="1"/>
      <w:marLeft w:val="0"/>
      <w:marRight w:val="0"/>
      <w:marTop w:val="0"/>
      <w:marBottom w:val="0"/>
      <w:divBdr>
        <w:top w:val="none" w:sz="0" w:space="0" w:color="auto"/>
        <w:left w:val="none" w:sz="0" w:space="0" w:color="auto"/>
        <w:bottom w:val="none" w:sz="0" w:space="0" w:color="auto"/>
        <w:right w:val="none" w:sz="0" w:space="0" w:color="auto"/>
      </w:divBdr>
    </w:div>
    <w:div w:id="957105940">
      <w:bodyDiv w:val="1"/>
      <w:marLeft w:val="0"/>
      <w:marRight w:val="0"/>
      <w:marTop w:val="0"/>
      <w:marBottom w:val="0"/>
      <w:divBdr>
        <w:top w:val="none" w:sz="0" w:space="0" w:color="auto"/>
        <w:left w:val="none" w:sz="0" w:space="0" w:color="auto"/>
        <w:bottom w:val="none" w:sz="0" w:space="0" w:color="auto"/>
        <w:right w:val="none" w:sz="0" w:space="0" w:color="auto"/>
      </w:divBdr>
    </w:div>
    <w:div w:id="1554850237">
      <w:bodyDiv w:val="1"/>
      <w:marLeft w:val="0"/>
      <w:marRight w:val="0"/>
      <w:marTop w:val="0"/>
      <w:marBottom w:val="0"/>
      <w:divBdr>
        <w:top w:val="none" w:sz="0" w:space="0" w:color="auto"/>
        <w:left w:val="none" w:sz="0" w:space="0" w:color="auto"/>
        <w:bottom w:val="none" w:sz="0" w:space="0" w:color="auto"/>
        <w:right w:val="none" w:sz="0" w:space="0" w:color="auto"/>
      </w:divBdr>
    </w:div>
    <w:div w:id="18519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versityofcalicut.info/sy1/management" TargetMode="External"/><Relationship Id="rId18" Type="http://schemas.openxmlformats.org/officeDocument/2006/relationships/hyperlink" Target="https://www.yourarticlelibrary.com/marketing/pricing/product-pricing-objectives-basis-and-factors/74160" TargetMode="External"/><Relationship Id="rId26" Type="http://schemas.openxmlformats.org/officeDocument/2006/relationships/hyperlink" Target="https://www.slideshare.net/ramusakha/basics-of-financial-accounting" TargetMode="External"/><Relationship Id="rId39" Type="http://schemas.openxmlformats.org/officeDocument/2006/relationships/hyperlink" Target="https://www.accountingnotes.net/liquidation/liquidation-of-companies-accounting/12862" TargetMode="External"/><Relationship Id="rId21" Type="http://schemas.openxmlformats.org/officeDocument/2006/relationships/hyperlink" Target="https://www.expressanalytics.com/blog/time-series-analysis/" TargetMode="External"/><Relationship Id="rId34" Type="http://schemas.openxmlformats.org/officeDocument/2006/relationships/hyperlink" Target="https://www.mca.gov.in/content/mca/global/en/acts-rules/companies-act/companies-act-2013.html" TargetMode="External"/><Relationship Id="rId42" Type="http://schemas.openxmlformats.org/officeDocument/2006/relationships/hyperlink" Target="https://www.shiprocket.in/blog/understanding-promotion-and-distribution-management/" TargetMode="External"/><Relationship Id="rId47" Type="http://schemas.openxmlformats.org/officeDocument/2006/relationships/hyperlink" Target="http://www.investopedia.com" TargetMode="External"/><Relationship Id="rId50" Type="http://schemas.openxmlformats.org/officeDocument/2006/relationships/hyperlink" Target="https://www.accountingtools.com/articles/what-is-material-costing.html" TargetMode="External"/><Relationship Id="rId55" Type="http://schemas.openxmlformats.org/officeDocument/2006/relationships/hyperlink" Target="https://www.legalraasta.com/itr/income-from-salary/" TargetMode="External"/><Relationship Id="rId63" Type="http://schemas.openxmlformats.org/officeDocument/2006/relationships/hyperlink" Target="https://iimskills.com/goods-and-services-tax/%23:~:text=GST-%20an%20acronym%20for%20Goods%20and%20Services%20Tax-,etc.%2C%20to%20stand%20as%20a%20unified%20tax%20regime." TargetMode="External"/><Relationship Id="rId68" Type="http://schemas.openxmlformats.org/officeDocument/2006/relationships/hyperlink" Target="https://www.accountingnotes.net/cost-accounting/operating-costing/17755"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investopedia.com/terms/m/marginalcostofproduction.asp" TargetMode="External"/><Relationship Id="rId2" Type="http://schemas.openxmlformats.org/officeDocument/2006/relationships/numbering" Target="numbering.xml"/><Relationship Id="rId16" Type="http://schemas.openxmlformats.org/officeDocument/2006/relationships/hyperlink" Target="https://youtube.com/channel/UC69_-P77nf5-rKrjcpVEsqQ" TargetMode="External"/><Relationship Id="rId29" Type="http://schemas.openxmlformats.org/officeDocument/2006/relationships/hyperlink" Target="http://swcu.libguides.com/buslaw" TargetMode="External"/><Relationship Id="rId11" Type="http://schemas.openxmlformats.org/officeDocument/2006/relationships/hyperlink" Target="https://www.slideshare.net/ramusakha/basics-of-financial-accounting" TargetMode="External"/><Relationship Id="rId24" Type="http://schemas.openxmlformats.org/officeDocument/2006/relationships/hyperlink" Target="http://www.epw.in" TargetMode="External"/><Relationship Id="rId32" Type="http://schemas.openxmlformats.org/officeDocument/2006/relationships/hyperlink" Target="https://www.taxmann.com/bookstore/bookshop/bookfiles/chapter12valuationofgoodwillandshares.pdf" TargetMode="External"/><Relationship Id="rId37" Type="http://schemas.openxmlformats.org/officeDocument/2006/relationships/hyperlink" Target="https://www.accountingnotes.net/amalgamation/amalgamation-absorption-and-reconstruction-accounting/12670" TargetMode="External"/><Relationship Id="rId40" Type="http://schemas.openxmlformats.org/officeDocument/2006/relationships/hyperlink" Target="https://www.aha.io/roadmapping/guide/marketing/introduction" TargetMode="External"/><Relationship Id="rId45" Type="http://schemas.openxmlformats.org/officeDocument/2006/relationships/hyperlink" Target="http://www.bis.org" TargetMode="External"/><Relationship Id="rId53" Type="http://schemas.openxmlformats.org/officeDocument/2006/relationships/hyperlink" Target="https://www.wallstreetmojo.com/endorsement/" TargetMode="External"/><Relationship Id="rId58" Type="http://schemas.openxmlformats.org/officeDocument/2006/relationships/hyperlink" Target="http://www.google.co.in/search?hl=en&amp;sa=X&amp;biw=994&amp;bih=636&amp;tbm=bks&amp;tbm=bks&amp;q=inauthor" TargetMode="External"/><Relationship Id="rId66" Type="http://schemas.openxmlformats.org/officeDocument/2006/relationships/hyperlink" Target="https://www.economicsdiscussion.net/cost-accounting/contract-costing/32597" TargetMode="External"/><Relationship Id="rId74" Type="http://schemas.openxmlformats.org/officeDocument/2006/relationships/hyperlink" Target="https://www.incometax.gov.in/iec/foportal/" TargetMode="Externa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www.investopedia.com/terms/c/corp-social-responsibility.asp" TargetMode="External"/><Relationship Id="rId10" Type="http://schemas.openxmlformats.org/officeDocument/2006/relationships/hyperlink" Target="https://www.slideshare.net/mcsharma1/accounting-for-depreciation-1" TargetMode="External"/><Relationship Id="rId19" Type="http://schemas.openxmlformats.org/officeDocument/2006/relationships/hyperlink" Target="https://www.britannica.com/biography/Henry-Briggs" TargetMode="External"/><Relationship Id="rId31" Type="http://schemas.openxmlformats.org/officeDocument/2006/relationships/hyperlink" Target="https://www.tickertape.in/blog/issue-of-shares/" TargetMode="External"/><Relationship Id="rId44" Type="http://schemas.openxmlformats.org/officeDocument/2006/relationships/hyperlink" Target="http://www.iepf.gov.in" TargetMode="External"/><Relationship Id="rId52" Type="http://schemas.openxmlformats.org/officeDocument/2006/relationships/hyperlink" Target="https://www.amazon.in/s/ref=dp_byline_sr_book_1?ie=UTF8&amp;field-author=Katait+Sanjay&amp;search-alias=stripbooks" TargetMode="External"/><Relationship Id="rId60" Type="http://schemas.openxmlformats.org/officeDocument/2006/relationships/hyperlink" Target="https://theinvestorsbook.com/company-auditor.html" TargetMode="External"/><Relationship Id="rId65" Type="http://schemas.openxmlformats.org/officeDocument/2006/relationships/hyperlink" Target="https://www.cbic.gov.in/htdocs-cbec/customs/cs-act/cs-act-ch9" TargetMode="External"/><Relationship Id="rId73" Type="http://schemas.openxmlformats.org/officeDocument/2006/relationships/hyperlink" Target="https://www.incometaxmanagement.com/Direct-Taxes/AY-2021-22/assessment/1-assessment-of-an-individual.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nagementstudyguide.com/manpower-planning.htm" TargetMode="External"/><Relationship Id="rId22" Type="http://schemas.openxmlformats.org/officeDocument/2006/relationships/hyperlink" Target="http://www.jstor.org" TargetMode="External"/><Relationship Id="rId27" Type="http://schemas.openxmlformats.org/officeDocument/2006/relationships/hyperlink" Target="https://www.accountingtools.com/articles/what-is-a-single-entry-system.html" TargetMode="External"/><Relationship Id="rId30" Type="http://schemas.openxmlformats.org/officeDocument/2006/relationships/hyperlink" Target="http://libguides.slu.edu/businesslaw" TargetMode="External"/><Relationship Id="rId35" Type="http://schemas.openxmlformats.org/officeDocument/2006/relationships/hyperlink" Target="https://vakilsearch.com/blog/explain-procedure-formation-company/" TargetMode="External"/><Relationship Id="rId43" Type="http://schemas.openxmlformats.org/officeDocument/2006/relationships/hyperlink" Target="https://www.shiprocket.in/blog/understanding-promotion-and-distribution-management/" TargetMode="External"/><Relationship Id="rId48" Type="http://schemas.openxmlformats.org/officeDocument/2006/relationships/hyperlink" Target="http://www.ibbi.gov.in" TargetMode="External"/><Relationship Id="rId56" Type="http://schemas.openxmlformats.org/officeDocument/2006/relationships/hyperlink" Target="https://taxguru.in/income-tax/income-house-properties.html" TargetMode="External"/><Relationship Id="rId64" Type="http://schemas.openxmlformats.org/officeDocument/2006/relationships/hyperlink" Target="https://tax2win.in/guide/gst-procedure" TargetMode="External"/><Relationship Id="rId69" Type="http://schemas.openxmlformats.org/officeDocument/2006/relationships/hyperlink" Target="https://www.accountingnotes.net/companies/fund-flow-analysis/fund-flow-analysis-accounting/13300"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freshbooks.com/hub/accounting/overhead-cost" TargetMode="External"/><Relationship Id="rId72" Type="http://schemas.openxmlformats.org/officeDocument/2006/relationships/hyperlink" Target="https://www.investopedia.com/terms/c/capitalgain.asp" TargetMode="External"/><Relationship Id="rId3" Type="http://schemas.openxmlformats.org/officeDocument/2006/relationships/styles" Target="styles.xml"/><Relationship Id="rId12" Type="http://schemas.openxmlformats.org/officeDocument/2006/relationships/hyperlink" Target="https://www.accountingtools.com/articles/what-is-a-single-entry-system.html" TargetMode="External"/><Relationship Id="rId17" Type="http://schemas.openxmlformats.org/officeDocument/2006/relationships/hyperlink" Target="https://www.icsi.edu/" TargetMode="External"/><Relationship Id="rId25" Type="http://schemas.openxmlformats.org/officeDocument/2006/relationships/hyperlink" Target="https://www.slideshare.net/mcsharma1/accounting-for-depreciation-1" TargetMode="External"/><Relationship Id="rId33" Type="http://schemas.openxmlformats.org/officeDocument/2006/relationships/hyperlink" Target="https://www.mca.gov.in/content/mca/global/en/acts-rules/ebooks/accounting-standards.html" TargetMode="External"/><Relationship Id="rId38" Type="http://schemas.openxmlformats.org/officeDocument/2006/relationships/hyperlink" Target="https://www.slideshare.net/debchat123/accounts-of-banking-companies" TargetMode="External"/><Relationship Id="rId46" Type="http://schemas.openxmlformats.org/officeDocument/2006/relationships/hyperlink" Target="http://www.academic.oup.com" TargetMode="External"/><Relationship Id="rId59" Type="http://schemas.openxmlformats.org/officeDocument/2006/relationships/hyperlink" Target="https://www.wallstreetmojo.com/audit-procedures/" TargetMode="External"/><Relationship Id="rId67" Type="http://schemas.openxmlformats.org/officeDocument/2006/relationships/hyperlink" Target="https://www.wallstreetmojo.com/process-costing/" TargetMode="External"/><Relationship Id="rId20" Type="http://schemas.openxmlformats.org/officeDocument/2006/relationships/hyperlink" Target="https://corporatefinanceinstitute.com/resources/data-science/central-tendency/" TargetMode="External"/><Relationship Id="rId41" Type="http://schemas.openxmlformats.org/officeDocument/2006/relationships/hyperlink" Target="https://www.investopedia.com/terms/m/marketsegmentation.asp" TargetMode="External"/><Relationship Id="rId54" Type="http://schemas.openxmlformats.org/officeDocument/2006/relationships/hyperlink" Target="https://cleartax.in/s/residential-status/" TargetMode="External"/><Relationship Id="rId62" Type="http://schemas.openxmlformats.org/officeDocument/2006/relationships/hyperlink" Target="https://bedford-computing.co.uk/learning/wp-content/uploads/2015/10/Python-for-Data-Analysis.pdf" TargetMode="External"/><Relationship Id="rId70" Type="http://schemas.openxmlformats.org/officeDocument/2006/relationships/hyperlink" Target="https://accountingshare.com/budgetary-control/" TargetMode="External"/><Relationship Id="rId75" Type="http://schemas.openxmlformats.org/officeDocument/2006/relationships/hyperlink" Target="http://r4ds.had.co.n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usinessmanagementideas.com/notes/management-notes/coordination/coordination/21392" TargetMode="External"/><Relationship Id="rId23" Type="http://schemas.openxmlformats.org/officeDocument/2006/relationships/hyperlink" Target="http://www.indiastat.com" TargetMode="External"/><Relationship Id="rId28" Type="http://schemas.openxmlformats.org/officeDocument/2006/relationships/hyperlink" Target="http://www.cramerz.comwww.digitalbusinesslawgroup.com" TargetMode="External"/><Relationship Id="rId36" Type="http://schemas.openxmlformats.org/officeDocument/2006/relationships/hyperlink" Target="https://www.investopedia.com/terms/w/windingup.asp" TargetMode="External"/><Relationship Id="rId49" Type="http://schemas.openxmlformats.org/officeDocument/2006/relationships/hyperlink" Target="https://study.com/learn/lesson/cost-accounting-principles-examples-what-is-cost-accounting.html" TargetMode="External"/><Relationship Id="rId57" Type="http://schemas.openxmlformats.org/officeDocument/2006/relationships/hyperlink" Target="http://www.sapnaonline.com/index.php?option=com_search&amp;filter=books&amp;field=publisher&amp;q=sultan%2Bchand%2Band%2Bsons%2B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EA7A1-E9EA-4CDB-8D02-E8912A6F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26494</Words>
  <Characters>151018</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32</cp:revision>
  <cp:lastPrinted>2023-05-17T11:37:00Z</cp:lastPrinted>
  <dcterms:created xsi:type="dcterms:W3CDTF">2023-01-09T04:43:00Z</dcterms:created>
  <dcterms:modified xsi:type="dcterms:W3CDTF">2023-06-17T03:20:00Z</dcterms:modified>
</cp:coreProperties>
</file>